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9DD44" w14:textId="77777777" w:rsidR="004D022F" w:rsidRPr="004D022F" w:rsidRDefault="004D022F" w:rsidP="00E314D5">
      <w:pPr>
        <w:pStyle w:val="Heading2"/>
        <w:spacing w:line="360" w:lineRule="auto"/>
      </w:pPr>
      <w:r w:rsidRPr="004D022F">
        <w:t>Section 1: Introduction to the Case (4 marks)</w:t>
      </w:r>
    </w:p>
    <w:p w14:paraId="1CCA2CE2" w14:textId="3B10385D" w:rsidR="004D022F" w:rsidRPr="004D022F" w:rsidRDefault="004D022F" w:rsidP="00E314D5">
      <w:pPr>
        <w:spacing w:line="360" w:lineRule="auto"/>
        <w:jc w:val="both"/>
        <w:rPr>
          <w:rFonts w:ascii="Times New Roman" w:hAnsi="Times New Roman" w:cs="Times New Roman"/>
          <w:sz w:val="24"/>
          <w:szCs w:val="24"/>
        </w:rPr>
      </w:pPr>
      <w:r w:rsidRPr="004D022F">
        <w:rPr>
          <w:rFonts w:ascii="Times New Roman" w:hAnsi="Times New Roman" w:cs="Times New Roman"/>
          <w:i/>
          <w:iCs/>
          <w:sz w:val="24"/>
          <w:szCs w:val="24"/>
        </w:rPr>
        <w:t>Clear Problem Definition</w:t>
      </w:r>
      <w:r w:rsidRPr="004D022F">
        <w:rPr>
          <w:rFonts w:ascii="Times New Roman" w:hAnsi="Times New Roman" w:cs="Times New Roman"/>
          <w:sz w:val="24"/>
          <w:szCs w:val="24"/>
        </w:rPr>
        <w:t xml:space="preserve">: The central problem we aim to address with our static data </w:t>
      </w:r>
      <w:r w:rsidR="007C2E4C">
        <w:rPr>
          <w:rFonts w:ascii="Times New Roman" w:hAnsi="Times New Roman" w:cs="Times New Roman"/>
          <w:sz w:val="24"/>
          <w:szCs w:val="24"/>
        </w:rPr>
        <w:t>visualisation</w:t>
      </w:r>
      <w:r w:rsidRPr="004D022F">
        <w:rPr>
          <w:rFonts w:ascii="Times New Roman" w:hAnsi="Times New Roman" w:cs="Times New Roman"/>
          <w:sz w:val="24"/>
          <w:szCs w:val="24"/>
        </w:rPr>
        <w:t xml:space="preserve"> system is the lack of accessible and comprehensible earthquake data for the general public and researchers. Earthquakes are natural disasters with far-reaching impacts, and timely, informative data is crucial for monitoring and understanding seismic activity.</w:t>
      </w:r>
    </w:p>
    <w:p w14:paraId="1625546E" w14:textId="2DB215E5" w:rsidR="004D022F" w:rsidRPr="004D022F" w:rsidRDefault="004D022F" w:rsidP="00E314D5">
      <w:pPr>
        <w:spacing w:line="360" w:lineRule="auto"/>
        <w:jc w:val="both"/>
        <w:rPr>
          <w:rFonts w:ascii="Times New Roman" w:hAnsi="Times New Roman" w:cs="Times New Roman"/>
          <w:sz w:val="24"/>
          <w:szCs w:val="24"/>
        </w:rPr>
      </w:pPr>
      <w:r w:rsidRPr="004D022F">
        <w:rPr>
          <w:rFonts w:ascii="Times New Roman" w:hAnsi="Times New Roman" w:cs="Times New Roman"/>
          <w:sz w:val="24"/>
          <w:szCs w:val="24"/>
        </w:rPr>
        <w:t xml:space="preserve">Our primary goal is to develop a real-time earthquake </w:t>
      </w:r>
      <w:r w:rsidR="007C2E4C">
        <w:rPr>
          <w:rFonts w:ascii="Times New Roman" w:hAnsi="Times New Roman" w:cs="Times New Roman"/>
          <w:sz w:val="24"/>
          <w:szCs w:val="24"/>
        </w:rPr>
        <w:t>visualisation</w:t>
      </w:r>
      <w:r w:rsidRPr="004D022F">
        <w:rPr>
          <w:rFonts w:ascii="Times New Roman" w:hAnsi="Times New Roman" w:cs="Times New Roman"/>
          <w:sz w:val="24"/>
          <w:szCs w:val="24"/>
        </w:rPr>
        <w:t xml:space="preserve"> system </w:t>
      </w:r>
      <w:r w:rsidR="007C2E4C">
        <w:rPr>
          <w:rFonts w:ascii="Times New Roman" w:hAnsi="Times New Roman" w:cs="Times New Roman"/>
          <w:sz w:val="24"/>
          <w:szCs w:val="24"/>
        </w:rPr>
        <w:t>with</w:t>
      </w:r>
      <w:r w:rsidRPr="004D022F">
        <w:rPr>
          <w:rFonts w:ascii="Times New Roman" w:hAnsi="Times New Roman" w:cs="Times New Roman"/>
          <w:sz w:val="24"/>
          <w:szCs w:val="24"/>
        </w:rPr>
        <w:t xml:space="preserve"> a user-friendly interface for accessing and </w:t>
      </w:r>
      <w:r w:rsidR="007C2E4C">
        <w:rPr>
          <w:rFonts w:ascii="Times New Roman" w:hAnsi="Times New Roman" w:cs="Times New Roman"/>
          <w:sz w:val="24"/>
          <w:szCs w:val="24"/>
        </w:rPr>
        <w:t>analysing</w:t>
      </w:r>
      <w:r w:rsidRPr="004D022F">
        <w:rPr>
          <w:rFonts w:ascii="Times New Roman" w:hAnsi="Times New Roman" w:cs="Times New Roman"/>
          <w:sz w:val="24"/>
          <w:szCs w:val="24"/>
        </w:rPr>
        <w:t xml:space="preserve"> earthquake data. We want to empower users to gain meaningful insights from this data, contribute to public awareness, and support scientific research on seismic activity.</w:t>
      </w:r>
    </w:p>
    <w:p w14:paraId="6BCD55C6" w14:textId="0BAAACC1" w:rsidR="004D022F" w:rsidRPr="004D022F" w:rsidRDefault="004D022F" w:rsidP="00E314D5">
      <w:pPr>
        <w:spacing w:line="360" w:lineRule="auto"/>
        <w:jc w:val="both"/>
        <w:rPr>
          <w:rFonts w:ascii="Times New Roman" w:hAnsi="Times New Roman" w:cs="Times New Roman"/>
          <w:sz w:val="24"/>
          <w:szCs w:val="24"/>
        </w:rPr>
      </w:pPr>
      <w:r w:rsidRPr="004D022F">
        <w:rPr>
          <w:rFonts w:ascii="Times New Roman" w:hAnsi="Times New Roman" w:cs="Times New Roman"/>
          <w:i/>
          <w:iCs/>
          <w:sz w:val="24"/>
          <w:szCs w:val="24"/>
        </w:rPr>
        <w:t>Narrative</w:t>
      </w:r>
      <w:r w:rsidRPr="004D022F">
        <w:rPr>
          <w:rFonts w:ascii="Times New Roman" w:hAnsi="Times New Roman" w:cs="Times New Roman"/>
          <w:sz w:val="24"/>
          <w:szCs w:val="24"/>
        </w:rPr>
        <w:t xml:space="preserve">: The narrative of our project is </w:t>
      </w:r>
      <w:r w:rsidR="007C2E4C">
        <w:rPr>
          <w:rFonts w:ascii="Times New Roman" w:hAnsi="Times New Roman" w:cs="Times New Roman"/>
          <w:sz w:val="24"/>
          <w:szCs w:val="24"/>
        </w:rPr>
        <w:t>centred</w:t>
      </w:r>
      <w:r w:rsidRPr="004D022F">
        <w:rPr>
          <w:rFonts w:ascii="Times New Roman" w:hAnsi="Times New Roman" w:cs="Times New Roman"/>
          <w:sz w:val="24"/>
          <w:szCs w:val="24"/>
        </w:rPr>
        <w:t xml:space="preserve"> on the idea of exploring the dynamic nature of the Earth's seismic activity. We'll take users on a journey through real-time earthquake events, historical trends, and the quest to identify patterns in seismic activity. By doing so, we aim to engage our audience in the fascinating world of earthquakes.</w:t>
      </w:r>
    </w:p>
    <w:p w14:paraId="74D9D144" w14:textId="77777777" w:rsidR="004D022F" w:rsidRPr="004D022F" w:rsidRDefault="004D022F" w:rsidP="00E314D5">
      <w:pPr>
        <w:spacing w:line="360" w:lineRule="auto"/>
        <w:jc w:val="both"/>
        <w:rPr>
          <w:rFonts w:ascii="Times New Roman" w:hAnsi="Times New Roman" w:cs="Times New Roman"/>
          <w:sz w:val="24"/>
          <w:szCs w:val="24"/>
        </w:rPr>
      </w:pPr>
      <w:r w:rsidRPr="004D022F">
        <w:rPr>
          <w:rFonts w:ascii="Times New Roman" w:hAnsi="Times New Roman" w:cs="Times New Roman"/>
          <w:i/>
          <w:iCs/>
          <w:sz w:val="24"/>
          <w:szCs w:val="24"/>
        </w:rPr>
        <w:t>Target Audience</w:t>
      </w:r>
      <w:r w:rsidRPr="004D022F">
        <w:rPr>
          <w:rFonts w:ascii="Times New Roman" w:hAnsi="Times New Roman" w:cs="Times New Roman"/>
          <w:sz w:val="24"/>
          <w:szCs w:val="24"/>
        </w:rPr>
        <w:t>: Our target audience includes the general public, students, educators, researchers, and anyone interested in earthquake monitoring and research. We want to make earthquake data accessible and comprehensible to a wide range of users.</w:t>
      </w:r>
    </w:p>
    <w:p w14:paraId="150E8A22" w14:textId="0326B878" w:rsidR="004D022F" w:rsidRPr="004D022F" w:rsidRDefault="004D022F" w:rsidP="00E314D5">
      <w:pPr>
        <w:pStyle w:val="Heading2"/>
        <w:spacing w:line="360" w:lineRule="auto"/>
      </w:pPr>
      <w:r w:rsidRPr="004D022F">
        <w:t>Introduction to the Dataset</w:t>
      </w:r>
    </w:p>
    <w:p w14:paraId="431430C1" w14:textId="371470A0" w:rsidR="612655D2" w:rsidRDefault="612655D2" w:rsidP="2BAE9421">
      <w:pPr>
        <w:spacing w:line="360" w:lineRule="auto"/>
        <w:jc w:val="both"/>
        <w:rPr>
          <w:rFonts w:ascii="Times New Roman" w:hAnsi="Times New Roman" w:cs="Times New Roman"/>
          <w:sz w:val="24"/>
          <w:szCs w:val="24"/>
        </w:rPr>
      </w:pPr>
      <w:r w:rsidRPr="2BAE9421">
        <w:rPr>
          <w:rFonts w:ascii="Times New Roman" w:hAnsi="Times New Roman" w:cs="Times New Roman"/>
          <w:sz w:val="24"/>
          <w:szCs w:val="24"/>
        </w:rPr>
        <w:t xml:space="preserve">The United States Geological Survey (USGS) Earthquake Catalogue API is a useful repository of seismic events that have been </w:t>
      </w:r>
      <w:r w:rsidR="00D2260D">
        <w:rPr>
          <w:rFonts w:ascii="Times New Roman" w:hAnsi="Times New Roman" w:cs="Times New Roman"/>
          <w:sz w:val="24"/>
          <w:szCs w:val="24"/>
        </w:rPr>
        <w:t>recorded</w:t>
      </w:r>
      <w:r w:rsidRPr="2BAE9421">
        <w:rPr>
          <w:rFonts w:ascii="Times New Roman" w:hAnsi="Times New Roman" w:cs="Times New Roman"/>
          <w:sz w:val="24"/>
          <w:szCs w:val="24"/>
        </w:rPr>
        <w:t xml:space="preserve"> across the globe. This dataset contains a rich history of earthquakes, tracing back to the early 20th century and extending to the most recent tremors felt today. </w:t>
      </w:r>
    </w:p>
    <w:p w14:paraId="17DB00C2" w14:textId="1B9726DE" w:rsidR="612655D2" w:rsidRDefault="612655D2" w:rsidP="2BAE9421">
      <w:pPr>
        <w:spacing w:line="360" w:lineRule="auto"/>
        <w:jc w:val="both"/>
        <w:rPr>
          <w:rFonts w:ascii="Times New Roman" w:hAnsi="Times New Roman" w:cs="Times New Roman"/>
          <w:sz w:val="24"/>
          <w:szCs w:val="24"/>
        </w:rPr>
      </w:pPr>
      <w:r w:rsidRPr="2BAE9421">
        <w:rPr>
          <w:rFonts w:ascii="Times New Roman" w:hAnsi="Times New Roman" w:cs="Times New Roman"/>
          <w:sz w:val="24"/>
          <w:szCs w:val="24"/>
        </w:rPr>
        <w:t xml:space="preserve">At its core, the USGS Earthquake Catalogue is more than just a collection of data points; it represents </w:t>
      </w:r>
      <w:r w:rsidR="00D2260D">
        <w:rPr>
          <w:rFonts w:ascii="Times New Roman" w:hAnsi="Times New Roman" w:cs="Times New Roman"/>
          <w:sz w:val="24"/>
          <w:szCs w:val="24"/>
        </w:rPr>
        <w:t>our planet's</w:t>
      </w:r>
      <w:r w:rsidRPr="2BAE9421">
        <w:rPr>
          <w:rFonts w:ascii="Times New Roman" w:hAnsi="Times New Roman" w:cs="Times New Roman"/>
          <w:sz w:val="24"/>
          <w:szCs w:val="24"/>
        </w:rPr>
        <w:t xml:space="preserve"> dynamic and ever-evolving nature. Each entry in the Catalogue is a testament to the Earth's tectonic movements, capturing details such as the time, location, depth, magnitude</w:t>
      </w:r>
      <w:r w:rsidR="007C2E4C">
        <w:rPr>
          <w:rFonts w:ascii="Times New Roman" w:hAnsi="Times New Roman" w:cs="Times New Roman"/>
          <w:sz w:val="24"/>
          <w:szCs w:val="24"/>
        </w:rPr>
        <w:t>,</w:t>
      </w:r>
      <w:r w:rsidRPr="2BAE9421">
        <w:rPr>
          <w:rFonts w:ascii="Times New Roman" w:hAnsi="Times New Roman" w:cs="Times New Roman"/>
          <w:sz w:val="24"/>
          <w:szCs w:val="24"/>
        </w:rPr>
        <w:t xml:space="preserve"> </w:t>
      </w:r>
      <w:r w:rsidR="00D25D2C" w:rsidRPr="00D25D2C">
        <w:rPr>
          <w:rFonts w:ascii="Times New Roman" w:hAnsi="Times New Roman" w:cs="Times New Roman"/>
          <w:sz w:val="24"/>
          <w:szCs w:val="24"/>
        </w:rPr>
        <w:t>and many more</w:t>
      </w:r>
      <w:r w:rsidRPr="2BAE9421">
        <w:rPr>
          <w:rFonts w:ascii="Times New Roman" w:hAnsi="Times New Roman" w:cs="Times New Roman"/>
          <w:sz w:val="24"/>
          <w:szCs w:val="24"/>
        </w:rPr>
        <w:t xml:space="preserve"> of each seismic event.</w:t>
      </w:r>
    </w:p>
    <w:p w14:paraId="51F3525D" w14:textId="792EC8B7" w:rsidR="612655D2" w:rsidRDefault="612655D2" w:rsidP="2BAE9421">
      <w:pPr>
        <w:spacing w:line="360" w:lineRule="auto"/>
        <w:jc w:val="both"/>
        <w:rPr>
          <w:rFonts w:ascii="Times New Roman" w:hAnsi="Times New Roman" w:cs="Times New Roman"/>
          <w:sz w:val="24"/>
          <w:szCs w:val="24"/>
        </w:rPr>
      </w:pPr>
      <w:r w:rsidRPr="2BAE9421">
        <w:rPr>
          <w:rFonts w:ascii="Times New Roman" w:hAnsi="Times New Roman" w:cs="Times New Roman"/>
          <w:sz w:val="24"/>
          <w:szCs w:val="24"/>
        </w:rPr>
        <w:t xml:space="preserve">One of the standout features of this dataset is its real-time data acquisition, ensuring that researchers and enthusiasts alike have access to the most up-to-date information on earthquakes as they occur. This real-time capability, combined with its historical depth, offers a unique perspective on the patterns and behaviours of earthquakes over time. Furthermore, the global coverage of the dataset ensures a comprehensive view of seismic activities, irrespective of </w:t>
      </w:r>
      <w:r w:rsidRPr="2BAE9421">
        <w:rPr>
          <w:rFonts w:ascii="Times New Roman" w:hAnsi="Times New Roman" w:cs="Times New Roman"/>
          <w:sz w:val="24"/>
          <w:szCs w:val="24"/>
        </w:rPr>
        <w:lastRenderedPageBreak/>
        <w:t>where they occur. From minor tremors in remote regions to major quakes in populous cities, the USGS Earthquake Catalog leaves no stone unturned.</w:t>
      </w:r>
    </w:p>
    <w:p w14:paraId="3F505BBA" w14:textId="0CF0B12B" w:rsidR="612655D2" w:rsidRDefault="612655D2" w:rsidP="2BAE9421">
      <w:pPr>
        <w:spacing w:line="360" w:lineRule="auto"/>
        <w:jc w:val="both"/>
        <w:rPr>
          <w:rFonts w:ascii="Times New Roman" w:hAnsi="Times New Roman" w:cs="Times New Roman"/>
          <w:sz w:val="24"/>
          <w:szCs w:val="24"/>
        </w:rPr>
      </w:pPr>
      <w:r w:rsidRPr="2BAE9421">
        <w:rPr>
          <w:rFonts w:ascii="Times New Roman" w:hAnsi="Times New Roman" w:cs="Times New Roman"/>
          <w:sz w:val="24"/>
          <w:szCs w:val="24"/>
        </w:rPr>
        <w:t>The integrity and reliability of the data are paramount. With rigorous data collection and validation processes, the USGS ensures that the information presented is accurate and trustworthy. This commitment to data integrity makes the USGS Earthquake Catalog API an indispensable tool for researchers, policymakers, and anyone keen on understanding the seismic movements of our planet.</w:t>
      </w:r>
    </w:p>
    <w:p w14:paraId="4DD0F2EE" w14:textId="7C28B146" w:rsidR="612655D2" w:rsidRDefault="612655D2" w:rsidP="2BAE9421">
      <w:pPr>
        <w:spacing w:line="360" w:lineRule="auto"/>
        <w:jc w:val="both"/>
        <w:rPr>
          <w:rFonts w:ascii="Times New Roman" w:hAnsi="Times New Roman" w:cs="Times New Roman"/>
          <w:sz w:val="24"/>
          <w:szCs w:val="24"/>
        </w:rPr>
      </w:pPr>
      <w:r w:rsidRPr="2BAE9421">
        <w:rPr>
          <w:rFonts w:ascii="Times New Roman" w:hAnsi="Times New Roman" w:cs="Times New Roman"/>
          <w:sz w:val="24"/>
          <w:szCs w:val="24"/>
        </w:rPr>
        <w:t>In choosing this dataset for our project, we aim to harness its depth, breadth, and reliability to derive meaningful insights and contribute to the broader understanding of earthquake phenomena.</w:t>
      </w:r>
    </w:p>
    <w:p w14:paraId="6724461C" w14:textId="05C931A9" w:rsidR="612655D2" w:rsidRDefault="612655D2" w:rsidP="2BAE9421">
      <w:pPr>
        <w:pStyle w:val="Heading1"/>
        <w:rPr>
          <w:rFonts w:ascii="Times New Roman" w:hAnsi="Times New Roman" w:cs="Times New Roman"/>
          <w:sz w:val="24"/>
          <w:szCs w:val="24"/>
        </w:rPr>
      </w:pPr>
      <w:r w:rsidRPr="2BAE9421">
        <w:rPr>
          <w:rFonts w:ascii="Times New Roman" w:hAnsi="Times New Roman" w:cs="Times New Roman"/>
          <w:sz w:val="24"/>
          <w:szCs w:val="24"/>
        </w:rPr>
        <w:t>API Documentation</w:t>
      </w:r>
    </w:p>
    <w:p w14:paraId="4FB9F413" w14:textId="4C9E3554" w:rsidR="612655D2" w:rsidRDefault="612655D2" w:rsidP="2BAE9421">
      <w:pPr>
        <w:spacing w:line="360" w:lineRule="auto"/>
        <w:jc w:val="both"/>
        <w:rPr>
          <w:rFonts w:ascii="Times New Roman" w:hAnsi="Times New Roman" w:cs="Times New Roman"/>
          <w:sz w:val="24"/>
          <w:szCs w:val="24"/>
        </w:rPr>
      </w:pPr>
      <w:r w:rsidRPr="2BAE9421">
        <w:rPr>
          <w:rFonts w:ascii="Times New Roman" w:hAnsi="Times New Roman" w:cs="Times New Roman"/>
          <w:sz w:val="24"/>
          <w:szCs w:val="24"/>
        </w:rPr>
        <w:t>The Earthquake Catalog API is based on the FDSN Event Web Service Specification. It offers tailored searches for earthquake data using various parameters. For automated applications, it's recommended to utilize Real-time GeoJSON Feeds for optimal performance and availability.</w:t>
      </w:r>
    </w:p>
    <w:p w14:paraId="3014C28C" w14:textId="08924FC6" w:rsidR="612655D2" w:rsidRDefault="612655D2" w:rsidP="2BAE9421">
      <w:pPr>
        <w:pStyle w:val="Heading2"/>
        <w:rPr>
          <w:rFonts w:ascii="Times New Roman" w:hAnsi="Times New Roman" w:cs="Times New Roman"/>
          <w:sz w:val="24"/>
          <w:szCs w:val="24"/>
        </w:rPr>
      </w:pPr>
      <w:r w:rsidRPr="2BAE9421">
        <w:rPr>
          <w:rFonts w:ascii="Times New Roman" w:hAnsi="Times New Roman" w:cs="Times New Roman"/>
          <w:sz w:val="24"/>
          <w:szCs w:val="24"/>
        </w:rPr>
        <w:t>Base URL</w:t>
      </w:r>
    </w:p>
    <w:p w14:paraId="4E7623BB" w14:textId="79B0A049" w:rsidR="612655D2" w:rsidRDefault="006142D6" w:rsidP="2BAE9421">
      <w:pPr>
        <w:spacing w:line="360" w:lineRule="auto"/>
        <w:jc w:val="both"/>
        <w:rPr>
          <w:rFonts w:ascii="Times New Roman" w:hAnsi="Times New Roman" w:cs="Times New Roman"/>
          <w:sz w:val="24"/>
          <w:szCs w:val="24"/>
        </w:rPr>
      </w:pPr>
      <w:hyperlink r:id="rId6">
        <w:r w:rsidR="612655D2" w:rsidRPr="2BAE9421">
          <w:rPr>
            <w:rStyle w:val="Hyperlink"/>
            <w:rFonts w:ascii="Times New Roman" w:hAnsi="Times New Roman" w:cs="Times New Roman"/>
            <w:sz w:val="24"/>
            <w:szCs w:val="24"/>
          </w:rPr>
          <w:t>https://earthquake.usgs.gov/fdsnws/event/1/[METHOD[?PARAMETERS</w:t>
        </w:r>
      </w:hyperlink>
      <w:r w:rsidR="612655D2" w:rsidRPr="2BAE9421">
        <w:rPr>
          <w:rFonts w:ascii="Times New Roman" w:hAnsi="Times New Roman" w:cs="Times New Roman"/>
          <w:sz w:val="24"/>
          <w:szCs w:val="24"/>
        </w:rPr>
        <w:t>]]</w:t>
      </w:r>
    </w:p>
    <w:p w14:paraId="70CA4E9F" w14:textId="7812E96F" w:rsidR="612655D2" w:rsidRDefault="612655D2" w:rsidP="2BAE9421">
      <w:pPr>
        <w:pStyle w:val="Heading2"/>
        <w:rPr>
          <w:rFonts w:ascii="Times New Roman" w:hAnsi="Times New Roman" w:cs="Times New Roman"/>
          <w:sz w:val="24"/>
          <w:szCs w:val="24"/>
        </w:rPr>
      </w:pPr>
      <w:r w:rsidRPr="2BAE9421">
        <w:rPr>
          <w:rFonts w:ascii="Times New Roman" w:hAnsi="Times New Roman" w:cs="Times New Roman"/>
          <w:sz w:val="24"/>
          <w:szCs w:val="24"/>
        </w:rPr>
        <w:t>Methods</w:t>
      </w:r>
    </w:p>
    <w:p w14:paraId="65186ED1" w14:textId="77777777" w:rsidR="612655D2" w:rsidRDefault="612655D2" w:rsidP="001C5B35">
      <w:pPr>
        <w:pStyle w:val="ListParagraph"/>
        <w:numPr>
          <w:ilvl w:val="0"/>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application.json:</w:t>
      </w:r>
      <w:r w:rsidRPr="2BAE9421">
        <w:rPr>
          <w:rFonts w:ascii="Times New Roman" w:hAnsi="Times New Roman" w:cs="Times New Roman"/>
          <w:sz w:val="24"/>
          <w:szCs w:val="24"/>
        </w:rPr>
        <w:t xml:space="preserve"> Retrieves known parameter values for the interface.</w:t>
      </w:r>
    </w:p>
    <w:p w14:paraId="185DE4E0" w14:textId="77777777" w:rsidR="612655D2" w:rsidRDefault="612655D2" w:rsidP="001C5B35">
      <w:pPr>
        <w:pStyle w:val="ListParagraph"/>
        <w:numPr>
          <w:ilvl w:val="0"/>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application.wadl:</w:t>
      </w:r>
      <w:r w:rsidRPr="2BAE9421">
        <w:rPr>
          <w:rFonts w:ascii="Times New Roman" w:hAnsi="Times New Roman" w:cs="Times New Roman"/>
          <w:sz w:val="24"/>
          <w:szCs w:val="24"/>
        </w:rPr>
        <w:t xml:space="preserve"> Fetches the WADL for the interface.</w:t>
      </w:r>
    </w:p>
    <w:p w14:paraId="73B5E946" w14:textId="77777777" w:rsidR="612655D2" w:rsidRDefault="612655D2" w:rsidP="001C5B35">
      <w:pPr>
        <w:pStyle w:val="ListParagraph"/>
        <w:numPr>
          <w:ilvl w:val="0"/>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catalogs</w:t>
      </w:r>
      <w:r w:rsidRPr="2BAE9421">
        <w:rPr>
          <w:rFonts w:ascii="Times New Roman" w:hAnsi="Times New Roman" w:cs="Times New Roman"/>
          <w:sz w:val="24"/>
          <w:szCs w:val="24"/>
        </w:rPr>
        <w:t>: Lists available catalogs.</w:t>
      </w:r>
    </w:p>
    <w:p w14:paraId="5982A978" w14:textId="77777777" w:rsidR="612655D2" w:rsidRDefault="612655D2" w:rsidP="001C5B35">
      <w:pPr>
        <w:pStyle w:val="ListParagraph"/>
        <w:numPr>
          <w:ilvl w:val="0"/>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contributors</w:t>
      </w:r>
      <w:r w:rsidRPr="2BAE9421">
        <w:rPr>
          <w:rFonts w:ascii="Times New Roman" w:hAnsi="Times New Roman" w:cs="Times New Roman"/>
          <w:sz w:val="24"/>
          <w:szCs w:val="24"/>
        </w:rPr>
        <w:t>: Lists available contributors.</w:t>
      </w:r>
    </w:p>
    <w:p w14:paraId="334CF1FE" w14:textId="77777777" w:rsidR="612655D2" w:rsidRDefault="612655D2" w:rsidP="001C5B35">
      <w:pPr>
        <w:pStyle w:val="ListParagraph"/>
        <w:numPr>
          <w:ilvl w:val="0"/>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count</w:t>
      </w:r>
      <w:r w:rsidRPr="2BAE9421">
        <w:rPr>
          <w:rFonts w:ascii="Times New Roman" w:hAnsi="Times New Roman" w:cs="Times New Roman"/>
          <w:sz w:val="24"/>
          <w:szCs w:val="24"/>
        </w:rPr>
        <w:t>: Counts data requests using the same parameters as the query method. Available in plain text, geojson, and xml formats.</w:t>
      </w:r>
    </w:p>
    <w:p w14:paraId="0CFF3724" w14:textId="77777777" w:rsidR="612655D2" w:rsidRDefault="612655D2" w:rsidP="001C5B35">
      <w:pPr>
        <w:pStyle w:val="ListParagraph"/>
        <w:numPr>
          <w:ilvl w:val="0"/>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query</w:t>
      </w:r>
      <w:r w:rsidRPr="2BAE9421">
        <w:rPr>
          <w:rFonts w:ascii="Times New Roman" w:hAnsi="Times New Roman" w:cs="Times New Roman"/>
          <w:sz w:val="24"/>
          <w:szCs w:val="24"/>
        </w:rPr>
        <w:t>: Submits a data request. Parameters for the URL are detailed below.</w:t>
      </w:r>
    </w:p>
    <w:p w14:paraId="226C0FB1" w14:textId="0765A152" w:rsidR="612655D2" w:rsidRDefault="612655D2" w:rsidP="001C5B35">
      <w:pPr>
        <w:pStyle w:val="ListParagraph"/>
        <w:numPr>
          <w:ilvl w:val="0"/>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version</w:t>
      </w:r>
      <w:r w:rsidRPr="2BAE9421">
        <w:rPr>
          <w:rFonts w:ascii="Times New Roman" w:hAnsi="Times New Roman" w:cs="Times New Roman"/>
          <w:sz w:val="24"/>
          <w:szCs w:val="24"/>
        </w:rPr>
        <w:t>: Retrieves the full-service version number.</w:t>
      </w:r>
    </w:p>
    <w:p w14:paraId="3DCE7297" w14:textId="279E1EDE" w:rsidR="612655D2" w:rsidRDefault="612655D2" w:rsidP="2BAE9421">
      <w:pPr>
        <w:pStyle w:val="Heading2"/>
        <w:rPr>
          <w:rFonts w:ascii="Times New Roman" w:hAnsi="Times New Roman" w:cs="Times New Roman"/>
          <w:sz w:val="24"/>
          <w:szCs w:val="24"/>
        </w:rPr>
      </w:pPr>
      <w:r w:rsidRPr="2BAE9421">
        <w:rPr>
          <w:rFonts w:ascii="Times New Roman" w:hAnsi="Times New Roman" w:cs="Times New Roman"/>
          <w:sz w:val="24"/>
          <w:szCs w:val="24"/>
        </w:rPr>
        <w:t>Query Parameters</w:t>
      </w:r>
    </w:p>
    <w:p w14:paraId="21DFA4D1" w14:textId="77777777" w:rsidR="612655D2" w:rsidRDefault="612655D2" w:rsidP="001C5B35">
      <w:pPr>
        <w:pStyle w:val="ListParagraph"/>
        <w:numPr>
          <w:ilvl w:val="0"/>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Formats</w:t>
      </w:r>
      <w:r w:rsidRPr="2BAE9421">
        <w:rPr>
          <w:rFonts w:ascii="Times New Roman" w:hAnsi="Times New Roman" w:cs="Times New Roman"/>
          <w:sz w:val="24"/>
          <w:szCs w:val="24"/>
        </w:rPr>
        <w:t>: If no format is specified, quakeml is the default. Available formats include CSV, GeoJSON, KML, plain text, and XML.</w:t>
      </w:r>
    </w:p>
    <w:p w14:paraId="46FE423C" w14:textId="77777777" w:rsidR="612655D2" w:rsidRDefault="612655D2" w:rsidP="001C5B35">
      <w:pPr>
        <w:pStyle w:val="ListParagraph"/>
        <w:numPr>
          <w:ilvl w:val="0"/>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Time:</w:t>
      </w:r>
      <w:r w:rsidRPr="2BAE9421">
        <w:rPr>
          <w:rFonts w:ascii="Times New Roman" w:hAnsi="Times New Roman" w:cs="Times New Roman"/>
          <w:sz w:val="24"/>
          <w:szCs w:val="24"/>
        </w:rPr>
        <w:t xml:space="preserve"> Uses the ISO8601 Date/Time format. If no timezone is mentioned, UTC is assumed.</w:t>
      </w:r>
    </w:p>
    <w:p w14:paraId="153DE856" w14:textId="77777777" w:rsidR="612655D2" w:rsidRDefault="612655D2" w:rsidP="001C5B35">
      <w:pPr>
        <w:pStyle w:val="ListParagraph"/>
        <w:numPr>
          <w:ilvl w:val="0"/>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Location:</w:t>
      </w:r>
      <w:r w:rsidRPr="2BAE9421">
        <w:rPr>
          <w:rFonts w:ascii="Times New Roman" w:hAnsi="Times New Roman" w:cs="Times New Roman"/>
          <w:sz w:val="24"/>
          <w:szCs w:val="24"/>
        </w:rPr>
        <w:t xml:space="preserve"> Can specify a rectangle or circle for location-based searches.</w:t>
      </w:r>
    </w:p>
    <w:p w14:paraId="61C1EE48" w14:textId="7B751955" w:rsidR="612655D2" w:rsidRDefault="612655D2" w:rsidP="001C5B35">
      <w:pPr>
        <w:pStyle w:val="ListParagraph"/>
        <w:numPr>
          <w:ilvl w:val="0"/>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Other:</w:t>
      </w:r>
      <w:r w:rsidRPr="2BAE9421">
        <w:rPr>
          <w:rFonts w:ascii="Times New Roman" w:hAnsi="Times New Roman" w:cs="Times New Roman"/>
          <w:sz w:val="24"/>
          <w:szCs w:val="24"/>
        </w:rPr>
        <w:t xml:space="preserve"> Includes parameters like catalog, contributor, eventid, and more. </w:t>
      </w:r>
    </w:p>
    <w:p w14:paraId="7754F416" w14:textId="3F522FB2" w:rsidR="612655D2" w:rsidRDefault="612655D2" w:rsidP="001C5B35">
      <w:pPr>
        <w:pStyle w:val="ListParagraph"/>
        <w:numPr>
          <w:ilvl w:val="1"/>
          <w:numId w:val="5"/>
        </w:numPr>
        <w:spacing w:line="360" w:lineRule="auto"/>
        <w:jc w:val="both"/>
        <w:rPr>
          <w:rFonts w:ascii="Times New Roman" w:hAnsi="Times New Roman" w:cs="Times New Roman"/>
          <w:sz w:val="24"/>
          <w:szCs w:val="24"/>
        </w:rPr>
      </w:pPr>
      <w:r w:rsidRPr="2BAE9421">
        <w:rPr>
          <w:rFonts w:ascii="Times New Roman" w:hAnsi="Times New Roman" w:cs="Times New Roman"/>
          <w:sz w:val="24"/>
          <w:szCs w:val="24"/>
          <w:u w:val="single"/>
        </w:rPr>
        <w:lastRenderedPageBreak/>
        <w:t>catalog</w:t>
      </w:r>
      <w:r w:rsidRPr="2BAE9421">
        <w:rPr>
          <w:rFonts w:ascii="Times New Roman" w:hAnsi="Times New Roman" w:cs="Times New Roman"/>
          <w:sz w:val="24"/>
          <w:szCs w:val="24"/>
        </w:rPr>
        <w:t>:</w:t>
      </w:r>
    </w:p>
    <w:p w14:paraId="20D1A21B"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Type:</w:t>
      </w:r>
      <w:r w:rsidRPr="2BAE9421">
        <w:rPr>
          <w:rFonts w:ascii="Times New Roman" w:hAnsi="Times New Roman" w:cs="Times New Roman"/>
          <w:sz w:val="24"/>
          <w:szCs w:val="24"/>
        </w:rPr>
        <w:t xml:space="preserve"> String</w:t>
      </w:r>
    </w:p>
    <w:p w14:paraId="40BED63A"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Description:</w:t>
      </w:r>
      <w:r w:rsidRPr="2BAE9421">
        <w:rPr>
          <w:rFonts w:ascii="Times New Roman" w:hAnsi="Times New Roman" w:cs="Times New Roman"/>
          <w:sz w:val="24"/>
          <w:szCs w:val="24"/>
        </w:rPr>
        <w:t xml:space="preserve"> Filters events from a specific catalog. To see available catalogs, use the Catalogs Method. If both catalog and contributor are omitted, the most preferred information from any catalog or contributor for the event is returned.</w:t>
      </w:r>
    </w:p>
    <w:p w14:paraId="288BEC0C" w14:textId="3E1DED7E" w:rsidR="612655D2" w:rsidRDefault="612655D2" w:rsidP="001C5B35">
      <w:pPr>
        <w:pStyle w:val="ListParagraph"/>
        <w:numPr>
          <w:ilvl w:val="1"/>
          <w:numId w:val="5"/>
        </w:numPr>
        <w:spacing w:line="360" w:lineRule="auto"/>
        <w:jc w:val="both"/>
        <w:rPr>
          <w:rFonts w:ascii="Times New Roman" w:hAnsi="Times New Roman" w:cs="Times New Roman"/>
          <w:sz w:val="24"/>
          <w:szCs w:val="24"/>
          <w:u w:val="single"/>
        </w:rPr>
      </w:pPr>
      <w:r w:rsidRPr="2BAE9421">
        <w:rPr>
          <w:rFonts w:ascii="Times New Roman" w:hAnsi="Times New Roman" w:cs="Times New Roman"/>
          <w:sz w:val="24"/>
          <w:szCs w:val="24"/>
          <w:u w:val="single"/>
        </w:rPr>
        <w:t>contributor:</w:t>
      </w:r>
    </w:p>
    <w:p w14:paraId="29D2618D"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Type:</w:t>
      </w:r>
      <w:r w:rsidRPr="2BAE9421">
        <w:rPr>
          <w:rFonts w:ascii="Times New Roman" w:hAnsi="Times New Roman" w:cs="Times New Roman"/>
          <w:sz w:val="24"/>
          <w:szCs w:val="24"/>
        </w:rPr>
        <w:t xml:space="preserve"> String</w:t>
      </w:r>
    </w:p>
    <w:p w14:paraId="182AD88B"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Description:</w:t>
      </w:r>
      <w:r w:rsidRPr="2BAE9421">
        <w:rPr>
          <w:rFonts w:ascii="Times New Roman" w:hAnsi="Times New Roman" w:cs="Times New Roman"/>
          <w:sz w:val="24"/>
          <w:szCs w:val="24"/>
        </w:rPr>
        <w:t xml:space="preserve"> Filters events contributed by a specific entity. To see available contributors, use the Contributors Method.</w:t>
      </w:r>
    </w:p>
    <w:p w14:paraId="2DD99C99" w14:textId="77777777" w:rsidR="612655D2" w:rsidRDefault="612655D2" w:rsidP="001C5B35">
      <w:pPr>
        <w:pStyle w:val="ListParagraph"/>
        <w:numPr>
          <w:ilvl w:val="1"/>
          <w:numId w:val="5"/>
        </w:numPr>
        <w:spacing w:line="360" w:lineRule="auto"/>
        <w:jc w:val="both"/>
        <w:rPr>
          <w:rFonts w:ascii="Times New Roman" w:hAnsi="Times New Roman" w:cs="Times New Roman"/>
          <w:sz w:val="24"/>
          <w:szCs w:val="24"/>
          <w:u w:val="single"/>
        </w:rPr>
      </w:pPr>
      <w:r w:rsidRPr="2BAE9421">
        <w:rPr>
          <w:rFonts w:ascii="Times New Roman" w:hAnsi="Times New Roman" w:cs="Times New Roman"/>
          <w:sz w:val="24"/>
          <w:szCs w:val="24"/>
          <w:u w:val="single"/>
        </w:rPr>
        <w:t>eventid:</w:t>
      </w:r>
    </w:p>
    <w:p w14:paraId="5251A852"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Type:</w:t>
      </w:r>
      <w:r w:rsidRPr="2BAE9421">
        <w:rPr>
          <w:rFonts w:ascii="Times New Roman" w:hAnsi="Times New Roman" w:cs="Times New Roman"/>
          <w:sz w:val="24"/>
          <w:szCs w:val="24"/>
        </w:rPr>
        <w:t xml:space="preserve"> String</w:t>
      </w:r>
    </w:p>
    <w:p w14:paraId="60A91ED3"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Description:</w:t>
      </w:r>
      <w:r w:rsidRPr="2BAE9421">
        <w:rPr>
          <w:rFonts w:ascii="Times New Roman" w:hAnsi="Times New Roman" w:cs="Times New Roman"/>
          <w:sz w:val="24"/>
          <w:szCs w:val="24"/>
        </w:rPr>
        <w:t xml:space="preserve"> Selects a specific event by its ID. Event identifiers are specific to the data center.</w:t>
      </w:r>
    </w:p>
    <w:p w14:paraId="66CE035B" w14:textId="77777777" w:rsidR="612655D2" w:rsidRDefault="612655D2" w:rsidP="001C5B35">
      <w:pPr>
        <w:pStyle w:val="ListParagraph"/>
        <w:numPr>
          <w:ilvl w:val="1"/>
          <w:numId w:val="5"/>
        </w:numPr>
        <w:spacing w:line="360" w:lineRule="auto"/>
        <w:jc w:val="both"/>
        <w:rPr>
          <w:rFonts w:ascii="Times New Roman" w:hAnsi="Times New Roman" w:cs="Times New Roman"/>
          <w:sz w:val="24"/>
          <w:szCs w:val="24"/>
          <w:u w:val="single"/>
        </w:rPr>
      </w:pPr>
      <w:r w:rsidRPr="2BAE9421">
        <w:rPr>
          <w:rFonts w:ascii="Times New Roman" w:hAnsi="Times New Roman" w:cs="Times New Roman"/>
          <w:sz w:val="24"/>
          <w:szCs w:val="24"/>
          <w:u w:val="single"/>
        </w:rPr>
        <w:t>includeallmagnitudes:</w:t>
      </w:r>
    </w:p>
    <w:p w14:paraId="388B4993"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Type:</w:t>
      </w:r>
      <w:r w:rsidRPr="2BAE9421">
        <w:rPr>
          <w:rFonts w:ascii="Times New Roman" w:hAnsi="Times New Roman" w:cs="Times New Roman"/>
          <w:sz w:val="24"/>
          <w:szCs w:val="24"/>
        </w:rPr>
        <w:t xml:space="preserve"> Boolean</w:t>
      </w:r>
    </w:p>
    <w:p w14:paraId="6684EA91"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Description:</w:t>
      </w:r>
      <w:r w:rsidRPr="2BAE9421">
        <w:rPr>
          <w:rFonts w:ascii="Times New Roman" w:hAnsi="Times New Roman" w:cs="Times New Roman"/>
          <w:sz w:val="24"/>
          <w:szCs w:val="24"/>
        </w:rPr>
        <w:t xml:space="preserve"> If set to true, all magnitudes for the event are included. By default, only the preferred magnitude is suggested.</w:t>
      </w:r>
    </w:p>
    <w:p w14:paraId="60B913EC" w14:textId="77777777" w:rsidR="612655D2" w:rsidRDefault="612655D2" w:rsidP="001C5B35">
      <w:pPr>
        <w:pStyle w:val="ListParagraph"/>
        <w:numPr>
          <w:ilvl w:val="1"/>
          <w:numId w:val="5"/>
        </w:numPr>
        <w:spacing w:line="360" w:lineRule="auto"/>
        <w:jc w:val="both"/>
        <w:rPr>
          <w:rFonts w:ascii="Times New Roman" w:hAnsi="Times New Roman" w:cs="Times New Roman"/>
          <w:sz w:val="24"/>
          <w:szCs w:val="24"/>
          <w:u w:val="single"/>
        </w:rPr>
      </w:pPr>
      <w:r w:rsidRPr="2BAE9421">
        <w:rPr>
          <w:rFonts w:ascii="Times New Roman" w:hAnsi="Times New Roman" w:cs="Times New Roman"/>
          <w:sz w:val="24"/>
          <w:szCs w:val="24"/>
          <w:u w:val="single"/>
        </w:rPr>
        <w:t>includeallorigins:</w:t>
      </w:r>
    </w:p>
    <w:p w14:paraId="4E4B7F91"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Type:</w:t>
      </w:r>
      <w:r w:rsidRPr="2BAE9421">
        <w:rPr>
          <w:rFonts w:ascii="Times New Roman" w:hAnsi="Times New Roman" w:cs="Times New Roman"/>
          <w:sz w:val="24"/>
          <w:szCs w:val="24"/>
        </w:rPr>
        <w:t xml:space="preserve"> Boolean</w:t>
      </w:r>
    </w:p>
    <w:p w14:paraId="40942157"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Description:</w:t>
      </w:r>
      <w:r w:rsidRPr="2BAE9421">
        <w:rPr>
          <w:rFonts w:ascii="Times New Roman" w:hAnsi="Times New Roman" w:cs="Times New Roman"/>
          <w:sz w:val="24"/>
          <w:szCs w:val="24"/>
        </w:rPr>
        <w:t xml:space="preserve"> If set to true, all origins for the event are included. By default, only the preferred origin is suggested.</w:t>
      </w:r>
    </w:p>
    <w:p w14:paraId="474A1369" w14:textId="77777777" w:rsidR="612655D2" w:rsidRDefault="612655D2" w:rsidP="001C5B35">
      <w:pPr>
        <w:pStyle w:val="ListParagraph"/>
        <w:numPr>
          <w:ilvl w:val="1"/>
          <w:numId w:val="5"/>
        </w:numPr>
        <w:spacing w:line="360" w:lineRule="auto"/>
        <w:jc w:val="both"/>
        <w:rPr>
          <w:rFonts w:ascii="Times New Roman" w:hAnsi="Times New Roman" w:cs="Times New Roman"/>
          <w:sz w:val="24"/>
          <w:szCs w:val="24"/>
          <w:u w:val="single"/>
        </w:rPr>
      </w:pPr>
      <w:r w:rsidRPr="2BAE9421">
        <w:rPr>
          <w:rFonts w:ascii="Times New Roman" w:hAnsi="Times New Roman" w:cs="Times New Roman"/>
          <w:sz w:val="24"/>
          <w:szCs w:val="24"/>
          <w:u w:val="single"/>
        </w:rPr>
        <w:t>includearrivals:</w:t>
      </w:r>
    </w:p>
    <w:p w14:paraId="412D998F"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Type:</w:t>
      </w:r>
      <w:r w:rsidRPr="2BAE9421">
        <w:rPr>
          <w:rFonts w:ascii="Times New Roman" w:hAnsi="Times New Roman" w:cs="Times New Roman"/>
          <w:sz w:val="24"/>
          <w:szCs w:val="24"/>
        </w:rPr>
        <w:t xml:space="preserve"> Boolean</w:t>
      </w:r>
    </w:p>
    <w:p w14:paraId="1CD6768E"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Description:</w:t>
      </w:r>
      <w:r w:rsidRPr="2BAE9421">
        <w:rPr>
          <w:rFonts w:ascii="Times New Roman" w:hAnsi="Times New Roman" w:cs="Times New Roman"/>
          <w:sz w:val="24"/>
          <w:szCs w:val="24"/>
        </w:rPr>
        <w:t xml:space="preserve"> If set to true, phase arrivals are included. However, this is not currently implemented.</w:t>
      </w:r>
    </w:p>
    <w:p w14:paraId="69E019C0" w14:textId="77777777" w:rsidR="612655D2" w:rsidRDefault="612655D2" w:rsidP="001C5B35">
      <w:pPr>
        <w:pStyle w:val="ListParagraph"/>
        <w:numPr>
          <w:ilvl w:val="1"/>
          <w:numId w:val="5"/>
        </w:numPr>
        <w:spacing w:line="360" w:lineRule="auto"/>
        <w:jc w:val="both"/>
        <w:rPr>
          <w:rFonts w:ascii="Times New Roman" w:hAnsi="Times New Roman" w:cs="Times New Roman"/>
          <w:sz w:val="24"/>
          <w:szCs w:val="24"/>
          <w:u w:val="single"/>
        </w:rPr>
      </w:pPr>
      <w:r w:rsidRPr="2BAE9421">
        <w:rPr>
          <w:rFonts w:ascii="Times New Roman" w:hAnsi="Times New Roman" w:cs="Times New Roman"/>
          <w:sz w:val="24"/>
          <w:szCs w:val="24"/>
          <w:u w:val="single"/>
        </w:rPr>
        <w:t>includedeleted:</w:t>
      </w:r>
    </w:p>
    <w:p w14:paraId="1F6F27F2"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Type:</w:t>
      </w:r>
      <w:r w:rsidRPr="2BAE9421">
        <w:rPr>
          <w:rFonts w:ascii="Times New Roman" w:hAnsi="Times New Roman" w:cs="Times New Roman"/>
          <w:sz w:val="24"/>
          <w:szCs w:val="24"/>
        </w:rPr>
        <w:t xml:space="preserve"> Boolean or "only"</w:t>
      </w:r>
    </w:p>
    <w:p w14:paraId="4BEBA207"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Description:</w:t>
      </w:r>
      <w:r w:rsidRPr="2BAE9421">
        <w:rPr>
          <w:rFonts w:ascii="Times New Roman" w:hAnsi="Times New Roman" w:cs="Times New Roman"/>
          <w:sz w:val="24"/>
          <w:szCs w:val="24"/>
        </w:rPr>
        <w:t xml:space="preserve"> If set to true, deleted products and events are included. If set to "only", only deleted events are returned.</w:t>
      </w:r>
    </w:p>
    <w:p w14:paraId="6330D2A3" w14:textId="77777777" w:rsidR="612655D2" w:rsidRDefault="612655D2" w:rsidP="001C5B35">
      <w:pPr>
        <w:pStyle w:val="ListParagraph"/>
        <w:numPr>
          <w:ilvl w:val="1"/>
          <w:numId w:val="5"/>
        </w:numPr>
        <w:spacing w:line="360" w:lineRule="auto"/>
        <w:jc w:val="both"/>
        <w:rPr>
          <w:rFonts w:ascii="Times New Roman" w:hAnsi="Times New Roman" w:cs="Times New Roman"/>
          <w:sz w:val="24"/>
          <w:szCs w:val="24"/>
          <w:u w:val="single"/>
        </w:rPr>
      </w:pPr>
      <w:r w:rsidRPr="2BAE9421">
        <w:rPr>
          <w:rFonts w:ascii="Times New Roman" w:hAnsi="Times New Roman" w:cs="Times New Roman"/>
          <w:sz w:val="24"/>
          <w:szCs w:val="24"/>
          <w:u w:val="single"/>
        </w:rPr>
        <w:t>includesuperseded:</w:t>
      </w:r>
    </w:p>
    <w:p w14:paraId="01287F00"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Type:</w:t>
      </w:r>
      <w:r w:rsidRPr="2BAE9421">
        <w:rPr>
          <w:rFonts w:ascii="Times New Roman" w:hAnsi="Times New Roman" w:cs="Times New Roman"/>
          <w:sz w:val="24"/>
          <w:szCs w:val="24"/>
        </w:rPr>
        <w:t xml:space="preserve"> Boolean</w:t>
      </w:r>
    </w:p>
    <w:p w14:paraId="277CD41A"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Description:</w:t>
      </w:r>
      <w:r w:rsidRPr="2BAE9421">
        <w:rPr>
          <w:rFonts w:ascii="Times New Roman" w:hAnsi="Times New Roman" w:cs="Times New Roman"/>
          <w:sz w:val="24"/>
          <w:szCs w:val="24"/>
        </w:rPr>
        <w:t xml:space="preserve"> If set to true, superseded products are included. This also includes all deleted products.</w:t>
      </w:r>
    </w:p>
    <w:p w14:paraId="77D83B4E" w14:textId="35F4766E" w:rsidR="612655D2" w:rsidRDefault="612655D2" w:rsidP="001C5B35">
      <w:pPr>
        <w:pStyle w:val="ListParagraph"/>
        <w:numPr>
          <w:ilvl w:val="1"/>
          <w:numId w:val="5"/>
        </w:numPr>
        <w:spacing w:line="360" w:lineRule="auto"/>
        <w:jc w:val="both"/>
        <w:rPr>
          <w:rFonts w:ascii="Times New Roman" w:hAnsi="Times New Roman" w:cs="Times New Roman"/>
          <w:sz w:val="24"/>
          <w:szCs w:val="24"/>
          <w:u w:val="single"/>
        </w:rPr>
      </w:pPr>
      <w:r w:rsidRPr="2BAE9421">
        <w:rPr>
          <w:rFonts w:ascii="Times New Roman" w:hAnsi="Times New Roman" w:cs="Times New Roman"/>
          <w:sz w:val="24"/>
          <w:szCs w:val="24"/>
          <w:u w:val="single"/>
        </w:rPr>
        <w:lastRenderedPageBreak/>
        <w:t>limit:</w:t>
      </w:r>
    </w:p>
    <w:p w14:paraId="17D6071B"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Type:</w:t>
      </w:r>
      <w:r w:rsidRPr="2BAE9421">
        <w:rPr>
          <w:rFonts w:ascii="Times New Roman" w:hAnsi="Times New Roman" w:cs="Times New Roman"/>
          <w:sz w:val="24"/>
          <w:szCs w:val="24"/>
        </w:rPr>
        <w:t xml:space="preserve"> Integer (range: 1 to 20,000)</w:t>
      </w:r>
    </w:p>
    <w:p w14:paraId="69225918"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Description:</w:t>
      </w:r>
      <w:r w:rsidRPr="2BAE9421">
        <w:rPr>
          <w:rFonts w:ascii="Times New Roman" w:hAnsi="Times New Roman" w:cs="Times New Roman"/>
          <w:sz w:val="24"/>
          <w:szCs w:val="24"/>
        </w:rPr>
        <w:t xml:space="preserve"> Limits the results to a specified number of events. The maximum limit is 20,000.</w:t>
      </w:r>
    </w:p>
    <w:p w14:paraId="39F3D3C3" w14:textId="77777777" w:rsidR="612655D2" w:rsidRDefault="612655D2" w:rsidP="001C5B35">
      <w:pPr>
        <w:pStyle w:val="ListParagraph"/>
        <w:numPr>
          <w:ilvl w:val="1"/>
          <w:numId w:val="5"/>
        </w:numPr>
        <w:spacing w:line="360" w:lineRule="auto"/>
        <w:jc w:val="both"/>
        <w:rPr>
          <w:rFonts w:ascii="Times New Roman" w:hAnsi="Times New Roman" w:cs="Times New Roman"/>
          <w:sz w:val="24"/>
          <w:szCs w:val="24"/>
          <w:u w:val="single"/>
        </w:rPr>
      </w:pPr>
      <w:r w:rsidRPr="2BAE9421">
        <w:rPr>
          <w:rFonts w:ascii="Times New Roman" w:hAnsi="Times New Roman" w:cs="Times New Roman"/>
          <w:sz w:val="24"/>
          <w:szCs w:val="24"/>
          <w:u w:val="single"/>
        </w:rPr>
        <w:t>maxdepth and mindepth:</w:t>
      </w:r>
    </w:p>
    <w:p w14:paraId="0586E4F5"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Type:</w:t>
      </w:r>
      <w:r w:rsidRPr="2BAE9421">
        <w:rPr>
          <w:rFonts w:ascii="Times New Roman" w:hAnsi="Times New Roman" w:cs="Times New Roman"/>
          <w:sz w:val="24"/>
          <w:szCs w:val="24"/>
        </w:rPr>
        <w:t xml:space="preserve"> Decimal (range for maxdepth: -100 to 1,000 km, for mindepth: -100 to 1,000 km)</w:t>
      </w:r>
    </w:p>
    <w:p w14:paraId="509DF2E1"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Description:</w:t>
      </w:r>
      <w:r w:rsidRPr="2BAE9421">
        <w:rPr>
          <w:rFonts w:ascii="Times New Roman" w:hAnsi="Times New Roman" w:cs="Times New Roman"/>
          <w:sz w:val="24"/>
          <w:szCs w:val="24"/>
        </w:rPr>
        <w:t xml:space="preserve"> Filters events based on depth. Maxdepth limits to events with depth less than the specified maximum, while mindepth limits to events with depth more than the specified minimum.</w:t>
      </w:r>
    </w:p>
    <w:p w14:paraId="3FE36BF9" w14:textId="77777777" w:rsidR="612655D2" w:rsidRDefault="612655D2" w:rsidP="001C5B35">
      <w:pPr>
        <w:pStyle w:val="ListParagraph"/>
        <w:numPr>
          <w:ilvl w:val="1"/>
          <w:numId w:val="5"/>
        </w:numPr>
        <w:spacing w:line="360" w:lineRule="auto"/>
        <w:jc w:val="both"/>
        <w:rPr>
          <w:rFonts w:ascii="Times New Roman" w:hAnsi="Times New Roman" w:cs="Times New Roman"/>
          <w:sz w:val="24"/>
          <w:szCs w:val="24"/>
          <w:u w:val="single"/>
        </w:rPr>
      </w:pPr>
      <w:r w:rsidRPr="2BAE9421">
        <w:rPr>
          <w:rFonts w:ascii="Times New Roman" w:hAnsi="Times New Roman" w:cs="Times New Roman"/>
          <w:sz w:val="24"/>
          <w:szCs w:val="24"/>
          <w:u w:val="single"/>
        </w:rPr>
        <w:t>maxmagnitude and minmagnitude:</w:t>
      </w:r>
    </w:p>
    <w:p w14:paraId="48904577"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Type:</w:t>
      </w:r>
      <w:r w:rsidRPr="2BAE9421">
        <w:rPr>
          <w:rFonts w:ascii="Times New Roman" w:hAnsi="Times New Roman" w:cs="Times New Roman"/>
          <w:sz w:val="24"/>
          <w:szCs w:val="24"/>
        </w:rPr>
        <w:t xml:space="preserve"> Decimal</w:t>
      </w:r>
    </w:p>
    <w:p w14:paraId="70FDB5DC"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Description:</w:t>
      </w:r>
      <w:r w:rsidRPr="2BAE9421">
        <w:rPr>
          <w:rFonts w:ascii="Times New Roman" w:hAnsi="Times New Roman" w:cs="Times New Roman"/>
          <w:sz w:val="24"/>
          <w:szCs w:val="24"/>
        </w:rPr>
        <w:t xml:space="preserve"> Filters events based on magnitude. Maxmagnitude limits to events with a magnitude smaller than the specified maximum, while minmagnitude limits to events with a magnitude larger than the specified minimum.</w:t>
      </w:r>
    </w:p>
    <w:p w14:paraId="5B404D91" w14:textId="77777777" w:rsidR="612655D2" w:rsidRDefault="612655D2" w:rsidP="001C5B35">
      <w:pPr>
        <w:pStyle w:val="ListParagraph"/>
        <w:numPr>
          <w:ilvl w:val="1"/>
          <w:numId w:val="5"/>
        </w:numPr>
        <w:spacing w:line="360" w:lineRule="auto"/>
        <w:jc w:val="both"/>
        <w:rPr>
          <w:rFonts w:ascii="Times New Roman" w:hAnsi="Times New Roman" w:cs="Times New Roman"/>
          <w:sz w:val="24"/>
          <w:szCs w:val="24"/>
          <w:u w:val="single"/>
        </w:rPr>
      </w:pPr>
      <w:r w:rsidRPr="2BAE9421">
        <w:rPr>
          <w:rFonts w:ascii="Times New Roman" w:hAnsi="Times New Roman" w:cs="Times New Roman"/>
          <w:sz w:val="24"/>
          <w:szCs w:val="24"/>
          <w:u w:val="single"/>
        </w:rPr>
        <w:t>offset:</w:t>
      </w:r>
    </w:p>
    <w:p w14:paraId="630ED8A8"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Type:</w:t>
      </w:r>
      <w:r w:rsidRPr="2BAE9421">
        <w:rPr>
          <w:rFonts w:ascii="Times New Roman" w:hAnsi="Times New Roman" w:cs="Times New Roman"/>
          <w:sz w:val="24"/>
          <w:szCs w:val="24"/>
        </w:rPr>
        <w:t xml:space="preserve"> Integer (range: 1 to ∞)</w:t>
      </w:r>
    </w:p>
    <w:p w14:paraId="4238A2A0"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Description:</w:t>
      </w:r>
      <w:r w:rsidRPr="2BAE9421">
        <w:rPr>
          <w:rFonts w:ascii="Times New Roman" w:hAnsi="Times New Roman" w:cs="Times New Roman"/>
          <w:sz w:val="24"/>
          <w:szCs w:val="24"/>
        </w:rPr>
        <w:t xml:space="preserve"> Returns results starting at the specified event count, beginning at 1.</w:t>
      </w:r>
    </w:p>
    <w:p w14:paraId="33E85672" w14:textId="77777777" w:rsidR="612655D2" w:rsidRDefault="612655D2" w:rsidP="001C5B35">
      <w:pPr>
        <w:pStyle w:val="ListParagraph"/>
        <w:numPr>
          <w:ilvl w:val="1"/>
          <w:numId w:val="5"/>
        </w:numPr>
        <w:spacing w:line="360" w:lineRule="auto"/>
        <w:jc w:val="both"/>
        <w:rPr>
          <w:rFonts w:ascii="Times New Roman" w:hAnsi="Times New Roman" w:cs="Times New Roman"/>
          <w:sz w:val="24"/>
          <w:szCs w:val="24"/>
          <w:u w:val="single"/>
        </w:rPr>
      </w:pPr>
      <w:r w:rsidRPr="2BAE9421">
        <w:rPr>
          <w:rFonts w:ascii="Times New Roman" w:hAnsi="Times New Roman" w:cs="Times New Roman"/>
          <w:sz w:val="24"/>
          <w:szCs w:val="24"/>
          <w:u w:val="single"/>
        </w:rPr>
        <w:t>orderby:</w:t>
      </w:r>
    </w:p>
    <w:p w14:paraId="2064FEBC" w14:textId="77777777"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Type:</w:t>
      </w:r>
      <w:r w:rsidRPr="2BAE9421">
        <w:rPr>
          <w:rFonts w:ascii="Times New Roman" w:hAnsi="Times New Roman" w:cs="Times New Roman"/>
          <w:sz w:val="24"/>
          <w:szCs w:val="24"/>
        </w:rPr>
        <w:t xml:space="preserve"> String</w:t>
      </w:r>
    </w:p>
    <w:p w14:paraId="52FBF19C" w14:textId="74CED1EB" w:rsidR="612655D2" w:rsidRDefault="612655D2" w:rsidP="001C5B35">
      <w:pPr>
        <w:pStyle w:val="ListParagraph"/>
        <w:numPr>
          <w:ilvl w:val="2"/>
          <w:numId w:val="5"/>
        </w:numPr>
        <w:spacing w:line="360" w:lineRule="auto"/>
        <w:jc w:val="both"/>
        <w:rPr>
          <w:rFonts w:ascii="Times New Roman" w:hAnsi="Times New Roman" w:cs="Times New Roman"/>
          <w:sz w:val="24"/>
          <w:szCs w:val="24"/>
        </w:rPr>
      </w:pPr>
      <w:r w:rsidRPr="2BAE9421">
        <w:rPr>
          <w:rFonts w:ascii="Times New Roman" w:hAnsi="Times New Roman" w:cs="Times New Roman"/>
          <w:b/>
          <w:bCs/>
          <w:i/>
          <w:iCs/>
          <w:sz w:val="24"/>
          <w:szCs w:val="24"/>
        </w:rPr>
        <w:t>Description:</w:t>
      </w:r>
      <w:r w:rsidRPr="2BAE9421">
        <w:rPr>
          <w:rFonts w:ascii="Times New Roman" w:hAnsi="Times New Roman" w:cs="Times New Roman"/>
          <w:sz w:val="24"/>
          <w:szCs w:val="24"/>
        </w:rPr>
        <w:t xml:space="preserve"> Orders the results based on specified criteria such as time or magnitude.</w:t>
      </w:r>
    </w:p>
    <w:p w14:paraId="3DA84262" w14:textId="700B0990" w:rsidR="612655D2" w:rsidRDefault="612655D2" w:rsidP="2BAE9421">
      <w:pPr>
        <w:pStyle w:val="Heading2"/>
        <w:rPr>
          <w:rFonts w:ascii="Times New Roman" w:hAnsi="Times New Roman" w:cs="Times New Roman"/>
          <w:sz w:val="24"/>
          <w:szCs w:val="24"/>
        </w:rPr>
      </w:pPr>
      <w:r w:rsidRPr="2BAE9421">
        <w:rPr>
          <w:rFonts w:ascii="Times New Roman" w:hAnsi="Times New Roman" w:cs="Times New Roman"/>
          <w:sz w:val="24"/>
          <w:szCs w:val="24"/>
        </w:rPr>
        <w:t>Extensions</w:t>
      </w:r>
    </w:p>
    <w:p w14:paraId="191CFF2B" w14:textId="77777777" w:rsidR="612655D2" w:rsidRDefault="612655D2" w:rsidP="2BAE9421">
      <w:pPr>
        <w:spacing w:line="360" w:lineRule="auto"/>
        <w:jc w:val="both"/>
        <w:rPr>
          <w:rFonts w:ascii="Times New Roman" w:hAnsi="Times New Roman" w:cs="Times New Roman"/>
          <w:sz w:val="24"/>
          <w:szCs w:val="24"/>
        </w:rPr>
      </w:pPr>
      <w:r w:rsidRPr="2BAE9421">
        <w:rPr>
          <w:rFonts w:ascii="Times New Roman" w:hAnsi="Times New Roman" w:cs="Times New Roman"/>
          <w:sz w:val="24"/>
          <w:szCs w:val="24"/>
        </w:rPr>
        <w:t>Parameters like alertlevel, callback, eventtype, and more can be used to further refine the search.</w:t>
      </w:r>
    </w:p>
    <w:p w14:paraId="1CDC264F" w14:textId="3236202D" w:rsidR="612655D2" w:rsidRDefault="00FA2896" w:rsidP="2BAE9421">
      <w:pPr>
        <w:spacing w:line="360" w:lineRule="auto"/>
        <w:jc w:val="both"/>
        <w:rPr>
          <w:rStyle w:val="Hyperlink"/>
        </w:rPr>
      </w:pPr>
      <w:r>
        <w:rPr>
          <w:rFonts w:ascii="Times New Roman" w:hAnsi="Times New Roman" w:cs="Times New Roman"/>
          <w:sz w:val="24"/>
          <w:szCs w:val="24"/>
        </w:rPr>
        <w:t>You can refer to the original documentation for</w:t>
      </w:r>
      <w:r w:rsidR="612655D2" w:rsidRPr="2BAE9421">
        <w:rPr>
          <w:rFonts w:ascii="Times New Roman" w:hAnsi="Times New Roman" w:cs="Times New Roman"/>
          <w:sz w:val="24"/>
          <w:szCs w:val="24"/>
        </w:rPr>
        <w:t xml:space="preserve"> a deeper dive into each method and parameter. Link: </w:t>
      </w:r>
      <w:hyperlink r:id="rId7" w:history="1">
        <w:r w:rsidR="612655D2" w:rsidRPr="005F74AC">
          <w:rPr>
            <w:rStyle w:val="Hyperlink"/>
          </w:rPr>
          <w:t>API Documentation - Earthquake Catalog (usgs.gov)</w:t>
        </w:r>
      </w:hyperlink>
    </w:p>
    <w:p w14:paraId="6AB0901C" w14:textId="5793BC0C" w:rsidR="2BAE9421" w:rsidRDefault="2BAE9421" w:rsidP="2BAE9421">
      <w:pPr>
        <w:spacing w:line="360" w:lineRule="auto"/>
        <w:jc w:val="both"/>
        <w:rPr>
          <w:rFonts w:ascii="Times New Roman" w:hAnsi="Times New Roman" w:cs="Times New Roman"/>
          <w:sz w:val="24"/>
          <w:szCs w:val="24"/>
        </w:rPr>
      </w:pPr>
    </w:p>
    <w:p w14:paraId="417428C4" w14:textId="6F266A80" w:rsidR="004D022F" w:rsidRDefault="004D022F" w:rsidP="00E314D5">
      <w:pPr>
        <w:pStyle w:val="Heading2"/>
        <w:spacing w:line="360" w:lineRule="auto"/>
      </w:pPr>
      <w:r w:rsidRPr="004D022F">
        <w:lastRenderedPageBreak/>
        <w:t xml:space="preserve">Data Analysis </w:t>
      </w:r>
    </w:p>
    <w:p w14:paraId="5DE171DB" w14:textId="7B1FABDF" w:rsidR="004D022F" w:rsidRPr="004D022F" w:rsidRDefault="56E1FC4C" w:rsidP="2BAE9421">
      <w:pPr>
        <w:pStyle w:val="Heading2"/>
        <w:spacing w:line="360" w:lineRule="auto"/>
        <w:rPr>
          <w:rFonts w:ascii="Times New Roman" w:hAnsi="Times New Roman" w:cs="Times New Roman"/>
          <w:sz w:val="24"/>
          <w:szCs w:val="24"/>
        </w:rPr>
      </w:pPr>
      <w:r w:rsidRPr="2BAE9421">
        <w:rPr>
          <w:rFonts w:ascii="Times New Roman" w:hAnsi="Times New Roman" w:cs="Times New Roman"/>
          <w:sz w:val="24"/>
          <w:szCs w:val="24"/>
        </w:rPr>
        <w:t>Overview of dataset</w:t>
      </w:r>
    </w:p>
    <w:p w14:paraId="253186FD" w14:textId="04CCE94F" w:rsidR="004D022F" w:rsidRPr="004D022F" w:rsidRDefault="56E1FC4C" w:rsidP="2BAE9421">
      <w:pPr>
        <w:spacing w:line="360" w:lineRule="auto"/>
        <w:rPr>
          <w:rFonts w:ascii="Times New Roman" w:hAnsi="Times New Roman" w:cs="Times New Roman"/>
          <w:sz w:val="24"/>
          <w:szCs w:val="24"/>
        </w:rPr>
      </w:pPr>
      <w:r w:rsidRPr="2BAE9421">
        <w:rPr>
          <w:rFonts w:ascii="Times New Roman" w:hAnsi="Times New Roman" w:cs="Times New Roman"/>
          <w:sz w:val="24"/>
          <w:szCs w:val="24"/>
        </w:rPr>
        <w:t xml:space="preserve">The dataset contains </w:t>
      </w:r>
      <w:r w:rsidR="00257319">
        <w:rPr>
          <w:rFonts w:ascii="Times New Roman" w:hAnsi="Times New Roman" w:cs="Times New Roman"/>
          <w:sz w:val="24"/>
          <w:szCs w:val="24"/>
        </w:rPr>
        <w:t xml:space="preserve">retrieved from USGS API for the </w:t>
      </w:r>
      <w:r w:rsidR="00AD5C2D">
        <w:rPr>
          <w:rFonts w:ascii="Times New Roman" w:hAnsi="Times New Roman" w:cs="Times New Roman"/>
          <w:sz w:val="24"/>
          <w:szCs w:val="24"/>
        </w:rPr>
        <w:t xml:space="preserve">last </w:t>
      </w:r>
      <w:r w:rsidR="0048235F">
        <w:rPr>
          <w:rFonts w:ascii="Times New Roman" w:hAnsi="Times New Roman" w:cs="Times New Roman"/>
          <w:sz w:val="24"/>
          <w:szCs w:val="24"/>
        </w:rPr>
        <w:t xml:space="preserve">10 </w:t>
      </w:r>
      <w:r w:rsidR="00D32B3B">
        <w:rPr>
          <w:rFonts w:ascii="Times New Roman" w:hAnsi="Times New Roman" w:cs="Times New Roman"/>
          <w:sz w:val="24"/>
          <w:szCs w:val="24"/>
        </w:rPr>
        <w:t>year</w:t>
      </w:r>
      <w:r w:rsidR="009B3DBA">
        <w:rPr>
          <w:rFonts w:ascii="Times New Roman" w:hAnsi="Times New Roman" w:cs="Times New Roman"/>
          <w:sz w:val="24"/>
          <w:szCs w:val="24"/>
        </w:rPr>
        <w:t>s</w:t>
      </w:r>
      <w:r w:rsidR="00F06859">
        <w:rPr>
          <w:rFonts w:ascii="Times New Roman" w:hAnsi="Times New Roman" w:cs="Times New Roman"/>
          <w:sz w:val="24"/>
          <w:szCs w:val="24"/>
        </w:rPr>
        <w:t>. For</w:t>
      </w:r>
      <w:r w:rsidR="009B3DBA">
        <w:rPr>
          <w:rFonts w:ascii="Times New Roman" w:hAnsi="Times New Roman" w:cs="Times New Roman"/>
          <w:sz w:val="24"/>
          <w:szCs w:val="24"/>
        </w:rPr>
        <w:t xml:space="preserve"> the magnitude abo</w:t>
      </w:r>
      <w:r w:rsidR="006D65EE">
        <w:rPr>
          <w:rFonts w:ascii="Times New Roman" w:hAnsi="Times New Roman" w:cs="Times New Roman"/>
          <w:sz w:val="24"/>
          <w:szCs w:val="24"/>
        </w:rPr>
        <w:t>ve 5</w:t>
      </w:r>
      <w:r w:rsidR="008A6DF2">
        <w:rPr>
          <w:rFonts w:ascii="Times New Roman" w:hAnsi="Times New Roman" w:cs="Times New Roman"/>
          <w:sz w:val="24"/>
          <w:szCs w:val="24"/>
        </w:rPr>
        <w:t>, it</w:t>
      </w:r>
      <w:r w:rsidR="006D65EE">
        <w:rPr>
          <w:rFonts w:ascii="Times New Roman" w:hAnsi="Times New Roman" w:cs="Times New Roman"/>
          <w:sz w:val="24"/>
          <w:szCs w:val="24"/>
        </w:rPr>
        <w:t xml:space="preserve"> </w:t>
      </w:r>
      <w:r w:rsidR="00DF558A">
        <w:rPr>
          <w:rFonts w:ascii="Times New Roman" w:hAnsi="Times New Roman" w:cs="Times New Roman"/>
          <w:sz w:val="24"/>
          <w:szCs w:val="24"/>
        </w:rPr>
        <w:t xml:space="preserve">resulted in </w:t>
      </w:r>
      <w:r w:rsidRPr="2BAE9421">
        <w:rPr>
          <w:rFonts w:ascii="Times New Roman" w:hAnsi="Times New Roman" w:cs="Times New Roman"/>
          <w:sz w:val="24"/>
          <w:szCs w:val="24"/>
        </w:rPr>
        <w:t>information about 16,939 earthquakes</w:t>
      </w:r>
      <w:r w:rsidR="00276A99">
        <w:rPr>
          <w:rFonts w:ascii="Times New Roman" w:hAnsi="Times New Roman" w:cs="Times New Roman"/>
          <w:sz w:val="24"/>
          <w:szCs w:val="24"/>
        </w:rPr>
        <w:t>; for</w:t>
      </w:r>
      <w:r w:rsidRPr="2BAE9421">
        <w:rPr>
          <w:rFonts w:ascii="Times New Roman" w:hAnsi="Times New Roman" w:cs="Times New Roman"/>
          <w:sz w:val="24"/>
          <w:szCs w:val="24"/>
        </w:rPr>
        <w:t xml:space="preserve"> each earthquake, there are 27 different attributes or data points.</w:t>
      </w:r>
    </w:p>
    <w:p w14:paraId="45E80ECB" w14:textId="4E4B56BA" w:rsidR="004D022F" w:rsidRPr="004D022F" w:rsidRDefault="56E1FC4C" w:rsidP="2BAE9421">
      <w:pPr>
        <w:spacing w:line="360" w:lineRule="auto"/>
        <w:jc w:val="both"/>
        <w:rPr>
          <w:rFonts w:ascii="Times New Roman" w:hAnsi="Times New Roman" w:cs="Times New Roman"/>
          <w:sz w:val="24"/>
          <w:szCs w:val="24"/>
        </w:rPr>
      </w:pPr>
      <w:r w:rsidRPr="2BAE9421">
        <w:rPr>
          <w:rFonts w:ascii="Times New Roman" w:hAnsi="Times New Roman" w:cs="Times New Roman"/>
          <w:sz w:val="24"/>
          <w:szCs w:val="24"/>
        </w:rPr>
        <w:t>Figure 1 gives a quick overview of the dataset's content and structure as follows:</w:t>
      </w:r>
    </w:p>
    <w:p w14:paraId="4F4162E2" w14:textId="77777777" w:rsidR="004D022F" w:rsidRPr="004D022F" w:rsidRDefault="56E1FC4C" w:rsidP="001C5B35">
      <w:pPr>
        <w:pStyle w:val="ListParagraph"/>
        <w:numPr>
          <w:ilvl w:val="0"/>
          <w:numId w:val="9"/>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Identify Columns</w:t>
      </w:r>
      <w:r w:rsidRPr="2BAE9421">
        <w:rPr>
          <w:rFonts w:ascii="Times New Roman" w:hAnsi="Times New Roman" w:cs="Times New Roman"/>
          <w:sz w:val="24"/>
          <w:szCs w:val="24"/>
        </w:rPr>
        <w:t>: Preview of the dataset's columns and sample data.</w:t>
      </w:r>
    </w:p>
    <w:p w14:paraId="353985DA" w14:textId="77777777" w:rsidR="004D022F" w:rsidRPr="004D022F" w:rsidRDefault="56E1FC4C" w:rsidP="001C5B35">
      <w:pPr>
        <w:pStyle w:val="ListParagraph"/>
        <w:numPr>
          <w:ilvl w:val="0"/>
          <w:numId w:val="9"/>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Check Data Quality</w:t>
      </w:r>
      <w:r w:rsidRPr="2BAE9421">
        <w:rPr>
          <w:rFonts w:ascii="Times New Roman" w:hAnsi="Times New Roman" w:cs="Times New Roman"/>
          <w:sz w:val="24"/>
          <w:szCs w:val="24"/>
        </w:rPr>
        <w:t>: Initial assessment for any missing values or inconsistencies in the top rows.</w:t>
      </w:r>
    </w:p>
    <w:p w14:paraId="344B152D" w14:textId="77777777" w:rsidR="004D022F" w:rsidRPr="004D022F" w:rsidRDefault="56E1FC4C" w:rsidP="001C5B35">
      <w:pPr>
        <w:pStyle w:val="ListParagraph"/>
        <w:numPr>
          <w:ilvl w:val="0"/>
          <w:numId w:val="9"/>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Recognize Geospatial Data</w:t>
      </w:r>
      <w:r w:rsidRPr="2BAE9421">
        <w:rPr>
          <w:rFonts w:ascii="Times New Roman" w:hAnsi="Times New Roman" w:cs="Times New Roman"/>
          <w:sz w:val="24"/>
          <w:szCs w:val="24"/>
        </w:rPr>
        <w:t>: Spot the type of spatial data, typically in the 'geometry' column.</w:t>
      </w:r>
    </w:p>
    <w:p w14:paraId="0C37D6E5" w14:textId="77777777" w:rsidR="004D022F" w:rsidRPr="004D022F" w:rsidRDefault="56E1FC4C" w:rsidP="001C5B35">
      <w:pPr>
        <w:pStyle w:val="ListParagraph"/>
        <w:numPr>
          <w:ilvl w:val="0"/>
          <w:numId w:val="9"/>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Observe Patterns</w:t>
      </w:r>
      <w:r w:rsidRPr="2BAE9421">
        <w:rPr>
          <w:rFonts w:ascii="Times New Roman" w:hAnsi="Times New Roman" w:cs="Times New Roman"/>
          <w:sz w:val="24"/>
          <w:szCs w:val="24"/>
        </w:rPr>
        <w:t>: Quick glance at any evident trends or patterns.</w:t>
      </w:r>
    </w:p>
    <w:p w14:paraId="005FB53F" w14:textId="0EBD16CC" w:rsidR="004D022F" w:rsidRPr="004D022F" w:rsidRDefault="56E1FC4C" w:rsidP="2BAE9421">
      <w:pPr>
        <w:spacing w:line="360" w:lineRule="auto"/>
        <w:rPr>
          <w:rFonts w:ascii="Times New Roman" w:hAnsi="Times New Roman" w:cs="Times New Roman"/>
          <w:sz w:val="24"/>
          <w:szCs w:val="24"/>
        </w:rPr>
      </w:pPr>
      <w:r>
        <w:rPr>
          <w:noProof/>
        </w:rPr>
        <w:drawing>
          <wp:inline distT="0" distB="0" distL="0" distR="0" wp14:anchorId="305A456C" wp14:editId="44872C15">
            <wp:extent cx="5724525" cy="1451743"/>
            <wp:effectExtent l="0" t="0" r="1905" b="6350"/>
            <wp:docPr id="128342884" name="Picture 128342884" descr="A close-up of a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5664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525" cy="1451743"/>
                    </a:xfrm>
                    <a:prstGeom prst="rect">
                      <a:avLst/>
                    </a:prstGeom>
                  </pic:spPr>
                </pic:pic>
              </a:graphicData>
            </a:graphic>
          </wp:inline>
        </w:drawing>
      </w:r>
    </w:p>
    <w:p w14:paraId="35D1ABD8" w14:textId="1F93EF56" w:rsidR="004D022F" w:rsidRDefault="56E1FC4C" w:rsidP="2BAE9421">
      <w:pPr>
        <w:spacing w:line="360" w:lineRule="auto"/>
        <w:jc w:val="center"/>
        <w:rPr>
          <w:rFonts w:ascii="Times New Roman" w:hAnsi="Times New Roman" w:cs="Times New Roman"/>
          <w:sz w:val="24"/>
          <w:szCs w:val="24"/>
        </w:rPr>
      </w:pPr>
      <w:r w:rsidRPr="2BAE9421">
        <w:rPr>
          <w:rFonts w:ascii="Times New Roman" w:hAnsi="Times New Roman" w:cs="Times New Roman"/>
          <w:sz w:val="24"/>
          <w:szCs w:val="24"/>
        </w:rPr>
        <w:t>Figure 1. Overview of the Earthquake Data</w:t>
      </w:r>
    </w:p>
    <w:p w14:paraId="306CA09B" w14:textId="45E9AA50" w:rsidR="005209B8" w:rsidRDefault="005209B8" w:rsidP="005209B8">
      <w:pPr>
        <w:pStyle w:val="ListParagraph"/>
        <w:numPr>
          <w:ilvl w:val="0"/>
          <w:numId w:val="9"/>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Determine Dataset Scope</w:t>
      </w:r>
      <w:r w:rsidRPr="2BAE9421">
        <w:rPr>
          <w:rFonts w:ascii="Times New Roman" w:hAnsi="Times New Roman" w:cs="Times New Roman"/>
          <w:sz w:val="24"/>
          <w:szCs w:val="24"/>
        </w:rPr>
        <w:t>: Initial insight into the temporal or spatial range of the earthquake data.</w:t>
      </w:r>
      <w:r w:rsidR="00C7419A">
        <w:rPr>
          <w:rFonts w:ascii="Times New Roman" w:hAnsi="Times New Roman" w:cs="Times New Roman"/>
          <w:sz w:val="24"/>
          <w:szCs w:val="24"/>
        </w:rPr>
        <w:t xml:space="preserve"> We notice </w:t>
      </w:r>
      <w:r w:rsidR="009412F9">
        <w:rPr>
          <w:rFonts w:ascii="Times New Roman" w:hAnsi="Times New Roman" w:cs="Times New Roman"/>
          <w:sz w:val="24"/>
          <w:szCs w:val="24"/>
        </w:rPr>
        <w:t xml:space="preserve">that most of the features are not relevant </w:t>
      </w:r>
      <w:r w:rsidR="00407D5A">
        <w:rPr>
          <w:rFonts w:ascii="Times New Roman" w:hAnsi="Times New Roman" w:cs="Times New Roman"/>
          <w:sz w:val="24"/>
          <w:szCs w:val="24"/>
        </w:rPr>
        <w:t>to</w:t>
      </w:r>
      <w:r w:rsidR="009412F9">
        <w:rPr>
          <w:rFonts w:ascii="Times New Roman" w:hAnsi="Times New Roman" w:cs="Times New Roman"/>
          <w:sz w:val="24"/>
          <w:szCs w:val="24"/>
        </w:rPr>
        <w:t xml:space="preserve"> the objective of the </w:t>
      </w:r>
      <w:r w:rsidR="00407D5A">
        <w:rPr>
          <w:rFonts w:ascii="Times New Roman" w:hAnsi="Times New Roman" w:cs="Times New Roman"/>
          <w:sz w:val="24"/>
          <w:szCs w:val="24"/>
        </w:rPr>
        <w:t>visualisation</w:t>
      </w:r>
      <w:r w:rsidR="009412F9">
        <w:rPr>
          <w:rFonts w:ascii="Times New Roman" w:hAnsi="Times New Roman" w:cs="Times New Roman"/>
          <w:sz w:val="24"/>
          <w:szCs w:val="24"/>
        </w:rPr>
        <w:t xml:space="preserve"> system. </w:t>
      </w:r>
      <w:r w:rsidR="00AB6BCA">
        <w:rPr>
          <w:rFonts w:ascii="Times New Roman" w:hAnsi="Times New Roman" w:cs="Times New Roman"/>
          <w:sz w:val="24"/>
          <w:szCs w:val="24"/>
        </w:rPr>
        <w:t>After</w:t>
      </w:r>
      <w:r w:rsidR="003C5AD4">
        <w:rPr>
          <w:rFonts w:ascii="Times New Roman" w:hAnsi="Times New Roman" w:cs="Times New Roman"/>
          <w:sz w:val="24"/>
          <w:szCs w:val="24"/>
        </w:rPr>
        <w:t xml:space="preserve"> selecting the features desired</w:t>
      </w:r>
      <w:r w:rsidR="00912864">
        <w:rPr>
          <w:rFonts w:ascii="Times New Roman" w:hAnsi="Times New Roman" w:cs="Times New Roman"/>
          <w:sz w:val="24"/>
          <w:szCs w:val="24"/>
        </w:rPr>
        <w:t xml:space="preserve"> (</w:t>
      </w:r>
      <w:r w:rsidR="00BF14BB" w:rsidRPr="00BF14BB">
        <w:rPr>
          <w:rFonts w:ascii="Times New Roman" w:hAnsi="Times New Roman" w:cs="Times New Roman"/>
          <w:sz w:val="24"/>
          <w:szCs w:val="24"/>
        </w:rPr>
        <w:t>'geometry', 'mag', 'place', 'time', 'type', 'title'</w:t>
      </w:r>
      <w:r w:rsidR="00BF14BB">
        <w:rPr>
          <w:rFonts w:ascii="Times New Roman" w:hAnsi="Times New Roman" w:cs="Times New Roman"/>
          <w:sz w:val="24"/>
          <w:szCs w:val="24"/>
        </w:rPr>
        <w:t>)</w:t>
      </w:r>
      <w:r w:rsidR="00DE0FE8">
        <w:rPr>
          <w:rFonts w:ascii="Times New Roman" w:hAnsi="Times New Roman" w:cs="Times New Roman"/>
          <w:sz w:val="24"/>
          <w:szCs w:val="24"/>
        </w:rPr>
        <w:t xml:space="preserve">, we get the following </w:t>
      </w:r>
      <w:r w:rsidR="00AF6E58">
        <w:rPr>
          <w:rFonts w:ascii="Times New Roman" w:hAnsi="Times New Roman" w:cs="Times New Roman"/>
          <w:sz w:val="24"/>
          <w:szCs w:val="24"/>
        </w:rPr>
        <w:t>dataset</w:t>
      </w:r>
      <w:r w:rsidR="00677931">
        <w:rPr>
          <w:rFonts w:ascii="Times New Roman" w:hAnsi="Times New Roman" w:cs="Times New Roman"/>
          <w:sz w:val="24"/>
          <w:szCs w:val="24"/>
        </w:rPr>
        <w:t xml:space="preserve"> overview in figure 2</w:t>
      </w:r>
      <w:r w:rsidR="00AF6E58">
        <w:rPr>
          <w:rFonts w:ascii="Times New Roman" w:hAnsi="Times New Roman" w:cs="Times New Roman"/>
          <w:sz w:val="24"/>
          <w:szCs w:val="24"/>
        </w:rPr>
        <w:t>.</w:t>
      </w:r>
    </w:p>
    <w:p w14:paraId="3D228664" w14:textId="666806C9" w:rsidR="00AF6E58" w:rsidRPr="00AF6E58" w:rsidRDefault="00AF6E58" w:rsidP="00AF6E58">
      <w:pPr>
        <w:spacing w:line="360" w:lineRule="auto"/>
        <w:ind w:left="360"/>
        <w:jc w:val="both"/>
        <w:rPr>
          <w:rFonts w:ascii="Times New Roman" w:hAnsi="Times New Roman" w:cs="Times New Roman"/>
          <w:sz w:val="24"/>
          <w:szCs w:val="24"/>
        </w:rPr>
      </w:pPr>
      <w:r>
        <w:rPr>
          <w:noProof/>
        </w:rPr>
        <w:drawing>
          <wp:inline distT="0" distB="0" distL="0" distR="0" wp14:anchorId="3FD92B34" wp14:editId="4AA1C3FA">
            <wp:extent cx="5731510" cy="929005"/>
            <wp:effectExtent l="0" t="0" r="2540" b="4445"/>
            <wp:docPr id="346808452" name="Picture 3468084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08452" name="Picture 1" descr="A screenshot of a computer&#10;&#10;Description automatically generated"/>
                    <pic:cNvPicPr/>
                  </pic:nvPicPr>
                  <pic:blipFill>
                    <a:blip r:embed="rId9"/>
                    <a:stretch>
                      <a:fillRect/>
                    </a:stretch>
                  </pic:blipFill>
                  <pic:spPr>
                    <a:xfrm>
                      <a:off x="0" y="0"/>
                      <a:ext cx="5731510" cy="929005"/>
                    </a:xfrm>
                    <a:prstGeom prst="rect">
                      <a:avLst/>
                    </a:prstGeom>
                  </pic:spPr>
                </pic:pic>
              </a:graphicData>
            </a:graphic>
          </wp:inline>
        </w:drawing>
      </w:r>
    </w:p>
    <w:p w14:paraId="5F9992AC" w14:textId="2765E8BC" w:rsidR="004C0C08" w:rsidRDefault="004C0C08" w:rsidP="004C0C08">
      <w:pPr>
        <w:spacing w:line="360" w:lineRule="auto"/>
        <w:jc w:val="center"/>
        <w:rPr>
          <w:rFonts w:ascii="Times New Roman" w:hAnsi="Times New Roman" w:cs="Times New Roman"/>
          <w:sz w:val="24"/>
          <w:szCs w:val="24"/>
        </w:rPr>
      </w:pPr>
      <w:r w:rsidRPr="2BAE9421">
        <w:rPr>
          <w:rFonts w:ascii="Times New Roman" w:hAnsi="Times New Roman" w:cs="Times New Roman"/>
          <w:sz w:val="24"/>
          <w:szCs w:val="24"/>
        </w:rPr>
        <w:t xml:space="preserve">Figure </w:t>
      </w:r>
      <w:r>
        <w:rPr>
          <w:rFonts w:ascii="Times New Roman" w:hAnsi="Times New Roman" w:cs="Times New Roman"/>
          <w:sz w:val="24"/>
          <w:szCs w:val="24"/>
        </w:rPr>
        <w:t>2</w:t>
      </w:r>
      <w:r w:rsidRPr="2BAE9421">
        <w:rPr>
          <w:rFonts w:ascii="Times New Roman" w:hAnsi="Times New Roman" w:cs="Times New Roman"/>
          <w:sz w:val="24"/>
          <w:szCs w:val="24"/>
        </w:rPr>
        <w:t>. Overview of the</w:t>
      </w:r>
      <w:r w:rsidR="001C6256">
        <w:rPr>
          <w:rFonts w:ascii="Times New Roman" w:hAnsi="Times New Roman" w:cs="Times New Roman"/>
          <w:sz w:val="24"/>
          <w:szCs w:val="24"/>
        </w:rPr>
        <w:t xml:space="preserve"> </w:t>
      </w:r>
      <w:r w:rsidR="00407D5A">
        <w:rPr>
          <w:rFonts w:ascii="Times New Roman" w:hAnsi="Times New Roman" w:cs="Times New Roman"/>
          <w:sz w:val="24"/>
          <w:szCs w:val="24"/>
        </w:rPr>
        <w:t>filtered</w:t>
      </w:r>
      <w:r w:rsidRPr="2BAE9421">
        <w:rPr>
          <w:rFonts w:ascii="Times New Roman" w:hAnsi="Times New Roman" w:cs="Times New Roman"/>
          <w:sz w:val="24"/>
          <w:szCs w:val="24"/>
        </w:rPr>
        <w:t xml:space="preserve"> Earthquake Data</w:t>
      </w:r>
    </w:p>
    <w:p w14:paraId="4BD5E2C2" w14:textId="57DFBCC4" w:rsidR="00085332" w:rsidRDefault="00085332" w:rsidP="00085332">
      <w:pPr>
        <w:spacing w:line="360" w:lineRule="auto"/>
        <w:rPr>
          <w:rFonts w:ascii="Times New Roman" w:hAnsi="Times New Roman" w:cs="Times New Roman"/>
          <w:sz w:val="24"/>
          <w:szCs w:val="24"/>
        </w:rPr>
      </w:pPr>
    </w:p>
    <w:p w14:paraId="17C20FE7" w14:textId="1C290B89" w:rsidR="004D022F" w:rsidRPr="004D022F" w:rsidRDefault="56E1FC4C" w:rsidP="2BAE9421">
      <w:pPr>
        <w:pStyle w:val="Heading2"/>
        <w:spacing w:line="360" w:lineRule="auto"/>
        <w:rPr>
          <w:rFonts w:ascii="Times New Roman" w:hAnsi="Times New Roman" w:cs="Times New Roman"/>
          <w:sz w:val="24"/>
          <w:szCs w:val="24"/>
        </w:rPr>
      </w:pPr>
      <w:r w:rsidRPr="2BAE9421">
        <w:rPr>
          <w:rFonts w:ascii="Times New Roman" w:hAnsi="Times New Roman" w:cs="Times New Roman"/>
          <w:sz w:val="24"/>
          <w:szCs w:val="24"/>
        </w:rPr>
        <w:lastRenderedPageBreak/>
        <w:t>Statistical Summary</w:t>
      </w:r>
    </w:p>
    <w:p w14:paraId="22618669" w14:textId="571F6F4B" w:rsidR="004D022F" w:rsidRPr="004D022F" w:rsidRDefault="56E1FC4C" w:rsidP="2BAE9421">
      <w:pPr>
        <w:spacing w:line="360" w:lineRule="auto"/>
        <w:jc w:val="both"/>
        <w:rPr>
          <w:rFonts w:ascii="Times New Roman" w:hAnsi="Times New Roman" w:cs="Times New Roman"/>
        </w:rPr>
      </w:pPr>
      <w:r w:rsidRPr="2BAE9421">
        <w:rPr>
          <w:rFonts w:ascii="Times New Roman" w:hAnsi="Times New Roman" w:cs="Times New Roman"/>
          <w:sz w:val="24"/>
          <w:szCs w:val="24"/>
        </w:rPr>
        <w:t xml:space="preserve">Figure </w:t>
      </w:r>
      <w:r w:rsidR="00E91369">
        <w:rPr>
          <w:rFonts w:ascii="Times New Roman" w:hAnsi="Times New Roman" w:cs="Times New Roman"/>
          <w:sz w:val="24"/>
          <w:szCs w:val="24"/>
        </w:rPr>
        <w:t>3</w:t>
      </w:r>
      <w:r w:rsidRPr="2BAE9421">
        <w:rPr>
          <w:rFonts w:ascii="Times New Roman" w:hAnsi="Times New Roman" w:cs="Times New Roman"/>
          <w:sz w:val="24"/>
          <w:szCs w:val="24"/>
        </w:rPr>
        <w:t xml:space="preserve"> provides a concise statistical summary that offers insights into the distribution, spread, and quality of the dataset</w:t>
      </w:r>
      <w:r w:rsidRPr="2BAE9421">
        <w:rPr>
          <w:rFonts w:ascii="Times New Roman" w:hAnsi="Times New Roman" w:cs="Times New Roman"/>
        </w:rPr>
        <w:t xml:space="preserve"> as follows: </w:t>
      </w:r>
    </w:p>
    <w:p w14:paraId="559430CC" w14:textId="5DF77FC3" w:rsidR="004D022F" w:rsidRPr="004D022F" w:rsidRDefault="56E1FC4C" w:rsidP="001C5B35">
      <w:pPr>
        <w:pStyle w:val="ListParagraph"/>
        <w:numPr>
          <w:ilvl w:val="0"/>
          <w:numId w:val="10"/>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Central Tendency</w:t>
      </w:r>
      <w:r w:rsidRPr="2BAE9421">
        <w:rPr>
          <w:rFonts w:ascii="Times New Roman" w:hAnsi="Times New Roman" w:cs="Times New Roman"/>
          <w:sz w:val="24"/>
          <w:szCs w:val="24"/>
        </w:rPr>
        <w:t>: Understand average values, like mean earthquake magnitude</w:t>
      </w:r>
      <w:r w:rsidR="00873EC7">
        <w:rPr>
          <w:rFonts w:ascii="Times New Roman" w:hAnsi="Times New Roman" w:cs="Times New Roman"/>
          <w:sz w:val="24"/>
          <w:szCs w:val="24"/>
        </w:rPr>
        <w:t xml:space="preserve"> (</w:t>
      </w:r>
      <w:r w:rsidR="00AE2F24">
        <w:rPr>
          <w:rFonts w:ascii="Times New Roman" w:hAnsi="Times New Roman" w:cs="Times New Roman"/>
          <w:sz w:val="24"/>
          <w:szCs w:val="24"/>
        </w:rPr>
        <w:t>5.34)</w:t>
      </w:r>
      <w:r w:rsidRPr="2BAE9421">
        <w:rPr>
          <w:rFonts w:ascii="Times New Roman" w:hAnsi="Times New Roman" w:cs="Times New Roman"/>
          <w:sz w:val="24"/>
          <w:szCs w:val="24"/>
        </w:rPr>
        <w:t>.</w:t>
      </w:r>
    </w:p>
    <w:p w14:paraId="6A28FC7B" w14:textId="4A1A721A" w:rsidR="004D022F" w:rsidRPr="004D022F" w:rsidRDefault="56E1FC4C" w:rsidP="001C5B35">
      <w:pPr>
        <w:pStyle w:val="ListParagraph"/>
        <w:numPr>
          <w:ilvl w:val="0"/>
          <w:numId w:val="10"/>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Data Spread</w:t>
      </w:r>
      <w:r w:rsidRPr="2BAE9421">
        <w:rPr>
          <w:rFonts w:ascii="Times New Roman" w:hAnsi="Times New Roman" w:cs="Times New Roman"/>
          <w:sz w:val="24"/>
          <w:szCs w:val="24"/>
        </w:rPr>
        <w:t>: View the range of data from minimum to maximum values and interquartile ranges.</w:t>
      </w:r>
      <w:r w:rsidR="006635B3">
        <w:rPr>
          <w:rFonts w:ascii="Times New Roman" w:hAnsi="Times New Roman" w:cs="Times New Roman"/>
          <w:sz w:val="24"/>
          <w:szCs w:val="24"/>
        </w:rPr>
        <w:t xml:space="preserve"> Th</w:t>
      </w:r>
      <w:r w:rsidR="005A0876">
        <w:rPr>
          <w:rFonts w:ascii="Times New Roman" w:hAnsi="Times New Roman" w:cs="Times New Roman"/>
          <w:sz w:val="24"/>
          <w:szCs w:val="24"/>
        </w:rPr>
        <w:t>e min is magnitude 5</w:t>
      </w:r>
      <w:r w:rsidR="00F170BF">
        <w:rPr>
          <w:rFonts w:ascii="Times New Roman" w:hAnsi="Times New Roman" w:cs="Times New Roman"/>
          <w:sz w:val="24"/>
          <w:szCs w:val="24"/>
        </w:rPr>
        <w:t>,</w:t>
      </w:r>
      <w:r w:rsidR="005A0876">
        <w:rPr>
          <w:rFonts w:ascii="Times New Roman" w:hAnsi="Times New Roman" w:cs="Times New Roman"/>
          <w:sz w:val="24"/>
          <w:szCs w:val="24"/>
        </w:rPr>
        <w:t xml:space="preserve"> </w:t>
      </w:r>
      <w:r w:rsidR="00DC332D">
        <w:rPr>
          <w:rFonts w:ascii="Times New Roman" w:hAnsi="Times New Roman" w:cs="Times New Roman"/>
          <w:sz w:val="24"/>
          <w:szCs w:val="24"/>
        </w:rPr>
        <w:t xml:space="preserve">the same as the </w:t>
      </w:r>
      <w:r w:rsidR="00F170BF">
        <w:rPr>
          <w:rFonts w:ascii="Times New Roman" w:hAnsi="Times New Roman" w:cs="Times New Roman"/>
          <w:sz w:val="24"/>
          <w:szCs w:val="24"/>
        </w:rPr>
        <w:t>query</w:t>
      </w:r>
      <w:r w:rsidR="006B75E4">
        <w:rPr>
          <w:rFonts w:ascii="Times New Roman" w:hAnsi="Times New Roman" w:cs="Times New Roman"/>
          <w:sz w:val="24"/>
          <w:szCs w:val="24"/>
        </w:rPr>
        <w:t xml:space="preserve"> we requested from </w:t>
      </w:r>
      <w:r w:rsidR="008A65D9">
        <w:rPr>
          <w:rFonts w:ascii="Times New Roman" w:hAnsi="Times New Roman" w:cs="Times New Roman"/>
          <w:sz w:val="24"/>
          <w:szCs w:val="24"/>
        </w:rPr>
        <w:t>the server</w:t>
      </w:r>
      <w:r w:rsidR="005A4FA6">
        <w:rPr>
          <w:rFonts w:ascii="Times New Roman" w:hAnsi="Times New Roman" w:cs="Times New Roman"/>
          <w:sz w:val="24"/>
          <w:szCs w:val="24"/>
        </w:rPr>
        <w:t>; the</w:t>
      </w:r>
      <w:r w:rsidR="003C5A95">
        <w:rPr>
          <w:rFonts w:ascii="Times New Roman" w:hAnsi="Times New Roman" w:cs="Times New Roman"/>
          <w:sz w:val="24"/>
          <w:szCs w:val="24"/>
        </w:rPr>
        <w:t xml:space="preserve"> max is 8.3</w:t>
      </w:r>
      <w:r w:rsidR="005A4FA6">
        <w:rPr>
          <w:rFonts w:ascii="Times New Roman" w:hAnsi="Times New Roman" w:cs="Times New Roman"/>
          <w:sz w:val="24"/>
          <w:szCs w:val="24"/>
        </w:rPr>
        <w:t xml:space="preserve"> in the last 10 years. </w:t>
      </w:r>
    </w:p>
    <w:p w14:paraId="020462E7" w14:textId="3B7E2F2D" w:rsidR="004D022F" w:rsidRPr="004D022F" w:rsidRDefault="56E1FC4C" w:rsidP="001C5B35">
      <w:pPr>
        <w:pStyle w:val="ListParagraph"/>
        <w:numPr>
          <w:ilvl w:val="0"/>
          <w:numId w:val="10"/>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Data Distribution</w:t>
      </w:r>
      <w:r w:rsidRPr="2BAE9421">
        <w:rPr>
          <w:rFonts w:ascii="Times New Roman" w:hAnsi="Times New Roman" w:cs="Times New Roman"/>
          <w:sz w:val="24"/>
          <w:szCs w:val="24"/>
        </w:rPr>
        <w:t>: Assess</w:t>
      </w:r>
      <w:r w:rsidR="0025060D">
        <w:rPr>
          <w:rFonts w:ascii="Times New Roman" w:hAnsi="Times New Roman" w:cs="Times New Roman"/>
          <w:sz w:val="24"/>
          <w:szCs w:val="24"/>
        </w:rPr>
        <w:t>ing</w:t>
      </w:r>
      <w:r w:rsidRPr="2BAE9421">
        <w:rPr>
          <w:rFonts w:ascii="Times New Roman" w:hAnsi="Times New Roman" w:cs="Times New Roman"/>
          <w:sz w:val="24"/>
          <w:szCs w:val="24"/>
        </w:rPr>
        <w:t xml:space="preserve"> the distribution through standard deviation and percentiles.</w:t>
      </w:r>
      <w:r w:rsidR="00023468">
        <w:rPr>
          <w:rFonts w:ascii="Times New Roman" w:hAnsi="Times New Roman" w:cs="Times New Roman"/>
          <w:sz w:val="24"/>
          <w:szCs w:val="24"/>
        </w:rPr>
        <w:t xml:space="preserve"> </w:t>
      </w:r>
      <w:r w:rsidR="00EA232C">
        <w:rPr>
          <w:rFonts w:ascii="Times New Roman" w:hAnsi="Times New Roman" w:cs="Times New Roman"/>
          <w:sz w:val="24"/>
          <w:szCs w:val="24"/>
        </w:rPr>
        <w:t xml:space="preserve">We can tell that the </w:t>
      </w:r>
      <w:r w:rsidR="009E4EC1">
        <w:rPr>
          <w:rFonts w:ascii="Times New Roman" w:hAnsi="Times New Roman" w:cs="Times New Roman"/>
          <w:sz w:val="24"/>
          <w:szCs w:val="24"/>
        </w:rPr>
        <w:t xml:space="preserve">magnitudes are </w:t>
      </w:r>
      <w:r w:rsidR="001F34D4">
        <w:rPr>
          <w:rFonts w:ascii="Times New Roman" w:hAnsi="Times New Roman" w:cs="Times New Roman"/>
          <w:sz w:val="24"/>
          <w:szCs w:val="24"/>
        </w:rPr>
        <w:t>righ</w:t>
      </w:r>
      <w:r w:rsidR="00831992">
        <w:rPr>
          <w:rFonts w:ascii="Times New Roman" w:hAnsi="Times New Roman" w:cs="Times New Roman"/>
          <w:sz w:val="24"/>
          <w:szCs w:val="24"/>
        </w:rPr>
        <w:t>t-</w:t>
      </w:r>
      <w:r w:rsidR="00935F76">
        <w:rPr>
          <w:rFonts w:ascii="Times New Roman" w:hAnsi="Times New Roman" w:cs="Times New Roman"/>
          <w:sz w:val="24"/>
          <w:szCs w:val="24"/>
        </w:rPr>
        <w:t>skewed</w:t>
      </w:r>
      <w:r w:rsidR="00831992">
        <w:rPr>
          <w:rFonts w:ascii="Times New Roman" w:hAnsi="Times New Roman" w:cs="Times New Roman"/>
          <w:sz w:val="24"/>
          <w:szCs w:val="24"/>
        </w:rPr>
        <w:t xml:space="preserve"> distributions</w:t>
      </w:r>
      <w:r w:rsidR="00935F76">
        <w:rPr>
          <w:rFonts w:ascii="Times New Roman" w:hAnsi="Times New Roman" w:cs="Times New Roman"/>
          <w:sz w:val="24"/>
          <w:szCs w:val="24"/>
        </w:rPr>
        <w:t xml:space="preserve">. </w:t>
      </w:r>
    </w:p>
    <w:p w14:paraId="085509EA" w14:textId="07858B29" w:rsidR="004D022F" w:rsidRPr="004D022F" w:rsidRDefault="56E1FC4C" w:rsidP="001C5B35">
      <w:pPr>
        <w:pStyle w:val="ListParagraph"/>
        <w:numPr>
          <w:ilvl w:val="0"/>
          <w:numId w:val="10"/>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Data Quality</w:t>
      </w:r>
      <w:r w:rsidRPr="2BAE9421">
        <w:rPr>
          <w:rFonts w:ascii="Times New Roman" w:hAnsi="Times New Roman" w:cs="Times New Roman"/>
          <w:sz w:val="24"/>
          <w:szCs w:val="24"/>
        </w:rPr>
        <w:t xml:space="preserve">: </w:t>
      </w:r>
      <w:r w:rsidR="006321FF">
        <w:rPr>
          <w:rFonts w:ascii="Times New Roman" w:hAnsi="Times New Roman" w:cs="Times New Roman"/>
          <w:sz w:val="24"/>
          <w:szCs w:val="24"/>
        </w:rPr>
        <w:t xml:space="preserve">The feature ‘time’ should not be in </w:t>
      </w:r>
      <w:r w:rsidR="00C368E9">
        <w:rPr>
          <w:rFonts w:ascii="Times New Roman" w:hAnsi="Times New Roman" w:cs="Times New Roman"/>
          <w:sz w:val="24"/>
          <w:szCs w:val="24"/>
        </w:rPr>
        <w:t xml:space="preserve">the </w:t>
      </w:r>
      <w:r w:rsidR="00AF6359">
        <w:rPr>
          <w:rFonts w:ascii="Times New Roman" w:hAnsi="Times New Roman" w:cs="Times New Roman"/>
          <w:sz w:val="24"/>
          <w:szCs w:val="24"/>
        </w:rPr>
        <w:t xml:space="preserve">statistical summary. </w:t>
      </w:r>
      <w:r w:rsidR="003309A0">
        <w:rPr>
          <w:rFonts w:ascii="Times New Roman" w:hAnsi="Times New Roman" w:cs="Times New Roman"/>
          <w:sz w:val="24"/>
          <w:szCs w:val="24"/>
        </w:rPr>
        <w:t xml:space="preserve">It </w:t>
      </w:r>
      <w:r w:rsidR="00C368E9">
        <w:rPr>
          <w:rFonts w:ascii="Times New Roman" w:hAnsi="Times New Roman" w:cs="Times New Roman"/>
          <w:sz w:val="24"/>
          <w:szCs w:val="24"/>
        </w:rPr>
        <w:t>requires more attention.</w:t>
      </w:r>
    </w:p>
    <w:p w14:paraId="3DEEC318" w14:textId="759BFC48" w:rsidR="004D022F" w:rsidRPr="004D022F" w:rsidRDefault="00D04C12" w:rsidP="00D04C12">
      <w:pPr>
        <w:spacing w:line="360" w:lineRule="auto"/>
        <w:jc w:val="center"/>
      </w:pPr>
      <w:r w:rsidRPr="00D04C12">
        <w:rPr>
          <w:noProof/>
        </w:rPr>
        <w:drawing>
          <wp:inline distT="0" distB="0" distL="0" distR="0" wp14:anchorId="7C2A4473" wp14:editId="7C90D800">
            <wp:extent cx="2507197" cy="2331922"/>
            <wp:effectExtent l="0" t="0" r="7620" b="0"/>
            <wp:docPr id="442441602" name="Picture 442441602" descr="A black screen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41602" name="Picture 1" descr="A black screen with numbers and numbers&#10;&#10;Description automatically generated"/>
                    <pic:cNvPicPr/>
                  </pic:nvPicPr>
                  <pic:blipFill>
                    <a:blip r:embed="rId10"/>
                    <a:stretch>
                      <a:fillRect/>
                    </a:stretch>
                  </pic:blipFill>
                  <pic:spPr>
                    <a:xfrm>
                      <a:off x="0" y="0"/>
                      <a:ext cx="2507197" cy="2331922"/>
                    </a:xfrm>
                    <a:prstGeom prst="rect">
                      <a:avLst/>
                    </a:prstGeom>
                  </pic:spPr>
                </pic:pic>
              </a:graphicData>
            </a:graphic>
          </wp:inline>
        </w:drawing>
      </w:r>
    </w:p>
    <w:p w14:paraId="6AA22FBF" w14:textId="70F58F42" w:rsidR="004D022F" w:rsidRPr="004D022F" w:rsidRDefault="56E1FC4C" w:rsidP="2BAE9421">
      <w:pPr>
        <w:spacing w:line="360" w:lineRule="auto"/>
        <w:jc w:val="center"/>
        <w:rPr>
          <w:rFonts w:ascii="Times New Roman" w:hAnsi="Times New Roman" w:cs="Times New Roman"/>
          <w:sz w:val="24"/>
          <w:szCs w:val="24"/>
        </w:rPr>
      </w:pPr>
      <w:r w:rsidRPr="2BAE9421">
        <w:rPr>
          <w:rFonts w:ascii="Times New Roman" w:hAnsi="Times New Roman" w:cs="Times New Roman"/>
          <w:sz w:val="24"/>
          <w:szCs w:val="24"/>
        </w:rPr>
        <w:t xml:space="preserve">Figure </w:t>
      </w:r>
      <w:r w:rsidR="00C368E9">
        <w:rPr>
          <w:rFonts w:ascii="Times New Roman" w:hAnsi="Times New Roman" w:cs="Times New Roman"/>
          <w:sz w:val="24"/>
          <w:szCs w:val="24"/>
        </w:rPr>
        <w:t>3</w:t>
      </w:r>
      <w:r w:rsidRPr="2BAE9421">
        <w:rPr>
          <w:rFonts w:ascii="Times New Roman" w:hAnsi="Times New Roman" w:cs="Times New Roman"/>
          <w:sz w:val="24"/>
          <w:szCs w:val="24"/>
        </w:rPr>
        <w:t>. Statistical Summary</w:t>
      </w:r>
    </w:p>
    <w:p w14:paraId="3C3C6007" w14:textId="57FD99C2" w:rsidR="004D022F" w:rsidRPr="004D022F" w:rsidRDefault="56E1FC4C" w:rsidP="2BAE9421">
      <w:pPr>
        <w:pStyle w:val="Heading2"/>
        <w:spacing w:line="360" w:lineRule="auto"/>
        <w:rPr>
          <w:rFonts w:ascii="Times New Roman" w:hAnsi="Times New Roman" w:cs="Times New Roman"/>
          <w:sz w:val="24"/>
          <w:szCs w:val="24"/>
        </w:rPr>
      </w:pPr>
      <w:r w:rsidRPr="2BAE9421">
        <w:rPr>
          <w:rFonts w:ascii="Times New Roman" w:hAnsi="Times New Roman" w:cs="Times New Roman"/>
          <w:sz w:val="24"/>
          <w:szCs w:val="24"/>
        </w:rPr>
        <w:t>Datatypes and Missing Values</w:t>
      </w:r>
    </w:p>
    <w:p w14:paraId="2F80C393" w14:textId="1B27F128" w:rsidR="004D022F" w:rsidRPr="004D022F" w:rsidRDefault="56E1FC4C" w:rsidP="2BAE9421">
      <w:pPr>
        <w:spacing w:line="360" w:lineRule="auto"/>
        <w:jc w:val="both"/>
        <w:rPr>
          <w:rFonts w:ascii="Times New Roman" w:hAnsi="Times New Roman" w:cs="Times New Roman"/>
          <w:sz w:val="24"/>
          <w:szCs w:val="24"/>
        </w:rPr>
      </w:pPr>
      <w:r w:rsidRPr="2BAE9421">
        <w:rPr>
          <w:rFonts w:ascii="Times New Roman" w:hAnsi="Times New Roman" w:cs="Times New Roman"/>
          <w:sz w:val="24"/>
          <w:szCs w:val="24"/>
        </w:rPr>
        <w:t xml:space="preserve">Figure </w:t>
      </w:r>
      <w:r w:rsidR="00E91369">
        <w:rPr>
          <w:rFonts w:ascii="Times New Roman" w:hAnsi="Times New Roman" w:cs="Times New Roman"/>
          <w:sz w:val="24"/>
          <w:szCs w:val="24"/>
        </w:rPr>
        <w:t>4</w:t>
      </w:r>
      <w:r w:rsidRPr="2BAE9421">
        <w:rPr>
          <w:rFonts w:ascii="Times New Roman" w:hAnsi="Times New Roman" w:cs="Times New Roman"/>
          <w:sz w:val="24"/>
          <w:szCs w:val="24"/>
        </w:rPr>
        <w:t xml:space="preserve"> and Figure </w:t>
      </w:r>
      <w:r w:rsidR="00E91369">
        <w:rPr>
          <w:rFonts w:ascii="Times New Roman" w:hAnsi="Times New Roman" w:cs="Times New Roman"/>
          <w:sz w:val="24"/>
          <w:szCs w:val="24"/>
        </w:rPr>
        <w:t>5</w:t>
      </w:r>
      <w:r w:rsidRPr="2BAE9421">
        <w:rPr>
          <w:rFonts w:ascii="Times New Roman" w:hAnsi="Times New Roman" w:cs="Times New Roman"/>
          <w:sz w:val="24"/>
          <w:szCs w:val="24"/>
        </w:rPr>
        <w:t xml:space="preserve"> guide how we </w:t>
      </w:r>
      <w:r w:rsidR="00356551">
        <w:rPr>
          <w:rFonts w:ascii="Times New Roman" w:hAnsi="Times New Roman" w:cs="Times New Roman"/>
          <w:sz w:val="24"/>
          <w:szCs w:val="24"/>
        </w:rPr>
        <w:t>analyse</w:t>
      </w:r>
      <w:r w:rsidRPr="2BAE9421">
        <w:rPr>
          <w:rFonts w:ascii="Times New Roman" w:hAnsi="Times New Roman" w:cs="Times New Roman"/>
          <w:sz w:val="24"/>
          <w:szCs w:val="24"/>
        </w:rPr>
        <w:t xml:space="preserve"> the earthquake data, and missing values can influence the insights we derive from the USGS dataset.</w:t>
      </w:r>
    </w:p>
    <w:p w14:paraId="7E748596" w14:textId="77777777" w:rsidR="004D022F" w:rsidRPr="004D022F" w:rsidRDefault="56E1FC4C" w:rsidP="001C5B35">
      <w:pPr>
        <w:pStyle w:val="ListParagraph"/>
        <w:numPr>
          <w:ilvl w:val="0"/>
          <w:numId w:val="6"/>
        </w:numPr>
        <w:spacing w:line="360" w:lineRule="auto"/>
        <w:jc w:val="both"/>
        <w:rPr>
          <w:rFonts w:ascii="Times New Roman" w:hAnsi="Times New Roman" w:cs="Times New Roman"/>
          <w:b/>
          <w:bCs/>
          <w:sz w:val="24"/>
          <w:szCs w:val="24"/>
        </w:rPr>
      </w:pPr>
      <w:r w:rsidRPr="2BAE9421">
        <w:rPr>
          <w:rFonts w:ascii="Times New Roman" w:hAnsi="Times New Roman" w:cs="Times New Roman"/>
          <w:b/>
          <w:bCs/>
          <w:sz w:val="24"/>
          <w:szCs w:val="24"/>
        </w:rPr>
        <w:t>Datatype</w:t>
      </w:r>
    </w:p>
    <w:p w14:paraId="4A723C9F" w14:textId="77777777" w:rsidR="004D022F" w:rsidRPr="004D022F" w:rsidRDefault="56E1FC4C" w:rsidP="001C5B35">
      <w:pPr>
        <w:pStyle w:val="ListParagraph"/>
        <w:numPr>
          <w:ilvl w:val="0"/>
          <w:numId w:val="7"/>
        </w:numPr>
        <w:spacing w:line="360" w:lineRule="auto"/>
        <w:jc w:val="both"/>
        <w:rPr>
          <w:rFonts w:ascii="Times New Roman" w:hAnsi="Times New Roman" w:cs="Times New Roman"/>
          <w:b/>
          <w:bCs/>
          <w:sz w:val="24"/>
          <w:szCs w:val="24"/>
        </w:rPr>
      </w:pPr>
      <w:r w:rsidRPr="2BAE9421">
        <w:rPr>
          <w:rFonts w:ascii="Times New Roman" w:hAnsi="Times New Roman" w:cs="Times New Roman"/>
          <w:sz w:val="24"/>
          <w:szCs w:val="24"/>
        </w:rPr>
        <w:t>Determines the kind of data (e.g., earthquake magnitude as a number, location as coordinates).</w:t>
      </w:r>
    </w:p>
    <w:p w14:paraId="3D69FC2E" w14:textId="5C7C3418" w:rsidR="00121E0C" w:rsidRPr="004D022F" w:rsidRDefault="000D0178" w:rsidP="009648E0">
      <w:pPr>
        <w:pStyle w:val="ListParagraph"/>
        <w:numPr>
          <w:ilvl w:val="0"/>
          <w:numId w:val="7"/>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The feature ‘time’</w:t>
      </w:r>
      <w:r w:rsidR="006E2803">
        <w:rPr>
          <w:rFonts w:ascii="Times New Roman" w:hAnsi="Times New Roman" w:cs="Times New Roman"/>
          <w:sz w:val="24"/>
          <w:szCs w:val="24"/>
        </w:rPr>
        <w:t xml:space="preserve"> is </w:t>
      </w:r>
      <w:r w:rsidR="00C971CE">
        <w:rPr>
          <w:rFonts w:ascii="Times New Roman" w:hAnsi="Times New Roman" w:cs="Times New Roman"/>
          <w:sz w:val="24"/>
          <w:szCs w:val="24"/>
        </w:rPr>
        <w:t xml:space="preserve">in an </w:t>
      </w:r>
      <w:r w:rsidR="00BB6B98">
        <w:rPr>
          <w:rFonts w:ascii="Times New Roman" w:hAnsi="Times New Roman" w:cs="Times New Roman"/>
          <w:sz w:val="24"/>
          <w:szCs w:val="24"/>
        </w:rPr>
        <w:t>easy-to-read</w:t>
      </w:r>
      <w:r w:rsidR="00C971CE">
        <w:rPr>
          <w:rFonts w:ascii="Times New Roman" w:hAnsi="Times New Roman" w:cs="Times New Roman"/>
          <w:sz w:val="24"/>
          <w:szCs w:val="24"/>
        </w:rPr>
        <w:t xml:space="preserve"> format</w:t>
      </w:r>
      <w:r w:rsidR="00BC5413">
        <w:rPr>
          <w:rFonts w:ascii="Times New Roman" w:hAnsi="Times New Roman" w:cs="Times New Roman"/>
          <w:sz w:val="24"/>
          <w:szCs w:val="24"/>
        </w:rPr>
        <w:t xml:space="preserve">. It </w:t>
      </w:r>
      <w:r w:rsidR="00EF1AB8">
        <w:rPr>
          <w:rFonts w:ascii="Times New Roman" w:hAnsi="Times New Roman" w:cs="Times New Roman"/>
          <w:sz w:val="24"/>
          <w:szCs w:val="24"/>
        </w:rPr>
        <w:t>requires</w:t>
      </w:r>
      <w:r w:rsidR="00BC5413">
        <w:rPr>
          <w:rFonts w:ascii="Times New Roman" w:hAnsi="Times New Roman" w:cs="Times New Roman"/>
          <w:sz w:val="24"/>
          <w:szCs w:val="24"/>
        </w:rPr>
        <w:t xml:space="preserve"> </w:t>
      </w:r>
      <w:r w:rsidR="009648E0">
        <w:rPr>
          <w:rFonts w:ascii="Times New Roman" w:hAnsi="Times New Roman" w:cs="Times New Roman"/>
          <w:sz w:val="24"/>
          <w:szCs w:val="24"/>
        </w:rPr>
        <w:t>conversion</w:t>
      </w:r>
      <w:r w:rsidR="00BC5413">
        <w:rPr>
          <w:rFonts w:ascii="Times New Roman" w:hAnsi="Times New Roman" w:cs="Times New Roman"/>
          <w:sz w:val="24"/>
          <w:szCs w:val="24"/>
        </w:rPr>
        <w:t>.</w:t>
      </w:r>
    </w:p>
    <w:p w14:paraId="7D901B57" w14:textId="77777777" w:rsidR="004D022F" w:rsidRPr="004D022F" w:rsidRDefault="56E1FC4C" w:rsidP="001C5B35">
      <w:pPr>
        <w:pStyle w:val="ListParagraph"/>
        <w:numPr>
          <w:ilvl w:val="0"/>
          <w:numId w:val="6"/>
        </w:numPr>
        <w:spacing w:line="360" w:lineRule="auto"/>
        <w:jc w:val="both"/>
        <w:rPr>
          <w:rFonts w:ascii="Times New Roman" w:hAnsi="Times New Roman" w:cs="Times New Roman"/>
          <w:b/>
          <w:bCs/>
          <w:sz w:val="24"/>
          <w:szCs w:val="24"/>
        </w:rPr>
      </w:pPr>
      <w:r w:rsidRPr="2BAE9421">
        <w:rPr>
          <w:rFonts w:ascii="Times New Roman" w:hAnsi="Times New Roman" w:cs="Times New Roman"/>
          <w:b/>
          <w:bCs/>
          <w:sz w:val="24"/>
          <w:szCs w:val="24"/>
        </w:rPr>
        <w:t>Missing Values</w:t>
      </w:r>
    </w:p>
    <w:p w14:paraId="4175186C" w14:textId="47697054" w:rsidR="004D022F" w:rsidRPr="004D022F" w:rsidRDefault="00DF5C5E" w:rsidP="001C5B35">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Only the feature ‘place’ shows 207 missing values</w:t>
      </w:r>
      <w:r w:rsidR="56E1FC4C" w:rsidRPr="2BAE9421">
        <w:rPr>
          <w:rFonts w:ascii="Times New Roman" w:hAnsi="Times New Roman" w:cs="Times New Roman"/>
          <w:sz w:val="24"/>
          <w:szCs w:val="24"/>
        </w:rPr>
        <w:t>.</w:t>
      </w:r>
    </w:p>
    <w:p w14:paraId="2EE53B3F" w14:textId="07D26676" w:rsidR="004D022F" w:rsidRPr="004D022F" w:rsidRDefault="00305ED5" w:rsidP="001C5B35">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missing values will not affect the visualisations.</w:t>
      </w:r>
      <w:r w:rsidR="00884AAF">
        <w:rPr>
          <w:rFonts w:ascii="Times New Roman" w:hAnsi="Times New Roman" w:cs="Times New Roman"/>
          <w:sz w:val="24"/>
          <w:szCs w:val="24"/>
        </w:rPr>
        <w:t xml:space="preserve"> Since </w:t>
      </w:r>
      <w:r w:rsidR="00D652EF">
        <w:rPr>
          <w:rFonts w:ascii="Times New Roman" w:hAnsi="Times New Roman" w:cs="Times New Roman"/>
          <w:sz w:val="24"/>
          <w:szCs w:val="24"/>
        </w:rPr>
        <w:t xml:space="preserve">“Geometry” is the most important feature </w:t>
      </w:r>
      <w:r w:rsidR="00884AAF">
        <w:rPr>
          <w:rFonts w:ascii="Times New Roman" w:hAnsi="Times New Roman" w:cs="Times New Roman"/>
          <w:sz w:val="24"/>
          <w:szCs w:val="24"/>
        </w:rPr>
        <w:t xml:space="preserve">we will </w:t>
      </w:r>
      <w:r w:rsidR="00D42952">
        <w:rPr>
          <w:rFonts w:ascii="Times New Roman" w:hAnsi="Times New Roman" w:cs="Times New Roman"/>
          <w:sz w:val="24"/>
          <w:szCs w:val="24"/>
        </w:rPr>
        <w:t>use</w:t>
      </w:r>
      <w:r w:rsidR="56E1FC4C" w:rsidRPr="2BAE9421">
        <w:rPr>
          <w:rFonts w:ascii="Times New Roman" w:hAnsi="Times New Roman" w:cs="Times New Roman"/>
          <w:sz w:val="24"/>
          <w:szCs w:val="24"/>
        </w:rPr>
        <w:t>.</w:t>
      </w:r>
      <w:r w:rsidR="00337B10">
        <w:rPr>
          <w:rFonts w:ascii="Times New Roman" w:hAnsi="Times New Roman" w:cs="Times New Roman"/>
          <w:sz w:val="24"/>
          <w:szCs w:val="24"/>
        </w:rPr>
        <w:t xml:space="preserve"> As a result, </w:t>
      </w:r>
      <w:r w:rsidR="003829A9">
        <w:rPr>
          <w:rFonts w:ascii="Times New Roman" w:hAnsi="Times New Roman" w:cs="Times New Roman"/>
          <w:sz w:val="24"/>
          <w:szCs w:val="24"/>
        </w:rPr>
        <w:t>w</w:t>
      </w:r>
      <w:r w:rsidR="0084415B">
        <w:rPr>
          <w:rFonts w:ascii="Times New Roman" w:hAnsi="Times New Roman" w:cs="Times New Roman"/>
          <w:sz w:val="24"/>
          <w:szCs w:val="24"/>
        </w:rPr>
        <w:t xml:space="preserve">e don’t </w:t>
      </w:r>
      <w:r w:rsidR="00892BE5">
        <w:rPr>
          <w:rFonts w:ascii="Times New Roman" w:hAnsi="Times New Roman" w:cs="Times New Roman"/>
          <w:sz w:val="24"/>
          <w:szCs w:val="24"/>
        </w:rPr>
        <w:t xml:space="preserve">see the need to </w:t>
      </w:r>
      <w:r w:rsidR="00BA5185">
        <w:rPr>
          <w:rFonts w:ascii="Times New Roman" w:hAnsi="Times New Roman" w:cs="Times New Roman"/>
          <w:sz w:val="24"/>
          <w:szCs w:val="24"/>
        </w:rPr>
        <w:t>apply any imputation or removal of t</w:t>
      </w:r>
      <w:r w:rsidR="00CB23F0">
        <w:rPr>
          <w:rFonts w:ascii="Times New Roman" w:hAnsi="Times New Roman" w:cs="Times New Roman"/>
          <w:sz w:val="24"/>
          <w:szCs w:val="24"/>
        </w:rPr>
        <w:t>he missing values.</w:t>
      </w:r>
    </w:p>
    <w:p w14:paraId="309EA2AA" w14:textId="577D8117" w:rsidR="004D022F" w:rsidRPr="004D022F" w:rsidRDefault="56E1FC4C" w:rsidP="2BAE9421">
      <w:pPr>
        <w:spacing w:line="360" w:lineRule="auto"/>
      </w:pPr>
      <w:r>
        <w:t xml:space="preserve">                   </w:t>
      </w:r>
      <w:r w:rsidR="00EA3060" w:rsidRPr="00EA3060">
        <w:rPr>
          <w:noProof/>
        </w:rPr>
        <w:drawing>
          <wp:inline distT="0" distB="0" distL="0" distR="0" wp14:anchorId="48AA9E0D" wp14:editId="547E4598">
            <wp:extent cx="1577477" cy="1226926"/>
            <wp:effectExtent l="0" t="0" r="3810" b="0"/>
            <wp:docPr id="1340797705" name="Picture 134079770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97705" name="Picture 1" descr="A black screen with white text&#10;&#10;Description automatically generated"/>
                    <pic:cNvPicPr/>
                  </pic:nvPicPr>
                  <pic:blipFill>
                    <a:blip r:embed="rId11"/>
                    <a:stretch>
                      <a:fillRect/>
                    </a:stretch>
                  </pic:blipFill>
                  <pic:spPr>
                    <a:xfrm>
                      <a:off x="0" y="0"/>
                      <a:ext cx="1577477" cy="1226926"/>
                    </a:xfrm>
                    <a:prstGeom prst="rect">
                      <a:avLst/>
                    </a:prstGeom>
                  </pic:spPr>
                </pic:pic>
              </a:graphicData>
            </a:graphic>
          </wp:inline>
        </w:drawing>
      </w:r>
      <w:r>
        <w:t xml:space="preserve">                                                          </w:t>
      </w:r>
      <w:r w:rsidR="00766DAD" w:rsidRPr="00766DAD">
        <w:rPr>
          <w:noProof/>
        </w:rPr>
        <w:drawing>
          <wp:inline distT="0" distB="0" distL="0" distR="0" wp14:anchorId="04CE3556" wp14:editId="75E0DFE2">
            <wp:extent cx="1143099" cy="1249788"/>
            <wp:effectExtent l="0" t="0" r="0" b="7620"/>
            <wp:docPr id="276417503" name="Picture 27641750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17503" name="Picture 1" descr="A screenshot of a computer code&#10;&#10;Description automatically generated"/>
                    <pic:cNvPicPr/>
                  </pic:nvPicPr>
                  <pic:blipFill>
                    <a:blip r:embed="rId12"/>
                    <a:stretch>
                      <a:fillRect/>
                    </a:stretch>
                  </pic:blipFill>
                  <pic:spPr>
                    <a:xfrm>
                      <a:off x="0" y="0"/>
                      <a:ext cx="1143099" cy="1249788"/>
                    </a:xfrm>
                    <a:prstGeom prst="rect">
                      <a:avLst/>
                    </a:prstGeom>
                  </pic:spPr>
                </pic:pic>
              </a:graphicData>
            </a:graphic>
          </wp:inline>
        </w:drawing>
      </w:r>
    </w:p>
    <w:p w14:paraId="7F519935" w14:textId="1D755E0D" w:rsidR="004D022F" w:rsidRPr="004D022F" w:rsidRDefault="56E1FC4C" w:rsidP="2BAE9421">
      <w:pPr>
        <w:spacing w:line="360" w:lineRule="auto"/>
        <w:rPr>
          <w:rFonts w:ascii="Times New Roman" w:hAnsi="Times New Roman" w:cs="Times New Roman"/>
          <w:sz w:val="24"/>
          <w:szCs w:val="24"/>
        </w:rPr>
      </w:pPr>
      <w:r w:rsidRPr="2BAE9421">
        <w:rPr>
          <w:rFonts w:ascii="Times New Roman" w:hAnsi="Times New Roman" w:cs="Times New Roman"/>
          <w:sz w:val="24"/>
          <w:szCs w:val="24"/>
        </w:rPr>
        <w:t xml:space="preserve">                 Figure </w:t>
      </w:r>
      <w:r w:rsidR="00121E0C">
        <w:rPr>
          <w:rFonts w:ascii="Times New Roman" w:hAnsi="Times New Roman" w:cs="Times New Roman"/>
          <w:sz w:val="24"/>
          <w:szCs w:val="24"/>
        </w:rPr>
        <w:t>4</w:t>
      </w:r>
      <w:r w:rsidRPr="2BAE9421">
        <w:rPr>
          <w:rFonts w:ascii="Times New Roman" w:hAnsi="Times New Roman" w:cs="Times New Roman"/>
          <w:sz w:val="24"/>
          <w:szCs w:val="24"/>
        </w:rPr>
        <w:t xml:space="preserve">. Data Types                                                 Figure </w:t>
      </w:r>
      <w:r w:rsidR="00121E0C">
        <w:rPr>
          <w:rFonts w:ascii="Times New Roman" w:hAnsi="Times New Roman" w:cs="Times New Roman"/>
          <w:sz w:val="24"/>
          <w:szCs w:val="24"/>
        </w:rPr>
        <w:t>5</w:t>
      </w:r>
      <w:r w:rsidRPr="2BAE9421">
        <w:rPr>
          <w:rFonts w:ascii="Times New Roman" w:hAnsi="Times New Roman" w:cs="Times New Roman"/>
          <w:sz w:val="24"/>
          <w:szCs w:val="24"/>
        </w:rPr>
        <w:t>. Missing Values</w:t>
      </w:r>
    </w:p>
    <w:p w14:paraId="054AED48" w14:textId="2BC56493" w:rsidR="004D022F" w:rsidRPr="004D022F" w:rsidRDefault="56E1FC4C" w:rsidP="2BAE9421">
      <w:pPr>
        <w:pStyle w:val="Heading2"/>
        <w:spacing w:line="360" w:lineRule="auto"/>
        <w:rPr>
          <w:rFonts w:ascii="Times New Roman" w:hAnsi="Times New Roman" w:cs="Times New Roman"/>
          <w:sz w:val="24"/>
          <w:szCs w:val="24"/>
        </w:rPr>
      </w:pPr>
      <w:r w:rsidRPr="2BAE9421">
        <w:rPr>
          <w:rFonts w:ascii="Times New Roman" w:hAnsi="Times New Roman" w:cs="Times New Roman"/>
          <w:sz w:val="24"/>
          <w:szCs w:val="24"/>
        </w:rPr>
        <w:t>Earthquake Type</w:t>
      </w:r>
    </w:p>
    <w:p w14:paraId="4FCDC09D" w14:textId="77777777" w:rsidR="004D022F" w:rsidRPr="004D022F" w:rsidRDefault="56E1FC4C" w:rsidP="2BAE9421">
      <w:pPr>
        <w:spacing w:line="360" w:lineRule="auto"/>
        <w:jc w:val="both"/>
        <w:rPr>
          <w:rFonts w:ascii="Times New Roman" w:hAnsi="Times New Roman" w:cs="Times New Roman"/>
          <w:sz w:val="24"/>
          <w:szCs w:val="24"/>
        </w:rPr>
      </w:pPr>
      <w:r w:rsidRPr="2BAE9421">
        <w:rPr>
          <w:rFonts w:ascii="Times New Roman" w:hAnsi="Times New Roman" w:cs="Times New Roman"/>
          <w:sz w:val="24"/>
          <w:szCs w:val="24"/>
        </w:rPr>
        <w:t>The 'type' column differentiates seismic events into three categories:</w:t>
      </w:r>
    </w:p>
    <w:p w14:paraId="0930D140" w14:textId="135E101D" w:rsidR="004D022F" w:rsidRPr="004D022F" w:rsidRDefault="56E1FC4C" w:rsidP="001C5B35">
      <w:pPr>
        <w:pStyle w:val="ListParagraph"/>
        <w:numPr>
          <w:ilvl w:val="0"/>
          <w:numId w:val="6"/>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Earthquake (</w:t>
      </w:r>
      <w:r>
        <w:t>16882</w:t>
      </w:r>
      <w:r w:rsidRPr="2BAE9421">
        <w:rPr>
          <w:rFonts w:ascii="Times New Roman" w:hAnsi="Times New Roman" w:cs="Times New Roman"/>
          <w:b/>
          <w:bCs/>
          <w:sz w:val="24"/>
          <w:szCs w:val="24"/>
        </w:rPr>
        <w:t>)</w:t>
      </w:r>
      <w:r w:rsidRPr="2BAE9421">
        <w:rPr>
          <w:rFonts w:ascii="Times New Roman" w:hAnsi="Times New Roman" w:cs="Times New Roman"/>
          <w:sz w:val="24"/>
          <w:szCs w:val="24"/>
        </w:rPr>
        <w:t>: Natural seismic events caused by tectonic processes.</w:t>
      </w:r>
    </w:p>
    <w:p w14:paraId="66D912E0" w14:textId="193FF72F" w:rsidR="004D022F" w:rsidRPr="004D022F" w:rsidRDefault="56E1FC4C" w:rsidP="001C5B35">
      <w:pPr>
        <w:pStyle w:val="ListParagraph"/>
        <w:numPr>
          <w:ilvl w:val="0"/>
          <w:numId w:val="6"/>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Volcanic Eruption (</w:t>
      </w:r>
      <w:r>
        <w:t>55</w:t>
      </w:r>
      <w:r w:rsidRPr="2BAE9421">
        <w:rPr>
          <w:rFonts w:ascii="Times New Roman" w:hAnsi="Times New Roman" w:cs="Times New Roman"/>
          <w:b/>
          <w:bCs/>
          <w:sz w:val="24"/>
          <w:szCs w:val="24"/>
        </w:rPr>
        <w:t>)</w:t>
      </w:r>
      <w:r w:rsidRPr="2BAE9421">
        <w:rPr>
          <w:rFonts w:ascii="Times New Roman" w:hAnsi="Times New Roman" w:cs="Times New Roman"/>
          <w:sz w:val="24"/>
          <w:szCs w:val="24"/>
        </w:rPr>
        <w:t>: Seismic activities associated with volcanic actions.</w:t>
      </w:r>
    </w:p>
    <w:p w14:paraId="1E457396" w14:textId="7FF802D7" w:rsidR="004D022F" w:rsidRPr="004D022F" w:rsidRDefault="56E1FC4C" w:rsidP="001C5B35">
      <w:pPr>
        <w:pStyle w:val="ListParagraph"/>
        <w:numPr>
          <w:ilvl w:val="0"/>
          <w:numId w:val="6"/>
        </w:numPr>
        <w:spacing w:line="360" w:lineRule="auto"/>
        <w:jc w:val="both"/>
        <w:rPr>
          <w:rFonts w:ascii="Times New Roman" w:hAnsi="Times New Roman" w:cs="Times New Roman"/>
          <w:sz w:val="24"/>
          <w:szCs w:val="24"/>
        </w:rPr>
      </w:pPr>
      <w:r w:rsidRPr="2BAE9421">
        <w:rPr>
          <w:rFonts w:ascii="Times New Roman" w:hAnsi="Times New Roman" w:cs="Times New Roman"/>
          <w:b/>
          <w:bCs/>
          <w:sz w:val="24"/>
          <w:szCs w:val="24"/>
        </w:rPr>
        <w:t>Nuclear Explosion (</w:t>
      </w:r>
      <w:r>
        <w:t>3</w:t>
      </w:r>
      <w:r w:rsidRPr="2BAE9421">
        <w:rPr>
          <w:rFonts w:ascii="Times New Roman" w:hAnsi="Times New Roman" w:cs="Times New Roman"/>
          <w:b/>
          <w:bCs/>
          <w:sz w:val="24"/>
          <w:szCs w:val="24"/>
        </w:rPr>
        <w:t>)</w:t>
      </w:r>
      <w:r w:rsidRPr="2BAE9421">
        <w:rPr>
          <w:rFonts w:ascii="Times New Roman" w:hAnsi="Times New Roman" w:cs="Times New Roman"/>
          <w:sz w:val="24"/>
          <w:szCs w:val="24"/>
        </w:rPr>
        <w:t>: Seismic events triggered by human-made nuclear detonations.</w:t>
      </w:r>
    </w:p>
    <w:p w14:paraId="2C862EEF" w14:textId="32871D4D" w:rsidR="004D022F" w:rsidRPr="004D022F" w:rsidRDefault="56E1FC4C" w:rsidP="2BAE9421">
      <w:pPr>
        <w:spacing w:line="360" w:lineRule="auto"/>
        <w:jc w:val="both"/>
        <w:rPr>
          <w:rFonts w:ascii="Times New Roman" w:hAnsi="Times New Roman" w:cs="Times New Roman"/>
          <w:sz w:val="24"/>
          <w:szCs w:val="24"/>
        </w:rPr>
      </w:pPr>
      <w:r w:rsidRPr="2BAE9421">
        <w:rPr>
          <w:rFonts w:ascii="Times New Roman" w:hAnsi="Times New Roman" w:cs="Times New Roman"/>
          <w:sz w:val="24"/>
          <w:szCs w:val="24"/>
        </w:rPr>
        <w:t>This differentiation helps distinguish between natural and man-made seismic activities and their potential impacts.</w:t>
      </w:r>
    </w:p>
    <w:p w14:paraId="6627BBF6" w14:textId="07C6A8A6" w:rsidR="004D022F" w:rsidRPr="004D022F" w:rsidRDefault="56E1FC4C" w:rsidP="2BAE9421">
      <w:pPr>
        <w:pStyle w:val="Heading2"/>
        <w:spacing w:line="360" w:lineRule="auto"/>
        <w:rPr>
          <w:rFonts w:ascii="Times New Roman" w:hAnsi="Times New Roman" w:cs="Times New Roman"/>
          <w:sz w:val="24"/>
          <w:szCs w:val="24"/>
        </w:rPr>
      </w:pPr>
      <w:r w:rsidRPr="2BAE9421">
        <w:rPr>
          <w:rFonts w:ascii="Times New Roman" w:hAnsi="Times New Roman" w:cs="Times New Roman"/>
          <w:sz w:val="24"/>
          <w:szCs w:val="24"/>
        </w:rPr>
        <w:t>Temporal Analysis</w:t>
      </w:r>
    </w:p>
    <w:p w14:paraId="70A1CF72" w14:textId="77777777" w:rsidR="00CF71A6" w:rsidRPr="00CF71A6" w:rsidRDefault="00CF71A6" w:rsidP="00CF71A6">
      <w:pPr>
        <w:spacing w:line="360" w:lineRule="auto"/>
        <w:rPr>
          <w:rFonts w:ascii="Times New Roman" w:hAnsi="Times New Roman" w:cs="Times New Roman"/>
          <w:b/>
          <w:bCs/>
          <w:sz w:val="24"/>
          <w:szCs w:val="24"/>
        </w:rPr>
      </w:pPr>
      <w:r w:rsidRPr="00CF71A6">
        <w:rPr>
          <w:rFonts w:ascii="Times New Roman" w:hAnsi="Times New Roman" w:cs="Times New Roman"/>
          <w:b/>
          <w:bCs/>
          <w:sz w:val="24"/>
          <w:szCs w:val="24"/>
        </w:rPr>
        <w:t>Hypothesis:</w:t>
      </w:r>
    </w:p>
    <w:p w14:paraId="20497D6C" w14:textId="72494B1B" w:rsidR="0055334A" w:rsidRDefault="0055334A" w:rsidP="2BAE9421">
      <w:pPr>
        <w:spacing w:line="360" w:lineRule="auto"/>
        <w:rPr>
          <w:rFonts w:ascii="Times New Roman" w:hAnsi="Times New Roman" w:cs="Times New Roman"/>
          <w:i/>
          <w:iCs/>
          <w:sz w:val="24"/>
          <w:szCs w:val="24"/>
        </w:rPr>
      </w:pPr>
      <w:r w:rsidRPr="0055334A">
        <w:rPr>
          <w:rFonts w:ascii="Times New Roman" w:hAnsi="Times New Roman" w:cs="Times New Roman"/>
          <w:i/>
          <w:iCs/>
          <w:sz w:val="24"/>
          <w:szCs w:val="24"/>
        </w:rPr>
        <w:t xml:space="preserve">"Has the frequency of earthquakes changed over the specified </w:t>
      </w:r>
      <w:r w:rsidR="009A7751" w:rsidRPr="0055334A">
        <w:rPr>
          <w:rFonts w:ascii="Times New Roman" w:hAnsi="Times New Roman" w:cs="Times New Roman"/>
          <w:i/>
          <w:iCs/>
          <w:sz w:val="24"/>
          <w:szCs w:val="24"/>
        </w:rPr>
        <w:t>time</w:t>
      </w:r>
      <w:r w:rsidRPr="0055334A">
        <w:rPr>
          <w:rFonts w:ascii="Times New Roman" w:hAnsi="Times New Roman" w:cs="Times New Roman"/>
          <w:i/>
          <w:iCs/>
          <w:sz w:val="24"/>
          <w:szCs w:val="24"/>
        </w:rPr>
        <w:t>, and if so, is there an observable trend in the increase or decrease of occurrences?"</w:t>
      </w:r>
    </w:p>
    <w:p w14:paraId="58E4C1E2" w14:textId="5DDDC7DE" w:rsidR="004D022F" w:rsidRPr="004D022F" w:rsidRDefault="56E1FC4C" w:rsidP="2BAE9421">
      <w:pPr>
        <w:spacing w:line="360" w:lineRule="auto"/>
        <w:rPr>
          <w:rFonts w:ascii="Times New Roman" w:hAnsi="Times New Roman" w:cs="Times New Roman"/>
          <w:sz w:val="24"/>
          <w:szCs w:val="24"/>
        </w:rPr>
      </w:pPr>
      <w:r w:rsidRPr="2BAE9421">
        <w:rPr>
          <w:rFonts w:ascii="Times New Roman" w:hAnsi="Times New Roman" w:cs="Times New Roman"/>
          <w:sz w:val="24"/>
          <w:szCs w:val="24"/>
        </w:rPr>
        <w:t xml:space="preserve">Figure </w:t>
      </w:r>
      <w:r w:rsidR="00C75766">
        <w:rPr>
          <w:rFonts w:ascii="Times New Roman" w:hAnsi="Times New Roman" w:cs="Times New Roman"/>
          <w:sz w:val="24"/>
          <w:szCs w:val="24"/>
        </w:rPr>
        <w:t>6</w:t>
      </w:r>
      <w:r w:rsidRPr="2BAE9421">
        <w:rPr>
          <w:rFonts w:ascii="Times New Roman" w:hAnsi="Times New Roman" w:cs="Times New Roman"/>
          <w:sz w:val="24"/>
          <w:szCs w:val="24"/>
        </w:rPr>
        <w:t xml:space="preserve"> </w:t>
      </w:r>
      <w:r w:rsidR="00060446">
        <w:rPr>
          <w:rFonts w:ascii="Times New Roman" w:hAnsi="Times New Roman" w:cs="Times New Roman"/>
          <w:sz w:val="24"/>
          <w:szCs w:val="24"/>
        </w:rPr>
        <w:t>visually represents</w:t>
      </w:r>
      <w:r w:rsidRPr="2BAE9421">
        <w:rPr>
          <w:rFonts w:ascii="Times New Roman" w:hAnsi="Times New Roman" w:cs="Times New Roman"/>
          <w:sz w:val="24"/>
          <w:szCs w:val="24"/>
        </w:rPr>
        <w:t xml:space="preserve"> the frequency of </w:t>
      </w:r>
      <w:r w:rsidR="00060446">
        <w:rPr>
          <w:rFonts w:ascii="Times New Roman" w:hAnsi="Times New Roman" w:cs="Times New Roman"/>
          <w:sz w:val="24"/>
          <w:szCs w:val="24"/>
        </w:rPr>
        <w:t xml:space="preserve">monthly </w:t>
      </w:r>
      <w:r w:rsidRPr="2BAE9421">
        <w:rPr>
          <w:rFonts w:ascii="Times New Roman" w:hAnsi="Times New Roman" w:cs="Times New Roman"/>
          <w:sz w:val="24"/>
          <w:szCs w:val="24"/>
        </w:rPr>
        <w:t>earthquakes over the last decade. The x-axis represents time (in months), while the y-axis represents the number of earthquakes that occurred in each month.</w:t>
      </w:r>
    </w:p>
    <w:p w14:paraId="1C251E6F" w14:textId="4AE9526E" w:rsidR="004D022F" w:rsidRPr="004D022F" w:rsidRDefault="56E1FC4C" w:rsidP="2BAE9421">
      <w:pPr>
        <w:spacing w:line="360" w:lineRule="auto"/>
        <w:rPr>
          <w:rFonts w:ascii="Times New Roman" w:hAnsi="Times New Roman" w:cs="Times New Roman"/>
          <w:b/>
          <w:bCs/>
          <w:sz w:val="24"/>
          <w:szCs w:val="24"/>
        </w:rPr>
      </w:pPr>
      <w:r w:rsidRPr="2BAE9421">
        <w:rPr>
          <w:rFonts w:ascii="Times New Roman" w:hAnsi="Times New Roman" w:cs="Times New Roman"/>
          <w:b/>
          <w:bCs/>
          <w:sz w:val="24"/>
          <w:szCs w:val="24"/>
        </w:rPr>
        <w:t>Trend Over Time</w:t>
      </w:r>
    </w:p>
    <w:p w14:paraId="6A5B2568" w14:textId="1E9B3681" w:rsidR="004D022F" w:rsidRPr="004D022F" w:rsidRDefault="56E1FC4C" w:rsidP="001C5B35">
      <w:pPr>
        <w:pStyle w:val="ListParagraph"/>
        <w:numPr>
          <w:ilvl w:val="0"/>
          <w:numId w:val="11"/>
        </w:numPr>
        <w:spacing w:line="360" w:lineRule="auto"/>
        <w:rPr>
          <w:rFonts w:ascii="Times New Roman" w:hAnsi="Times New Roman" w:cs="Times New Roman"/>
          <w:sz w:val="24"/>
          <w:szCs w:val="24"/>
        </w:rPr>
      </w:pPr>
      <w:r w:rsidRPr="2BAE9421">
        <w:rPr>
          <w:rFonts w:ascii="Times New Roman" w:hAnsi="Times New Roman" w:cs="Times New Roman"/>
          <w:sz w:val="24"/>
          <w:szCs w:val="24"/>
        </w:rPr>
        <w:t>Upward line: Increasing earthquake frequency. (Highest in 2021)</w:t>
      </w:r>
    </w:p>
    <w:p w14:paraId="3AA10313" w14:textId="55CD6965" w:rsidR="004D022F" w:rsidRPr="004D022F" w:rsidRDefault="56E1FC4C" w:rsidP="001C5B35">
      <w:pPr>
        <w:pStyle w:val="ListParagraph"/>
        <w:numPr>
          <w:ilvl w:val="0"/>
          <w:numId w:val="11"/>
        </w:numPr>
        <w:spacing w:line="360" w:lineRule="auto"/>
        <w:rPr>
          <w:rFonts w:ascii="Times New Roman" w:hAnsi="Times New Roman" w:cs="Times New Roman"/>
          <w:sz w:val="24"/>
          <w:szCs w:val="24"/>
        </w:rPr>
      </w:pPr>
      <w:r w:rsidRPr="2BAE9421">
        <w:rPr>
          <w:rFonts w:ascii="Times New Roman" w:hAnsi="Times New Roman" w:cs="Times New Roman"/>
          <w:sz w:val="24"/>
          <w:szCs w:val="24"/>
        </w:rPr>
        <w:t>Downward line: Decreasing frequency. (Lowest towards the end of 2013)</w:t>
      </w:r>
    </w:p>
    <w:p w14:paraId="2E458809" w14:textId="3794B91A" w:rsidR="004D022F" w:rsidRPr="004D022F" w:rsidRDefault="56E1FC4C" w:rsidP="2BAE9421">
      <w:pPr>
        <w:spacing w:line="360" w:lineRule="auto"/>
        <w:rPr>
          <w:rFonts w:ascii="Times New Roman" w:hAnsi="Times New Roman" w:cs="Times New Roman"/>
          <w:sz w:val="24"/>
          <w:szCs w:val="24"/>
        </w:rPr>
      </w:pPr>
      <w:r>
        <w:rPr>
          <w:noProof/>
        </w:rPr>
        <w:lastRenderedPageBreak/>
        <w:drawing>
          <wp:inline distT="0" distB="0" distL="0" distR="0" wp14:anchorId="2193D1AA" wp14:editId="027FB60E">
            <wp:extent cx="5724525" cy="2267993"/>
            <wp:effectExtent l="0" t="0" r="2540" b="0"/>
            <wp:docPr id="1956517916" name="Picture 19565179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2220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5" cy="2267993"/>
                    </a:xfrm>
                    <a:prstGeom prst="rect">
                      <a:avLst/>
                    </a:prstGeom>
                  </pic:spPr>
                </pic:pic>
              </a:graphicData>
            </a:graphic>
          </wp:inline>
        </w:drawing>
      </w:r>
    </w:p>
    <w:p w14:paraId="561F39BC" w14:textId="26F38A62" w:rsidR="004D022F" w:rsidRDefault="56E1FC4C" w:rsidP="2BAE9421">
      <w:pPr>
        <w:spacing w:line="360" w:lineRule="auto"/>
        <w:jc w:val="center"/>
        <w:rPr>
          <w:rFonts w:ascii="Times New Roman" w:hAnsi="Times New Roman" w:cs="Times New Roman"/>
          <w:sz w:val="24"/>
          <w:szCs w:val="24"/>
        </w:rPr>
      </w:pPr>
      <w:r w:rsidRPr="2BAE9421">
        <w:rPr>
          <w:rFonts w:ascii="Times New Roman" w:hAnsi="Times New Roman" w:cs="Times New Roman"/>
          <w:sz w:val="24"/>
          <w:szCs w:val="24"/>
        </w:rPr>
        <w:t xml:space="preserve">Figure </w:t>
      </w:r>
      <w:r w:rsidR="00B04ED9">
        <w:rPr>
          <w:rFonts w:ascii="Times New Roman" w:hAnsi="Times New Roman" w:cs="Times New Roman"/>
          <w:sz w:val="24"/>
          <w:szCs w:val="24"/>
        </w:rPr>
        <w:t>6</w:t>
      </w:r>
      <w:r w:rsidRPr="2BAE9421">
        <w:rPr>
          <w:rFonts w:ascii="Times New Roman" w:hAnsi="Times New Roman" w:cs="Times New Roman"/>
          <w:sz w:val="24"/>
          <w:szCs w:val="24"/>
        </w:rPr>
        <w:t>. Monthly Earthquake Count</w:t>
      </w:r>
    </w:p>
    <w:p w14:paraId="0A65226C" w14:textId="013A8C39" w:rsidR="008A3616" w:rsidRPr="004D022F" w:rsidRDefault="0038069C" w:rsidP="008A3616">
      <w:pPr>
        <w:spacing w:line="360" w:lineRule="auto"/>
        <w:rPr>
          <w:rFonts w:ascii="Times New Roman" w:hAnsi="Times New Roman" w:cs="Times New Roman"/>
          <w:sz w:val="24"/>
          <w:szCs w:val="24"/>
        </w:rPr>
      </w:pPr>
      <w:r w:rsidRPr="0038069C">
        <w:rPr>
          <w:rFonts w:ascii="Times New Roman" w:hAnsi="Times New Roman" w:cs="Times New Roman"/>
          <w:sz w:val="24"/>
          <w:szCs w:val="24"/>
        </w:rPr>
        <w:t xml:space="preserve">Over the past decade, the frequency of earthquakes has varied. However, overall, </w:t>
      </w:r>
      <w:r w:rsidR="009648E0">
        <w:rPr>
          <w:rFonts w:ascii="Times New Roman" w:hAnsi="Times New Roman" w:cs="Times New Roman"/>
          <w:sz w:val="24"/>
          <w:szCs w:val="24"/>
        </w:rPr>
        <w:t>earthquake frequency has</w:t>
      </w:r>
      <w:r w:rsidRPr="0038069C">
        <w:rPr>
          <w:rFonts w:ascii="Times New Roman" w:hAnsi="Times New Roman" w:cs="Times New Roman"/>
          <w:sz w:val="24"/>
          <w:szCs w:val="24"/>
        </w:rPr>
        <w:t xml:space="preserve"> no consistent visual trend over the entire period.</w:t>
      </w:r>
    </w:p>
    <w:p w14:paraId="391F8B25" w14:textId="77777777" w:rsidR="003416D3" w:rsidRPr="003416D3" w:rsidRDefault="003416D3" w:rsidP="003416D3">
      <w:pPr>
        <w:spacing w:line="360" w:lineRule="auto"/>
        <w:rPr>
          <w:rFonts w:ascii="Times New Roman" w:hAnsi="Times New Roman" w:cs="Times New Roman"/>
          <w:b/>
          <w:bCs/>
          <w:sz w:val="24"/>
          <w:szCs w:val="24"/>
        </w:rPr>
      </w:pPr>
      <w:r w:rsidRPr="003416D3">
        <w:rPr>
          <w:rFonts w:ascii="Times New Roman" w:hAnsi="Times New Roman" w:cs="Times New Roman"/>
          <w:b/>
          <w:bCs/>
          <w:sz w:val="24"/>
          <w:szCs w:val="24"/>
        </w:rPr>
        <w:t>Hypothesis:</w:t>
      </w:r>
    </w:p>
    <w:p w14:paraId="2931C67F" w14:textId="77777777" w:rsidR="00CF3C24" w:rsidRDefault="00CF3C24" w:rsidP="2BAE9421">
      <w:pPr>
        <w:spacing w:line="360" w:lineRule="auto"/>
        <w:rPr>
          <w:rFonts w:ascii="Times New Roman" w:hAnsi="Times New Roman" w:cs="Times New Roman"/>
          <w:i/>
          <w:iCs/>
          <w:sz w:val="24"/>
          <w:szCs w:val="24"/>
        </w:rPr>
      </w:pPr>
      <w:r w:rsidRPr="00CF3C24">
        <w:rPr>
          <w:rFonts w:ascii="Times New Roman" w:hAnsi="Times New Roman" w:cs="Times New Roman"/>
          <w:i/>
          <w:iCs/>
          <w:sz w:val="24"/>
          <w:szCs w:val="24"/>
        </w:rPr>
        <w:t>Are there specific months or seasons during which earthquakes occur more frequently?"</w:t>
      </w:r>
    </w:p>
    <w:p w14:paraId="695910E6" w14:textId="6CC6FF01" w:rsidR="004D022F" w:rsidRPr="004D022F" w:rsidRDefault="56E1FC4C" w:rsidP="2BAE9421">
      <w:pPr>
        <w:spacing w:line="360" w:lineRule="auto"/>
        <w:rPr>
          <w:rFonts w:ascii="Times New Roman" w:hAnsi="Times New Roman" w:cs="Times New Roman"/>
          <w:sz w:val="24"/>
          <w:szCs w:val="24"/>
        </w:rPr>
      </w:pPr>
      <w:r w:rsidRPr="2BAE9421">
        <w:rPr>
          <w:rFonts w:ascii="Times New Roman" w:hAnsi="Times New Roman" w:cs="Times New Roman"/>
          <w:sz w:val="24"/>
          <w:szCs w:val="24"/>
        </w:rPr>
        <w:t xml:space="preserve">Figure </w:t>
      </w:r>
      <w:r w:rsidR="0038069C">
        <w:rPr>
          <w:rFonts w:ascii="Times New Roman" w:hAnsi="Times New Roman" w:cs="Times New Roman"/>
          <w:sz w:val="24"/>
          <w:szCs w:val="24"/>
        </w:rPr>
        <w:t>7</w:t>
      </w:r>
      <w:r w:rsidRPr="2BAE9421">
        <w:rPr>
          <w:rFonts w:ascii="Times New Roman" w:hAnsi="Times New Roman" w:cs="Times New Roman"/>
          <w:sz w:val="24"/>
          <w:szCs w:val="24"/>
        </w:rPr>
        <w:t>, heatmap</w:t>
      </w:r>
      <w:r w:rsidR="00716CB7">
        <w:rPr>
          <w:rFonts w:ascii="Times New Roman" w:hAnsi="Times New Roman" w:cs="Times New Roman"/>
          <w:sz w:val="24"/>
          <w:szCs w:val="24"/>
        </w:rPr>
        <w:t>,</w:t>
      </w:r>
      <w:r w:rsidRPr="2BAE9421">
        <w:rPr>
          <w:rFonts w:ascii="Times New Roman" w:hAnsi="Times New Roman" w:cs="Times New Roman"/>
          <w:sz w:val="24"/>
          <w:szCs w:val="24"/>
        </w:rPr>
        <w:t xml:space="preserve"> provides a quick visual summary of when (which months) and how strong (magnitude) earthquakes occurred over the </w:t>
      </w:r>
      <w:r w:rsidR="006E198D">
        <w:rPr>
          <w:rFonts w:ascii="Times New Roman" w:hAnsi="Times New Roman" w:cs="Times New Roman"/>
          <w:sz w:val="24"/>
          <w:szCs w:val="24"/>
        </w:rPr>
        <w:t xml:space="preserve">10 </w:t>
      </w:r>
      <w:r w:rsidRPr="2BAE9421">
        <w:rPr>
          <w:rFonts w:ascii="Times New Roman" w:hAnsi="Times New Roman" w:cs="Times New Roman"/>
          <w:sz w:val="24"/>
          <w:szCs w:val="24"/>
        </w:rPr>
        <w:t>years.</w:t>
      </w:r>
      <w:r>
        <w:t xml:space="preserve"> </w:t>
      </w:r>
      <w:r w:rsidRPr="2BAE9421">
        <w:rPr>
          <w:rFonts w:ascii="Times New Roman" w:hAnsi="Times New Roman" w:cs="Times New Roman"/>
          <w:sz w:val="24"/>
          <w:szCs w:val="24"/>
        </w:rPr>
        <w:t xml:space="preserve">A concise breakdown of the </w:t>
      </w:r>
      <w:r w:rsidR="00085789">
        <w:rPr>
          <w:rFonts w:ascii="Times New Roman" w:hAnsi="Times New Roman" w:cs="Times New Roman"/>
          <w:sz w:val="24"/>
          <w:szCs w:val="24"/>
        </w:rPr>
        <w:t>visualisation</w:t>
      </w:r>
      <w:r w:rsidRPr="2BAE9421">
        <w:rPr>
          <w:rFonts w:ascii="Times New Roman" w:hAnsi="Times New Roman" w:cs="Times New Roman"/>
          <w:sz w:val="24"/>
          <w:szCs w:val="24"/>
        </w:rPr>
        <w:t xml:space="preserve"> is as follows:</w:t>
      </w:r>
    </w:p>
    <w:p w14:paraId="21503D81" w14:textId="77777777" w:rsidR="0006257A" w:rsidRDefault="56E1FC4C" w:rsidP="0006257A">
      <w:pPr>
        <w:pStyle w:val="ListParagraph"/>
        <w:numPr>
          <w:ilvl w:val="0"/>
          <w:numId w:val="1"/>
        </w:numPr>
        <w:spacing w:line="360" w:lineRule="auto"/>
        <w:rPr>
          <w:rFonts w:ascii="Times New Roman" w:hAnsi="Times New Roman" w:cs="Times New Roman"/>
          <w:sz w:val="24"/>
          <w:szCs w:val="24"/>
        </w:rPr>
      </w:pPr>
      <w:r w:rsidRPr="2BAE9421">
        <w:rPr>
          <w:rFonts w:ascii="Times New Roman" w:hAnsi="Times New Roman" w:cs="Times New Roman"/>
          <w:sz w:val="24"/>
          <w:szCs w:val="24"/>
        </w:rPr>
        <w:t>X-axis: Months (Jan to Dec).</w:t>
      </w:r>
    </w:p>
    <w:p w14:paraId="5DEBFB67" w14:textId="21424D71" w:rsidR="0006257A" w:rsidRDefault="0006257A" w:rsidP="0006257A">
      <w:pPr>
        <w:pStyle w:val="ListParagraph"/>
        <w:numPr>
          <w:ilvl w:val="0"/>
          <w:numId w:val="1"/>
        </w:numPr>
        <w:spacing w:line="360" w:lineRule="auto"/>
        <w:rPr>
          <w:rFonts w:ascii="Times New Roman" w:hAnsi="Times New Roman" w:cs="Times New Roman"/>
          <w:sz w:val="24"/>
          <w:szCs w:val="24"/>
        </w:rPr>
      </w:pPr>
      <w:r w:rsidRPr="0006257A">
        <w:rPr>
          <w:rFonts w:ascii="Times New Roman" w:hAnsi="Times New Roman" w:cs="Times New Roman"/>
          <w:sz w:val="24"/>
          <w:szCs w:val="24"/>
        </w:rPr>
        <w:t xml:space="preserve">Y-axis: Denotes the earthquake magnitude, grouped into specific ranges such as 5-6, 6-7, </w:t>
      </w:r>
      <w:r w:rsidR="00060446">
        <w:rPr>
          <w:rFonts w:ascii="Times New Roman" w:hAnsi="Times New Roman" w:cs="Times New Roman"/>
          <w:sz w:val="24"/>
          <w:szCs w:val="24"/>
        </w:rPr>
        <w:t>etc</w:t>
      </w:r>
      <w:r w:rsidRPr="0006257A">
        <w:rPr>
          <w:rFonts w:ascii="Times New Roman" w:hAnsi="Times New Roman" w:cs="Times New Roman"/>
          <w:sz w:val="24"/>
          <w:szCs w:val="24"/>
        </w:rPr>
        <w:t>.</w:t>
      </w:r>
    </w:p>
    <w:p w14:paraId="664855A6" w14:textId="77777777" w:rsidR="0006257A" w:rsidRDefault="0006257A" w:rsidP="0006257A">
      <w:pPr>
        <w:pStyle w:val="ListParagraph"/>
        <w:numPr>
          <w:ilvl w:val="0"/>
          <w:numId w:val="1"/>
        </w:numPr>
        <w:spacing w:line="360" w:lineRule="auto"/>
        <w:rPr>
          <w:rFonts w:ascii="Times New Roman" w:hAnsi="Times New Roman" w:cs="Times New Roman"/>
          <w:sz w:val="24"/>
          <w:szCs w:val="24"/>
        </w:rPr>
      </w:pPr>
      <w:r w:rsidRPr="0006257A">
        <w:rPr>
          <w:rFonts w:ascii="Times New Roman" w:hAnsi="Times New Roman" w:cs="Times New Roman"/>
          <w:sz w:val="24"/>
          <w:szCs w:val="24"/>
        </w:rPr>
        <w:t>Darker shades: Indicate months with a higher frequency of earthquakes. For example, March recorded 1462 earthquakes, September had 1401, and August reported 1394.</w:t>
      </w:r>
    </w:p>
    <w:p w14:paraId="1D48E946" w14:textId="77777777" w:rsidR="0006257A" w:rsidRDefault="0006257A" w:rsidP="0006257A">
      <w:pPr>
        <w:pStyle w:val="ListParagraph"/>
        <w:numPr>
          <w:ilvl w:val="0"/>
          <w:numId w:val="1"/>
        </w:numPr>
        <w:spacing w:line="360" w:lineRule="auto"/>
        <w:rPr>
          <w:rFonts w:ascii="Times New Roman" w:hAnsi="Times New Roman" w:cs="Times New Roman"/>
          <w:sz w:val="24"/>
          <w:szCs w:val="24"/>
        </w:rPr>
      </w:pPr>
      <w:r w:rsidRPr="0006257A">
        <w:rPr>
          <w:rFonts w:ascii="Times New Roman" w:hAnsi="Times New Roman" w:cs="Times New Roman"/>
          <w:sz w:val="24"/>
          <w:szCs w:val="24"/>
        </w:rPr>
        <w:t xml:space="preserve"> Lighter shades: Represent months with a lower number of earthquakes. For instance, June had 1146 earthquakes, July saw 1172, and October experienced 1187.</w:t>
      </w:r>
    </w:p>
    <w:p w14:paraId="48EEF142" w14:textId="77777777" w:rsidR="0006257A" w:rsidRDefault="0006257A" w:rsidP="0006257A">
      <w:pPr>
        <w:pStyle w:val="ListParagraph"/>
        <w:numPr>
          <w:ilvl w:val="0"/>
          <w:numId w:val="1"/>
        </w:numPr>
        <w:spacing w:line="360" w:lineRule="auto"/>
        <w:rPr>
          <w:rFonts w:ascii="Times New Roman" w:hAnsi="Times New Roman" w:cs="Times New Roman"/>
          <w:sz w:val="24"/>
          <w:szCs w:val="24"/>
        </w:rPr>
      </w:pPr>
      <w:r w:rsidRPr="0006257A">
        <w:rPr>
          <w:rFonts w:ascii="Times New Roman" w:hAnsi="Times New Roman" w:cs="Times New Roman"/>
          <w:sz w:val="24"/>
          <w:szCs w:val="24"/>
        </w:rPr>
        <w:t xml:space="preserve"> The majority of earthquakes are clustered in the lower magnitude range, specifically 5-6, where the occurrences are in the thousands. In contrast, the 6-7 magnitude range witnesses a drop to the hundreds.</w:t>
      </w:r>
    </w:p>
    <w:p w14:paraId="44ED22CB" w14:textId="174EE68A" w:rsidR="004D022F" w:rsidRPr="0006257A" w:rsidRDefault="0006257A" w:rsidP="0006257A">
      <w:pPr>
        <w:pStyle w:val="ListParagraph"/>
        <w:numPr>
          <w:ilvl w:val="0"/>
          <w:numId w:val="1"/>
        </w:numPr>
        <w:spacing w:line="360" w:lineRule="auto"/>
        <w:rPr>
          <w:rFonts w:ascii="Times New Roman" w:hAnsi="Times New Roman" w:cs="Times New Roman"/>
          <w:sz w:val="24"/>
          <w:szCs w:val="24"/>
        </w:rPr>
      </w:pPr>
      <w:r w:rsidRPr="0006257A">
        <w:rPr>
          <w:rFonts w:ascii="Times New Roman" w:hAnsi="Times New Roman" w:cs="Times New Roman"/>
          <w:sz w:val="24"/>
          <w:szCs w:val="24"/>
        </w:rPr>
        <w:t>Earthquakes with an extremely high magnitude, such as 9-10, are absent from the record.</w:t>
      </w:r>
    </w:p>
    <w:p w14:paraId="0493D05E" w14:textId="7A50EF14" w:rsidR="004D022F" w:rsidRPr="004D022F" w:rsidRDefault="56E1FC4C" w:rsidP="00FA2896">
      <w:pPr>
        <w:spacing w:line="360" w:lineRule="auto"/>
        <w:jc w:val="center"/>
        <w:rPr>
          <w:rFonts w:ascii="Times New Roman" w:hAnsi="Times New Roman" w:cs="Times New Roman"/>
          <w:sz w:val="24"/>
          <w:szCs w:val="24"/>
        </w:rPr>
      </w:pPr>
      <w:r>
        <w:rPr>
          <w:noProof/>
        </w:rPr>
        <w:lastRenderedPageBreak/>
        <w:drawing>
          <wp:inline distT="0" distB="0" distL="0" distR="0" wp14:anchorId="13EFC02E" wp14:editId="180F6F8E">
            <wp:extent cx="4511040" cy="2791787"/>
            <wp:effectExtent l="0" t="0" r="3810" b="8890"/>
            <wp:docPr id="1775297527" name="Picture 1775297527" descr="A chart with numbers and a few mont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9505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7554" cy="2795818"/>
                    </a:xfrm>
                    <a:prstGeom prst="rect">
                      <a:avLst/>
                    </a:prstGeom>
                  </pic:spPr>
                </pic:pic>
              </a:graphicData>
            </a:graphic>
          </wp:inline>
        </w:drawing>
      </w:r>
    </w:p>
    <w:p w14:paraId="08877668" w14:textId="37470D05" w:rsidR="004D022F" w:rsidRPr="004D022F" w:rsidRDefault="56E1FC4C" w:rsidP="2BAE9421">
      <w:pPr>
        <w:spacing w:line="360" w:lineRule="auto"/>
        <w:jc w:val="center"/>
        <w:rPr>
          <w:rFonts w:ascii="Times New Roman" w:hAnsi="Times New Roman" w:cs="Times New Roman"/>
          <w:sz w:val="24"/>
          <w:szCs w:val="24"/>
        </w:rPr>
      </w:pPr>
      <w:r w:rsidRPr="2BAE9421">
        <w:rPr>
          <w:rFonts w:ascii="Times New Roman" w:hAnsi="Times New Roman" w:cs="Times New Roman"/>
          <w:sz w:val="24"/>
          <w:szCs w:val="24"/>
        </w:rPr>
        <w:t xml:space="preserve">Figure </w:t>
      </w:r>
      <w:r w:rsidR="0038069C">
        <w:rPr>
          <w:rFonts w:ascii="Times New Roman" w:hAnsi="Times New Roman" w:cs="Times New Roman"/>
          <w:sz w:val="24"/>
          <w:szCs w:val="24"/>
        </w:rPr>
        <w:t>7</w:t>
      </w:r>
      <w:r w:rsidRPr="2BAE9421">
        <w:rPr>
          <w:rFonts w:ascii="Times New Roman" w:hAnsi="Times New Roman" w:cs="Times New Roman"/>
          <w:sz w:val="24"/>
          <w:szCs w:val="24"/>
        </w:rPr>
        <w:t>. Earthquake Frequency by Month and Magnitude</w:t>
      </w:r>
    </w:p>
    <w:p w14:paraId="04ED1766" w14:textId="50EFA7F4" w:rsidR="004D022F" w:rsidRPr="004D022F" w:rsidRDefault="009E6670" w:rsidP="2BAE9421">
      <w:pPr>
        <w:spacing w:line="360" w:lineRule="auto"/>
        <w:jc w:val="both"/>
        <w:rPr>
          <w:rFonts w:ascii="Times New Roman" w:hAnsi="Times New Roman" w:cs="Times New Roman"/>
          <w:sz w:val="24"/>
          <w:szCs w:val="24"/>
        </w:rPr>
      </w:pPr>
      <w:r w:rsidRPr="009E6670">
        <w:rPr>
          <w:rFonts w:ascii="Times New Roman" w:hAnsi="Times New Roman" w:cs="Times New Roman"/>
          <w:sz w:val="24"/>
          <w:szCs w:val="24"/>
        </w:rPr>
        <w:t>Figure 8 presents a bar chart depicting the monthly count of earthquakes, segmented by their respective magnitudes. Superimposed on this is a line graph showing the monthly average magnitudes of these earthquakes.</w:t>
      </w:r>
      <w:r>
        <w:rPr>
          <w:rFonts w:ascii="Times New Roman" w:hAnsi="Times New Roman" w:cs="Times New Roman"/>
          <w:sz w:val="24"/>
          <w:szCs w:val="24"/>
        </w:rPr>
        <w:t xml:space="preserve"> </w:t>
      </w:r>
      <w:r w:rsidR="56E1FC4C" w:rsidRPr="2BAE9421">
        <w:rPr>
          <w:rFonts w:ascii="Times New Roman" w:hAnsi="Times New Roman" w:cs="Times New Roman"/>
          <w:sz w:val="24"/>
          <w:szCs w:val="24"/>
        </w:rPr>
        <w:t xml:space="preserve">A concise breakdown of the </w:t>
      </w:r>
      <w:r w:rsidR="000A5509">
        <w:rPr>
          <w:rFonts w:ascii="Times New Roman" w:hAnsi="Times New Roman" w:cs="Times New Roman"/>
          <w:sz w:val="24"/>
          <w:szCs w:val="24"/>
        </w:rPr>
        <w:t>visualisation</w:t>
      </w:r>
      <w:r w:rsidR="56E1FC4C" w:rsidRPr="2BAE9421">
        <w:rPr>
          <w:rFonts w:ascii="Times New Roman" w:hAnsi="Times New Roman" w:cs="Times New Roman"/>
          <w:sz w:val="24"/>
          <w:szCs w:val="24"/>
        </w:rPr>
        <w:t xml:space="preserve"> is as follows:</w:t>
      </w:r>
    </w:p>
    <w:p w14:paraId="211DAE19" w14:textId="2F33757D" w:rsidR="00681041" w:rsidRPr="00681041" w:rsidRDefault="00681041" w:rsidP="00681041">
      <w:pPr>
        <w:pStyle w:val="ListParagraph"/>
        <w:numPr>
          <w:ilvl w:val="0"/>
          <w:numId w:val="12"/>
        </w:numPr>
        <w:spacing w:line="360" w:lineRule="auto"/>
        <w:jc w:val="both"/>
        <w:rPr>
          <w:rFonts w:ascii="Times New Roman" w:hAnsi="Times New Roman" w:cs="Times New Roman"/>
          <w:sz w:val="24"/>
          <w:szCs w:val="24"/>
        </w:rPr>
      </w:pPr>
      <w:r w:rsidRPr="00681041">
        <w:rPr>
          <w:rFonts w:ascii="Times New Roman" w:hAnsi="Times New Roman" w:cs="Times New Roman"/>
          <w:sz w:val="24"/>
          <w:szCs w:val="24"/>
        </w:rPr>
        <w:t xml:space="preserve">The magnitude categories within each month are distinguished by varying </w:t>
      </w:r>
      <w:r>
        <w:rPr>
          <w:rFonts w:ascii="Times New Roman" w:hAnsi="Times New Roman" w:cs="Times New Roman"/>
          <w:sz w:val="24"/>
          <w:szCs w:val="24"/>
        </w:rPr>
        <w:t>colours</w:t>
      </w:r>
      <w:r w:rsidRPr="00681041">
        <w:rPr>
          <w:rFonts w:ascii="Times New Roman" w:hAnsi="Times New Roman" w:cs="Times New Roman"/>
          <w:sz w:val="24"/>
          <w:szCs w:val="24"/>
        </w:rPr>
        <w:t xml:space="preserve"> in the stacked bar chart.</w:t>
      </w:r>
    </w:p>
    <w:p w14:paraId="0AACB05B" w14:textId="3B9361F2" w:rsidR="00681041" w:rsidRPr="00681041" w:rsidRDefault="00681041" w:rsidP="00681041">
      <w:pPr>
        <w:pStyle w:val="ListParagraph"/>
        <w:numPr>
          <w:ilvl w:val="0"/>
          <w:numId w:val="12"/>
        </w:numPr>
        <w:spacing w:line="360" w:lineRule="auto"/>
        <w:jc w:val="both"/>
        <w:rPr>
          <w:rFonts w:ascii="Times New Roman" w:hAnsi="Times New Roman" w:cs="Times New Roman"/>
          <w:sz w:val="24"/>
          <w:szCs w:val="24"/>
        </w:rPr>
      </w:pPr>
      <w:r w:rsidRPr="00681041">
        <w:rPr>
          <w:rFonts w:ascii="Times New Roman" w:hAnsi="Times New Roman" w:cs="Times New Roman"/>
          <w:sz w:val="24"/>
          <w:szCs w:val="24"/>
        </w:rPr>
        <w:t xml:space="preserve">A prominent red line traversing the bar chart illustrates </w:t>
      </w:r>
      <w:r>
        <w:rPr>
          <w:rFonts w:ascii="Times New Roman" w:hAnsi="Times New Roman" w:cs="Times New Roman"/>
          <w:sz w:val="24"/>
          <w:szCs w:val="24"/>
        </w:rPr>
        <w:t>each month's average magnitude of earthquakes</w:t>
      </w:r>
      <w:r w:rsidRPr="00681041">
        <w:rPr>
          <w:rFonts w:ascii="Times New Roman" w:hAnsi="Times New Roman" w:cs="Times New Roman"/>
          <w:sz w:val="24"/>
          <w:szCs w:val="24"/>
        </w:rPr>
        <w:t>.</w:t>
      </w:r>
    </w:p>
    <w:p w14:paraId="1DF63A2C" w14:textId="3BEE00EA" w:rsidR="00681041" w:rsidRPr="00681041" w:rsidRDefault="00681041" w:rsidP="00681041">
      <w:pPr>
        <w:pStyle w:val="ListParagraph"/>
        <w:numPr>
          <w:ilvl w:val="0"/>
          <w:numId w:val="12"/>
        </w:numPr>
        <w:spacing w:line="360" w:lineRule="auto"/>
        <w:jc w:val="both"/>
        <w:rPr>
          <w:rFonts w:ascii="Times New Roman" w:hAnsi="Times New Roman" w:cs="Times New Roman"/>
          <w:sz w:val="24"/>
          <w:szCs w:val="24"/>
        </w:rPr>
      </w:pPr>
      <w:r w:rsidRPr="00681041">
        <w:rPr>
          <w:rFonts w:ascii="Times New Roman" w:hAnsi="Times New Roman" w:cs="Times New Roman"/>
          <w:sz w:val="24"/>
          <w:szCs w:val="24"/>
        </w:rPr>
        <w:t>Peaks or upward surges in the line graph denote months where earthquakes had, on average, a higher magnitude.</w:t>
      </w:r>
    </w:p>
    <w:p w14:paraId="0A227CC9" w14:textId="5100C3EC" w:rsidR="00681041" w:rsidRPr="00681041" w:rsidRDefault="00681041" w:rsidP="00681041">
      <w:pPr>
        <w:pStyle w:val="ListParagraph"/>
        <w:numPr>
          <w:ilvl w:val="0"/>
          <w:numId w:val="12"/>
        </w:numPr>
        <w:spacing w:line="360" w:lineRule="auto"/>
        <w:jc w:val="both"/>
        <w:rPr>
          <w:rFonts w:ascii="Times New Roman" w:hAnsi="Times New Roman" w:cs="Times New Roman"/>
          <w:sz w:val="24"/>
          <w:szCs w:val="24"/>
        </w:rPr>
      </w:pPr>
      <w:r w:rsidRPr="00681041">
        <w:rPr>
          <w:rFonts w:ascii="Times New Roman" w:hAnsi="Times New Roman" w:cs="Times New Roman"/>
          <w:sz w:val="24"/>
          <w:szCs w:val="24"/>
        </w:rPr>
        <w:t xml:space="preserve">The chart </w:t>
      </w:r>
      <w:r>
        <w:rPr>
          <w:rFonts w:ascii="Times New Roman" w:hAnsi="Times New Roman" w:cs="Times New Roman"/>
          <w:sz w:val="24"/>
          <w:szCs w:val="24"/>
        </w:rPr>
        <w:t>utilises</w:t>
      </w:r>
      <w:r w:rsidRPr="00681041">
        <w:rPr>
          <w:rFonts w:ascii="Times New Roman" w:hAnsi="Times New Roman" w:cs="Times New Roman"/>
          <w:sz w:val="24"/>
          <w:szCs w:val="24"/>
        </w:rPr>
        <w:t xml:space="preserve"> dual Y-axes: the left Y-axis displays the number of earthquake occurrences, while the right Y-axis showcases the average magnitude.</w:t>
      </w:r>
    </w:p>
    <w:p w14:paraId="6819D37B" w14:textId="38121796" w:rsidR="00681041" w:rsidRPr="00681041" w:rsidRDefault="00681041" w:rsidP="00681041">
      <w:pPr>
        <w:pStyle w:val="ListParagraph"/>
        <w:numPr>
          <w:ilvl w:val="0"/>
          <w:numId w:val="12"/>
        </w:numPr>
        <w:spacing w:line="360" w:lineRule="auto"/>
        <w:jc w:val="both"/>
        <w:rPr>
          <w:rFonts w:ascii="Times New Roman" w:hAnsi="Times New Roman" w:cs="Times New Roman"/>
          <w:sz w:val="24"/>
          <w:szCs w:val="24"/>
        </w:rPr>
      </w:pPr>
      <w:r w:rsidRPr="00681041">
        <w:rPr>
          <w:rFonts w:ascii="Times New Roman" w:hAnsi="Times New Roman" w:cs="Times New Roman"/>
          <w:sz w:val="24"/>
          <w:szCs w:val="24"/>
        </w:rPr>
        <w:t xml:space="preserve">Months </w:t>
      </w:r>
      <w:r>
        <w:rPr>
          <w:rFonts w:ascii="Times New Roman" w:hAnsi="Times New Roman" w:cs="Times New Roman"/>
          <w:sz w:val="24"/>
          <w:szCs w:val="24"/>
        </w:rPr>
        <w:t>characterised</w:t>
      </w:r>
      <w:r w:rsidRPr="00681041">
        <w:rPr>
          <w:rFonts w:ascii="Times New Roman" w:hAnsi="Times New Roman" w:cs="Times New Roman"/>
          <w:sz w:val="24"/>
          <w:szCs w:val="24"/>
        </w:rPr>
        <w:t xml:space="preserve"> by taller bars, such as March and August, witnessed a more frequent occurrence of earthquakes.</w:t>
      </w:r>
    </w:p>
    <w:p w14:paraId="47C991AE" w14:textId="783F2962" w:rsidR="004D022F" w:rsidRPr="004D022F" w:rsidRDefault="00681041" w:rsidP="00681041">
      <w:pPr>
        <w:pStyle w:val="ListParagraph"/>
        <w:numPr>
          <w:ilvl w:val="0"/>
          <w:numId w:val="12"/>
        </w:numPr>
        <w:spacing w:line="360" w:lineRule="auto"/>
        <w:jc w:val="both"/>
        <w:rPr>
          <w:rFonts w:ascii="Times New Roman" w:hAnsi="Times New Roman" w:cs="Times New Roman"/>
          <w:sz w:val="24"/>
          <w:szCs w:val="24"/>
        </w:rPr>
      </w:pPr>
      <w:r w:rsidRPr="00681041">
        <w:rPr>
          <w:rFonts w:ascii="Times New Roman" w:hAnsi="Times New Roman" w:cs="Times New Roman"/>
          <w:sz w:val="24"/>
          <w:szCs w:val="24"/>
        </w:rPr>
        <w:t xml:space="preserve">In instances where the red line climbs to greater heights, it suggests a month with a notably higher average earthquake magnitude. For instance, August recorded an average magnitude of 5.36, indicating a </w:t>
      </w:r>
      <w:r>
        <w:rPr>
          <w:rFonts w:ascii="Times New Roman" w:hAnsi="Times New Roman" w:cs="Times New Roman"/>
          <w:sz w:val="24"/>
          <w:szCs w:val="24"/>
        </w:rPr>
        <w:t>more potent seismic activity month</w:t>
      </w:r>
      <w:r w:rsidRPr="00681041">
        <w:rPr>
          <w:rFonts w:ascii="Times New Roman" w:hAnsi="Times New Roman" w:cs="Times New Roman"/>
          <w:sz w:val="24"/>
          <w:szCs w:val="24"/>
        </w:rPr>
        <w:t>.</w:t>
      </w:r>
    </w:p>
    <w:p w14:paraId="5B1EB6A5" w14:textId="1A9B6F97" w:rsidR="004D022F" w:rsidRPr="004D022F" w:rsidRDefault="56E1FC4C" w:rsidP="2BAE9421">
      <w:pPr>
        <w:spacing w:line="360" w:lineRule="auto"/>
        <w:jc w:val="center"/>
        <w:rPr>
          <w:rFonts w:ascii="Times New Roman" w:hAnsi="Times New Roman" w:cs="Times New Roman"/>
          <w:sz w:val="24"/>
          <w:szCs w:val="24"/>
        </w:rPr>
      </w:pPr>
      <w:r>
        <w:rPr>
          <w:noProof/>
        </w:rPr>
        <w:lastRenderedPageBreak/>
        <w:drawing>
          <wp:inline distT="0" distB="0" distL="0" distR="0" wp14:anchorId="56430942" wp14:editId="2A9A08D3">
            <wp:extent cx="5097780" cy="2360815"/>
            <wp:effectExtent l="0" t="0" r="7620" b="1905"/>
            <wp:docPr id="1980488220" name="Picture 1980488220"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53484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3843" cy="2363623"/>
                    </a:xfrm>
                    <a:prstGeom prst="rect">
                      <a:avLst/>
                    </a:prstGeom>
                  </pic:spPr>
                </pic:pic>
              </a:graphicData>
            </a:graphic>
          </wp:inline>
        </w:drawing>
      </w:r>
    </w:p>
    <w:p w14:paraId="506E4C28" w14:textId="061C622F" w:rsidR="004D022F" w:rsidRDefault="56E1FC4C" w:rsidP="2BAE9421">
      <w:pPr>
        <w:spacing w:line="360" w:lineRule="auto"/>
        <w:jc w:val="center"/>
        <w:rPr>
          <w:rFonts w:ascii="Times New Roman" w:hAnsi="Times New Roman" w:cs="Times New Roman"/>
          <w:sz w:val="24"/>
          <w:szCs w:val="24"/>
        </w:rPr>
      </w:pPr>
      <w:r w:rsidRPr="2BAE9421">
        <w:rPr>
          <w:rFonts w:ascii="Times New Roman" w:hAnsi="Times New Roman" w:cs="Times New Roman"/>
          <w:sz w:val="24"/>
          <w:szCs w:val="24"/>
        </w:rPr>
        <w:t xml:space="preserve">Figure </w:t>
      </w:r>
      <w:r w:rsidR="006656FE">
        <w:rPr>
          <w:rFonts w:ascii="Times New Roman" w:hAnsi="Times New Roman" w:cs="Times New Roman"/>
          <w:sz w:val="24"/>
          <w:szCs w:val="24"/>
        </w:rPr>
        <w:t>8</w:t>
      </w:r>
      <w:r w:rsidRPr="2BAE9421">
        <w:rPr>
          <w:rFonts w:ascii="Times New Roman" w:hAnsi="Times New Roman" w:cs="Times New Roman"/>
          <w:sz w:val="24"/>
          <w:szCs w:val="24"/>
        </w:rPr>
        <w:t>. Monthly Frequency and Average Magnitude</w:t>
      </w:r>
    </w:p>
    <w:p w14:paraId="51366104" w14:textId="0431E546" w:rsidR="00267DAD" w:rsidRPr="004D022F" w:rsidRDefault="00267DAD" w:rsidP="00267DAD">
      <w:pPr>
        <w:spacing w:line="360" w:lineRule="auto"/>
        <w:rPr>
          <w:rFonts w:ascii="Times New Roman" w:hAnsi="Times New Roman" w:cs="Times New Roman"/>
          <w:sz w:val="24"/>
          <w:szCs w:val="24"/>
        </w:rPr>
      </w:pPr>
      <w:r w:rsidRPr="00267DAD">
        <w:rPr>
          <w:rFonts w:ascii="Times New Roman" w:hAnsi="Times New Roman" w:cs="Times New Roman"/>
          <w:sz w:val="24"/>
          <w:szCs w:val="24"/>
        </w:rPr>
        <w:t xml:space="preserve">There is a </w:t>
      </w:r>
      <w:r>
        <w:rPr>
          <w:rFonts w:ascii="Times New Roman" w:hAnsi="Times New Roman" w:cs="Times New Roman"/>
          <w:sz w:val="24"/>
          <w:szCs w:val="24"/>
        </w:rPr>
        <w:t xml:space="preserve">potential </w:t>
      </w:r>
      <w:r w:rsidRPr="00267DAD">
        <w:rPr>
          <w:rFonts w:ascii="Times New Roman" w:hAnsi="Times New Roman" w:cs="Times New Roman"/>
          <w:sz w:val="24"/>
          <w:szCs w:val="24"/>
        </w:rPr>
        <w:t xml:space="preserve">seasonal variation in the frequency of earthquakes, with certain months like March and August having a higher occurrence. While </w:t>
      </w:r>
      <w:r w:rsidR="00D45C18">
        <w:rPr>
          <w:rFonts w:ascii="Times New Roman" w:hAnsi="Times New Roman" w:cs="Times New Roman"/>
          <w:sz w:val="24"/>
          <w:szCs w:val="24"/>
        </w:rPr>
        <w:t>most</w:t>
      </w:r>
      <w:r w:rsidRPr="00267DAD">
        <w:rPr>
          <w:rFonts w:ascii="Times New Roman" w:hAnsi="Times New Roman" w:cs="Times New Roman"/>
          <w:sz w:val="24"/>
          <w:szCs w:val="24"/>
        </w:rPr>
        <w:t xml:space="preserve"> earthquakes fall within the lower magnitude range, August </w:t>
      </w:r>
      <w:r w:rsidR="0007036F">
        <w:rPr>
          <w:rFonts w:ascii="Times New Roman" w:hAnsi="Times New Roman" w:cs="Times New Roman"/>
          <w:sz w:val="24"/>
          <w:szCs w:val="24"/>
        </w:rPr>
        <w:t>experienced a higher frequency and</w:t>
      </w:r>
      <w:r w:rsidRPr="00267DAD">
        <w:rPr>
          <w:rFonts w:ascii="Times New Roman" w:hAnsi="Times New Roman" w:cs="Times New Roman"/>
          <w:sz w:val="24"/>
          <w:szCs w:val="24"/>
        </w:rPr>
        <w:t xml:space="preserve"> </w:t>
      </w:r>
      <w:r w:rsidR="00C0734F">
        <w:rPr>
          <w:rFonts w:ascii="Times New Roman" w:hAnsi="Times New Roman" w:cs="Times New Roman"/>
          <w:sz w:val="24"/>
          <w:szCs w:val="24"/>
        </w:rPr>
        <w:t>notably increased</w:t>
      </w:r>
      <w:r w:rsidRPr="00267DAD">
        <w:rPr>
          <w:rFonts w:ascii="Times New Roman" w:hAnsi="Times New Roman" w:cs="Times New Roman"/>
          <w:sz w:val="24"/>
          <w:szCs w:val="24"/>
        </w:rPr>
        <w:t xml:space="preserve"> average earthquake magnitude, suggesting more potent seismic activity during this month.</w:t>
      </w:r>
    </w:p>
    <w:p w14:paraId="572E701C" w14:textId="461EEA38" w:rsidR="004D022F" w:rsidRDefault="56E1FC4C" w:rsidP="2BAE9421">
      <w:pPr>
        <w:pStyle w:val="Heading2"/>
        <w:spacing w:line="360" w:lineRule="auto"/>
        <w:rPr>
          <w:rFonts w:ascii="Times New Roman" w:hAnsi="Times New Roman" w:cs="Times New Roman"/>
          <w:sz w:val="24"/>
          <w:szCs w:val="24"/>
        </w:rPr>
      </w:pPr>
      <w:r w:rsidRPr="2BAE9421">
        <w:rPr>
          <w:rFonts w:ascii="Times New Roman" w:hAnsi="Times New Roman" w:cs="Times New Roman"/>
          <w:sz w:val="24"/>
          <w:szCs w:val="24"/>
        </w:rPr>
        <w:t>Spatial Analysis</w:t>
      </w:r>
    </w:p>
    <w:p w14:paraId="0E2CB710" w14:textId="77777777" w:rsidR="009A7484" w:rsidRPr="009A7484" w:rsidRDefault="009A7484" w:rsidP="009A7484">
      <w:pPr>
        <w:spacing w:line="360" w:lineRule="auto"/>
        <w:rPr>
          <w:rFonts w:ascii="Times New Roman" w:hAnsi="Times New Roman" w:cs="Times New Roman"/>
          <w:b/>
          <w:bCs/>
          <w:sz w:val="24"/>
          <w:szCs w:val="24"/>
        </w:rPr>
      </w:pPr>
      <w:r w:rsidRPr="009A7484">
        <w:rPr>
          <w:rFonts w:ascii="Times New Roman" w:hAnsi="Times New Roman" w:cs="Times New Roman"/>
          <w:b/>
          <w:bCs/>
          <w:sz w:val="24"/>
          <w:szCs w:val="24"/>
        </w:rPr>
        <w:t>Hypothesis:</w:t>
      </w:r>
    </w:p>
    <w:p w14:paraId="4EA37F7D" w14:textId="77777777" w:rsidR="005F77D3" w:rsidRDefault="005F77D3" w:rsidP="005A1881">
      <w:pPr>
        <w:spacing w:line="360" w:lineRule="auto"/>
        <w:rPr>
          <w:rFonts w:ascii="Times New Roman" w:hAnsi="Times New Roman" w:cs="Times New Roman"/>
          <w:i/>
          <w:iCs/>
          <w:sz w:val="24"/>
          <w:szCs w:val="24"/>
        </w:rPr>
      </w:pPr>
      <w:r w:rsidRPr="005F77D3">
        <w:rPr>
          <w:rFonts w:ascii="Times New Roman" w:hAnsi="Times New Roman" w:cs="Times New Roman"/>
          <w:i/>
          <w:iCs/>
          <w:sz w:val="24"/>
          <w:szCs w:val="24"/>
        </w:rPr>
        <w:t>"Are there particular geographic regions or 'hotspots' where earthquakes occur more frequently compared to other areas?"</w:t>
      </w:r>
    </w:p>
    <w:p w14:paraId="226B3F11" w14:textId="1882026B" w:rsidR="005A1881" w:rsidRPr="005A1881" w:rsidRDefault="005A1881" w:rsidP="005A1881">
      <w:pPr>
        <w:spacing w:line="360" w:lineRule="auto"/>
        <w:rPr>
          <w:rFonts w:ascii="Times New Roman" w:hAnsi="Times New Roman" w:cs="Times New Roman"/>
          <w:sz w:val="24"/>
          <w:szCs w:val="24"/>
        </w:rPr>
      </w:pPr>
      <w:r w:rsidRPr="005A1881">
        <w:rPr>
          <w:rFonts w:ascii="Times New Roman" w:hAnsi="Times New Roman" w:cs="Times New Roman"/>
          <w:sz w:val="24"/>
          <w:szCs w:val="24"/>
        </w:rPr>
        <w:t>Figure 9 showcases global earthquake occurrences over the past decade, identifying both high-risk seismic zones and less active areas. Key takeaways include:</w:t>
      </w:r>
    </w:p>
    <w:p w14:paraId="6C4BFC96" w14:textId="77777777" w:rsidR="005A1881" w:rsidRDefault="005A1881" w:rsidP="005A1881">
      <w:pPr>
        <w:pStyle w:val="ListParagraph"/>
        <w:numPr>
          <w:ilvl w:val="0"/>
          <w:numId w:val="20"/>
        </w:numPr>
        <w:spacing w:line="360" w:lineRule="auto"/>
        <w:rPr>
          <w:rFonts w:ascii="Times New Roman" w:hAnsi="Times New Roman" w:cs="Times New Roman"/>
          <w:sz w:val="24"/>
          <w:szCs w:val="24"/>
        </w:rPr>
      </w:pPr>
      <w:r w:rsidRPr="005A1881">
        <w:rPr>
          <w:rFonts w:ascii="Times New Roman" w:hAnsi="Times New Roman" w:cs="Times New Roman"/>
          <w:sz w:val="24"/>
          <w:szCs w:val="24"/>
        </w:rPr>
        <w:t>Seismic Zones: Regions with dense earthquake occurrences signify active seismic zones.</w:t>
      </w:r>
    </w:p>
    <w:p w14:paraId="00B5BA4E" w14:textId="77777777" w:rsidR="00DA66FC" w:rsidRPr="00DA66FC" w:rsidRDefault="005A1881" w:rsidP="00DA66FC">
      <w:pPr>
        <w:pStyle w:val="ListParagraph"/>
        <w:numPr>
          <w:ilvl w:val="0"/>
          <w:numId w:val="20"/>
        </w:numPr>
        <w:spacing w:line="360" w:lineRule="auto"/>
        <w:rPr>
          <w:rFonts w:ascii="Times New Roman" w:hAnsi="Times New Roman" w:cs="Times New Roman"/>
          <w:sz w:val="24"/>
          <w:szCs w:val="24"/>
        </w:rPr>
      </w:pPr>
      <w:r w:rsidRPr="00DA66FC">
        <w:rPr>
          <w:rFonts w:ascii="Times New Roman" w:hAnsi="Times New Roman" w:cs="Times New Roman"/>
          <w:sz w:val="24"/>
          <w:szCs w:val="24"/>
        </w:rPr>
        <w:t>Magnitude:</w:t>
      </w:r>
      <w:r w:rsidR="00DA66FC" w:rsidRPr="00DA66FC">
        <w:rPr>
          <w:rFonts w:ascii="Times New Roman" w:hAnsi="Times New Roman" w:cs="Times New Roman"/>
          <w:sz w:val="24"/>
          <w:szCs w:val="24"/>
        </w:rPr>
        <w:t xml:space="preserve"> </w:t>
      </w:r>
    </w:p>
    <w:p w14:paraId="68528276" w14:textId="0BEB28AF" w:rsidR="005A1881" w:rsidRDefault="005A1881">
      <w:pPr>
        <w:pStyle w:val="ListParagraph"/>
        <w:numPr>
          <w:ilvl w:val="1"/>
          <w:numId w:val="20"/>
        </w:numPr>
        <w:spacing w:line="360" w:lineRule="auto"/>
        <w:rPr>
          <w:rFonts w:ascii="Times New Roman" w:hAnsi="Times New Roman" w:cs="Times New Roman"/>
          <w:sz w:val="24"/>
          <w:szCs w:val="24"/>
        </w:rPr>
      </w:pPr>
      <w:r w:rsidRPr="005A1881">
        <w:rPr>
          <w:rFonts w:ascii="Times New Roman" w:hAnsi="Times New Roman" w:cs="Times New Roman"/>
          <w:sz w:val="24"/>
          <w:szCs w:val="24"/>
        </w:rPr>
        <w:t xml:space="preserve">Blue (5-6): Common and widespread; usually </w:t>
      </w:r>
      <w:r w:rsidR="00625FBB">
        <w:rPr>
          <w:rFonts w:ascii="Times New Roman" w:hAnsi="Times New Roman" w:cs="Times New Roman"/>
          <w:sz w:val="24"/>
          <w:szCs w:val="24"/>
        </w:rPr>
        <w:t>causes</w:t>
      </w:r>
      <w:r w:rsidRPr="005A1881">
        <w:rPr>
          <w:rFonts w:ascii="Times New Roman" w:hAnsi="Times New Roman" w:cs="Times New Roman"/>
          <w:sz w:val="24"/>
          <w:szCs w:val="24"/>
        </w:rPr>
        <w:t xml:space="preserve"> minimal damage.</w:t>
      </w:r>
    </w:p>
    <w:p w14:paraId="0DE1CDA6" w14:textId="115730B5" w:rsidR="005A1881" w:rsidRDefault="005A1881">
      <w:pPr>
        <w:pStyle w:val="ListParagraph"/>
        <w:numPr>
          <w:ilvl w:val="1"/>
          <w:numId w:val="20"/>
        </w:numPr>
        <w:spacing w:line="360" w:lineRule="auto"/>
        <w:rPr>
          <w:rFonts w:ascii="Times New Roman" w:hAnsi="Times New Roman" w:cs="Times New Roman"/>
          <w:sz w:val="24"/>
          <w:szCs w:val="24"/>
        </w:rPr>
      </w:pPr>
      <w:r w:rsidRPr="005A1881">
        <w:rPr>
          <w:rFonts w:ascii="Times New Roman" w:hAnsi="Times New Roman" w:cs="Times New Roman"/>
          <w:sz w:val="24"/>
          <w:szCs w:val="24"/>
        </w:rPr>
        <w:t xml:space="preserve">Green (6-7): Less frequent; can cause significant </w:t>
      </w:r>
      <w:r w:rsidR="00625FBB">
        <w:rPr>
          <w:rFonts w:ascii="Times New Roman" w:hAnsi="Times New Roman" w:cs="Times New Roman"/>
          <w:sz w:val="24"/>
          <w:szCs w:val="24"/>
        </w:rPr>
        <w:t>localised</w:t>
      </w:r>
      <w:r w:rsidRPr="005A1881">
        <w:rPr>
          <w:rFonts w:ascii="Times New Roman" w:hAnsi="Times New Roman" w:cs="Times New Roman"/>
          <w:sz w:val="24"/>
          <w:szCs w:val="24"/>
        </w:rPr>
        <w:t xml:space="preserve"> damage.</w:t>
      </w:r>
    </w:p>
    <w:p w14:paraId="7740AC51" w14:textId="77777777" w:rsidR="005A1881" w:rsidRDefault="005A1881">
      <w:pPr>
        <w:pStyle w:val="ListParagraph"/>
        <w:numPr>
          <w:ilvl w:val="1"/>
          <w:numId w:val="20"/>
        </w:numPr>
        <w:spacing w:line="360" w:lineRule="auto"/>
        <w:rPr>
          <w:rFonts w:ascii="Times New Roman" w:hAnsi="Times New Roman" w:cs="Times New Roman"/>
          <w:sz w:val="24"/>
          <w:szCs w:val="24"/>
        </w:rPr>
      </w:pPr>
      <w:r w:rsidRPr="005A1881">
        <w:rPr>
          <w:rFonts w:ascii="Times New Roman" w:hAnsi="Times New Roman" w:cs="Times New Roman"/>
          <w:sz w:val="24"/>
          <w:szCs w:val="24"/>
        </w:rPr>
        <w:t>Yellow (7-8): Major quakes with wider damage radii.</w:t>
      </w:r>
    </w:p>
    <w:p w14:paraId="09939A99" w14:textId="77777777" w:rsidR="00DA66FC" w:rsidRDefault="005A1881">
      <w:pPr>
        <w:pStyle w:val="ListParagraph"/>
        <w:numPr>
          <w:ilvl w:val="1"/>
          <w:numId w:val="20"/>
        </w:numPr>
        <w:spacing w:line="360" w:lineRule="auto"/>
        <w:rPr>
          <w:rFonts w:ascii="Times New Roman" w:hAnsi="Times New Roman" w:cs="Times New Roman"/>
          <w:sz w:val="24"/>
          <w:szCs w:val="24"/>
        </w:rPr>
      </w:pPr>
      <w:r w:rsidRPr="00DA66FC">
        <w:rPr>
          <w:rFonts w:ascii="Times New Roman" w:hAnsi="Times New Roman" w:cs="Times New Roman"/>
          <w:sz w:val="24"/>
          <w:szCs w:val="24"/>
        </w:rPr>
        <w:t>Orange (8-9): Rare, extremely powerful, with vast damage zones.</w:t>
      </w:r>
    </w:p>
    <w:p w14:paraId="1B7D5FB2" w14:textId="77777777" w:rsidR="00DA66FC" w:rsidRDefault="005A1881" w:rsidP="00DA66FC">
      <w:pPr>
        <w:pStyle w:val="ListParagraph"/>
        <w:numPr>
          <w:ilvl w:val="1"/>
          <w:numId w:val="20"/>
        </w:numPr>
        <w:spacing w:line="360" w:lineRule="auto"/>
        <w:rPr>
          <w:rFonts w:ascii="Times New Roman" w:hAnsi="Times New Roman" w:cs="Times New Roman"/>
          <w:sz w:val="24"/>
          <w:szCs w:val="24"/>
        </w:rPr>
      </w:pPr>
      <w:r w:rsidRPr="00DA66FC">
        <w:rPr>
          <w:rFonts w:ascii="Times New Roman" w:hAnsi="Times New Roman" w:cs="Times New Roman"/>
          <w:sz w:val="24"/>
          <w:szCs w:val="24"/>
        </w:rPr>
        <w:t>Red (9-10): Extremely rare but devastating.</w:t>
      </w:r>
    </w:p>
    <w:p w14:paraId="02F617E1" w14:textId="77777777" w:rsidR="00E94CD3" w:rsidRDefault="00DA66FC">
      <w:pPr>
        <w:pStyle w:val="ListParagraph"/>
        <w:numPr>
          <w:ilvl w:val="0"/>
          <w:numId w:val="20"/>
        </w:numPr>
        <w:spacing w:line="360" w:lineRule="auto"/>
        <w:rPr>
          <w:rFonts w:ascii="Times New Roman" w:hAnsi="Times New Roman" w:cs="Times New Roman"/>
          <w:sz w:val="24"/>
          <w:szCs w:val="24"/>
        </w:rPr>
      </w:pPr>
      <w:r w:rsidRPr="00DA66FC">
        <w:rPr>
          <w:rFonts w:ascii="Times New Roman" w:hAnsi="Times New Roman" w:cs="Times New Roman"/>
          <w:sz w:val="24"/>
          <w:szCs w:val="24"/>
        </w:rPr>
        <w:t>High-Risk Areas: Regions with orange and red indicators witnessed the most powerful quakes in the last decade.</w:t>
      </w:r>
    </w:p>
    <w:p w14:paraId="674D0984" w14:textId="786BF64B" w:rsidR="00E94CD3" w:rsidRDefault="005A1881">
      <w:pPr>
        <w:pStyle w:val="ListParagraph"/>
        <w:numPr>
          <w:ilvl w:val="0"/>
          <w:numId w:val="20"/>
        </w:numPr>
        <w:spacing w:line="360" w:lineRule="auto"/>
        <w:rPr>
          <w:rFonts w:ascii="Times New Roman" w:hAnsi="Times New Roman" w:cs="Times New Roman"/>
          <w:sz w:val="24"/>
          <w:szCs w:val="24"/>
        </w:rPr>
      </w:pPr>
      <w:r w:rsidRPr="00E94CD3">
        <w:rPr>
          <w:rFonts w:ascii="Times New Roman" w:hAnsi="Times New Roman" w:cs="Times New Roman"/>
          <w:sz w:val="24"/>
          <w:szCs w:val="24"/>
        </w:rPr>
        <w:lastRenderedPageBreak/>
        <w:t xml:space="preserve">Diverse Seismic Activity: Areas with a </w:t>
      </w:r>
      <w:r w:rsidR="00BB01B9">
        <w:rPr>
          <w:rFonts w:ascii="Times New Roman" w:hAnsi="Times New Roman" w:cs="Times New Roman"/>
          <w:sz w:val="24"/>
          <w:szCs w:val="24"/>
        </w:rPr>
        <w:t>colour</w:t>
      </w:r>
      <w:r w:rsidRPr="00E94CD3">
        <w:rPr>
          <w:rFonts w:ascii="Times New Roman" w:hAnsi="Times New Roman" w:cs="Times New Roman"/>
          <w:sz w:val="24"/>
          <w:szCs w:val="24"/>
        </w:rPr>
        <w:t xml:space="preserve"> mix experienced varied magnitudes over the decade.</w:t>
      </w:r>
    </w:p>
    <w:p w14:paraId="0262B086" w14:textId="77777777" w:rsidR="00E94CD3" w:rsidRDefault="005A1881">
      <w:pPr>
        <w:pStyle w:val="ListParagraph"/>
        <w:numPr>
          <w:ilvl w:val="0"/>
          <w:numId w:val="20"/>
        </w:numPr>
        <w:spacing w:line="360" w:lineRule="auto"/>
        <w:rPr>
          <w:rFonts w:ascii="Times New Roman" w:hAnsi="Times New Roman" w:cs="Times New Roman"/>
          <w:sz w:val="24"/>
          <w:szCs w:val="24"/>
        </w:rPr>
      </w:pPr>
      <w:r w:rsidRPr="00E94CD3">
        <w:rPr>
          <w:rFonts w:ascii="Times New Roman" w:hAnsi="Times New Roman" w:cs="Times New Roman"/>
          <w:sz w:val="24"/>
          <w:szCs w:val="24"/>
        </w:rPr>
        <w:t>Safe Zones: Sparse or absent markers signify minimal seismic activity over the decade.</w:t>
      </w:r>
    </w:p>
    <w:p w14:paraId="5E04D7BE" w14:textId="1172F661" w:rsidR="004D022F" w:rsidRPr="00E94CD3" w:rsidRDefault="006922E8" w:rsidP="009908FF">
      <w:pPr>
        <w:spacing w:line="360" w:lineRule="auto"/>
        <w:jc w:val="center"/>
        <w:rPr>
          <w:rFonts w:ascii="Times New Roman" w:hAnsi="Times New Roman" w:cs="Times New Roman"/>
          <w:sz w:val="24"/>
          <w:szCs w:val="24"/>
        </w:rPr>
      </w:pPr>
      <w:r>
        <w:rPr>
          <w:noProof/>
        </w:rPr>
        <w:drawing>
          <wp:inline distT="0" distB="0" distL="0" distR="0" wp14:anchorId="06EC50F8" wp14:editId="130CAF24">
            <wp:extent cx="4693280" cy="2735580"/>
            <wp:effectExtent l="0" t="0" r="0" b="7620"/>
            <wp:docPr id="649510503" name="Picture 649510503"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0409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2770" cy="2746940"/>
                    </a:xfrm>
                    <a:prstGeom prst="rect">
                      <a:avLst/>
                    </a:prstGeom>
                  </pic:spPr>
                </pic:pic>
              </a:graphicData>
            </a:graphic>
          </wp:inline>
        </w:drawing>
      </w:r>
    </w:p>
    <w:p w14:paraId="7822E4D4" w14:textId="16E290B2" w:rsidR="004D022F" w:rsidRPr="004D022F" w:rsidRDefault="56E1FC4C" w:rsidP="2BAE9421">
      <w:pPr>
        <w:spacing w:line="360" w:lineRule="auto"/>
        <w:jc w:val="center"/>
        <w:rPr>
          <w:rFonts w:ascii="Times New Roman" w:hAnsi="Times New Roman" w:cs="Times New Roman"/>
          <w:sz w:val="24"/>
          <w:szCs w:val="24"/>
        </w:rPr>
      </w:pPr>
      <w:r w:rsidRPr="2BAE9421">
        <w:rPr>
          <w:rFonts w:ascii="Times New Roman" w:hAnsi="Times New Roman" w:cs="Times New Roman"/>
          <w:sz w:val="24"/>
          <w:szCs w:val="24"/>
        </w:rPr>
        <w:t xml:space="preserve">Figure </w:t>
      </w:r>
      <w:r w:rsidR="009A7484">
        <w:rPr>
          <w:rFonts w:ascii="Times New Roman" w:hAnsi="Times New Roman" w:cs="Times New Roman"/>
          <w:sz w:val="24"/>
          <w:szCs w:val="24"/>
        </w:rPr>
        <w:t>9</w:t>
      </w:r>
      <w:r w:rsidRPr="2BAE9421">
        <w:rPr>
          <w:rFonts w:ascii="Times New Roman" w:hAnsi="Times New Roman" w:cs="Times New Roman"/>
          <w:sz w:val="24"/>
          <w:szCs w:val="24"/>
        </w:rPr>
        <w:t>. Seismic Zones</w:t>
      </w:r>
    </w:p>
    <w:p w14:paraId="00E9D325" w14:textId="77777777" w:rsidR="003F2DB0" w:rsidRDefault="003F2DB0" w:rsidP="2BAE9421">
      <w:pPr>
        <w:spacing w:line="360" w:lineRule="auto"/>
        <w:rPr>
          <w:rFonts w:ascii="Times New Roman" w:hAnsi="Times New Roman" w:cs="Times New Roman"/>
          <w:sz w:val="24"/>
          <w:szCs w:val="24"/>
        </w:rPr>
      </w:pPr>
      <w:r w:rsidRPr="003F2DB0">
        <w:rPr>
          <w:rFonts w:ascii="Times New Roman" w:hAnsi="Times New Roman" w:cs="Times New Roman"/>
          <w:sz w:val="24"/>
          <w:szCs w:val="24"/>
        </w:rPr>
        <w:t xml:space="preserve">Figure 9 maps out seismic zones in relation to tectonic plate boundaries, underscoring the significant interplay between plate movements and earthquake occurrences. </w:t>
      </w:r>
    </w:p>
    <w:p w14:paraId="50F973DC" w14:textId="0FBF8456" w:rsidR="004D022F" w:rsidRPr="004D022F" w:rsidRDefault="56E1FC4C" w:rsidP="009908FF">
      <w:pPr>
        <w:spacing w:line="360" w:lineRule="auto"/>
        <w:jc w:val="center"/>
        <w:rPr>
          <w:rFonts w:ascii="Times New Roman" w:hAnsi="Times New Roman" w:cs="Times New Roman"/>
          <w:sz w:val="24"/>
          <w:szCs w:val="24"/>
        </w:rPr>
      </w:pPr>
      <w:r>
        <w:rPr>
          <w:noProof/>
        </w:rPr>
        <w:drawing>
          <wp:inline distT="0" distB="0" distL="0" distR="0" wp14:anchorId="45B99EFA" wp14:editId="093CA964">
            <wp:extent cx="4824205" cy="3322320"/>
            <wp:effectExtent l="0" t="0" r="0" b="0"/>
            <wp:docPr id="1456658934" name="Picture 1456658934"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53323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5156" cy="3343635"/>
                    </a:xfrm>
                    <a:prstGeom prst="rect">
                      <a:avLst/>
                    </a:prstGeom>
                  </pic:spPr>
                </pic:pic>
              </a:graphicData>
            </a:graphic>
          </wp:inline>
        </w:drawing>
      </w:r>
    </w:p>
    <w:p w14:paraId="240FE163" w14:textId="2ACAC793" w:rsidR="004D022F" w:rsidRDefault="56E1FC4C" w:rsidP="2BAE9421">
      <w:pPr>
        <w:spacing w:line="360" w:lineRule="auto"/>
        <w:jc w:val="center"/>
        <w:rPr>
          <w:rFonts w:ascii="Times New Roman" w:hAnsi="Times New Roman" w:cs="Times New Roman"/>
          <w:sz w:val="24"/>
          <w:szCs w:val="24"/>
        </w:rPr>
      </w:pPr>
      <w:r w:rsidRPr="2BAE9421">
        <w:rPr>
          <w:rFonts w:ascii="Times New Roman" w:hAnsi="Times New Roman" w:cs="Times New Roman"/>
          <w:sz w:val="24"/>
          <w:szCs w:val="24"/>
        </w:rPr>
        <w:t>Figure 1</w:t>
      </w:r>
      <w:r w:rsidR="001B09DA">
        <w:rPr>
          <w:rFonts w:ascii="Times New Roman" w:hAnsi="Times New Roman" w:cs="Times New Roman"/>
          <w:sz w:val="24"/>
          <w:szCs w:val="24"/>
        </w:rPr>
        <w:t>0</w:t>
      </w:r>
      <w:r w:rsidR="005B3973">
        <w:rPr>
          <w:rFonts w:ascii="Times New Roman" w:hAnsi="Times New Roman" w:cs="Times New Roman"/>
          <w:sz w:val="24"/>
          <w:szCs w:val="24"/>
        </w:rPr>
        <w:t>.</w:t>
      </w:r>
      <w:r w:rsidR="00752D9B">
        <w:rPr>
          <w:rFonts w:ascii="Times New Roman" w:hAnsi="Times New Roman" w:cs="Times New Roman"/>
          <w:sz w:val="24"/>
          <w:szCs w:val="24"/>
        </w:rPr>
        <w:t xml:space="preserve"> </w:t>
      </w:r>
      <w:r w:rsidR="004948AF">
        <w:rPr>
          <w:rFonts w:ascii="Times New Roman" w:hAnsi="Times New Roman" w:cs="Times New Roman"/>
          <w:sz w:val="24"/>
          <w:szCs w:val="24"/>
        </w:rPr>
        <w:t xml:space="preserve">Seismic </w:t>
      </w:r>
      <w:r w:rsidR="00281588">
        <w:rPr>
          <w:rFonts w:ascii="Times New Roman" w:hAnsi="Times New Roman" w:cs="Times New Roman"/>
          <w:sz w:val="24"/>
          <w:szCs w:val="24"/>
        </w:rPr>
        <w:t xml:space="preserve">zones in the </w:t>
      </w:r>
      <w:r w:rsidR="005D0338">
        <w:rPr>
          <w:rFonts w:ascii="Times New Roman" w:hAnsi="Times New Roman" w:cs="Times New Roman"/>
          <w:sz w:val="24"/>
          <w:szCs w:val="24"/>
        </w:rPr>
        <w:t>R</w:t>
      </w:r>
      <w:r w:rsidR="00281588">
        <w:rPr>
          <w:rFonts w:ascii="Times New Roman" w:hAnsi="Times New Roman" w:cs="Times New Roman"/>
          <w:sz w:val="24"/>
          <w:szCs w:val="24"/>
        </w:rPr>
        <w:t xml:space="preserve">ing </w:t>
      </w:r>
      <w:r w:rsidR="005D0338">
        <w:rPr>
          <w:rFonts w:ascii="Times New Roman" w:hAnsi="Times New Roman" w:cs="Times New Roman"/>
          <w:sz w:val="24"/>
          <w:szCs w:val="24"/>
        </w:rPr>
        <w:t>of Fire.</w:t>
      </w:r>
    </w:p>
    <w:p w14:paraId="23449354" w14:textId="77777777" w:rsidR="00935806" w:rsidRDefault="00935806" w:rsidP="00935806">
      <w:pPr>
        <w:spacing w:line="360" w:lineRule="auto"/>
        <w:rPr>
          <w:rFonts w:ascii="Times New Roman" w:hAnsi="Times New Roman" w:cs="Times New Roman"/>
          <w:sz w:val="24"/>
          <w:szCs w:val="24"/>
        </w:rPr>
      </w:pPr>
      <w:r w:rsidRPr="003F2DB0">
        <w:rPr>
          <w:rFonts w:ascii="Times New Roman" w:hAnsi="Times New Roman" w:cs="Times New Roman"/>
          <w:sz w:val="24"/>
          <w:szCs w:val="24"/>
        </w:rPr>
        <w:lastRenderedPageBreak/>
        <w:t xml:space="preserve">Figure 10 delves deeper into zones with the highest magnitudes, revealing a marked concentration around the "Ring of Fire." This is an important observation, as the "Ring of Fire" is renowned for its frequent earthquakes and numerous active volcanoes, making it a critical region for seismic research and monitoring. </w:t>
      </w:r>
    </w:p>
    <w:p w14:paraId="06A43B4B" w14:textId="08C61904" w:rsidR="004D022F" w:rsidRPr="004D022F" w:rsidRDefault="56E1FC4C" w:rsidP="009908FF">
      <w:pPr>
        <w:spacing w:line="360" w:lineRule="auto"/>
        <w:jc w:val="center"/>
        <w:rPr>
          <w:rFonts w:ascii="Times New Roman" w:hAnsi="Times New Roman" w:cs="Times New Roman"/>
          <w:sz w:val="24"/>
          <w:szCs w:val="24"/>
        </w:rPr>
      </w:pPr>
      <w:r>
        <w:rPr>
          <w:noProof/>
        </w:rPr>
        <w:drawing>
          <wp:inline distT="0" distB="0" distL="0" distR="0" wp14:anchorId="46CFE1E7" wp14:editId="3A045B8E">
            <wp:extent cx="5033183" cy="2933700"/>
            <wp:effectExtent l="0" t="0" r="0" b="0"/>
            <wp:docPr id="1083124843" name="Picture 1083124843" descr="A map of the world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35058"/>
                    <pic:cNvPicPr/>
                  </pic:nvPicPr>
                  <pic:blipFill>
                    <a:blip r:embed="rId18">
                      <a:extLst>
                        <a:ext uri="{28A0092B-C50C-407E-A947-70E740481C1C}">
                          <a14:useLocalDpi xmlns:a14="http://schemas.microsoft.com/office/drawing/2010/main" val="0"/>
                        </a:ext>
                      </a:extLst>
                    </a:blip>
                    <a:stretch>
                      <a:fillRect/>
                    </a:stretch>
                  </pic:blipFill>
                  <pic:spPr>
                    <a:xfrm>
                      <a:off x="0" y="0"/>
                      <a:ext cx="5055067" cy="2946455"/>
                    </a:xfrm>
                    <a:prstGeom prst="rect">
                      <a:avLst/>
                    </a:prstGeom>
                  </pic:spPr>
                </pic:pic>
              </a:graphicData>
            </a:graphic>
          </wp:inline>
        </w:drawing>
      </w:r>
    </w:p>
    <w:p w14:paraId="374B7F5E" w14:textId="16F33928" w:rsidR="004D022F" w:rsidRDefault="56E1FC4C" w:rsidP="2BAE9421">
      <w:pPr>
        <w:spacing w:line="360" w:lineRule="auto"/>
        <w:jc w:val="center"/>
        <w:rPr>
          <w:rFonts w:ascii="Times New Roman" w:hAnsi="Times New Roman" w:cs="Times New Roman"/>
          <w:sz w:val="24"/>
          <w:szCs w:val="24"/>
        </w:rPr>
      </w:pPr>
      <w:r w:rsidRPr="2BAE9421">
        <w:rPr>
          <w:rFonts w:ascii="Times New Roman" w:hAnsi="Times New Roman" w:cs="Times New Roman"/>
          <w:sz w:val="24"/>
          <w:szCs w:val="24"/>
        </w:rPr>
        <w:t>Figure 1</w:t>
      </w:r>
      <w:r w:rsidR="001B09DA">
        <w:rPr>
          <w:rFonts w:ascii="Times New Roman" w:hAnsi="Times New Roman" w:cs="Times New Roman"/>
          <w:sz w:val="24"/>
          <w:szCs w:val="24"/>
        </w:rPr>
        <w:t>1</w:t>
      </w:r>
      <w:r w:rsidRPr="2BAE9421">
        <w:rPr>
          <w:rFonts w:ascii="Times New Roman" w:hAnsi="Times New Roman" w:cs="Times New Roman"/>
          <w:sz w:val="24"/>
          <w:szCs w:val="24"/>
        </w:rPr>
        <w:t>. Top 10 highest magnitude earthquakes</w:t>
      </w:r>
    </w:p>
    <w:p w14:paraId="7BA1DC7F" w14:textId="3BF2844A" w:rsidR="00935806" w:rsidRPr="004D022F" w:rsidRDefault="00935806" w:rsidP="00935806">
      <w:pPr>
        <w:spacing w:line="360" w:lineRule="auto"/>
        <w:rPr>
          <w:rFonts w:ascii="Times New Roman" w:hAnsi="Times New Roman" w:cs="Times New Roman"/>
          <w:sz w:val="24"/>
          <w:szCs w:val="24"/>
        </w:rPr>
      </w:pPr>
      <w:r w:rsidRPr="003F2DB0">
        <w:rPr>
          <w:rFonts w:ascii="Times New Roman" w:hAnsi="Times New Roman" w:cs="Times New Roman"/>
          <w:sz w:val="24"/>
          <w:szCs w:val="24"/>
        </w:rPr>
        <w:t>Figure 11 further solidifies this point by showcasing the top 10 highest magnitudes, all pinpointed within the "Ring of Fire." Such concentrated seismic activity in this region underscores its vulnerability and the potential risks to the communities residing along its perimeter. To complement these visual insights, a table is provided detailing specific information on these top 10 seismic events, which can serve as a valuable reference for researchers and policymakers alike.</w:t>
      </w:r>
    </w:p>
    <w:p w14:paraId="7370AEBA" w14:textId="650DCFD9" w:rsidR="004D022F" w:rsidRPr="004D022F" w:rsidRDefault="56E1FC4C" w:rsidP="00CA53A6">
      <w:pPr>
        <w:spacing w:line="360" w:lineRule="auto"/>
        <w:jc w:val="center"/>
        <w:rPr>
          <w:rFonts w:ascii="Times New Roman" w:hAnsi="Times New Roman" w:cs="Times New Roman"/>
          <w:sz w:val="24"/>
          <w:szCs w:val="24"/>
        </w:rPr>
      </w:pPr>
      <w:r>
        <w:rPr>
          <w:noProof/>
        </w:rPr>
        <w:drawing>
          <wp:inline distT="0" distB="0" distL="0" distR="0" wp14:anchorId="3E77CB3C" wp14:editId="0F3B8E73">
            <wp:extent cx="3817620" cy="2108237"/>
            <wp:effectExtent l="0" t="0" r="0" b="6350"/>
            <wp:docPr id="379123960" name="Picture 379123960"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772843"/>
                    <pic:cNvPicPr/>
                  </pic:nvPicPr>
                  <pic:blipFill>
                    <a:blip r:embed="rId19">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10904"/>
                    <a:stretch>
                      <a:fillRect/>
                    </a:stretch>
                  </pic:blipFill>
                  <pic:spPr bwMode="auto">
                    <a:xfrm>
                      <a:off x="0" y="0"/>
                      <a:ext cx="3837938" cy="2119457"/>
                    </a:xfrm>
                    <a:prstGeom prst="rect">
                      <a:avLst/>
                    </a:prstGeom>
                    <a:ln>
                      <a:noFill/>
                    </a:ln>
                    <a:extLst>
                      <a:ext uri="{53640926-AAD7-44D8-BBD7-CCE9431645EC}">
                        <a14:shadowObscured xmlns:a14="http://schemas.microsoft.com/office/drawing/2010/main"/>
                      </a:ext>
                    </a:extLst>
                  </pic:spPr>
                </pic:pic>
              </a:graphicData>
            </a:graphic>
          </wp:inline>
        </w:drawing>
      </w:r>
    </w:p>
    <w:p w14:paraId="434CB4DA" w14:textId="6B68B6C5" w:rsidR="004D022F" w:rsidRDefault="00E560E5" w:rsidP="00CA53A6">
      <w:pPr>
        <w:spacing w:line="360" w:lineRule="auto"/>
        <w:jc w:val="center"/>
        <w:rPr>
          <w:rFonts w:ascii="Times New Roman" w:hAnsi="Times New Roman" w:cs="Times New Roman"/>
          <w:sz w:val="24"/>
          <w:szCs w:val="24"/>
        </w:rPr>
      </w:pPr>
      <w:r>
        <w:rPr>
          <w:rFonts w:ascii="Times New Roman" w:hAnsi="Times New Roman" w:cs="Times New Roman"/>
          <w:sz w:val="24"/>
          <w:szCs w:val="24"/>
        </w:rPr>
        <w:t>Table 1</w:t>
      </w:r>
      <w:r w:rsidR="005B3973">
        <w:rPr>
          <w:rFonts w:ascii="Times New Roman" w:hAnsi="Times New Roman" w:cs="Times New Roman"/>
          <w:sz w:val="24"/>
          <w:szCs w:val="24"/>
        </w:rPr>
        <w:t>.</w:t>
      </w:r>
      <w:r>
        <w:rPr>
          <w:rFonts w:ascii="Times New Roman" w:hAnsi="Times New Roman" w:cs="Times New Roman"/>
          <w:sz w:val="24"/>
          <w:szCs w:val="24"/>
        </w:rPr>
        <w:t xml:space="preserve"> </w:t>
      </w:r>
      <w:r w:rsidR="002C0B3F">
        <w:rPr>
          <w:rFonts w:ascii="Times New Roman" w:hAnsi="Times New Roman" w:cs="Times New Roman"/>
          <w:sz w:val="24"/>
          <w:szCs w:val="24"/>
        </w:rPr>
        <w:t>T</w:t>
      </w:r>
      <w:r>
        <w:rPr>
          <w:rFonts w:ascii="Times New Roman" w:hAnsi="Times New Roman" w:cs="Times New Roman"/>
          <w:sz w:val="24"/>
          <w:szCs w:val="24"/>
        </w:rPr>
        <w:t xml:space="preserve">op 10 earthquakes </w:t>
      </w:r>
      <w:r w:rsidR="00CA53A6">
        <w:rPr>
          <w:rFonts w:ascii="Times New Roman" w:hAnsi="Times New Roman" w:cs="Times New Roman"/>
          <w:sz w:val="24"/>
          <w:szCs w:val="24"/>
        </w:rPr>
        <w:t>in the last 10 years.</w:t>
      </w:r>
    </w:p>
    <w:p w14:paraId="7F7B7B44" w14:textId="52696C37" w:rsidR="00DA01EE" w:rsidRPr="004D022F" w:rsidRDefault="00DA01EE" w:rsidP="00DA01EE">
      <w:pPr>
        <w:spacing w:line="360" w:lineRule="auto"/>
        <w:rPr>
          <w:rFonts w:ascii="Times New Roman" w:hAnsi="Times New Roman" w:cs="Times New Roman"/>
          <w:sz w:val="24"/>
          <w:szCs w:val="24"/>
        </w:rPr>
      </w:pPr>
      <w:r w:rsidRPr="00DA01EE">
        <w:rPr>
          <w:rFonts w:ascii="Times New Roman" w:hAnsi="Times New Roman" w:cs="Times New Roman"/>
          <w:sz w:val="24"/>
          <w:szCs w:val="24"/>
        </w:rPr>
        <w:lastRenderedPageBreak/>
        <w:t xml:space="preserve">The analysis strongly supports the hypothesis. It's evident from Figure 9 that seismic zones are closely aligned with tectonic plate boundaries, suggesting a direct relationship between plate movements and earthquake occurrences. Most notably, the "Ring of Fire", which is a major area in the Pacific Plate where several tectonic plates converge, exhibits a significantly higher frequency of earthquakes, especially those of higher magnitudes, as highlighted in Figures 10 and 11. This confirms that specific geographic regions, influenced by their tectonic settings, experience more seismic activity </w:t>
      </w:r>
      <w:r w:rsidR="00482FCF">
        <w:rPr>
          <w:rFonts w:ascii="Times New Roman" w:hAnsi="Times New Roman" w:cs="Times New Roman"/>
          <w:sz w:val="24"/>
          <w:szCs w:val="24"/>
        </w:rPr>
        <w:t>than</w:t>
      </w:r>
      <w:r w:rsidRPr="00DA01EE">
        <w:rPr>
          <w:rFonts w:ascii="Times New Roman" w:hAnsi="Times New Roman" w:cs="Times New Roman"/>
          <w:sz w:val="24"/>
          <w:szCs w:val="24"/>
        </w:rPr>
        <w:t xml:space="preserve"> others.</w:t>
      </w:r>
    </w:p>
    <w:p w14:paraId="52B83B94" w14:textId="66F4D4B6" w:rsidR="004D022F" w:rsidRPr="004D022F" w:rsidRDefault="56E1FC4C" w:rsidP="2BAE9421">
      <w:pPr>
        <w:pStyle w:val="Heading2"/>
        <w:spacing w:line="360" w:lineRule="auto"/>
        <w:rPr>
          <w:rFonts w:ascii="Times New Roman" w:hAnsi="Times New Roman" w:cs="Times New Roman"/>
          <w:sz w:val="24"/>
          <w:szCs w:val="24"/>
        </w:rPr>
      </w:pPr>
      <w:r w:rsidRPr="2BAE9421">
        <w:rPr>
          <w:rFonts w:ascii="Times New Roman" w:hAnsi="Times New Roman" w:cs="Times New Roman"/>
          <w:sz w:val="24"/>
          <w:szCs w:val="24"/>
        </w:rPr>
        <w:t>Magnitude Analysis</w:t>
      </w:r>
    </w:p>
    <w:p w14:paraId="71315553" w14:textId="6278B34F" w:rsidR="004D022F" w:rsidRDefault="00EB1397" w:rsidP="2BAE9421">
      <w:pPr>
        <w:spacing w:line="360" w:lineRule="auto"/>
        <w:rPr>
          <w:rFonts w:ascii="Times New Roman" w:hAnsi="Times New Roman" w:cs="Times New Roman"/>
          <w:i/>
          <w:sz w:val="24"/>
          <w:szCs w:val="24"/>
        </w:rPr>
      </w:pPr>
      <w:r w:rsidRPr="00EB1397">
        <w:rPr>
          <w:rFonts w:ascii="Times New Roman" w:hAnsi="Times New Roman" w:cs="Times New Roman"/>
          <w:b/>
          <w:bCs/>
          <w:sz w:val="24"/>
          <w:szCs w:val="24"/>
        </w:rPr>
        <w:t>H</w:t>
      </w:r>
      <w:r w:rsidR="56E1FC4C" w:rsidRPr="00EB1397">
        <w:rPr>
          <w:rFonts w:ascii="Times New Roman" w:hAnsi="Times New Roman" w:cs="Times New Roman"/>
          <w:b/>
          <w:bCs/>
          <w:sz w:val="24"/>
          <w:szCs w:val="24"/>
        </w:rPr>
        <w:t>ypothesis:</w:t>
      </w:r>
      <w:r w:rsidR="004D022F" w:rsidRPr="00EB1397">
        <w:rPr>
          <w:rFonts w:ascii="Times New Roman" w:hAnsi="Times New Roman" w:cs="Times New Roman"/>
          <w:b/>
          <w:bCs/>
          <w:sz w:val="24"/>
          <w:szCs w:val="24"/>
        </w:rPr>
        <w:br/>
      </w:r>
      <w:r w:rsidRPr="00EB1397">
        <w:rPr>
          <w:rFonts w:ascii="Times New Roman" w:hAnsi="Times New Roman" w:cs="Times New Roman"/>
          <w:i/>
          <w:iCs/>
          <w:sz w:val="24"/>
          <w:szCs w:val="24"/>
        </w:rPr>
        <w:t>“</w:t>
      </w:r>
      <w:r w:rsidR="56E1FC4C" w:rsidRPr="00EB1397">
        <w:rPr>
          <w:rFonts w:ascii="Times New Roman" w:hAnsi="Times New Roman" w:cs="Times New Roman"/>
          <w:i/>
          <w:sz w:val="24"/>
          <w:szCs w:val="24"/>
        </w:rPr>
        <w:t>Is there a relationship between depth and magnitude of the earthquake</w:t>
      </w:r>
      <w:r w:rsidR="56E1FC4C" w:rsidRPr="00EB1397">
        <w:rPr>
          <w:rFonts w:ascii="Times New Roman" w:hAnsi="Times New Roman" w:cs="Times New Roman"/>
          <w:i/>
          <w:iCs/>
          <w:sz w:val="24"/>
          <w:szCs w:val="24"/>
        </w:rPr>
        <w:t>?</w:t>
      </w:r>
      <w:r w:rsidRPr="00EB1397">
        <w:rPr>
          <w:rFonts w:ascii="Times New Roman" w:hAnsi="Times New Roman" w:cs="Times New Roman"/>
          <w:i/>
          <w:iCs/>
          <w:sz w:val="24"/>
          <w:szCs w:val="24"/>
        </w:rPr>
        <w:t>”</w:t>
      </w:r>
    </w:p>
    <w:p w14:paraId="4991168E" w14:textId="77777777" w:rsidR="00D203F4" w:rsidRPr="00D203F4" w:rsidRDefault="00D203F4" w:rsidP="00D203F4">
      <w:pPr>
        <w:spacing w:line="360" w:lineRule="auto"/>
        <w:rPr>
          <w:rFonts w:ascii="Times New Roman" w:hAnsi="Times New Roman" w:cs="Times New Roman"/>
          <w:sz w:val="24"/>
          <w:szCs w:val="24"/>
        </w:rPr>
      </w:pPr>
      <w:r w:rsidRPr="00D203F4">
        <w:rPr>
          <w:rFonts w:ascii="Times New Roman" w:hAnsi="Times New Roman" w:cs="Times New Roman"/>
          <w:sz w:val="24"/>
          <w:szCs w:val="24"/>
        </w:rPr>
        <w:t>Figure 12 presents a histogram illustrating the distribution of earthquake magnitudes. The distribution is right-skewed, indicating that lower magnitude earthquakes are more frequent. A significant majority of earthquakes, particularly in the magnitude range of 5 to 5.5, dominate the dataset.</w:t>
      </w:r>
    </w:p>
    <w:p w14:paraId="18B8322D" w14:textId="0C2C6A7F" w:rsidR="004D022F" w:rsidRPr="004D022F" w:rsidRDefault="56E1FC4C" w:rsidP="00DC6C94">
      <w:pPr>
        <w:spacing w:line="360" w:lineRule="auto"/>
        <w:jc w:val="center"/>
        <w:rPr>
          <w:rFonts w:ascii="Times New Roman" w:hAnsi="Times New Roman" w:cs="Times New Roman"/>
          <w:sz w:val="24"/>
          <w:szCs w:val="24"/>
        </w:rPr>
      </w:pPr>
      <w:r>
        <w:rPr>
          <w:noProof/>
        </w:rPr>
        <w:drawing>
          <wp:inline distT="0" distB="0" distL="0" distR="0" wp14:anchorId="01414059" wp14:editId="06E746CB">
            <wp:extent cx="3865935" cy="3032760"/>
            <wp:effectExtent l="0" t="0" r="1270" b="0"/>
            <wp:docPr id="239764342" name="Picture 239764342" descr="A graph of earthquake magnitu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025299"/>
                    <pic:cNvPicPr/>
                  </pic:nvPicPr>
                  <pic:blipFill>
                    <a:blip r:embed="rId20">
                      <a:extLst>
                        <a:ext uri="{28A0092B-C50C-407E-A947-70E740481C1C}">
                          <a14:useLocalDpi xmlns:a14="http://schemas.microsoft.com/office/drawing/2010/main" val="0"/>
                        </a:ext>
                      </a:extLst>
                    </a:blip>
                    <a:stretch>
                      <a:fillRect/>
                    </a:stretch>
                  </pic:blipFill>
                  <pic:spPr>
                    <a:xfrm>
                      <a:off x="0" y="0"/>
                      <a:ext cx="3866100" cy="3032889"/>
                    </a:xfrm>
                    <a:prstGeom prst="rect">
                      <a:avLst/>
                    </a:prstGeom>
                  </pic:spPr>
                </pic:pic>
              </a:graphicData>
            </a:graphic>
          </wp:inline>
        </w:drawing>
      </w:r>
    </w:p>
    <w:p w14:paraId="4C30C9C8" w14:textId="003D9ACB" w:rsidR="00DC6C94" w:rsidRDefault="00DC6C94" w:rsidP="00DC6C94">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12. Distribution of earthquake magnitudes</w:t>
      </w:r>
    </w:p>
    <w:p w14:paraId="6D3F21B9" w14:textId="77777777" w:rsidR="00D203F4" w:rsidRPr="00D203F4" w:rsidRDefault="00D203F4" w:rsidP="00D203F4">
      <w:pPr>
        <w:spacing w:line="360" w:lineRule="auto"/>
        <w:rPr>
          <w:rFonts w:ascii="Times New Roman" w:hAnsi="Times New Roman" w:cs="Times New Roman"/>
          <w:sz w:val="24"/>
          <w:szCs w:val="24"/>
        </w:rPr>
      </w:pPr>
      <w:r w:rsidRPr="00D203F4">
        <w:rPr>
          <w:rFonts w:ascii="Times New Roman" w:hAnsi="Times New Roman" w:cs="Times New Roman"/>
          <w:sz w:val="24"/>
          <w:szCs w:val="24"/>
        </w:rPr>
        <w:t xml:space="preserve">Figure 13 </w:t>
      </w:r>
      <w:r>
        <w:rPr>
          <w:rFonts w:ascii="Times New Roman" w:hAnsi="Times New Roman" w:cs="Times New Roman"/>
          <w:sz w:val="24"/>
          <w:szCs w:val="24"/>
        </w:rPr>
        <w:t>categorises</w:t>
      </w:r>
      <w:r w:rsidRPr="00D203F4">
        <w:rPr>
          <w:rFonts w:ascii="Times New Roman" w:hAnsi="Times New Roman" w:cs="Times New Roman"/>
          <w:sz w:val="24"/>
          <w:szCs w:val="24"/>
        </w:rPr>
        <w:t xml:space="preserve"> the earthquakes based on their magnitude:</w:t>
      </w:r>
    </w:p>
    <w:p w14:paraId="29FD9A8A" w14:textId="77777777" w:rsidR="00D203F4" w:rsidRPr="00D203F4" w:rsidRDefault="00D203F4" w:rsidP="00D203F4">
      <w:pPr>
        <w:pStyle w:val="ListParagraph"/>
        <w:numPr>
          <w:ilvl w:val="0"/>
          <w:numId w:val="21"/>
        </w:numPr>
        <w:spacing w:line="360" w:lineRule="auto"/>
        <w:rPr>
          <w:rFonts w:ascii="Times New Roman" w:hAnsi="Times New Roman" w:cs="Times New Roman"/>
          <w:sz w:val="24"/>
          <w:szCs w:val="24"/>
        </w:rPr>
      </w:pPr>
      <w:r w:rsidRPr="00D203F4">
        <w:rPr>
          <w:rFonts w:ascii="Times New Roman" w:hAnsi="Times New Roman" w:cs="Times New Roman"/>
          <w:sz w:val="24"/>
          <w:szCs w:val="24"/>
        </w:rPr>
        <w:t>Moderate (5.0 - 5.9): These earthquakes make up the bulk of the data with 15,556 occurrences, accounting for 91.84% of the total.</w:t>
      </w:r>
    </w:p>
    <w:p w14:paraId="011E5C01" w14:textId="4AE72069" w:rsidR="00D203F4" w:rsidRPr="00D203F4" w:rsidRDefault="00D203F4" w:rsidP="00D203F4">
      <w:pPr>
        <w:pStyle w:val="ListParagraph"/>
        <w:numPr>
          <w:ilvl w:val="0"/>
          <w:numId w:val="21"/>
        </w:numPr>
        <w:spacing w:line="360" w:lineRule="auto"/>
        <w:rPr>
          <w:rFonts w:ascii="Times New Roman" w:hAnsi="Times New Roman" w:cs="Times New Roman"/>
          <w:sz w:val="24"/>
          <w:szCs w:val="24"/>
        </w:rPr>
      </w:pPr>
      <w:r w:rsidRPr="00D203F4">
        <w:rPr>
          <w:rFonts w:ascii="Times New Roman" w:hAnsi="Times New Roman" w:cs="Times New Roman"/>
          <w:sz w:val="24"/>
          <w:szCs w:val="24"/>
        </w:rPr>
        <w:lastRenderedPageBreak/>
        <w:t>Strong (6.0 - 6.9): They are less frequent, with 1,241 instances contributing to 7.33% of the dataset.</w:t>
      </w:r>
    </w:p>
    <w:p w14:paraId="04BC4ADD" w14:textId="77777777" w:rsidR="00D203F4" w:rsidRPr="00D203F4" w:rsidRDefault="00D203F4" w:rsidP="00D203F4">
      <w:pPr>
        <w:pStyle w:val="ListParagraph"/>
        <w:numPr>
          <w:ilvl w:val="0"/>
          <w:numId w:val="21"/>
        </w:numPr>
        <w:spacing w:line="360" w:lineRule="auto"/>
        <w:rPr>
          <w:rFonts w:ascii="Times New Roman" w:hAnsi="Times New Roman" w:cs="Times New Roman"/>
          <w:sz w:val="24"/>
          <w:szCs w:val="24"/>
        </w:rPr>
      </w:pPr>
      <w:r w:rsidRPr="00D203F4">
        <w:rPr>
          <w:rFonts w:ascii="Times New Roman" w:hAnsi="Times New Roman" w:cs="Times New Roman"/>
          <w:sz w:val="24"/>
          <w:szCs w:val="24"/>
        </w:rPr>
        <w:t>Major (7.0 - 7.9): Such events are rarer, recorded 134 times, making up just 0.79%.</w:t>
      </w:r>
    </w:p>
    <w:p w14:paraId="4690B21D" w14:textId="77777777" w:rsidR="00D203F4" w:rsidRPr="00D203F4" w:rsidRDefault="00D203F4" w:rsidP="00D203F4">
      <w:pPr>
        <w:pStyle w:val="ListParagraph"/>
        <w:numPr>
          <w:ilvl w:val="0"/>
          <w:numId w:val="21"/>
        </w:numPr>
        <w:spacing w:line="360" w:lineRule="auto"/>
        <w:rPr>
          <w:rFonts w:ascii="Times New Roman" w:hAnsi="Times New Roman" w:cs="Times New Roman"/>
          <w:sz w:val="24"/>
          <w:szCs w:val="24"/>
        </w:rPr>
      </w:pPr>
      <w:r w:rsidRPr="00D203F4">
        <w:rPr>
          <w:rFonts w:ascii="Times New Roman" w:hAnsi="Times New Roman" w:cs="Times New Roman"/>
          <w:sz w:val="24"/>
          <w:szCs w:val="24"/>
        </w:rPr>
        <w:t>Great (8.0 and above): The rarest of the categories, these extremely powerful earthquakes have occurred only 8 times, representing a mere 0.05% of the total.</w:t>
      </w:r>
    </w:p>
    <w:p w14:paraId="172FCEBB" w14:textId="5258D106" w:rsidR="004D022F" w:rsidRPr="004D022F" w:rsidRDefault="56E1FC4C" w:rsidP="00AE3952">
      <w:pPr>
        <w:spacing w:line="360" w:lineRule="auto"/>
        <w:jc w:val="center"/>
      </w:pPr>
      <w:r>
        <w:rPr>
          <w:noProof/>
        </w:rPr>
        <w:drawing>
          <wp:inline distT="0" distB="0" distL="0" distR="0" wp14:anchorId="3D92292D" wp14:editId="65719B1F">
            <wp:extent cx="4380853" cy="2613660"/>
            <wp:effectExtent l="0" t="0" r="1270" b="0"/>
            <wp:docPr id="1930408421" name="Picture 193040842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588563"/>
                    <pic:cNvPicPr/>
                  </pic:nvPicPr>
                  <pic:blipFill>
                    <a:blip r:embed="rId21">
                      <a:extLst>
                        <a:ext uri="{28A0092B-C50C-407E-A947-70E740481C1C}">
                          <a14:useLocalDpi xmlns:a14="http://schemas.microsoft.com/office/drawing/2010/main" val="0"/>
                        </a:ext>
                      </a:extLst>
                    </a:blip>
                    <a:stretch>
                      <a:fillRect/>
                    </a:stretch>
                  </pic:blipFill>
                  <pic:spPr>
                    <a:xfrm>
                      <a:off x="0" y="0"/>
                      <a:ext cx="4387355" cy="2617539"/>
                    </a:xfrm>
                    <a:prstGeom prst="rect">
                      <a:avLst/>
                    </a:prstGeom>
                  </pic:spPr>
                </pic:pic>
              </a:graphicData>
            </a:graphic>
          </wp:inline>
        </w:drawing>
      </w:r>
    </w:p>
    <w:p w14:paraId="5F82E00B" w14:textId="2B290DD3" w:rsidR="00E66EA4" w:rsidRDefault="00E66EA4" w:rsidP="00E66EA4">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w:t>
      </w:r>
      <w:r w:rsidR="00AB03FE">
        <w:rPr>
          <w:rFonts w:ascii="Times New Roman" w:hAnsi="Times New Roman" w:cs="Times New Roman"/>
          <w:sz w:val="24"/>
          <w:szCs w:val="24"/>
        </w:rPr>
        <w:t>3</w:t>
      </w:r>
      <w:r>
        <w:rPr>
          <w:rFonts w:ascii="Times New Roman" w:hAnsi="Times New Roman" w:cs="Times New Roman"/>
          <w:sz w:val="24"/>
          <w:szCs w:val="24"/>
        </w:rPr>
        <w:t>.</w:t>
      </w:r>
      <w:r w:rsidR="006943F5">
        <w:rPr>
          <w:rFonts w:ascii="Times New Roman" w:hAnsi="Times New Roman" w:cs="Times New Roman"/>
          <w:sz w:val="24"/>
          <w:szCs w:val="24"/>
        </w:rPr>
        <w:t xml:space="preserve"> </w:t>
      </w:r>
      <w:r w:rsidR="00D75578">
        <w:rPr>
          <w:rFonts w:ascii="Times New Roman" w:hAnsi="Times New Roman" w:cs="Times New Roman"/>
          <w:sz w:val="24"/>
          <w:szCs w:val="24"/>
        </w:rPr>
        <w:t>Categorisation</w:t>
      </w:r>
      <w:r>
        <w:rPr>
          <w:rFonts w:ascii="Times New Roman" w:hAnsi="Times New Roman" w:cs="Times New Roman"/>
          <w:sz w:val="24"/>
          <w:szCs w:val="24"/>
        </w:rPr>
        <w:t xml:space="preserve"> of earthquake magnitudes</w:t>
      </w:r>
    </w:p>
    <w:p w14:paraId="1DE5B016" w14:textId="194DE9D4" w:rsidR="00EC6B73" w:rsidRDefault="00EC6B73" w:rsidP="00EC6B73">
      <w:pPr>
        <w:spacing w:line="360" w:lineRule="auto"/>
        <w:rPr>
          <w:rFonts w:ascii="Times New Roman" w:hAnsi="Times New Roman" w:cs="Times New Roman"/>
          <w:sz w:val="24"/>
          <w:szCs w:val="24"/>
        </w:rPr>
      </w:pPr>
      <w:r w:rsidRPr="00D203F4">
        <w:rPr>
          <w:rFonts w:ascii="Times New Roman" w:hAnsi="Times New Roman" w:cs="Times New Roman"/>
          <w:sz w:val="24"/>
          <w:szCs w:val="24"/>
        </w:rPr>
        <w:t xml:space="preserve">In summary, while lower magnitude earthquakes (especially those between 5 and 5.5) are predominant, higher magnitude earthquakes are exceedingly rare, </w:t>
      </w:r>
      <w:r>
        <w:rPr>
          <w:rFonts w:ascii="Times New Roman" w:hAnsi="Times New Roman" w:cs="Times New Roman"/>
          <w:sz w:val="24"/>
          <w:szCs w:val="24"/>
        </w:rPr>
        <w:t>emphasising</w:t>
      </w:r>
      <w:r w:rsidRPr="00D203F4">
        <w:rPr>
          <w:rFonts w:ascii="Times New Roman" w:hAnsi="Times New Roman" w:cs="Times New Roman"/>
          <w:sz w:val="24"/>
          <w:szCs w:val="24"/>
        </w:rPr>
        <w:t xml:space="preserve"> the exceptional nature of extremely powerful seismic events.</w:t>
      </w:r>
    </w:p>
    <w:p w14:paraId="733AEE66" w14:textId="24EB94A1" w:rsidR="007710B0" w:rsidRPr="007710B0" w:rsidRDefault="56E1FC4C" w:rsidP="007710B0">
      <w:pPr>
        <w:pStyle w:val="Heading2"/>
        <w:spacing w:line="360" w:lineRule="auto"/>
        <w:rPr>
          <w:rFonts w:ascii="Times New Roman" w:hAnsi="Times New Roman" w:cs="Times New Roman"/>
          <w:sz w:val="24"/>
          <w:szCs w:val="24"/>
        </w:rPr>
      </w:pPr>
      <w:r w:rsidRPr="2BAE9421">
        <w:rPr>
          <w:rFonts w:ascii="Times New Roman" w:hAnsi="Times New Roman" w:cs="Times New Roman"/>
          <w:sz w:val="24"/>
          <w:szCs w:val="24"/>
        </w:rPr>
        <w:t>Depth Analysis</w:t>
      </w:r>
    </w:p>
    <w:p w14:paraId="71CADD5D" w14:textId="310E95D3" w:rsidR="00F6290A" w:rsidRDefault="007710B0" w:rsidP="007710B0">
      <w:pPr>
        <w:spacing w:line="360" w:lineRule="auto"/>
      </w:pPr>
      <w:r w:rsidRPr="007710B0">
        <w:rPr>
          <w:rFonts w:ascii="Times New Roman" w:hAnsi="Times New Roman" w:cs="Times New Roman"/>
          <w:sz w:val="24"/>
          <w:szCs w:val="24"/>
        </w:rPr>
        <w:t xml:space="preserve">Figure 14 offers a histogram detailing the distribution of earthquake depths. This </w:t>
      </w:r>
      <w:r>
        <w:rPr>
          <w:rFonts w:ascii="Times New Roman" w:hAnsi="Times New Roman" w:cs="Times New Roman"/>
          <w:sz w:val="24"/>
          <w:szCs w:val="24"/>
        </w:rPr>
        <w:t>right-skewed distribution showcases</w:t>
      </w:r>
      <w:r w:rsidRPr="007710B0">
        <w:rPr>
          <w:rFonts w:ascii="Times New Roman" w:hAnsi="Times New Roman" w:cs="Times New Roman"/>
          <w:sz w:val="24"/>
          <w:szCs w:val="24"/>
        </w:rPr>
        <w:t xml:space="preserve"> that shallower earthquakes are substantially more common than their deeper counterparts. Most of these earthquakes have depths of less than 100 Km. Interestingly, there's a notable uptick in the frequency around the 600 Km depth, suggesting another layer of seismic activity at this specific depth.</w:t>
      </w:r>
    </w:p>
    <w:p w14:paraId="7646DACC" w14:textId="77777777" w:rsidR="003579B7" w:rsidRDefault="003579B7" w:rsidP="006943F5">
      <w:pPr>
        <w:spacing w:line="360" w:lineRule="auto"/>
        <w:jc w:val="center"/>
        <w:rPr>
          <w:rFonts w:ascii="Times New Roman" w:hAnsi="Times New Roman" w:cs="Times New Roman"/>
          <w:sz w:val="24"/>
          <w:szCs w:val="24"/>
        </w:rPr>
      </w:pPr>
      <w:r>
        <w:rPr>
          <w:noProof/>
        </w:rPr>
        <w:lastRenderedPageBreak/>
        <w:drawing>
          <wp:inline distT="0" distB="0" distL="0" distR="0" wp14:anchorId="22E4CF81" wp14:editId="3E522C8E">
            <wp:extent cx="4649618" cy="2933700"/>
            <wp:effectExtent l="0" t="0" r="0" b="0"/>
            <wp:docPr id="1667229411" name="Picture 1667229411" descr="A graph of a earthqu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307530"/>
                    <pic:cNvPicPr/>
                  </pic:nvPicPr>
                  <pic:blipFill>
                    <a:blip r:embed="rId22">
                      <a:extLst>
                        <a:ext uri="{28A0092B-C50C-407E-A947-70E740481C1C}">
                          <a14:useLocalDpi xmlns:a14="http://schemas.microsoft.com/office/drawing/2010/main" val="0"/>
                        </a:ext>
                      </a:extLst>
                    </a:blip>
                    <a:stretch>
                      <a:fillRect/>
                    </a:stretch>
                  </pic:blipFill>
                  <pic:spPr>
                    <a:xfrm>
                      <a:off x="0" y="0"/>
                      <a:ext cx="4658633" cy="2939388"/>
                    </a:xfrm>
                    <a:prstGeom prst="rect">
                      <a:avLst/>
                    </a:prstGeom>
                  </pic:spPr>
                </pic:pic>
              </a:graphicData>
            </a:graphic>
          </wp:inline>
        </w:drawing>
      </w:r>
    </w:p>
    <w:p w14:paraId="4018F83B" w14:textId="13976427" w:rsidR="006943F5" w:rsidRDefault="006943F5" w:rsidP="006943F5">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w:t>
      </w:r>
      <w:r w:rsidR="00AB03FE">
        <w:rPr>
          <w:rFonts w:ascii="Times New Roman" w:hAnsi="Times New Roman" w:cs="Times New Roman"/>
          <w:sz w:val="24"/>
          <w:szCs w:val="24"/>
        </w:rPr>
        <w:t>4</w:t>
      </w:r>
      <w:r>
        <w:rPr>
          <w:rFonts w:ascii="Times New Roman" w:hAnsi="Times New Roman" w:cs="Times New Roman"/>
          <w:sz w:val="24"/>
          <w:szCs w:val="24"/>
        </w:rPr>
        <w:t xml:space="preserve">. Distribution of </w:t>
      </w:r>
      <w:r w:rsidR="00E63A3D">
        <w:rPr>
          <w:rFonts w:ascii="Times New Roman" w:hAnsi="Times New Roman" w:cs="Times New Roman"/>
          <w:sz w:val="24"/>
          <w:szCs w:val="24"/>
        </w:rPr>
        <w:t>earthquake</w:t>
      </w:r>
      <w:r>
        <w:rPr>
          <w:rFonts w:ascii="Times New Roman" w:hAnsi="Times New Roman" w:cs="Times New Roman"/>
          <w:sz w:val="24"/>
          <w:szCs w:val="24"/>
        </w:rPr>
        <w:t xml:space="preserve"> depth</w:t>
      </w:r>
      <w:r w:rsidR="00B2402E">
        <w:rPr>
          <w:rFonts w:ascii="Times New Roman" w:hAnsi="Times New Roman" w:cs="Times New Roman"/>
          <w:sz w:val="24"/>
          <w:szCs w:val="24"/>
        </w:rPr>
        <w:t>s</w:t>
      </w:r>
    </w:p>
    <w:p w14:paraId="5D48666B" w14:textId="77777777" w:rsidR="00B2402E" w:rsidRPr="00B2402E" w:rsidRDefault="00B2402E" w:rsidP="00B2402E">
      <w:pPr>
        <w:spacing w:line="360" w:lineRule="auto"/>
        <w:rPr>
          <w:rFonts w:ascii="Times New Roman" w:hAnsi="Times New Roman" w:cs="Times New Roman"/>
          <w:sz w:val="24"/>
          <w:szCs w:val="24"/>
        </w:rPr>
      </w:pPr>
      <w:r w:rsidRPr="00B2402E">
        <w:rPr>
          <w:rFonts w:ascii="Times New Roman" w:hAnsi="Times New Roman" w:cs="Times New Roman"/>
          <w:sz w:val="24"/>
          <w:szCs w:val="24"/>
        </w:rPr>
        <w:t>Figure 15 classifies earthquakes according to their depth:</w:t>
      </w:r>
    </w:p>
    <w:p w14:paraId="09BFC323" w14:textId="77777777" w:rsidR="00B2402E" w:rsidRPr="00B2402E" w:rsidRDefault="00B2402E" w:rsidP="00B2402E">
      <w:pPr>
        <w:pStyle w:val="ListParagraph"/>
        <w:numPr>
          <w:ilvl w:val="0"/>
          <w:numId w:val="22"/>
        </w:numPr>
        <w:spacing w:line="360" w:lineRule="auto"/>
        <w:rPr>
          <w:rFonts w:ascii="Times New Roman" w:hAnsi="Times New Roman" w:cs="Times New Roman"/>
          <w:sz w:val="24"/>
          <w:szCs w:val="24"/>
        </w:rPr>
      </w:pPr>
      <w:r w:rsidRPr="00B2402E">
        <w:rPr>
          <w:rFonts w:ascii="Times New Roman" w:hAnsi="Times New Roman" w:cs="Times New Roman"/>
          <w:sz w:val="24"/>
          <w:szCs w:val="24"/>
        </w:rPr>
        <w:t>Shallow Earthquakes (Less than 70Km): This category accounts for the largest portion of the dataset with 14,055 occurrences, making up 82.98% of the total.</w:t>
      </w:r>
    </w:p>
    <w:p w14:paraId="1CADCDD7" w14:textId="77777777" w:rsidR="00B2402E" w:rsidRPr="00B2402E" w:rsidRDefault="00B2402E" w:rsidP="00B2402E">
      <w:pPr>
        <w:pStyle w:val="ListParagraph"/>
        <w:numPr>
          <w:ilvl w:val="0"/>
          <w:numId w:val="22"/>
        </w:numPr>
        <w:spacing w:line="360" w:lineRule="auto"/>
        <w:rPr>
          <w:rFonts w:ascii="Times New Roman" w:hAnsi="Times New Roman" w:cs="Times New Roman"/>
          <w:sz w:val="24"/>
          <w:szCs w:val="24"/>
        </w:rPr>
      </w:pPr>
      <w:r w:rsidRPr="00B2402E">
        <w:rPr>
          <w:rFonts w:ascii="Times New Roman" w:hAnsi="Times New Roman" w:cs="Times New Roman"/>
          <w:sz w:val="24"/>
          <w:szCs w:val="24"/>
        </w:rPr>
        <w:t>Intermediate Earthquakes (between 70Km and 300Km): They are less frequent with 2,233 instances, comprising 13.18% of the earthquakes.</w:t>
      </w:r>
    </w:p>
    <w:p w14:paraId="5CFF1016" w14:textId="4EE7234C" w:rsidR="006943F5" w:rsidRPr="00B2402E" w:rsidRDefault="00B2402E" w:rsidP="00B2402E">
      <w:pPr>
        <w:pStyle w:val="ListParagraph"/>
        <w:numPr>
          <w:ilvl w:val="0"/>
          <w:numId w:val="22"/>
        </w:numPr>
        <w:spacing w:line="360" w:lineRule="auto"/>
        <w:rPr>
          <w:rFonts w:ascii="Times New Roman" w:hAnsi="Times New Roman" w:cs="Times New Roman"/>
          <w:sz w:val="24"/>
          <w:szCs w:val="24"/>
        </w:rPr>
      </w:pPr>
      <w:r w:rsidRPr="00B2402E">
        <w:rPr>
          <w:rFonts w:ascii="Times New Roman" w:hAnsi="Times New Roman" w:cs="Times New Roman"/>
          <w:sz w:val="24"/>
          <w:szCs w:val="24"/>
        </w:rPr>
        <w:t xml:space="preserve">Deep Earthquakes (More than 300Km): These are the rarest depth category, with only 650 instances, </w:t>
      </w:r>
      <w:r>
        <w:rPr>
          <w:rFonts w:ascii="Times New Roman" w:hAnsi="Times New Roman" w:cs="Times New Roman"/>
          <w:sz w:val="24"/>
          <w:szCs w:val="24"/>
        </w:rPr>
        <w:t>translating</w:t>
      </w:r>
      <w:r w:rsidRPr="00B2402E">
        <w:rPr>
          <w:rFonts w:ascii="Times New Roman" w:hAnsi="Times New Roman" w:cs="Times New Roman"/>
          <w:sz w:val="24"/>
          <w:szCs w:val="24"/>
        </w:rPr>
        <w:t xml:space="preserve"> to 3.84% of the dataset.</w:t>
      </w:r>
    </w:p>
    <w:p w14:paraId="2485952D" w14:textId="0B0EDE44" w:rsidR="002B56A0" w:rsidRDefault="004A585C" w:rsidP="00FA2896">
      <w:pPr>
        <w:jc w:val="center"/>
      </w:pPr>
      <w:r w:rsidRPr="004A585C">
        <w:rPr>
          <w:noProof/>
        </w:rPr>
        <w:drawing>
          <wp:inline distT="0" distB="0" distL="0" distR="0" wp14:anchorId="547193EB" wp14:editId="7199FF59">
            <wp:extent cx="4069080" cy="2427653"/>
            <wp:effectExtent l="0" t="0" r="7620" b="0"/>
            <wp:docPr id="607363418" name="Picture 607363418"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63418" name="Picture 1" descr="A graph with blue rectangular bars&#10;&#10;Description automatically generated with medium confidence"/>
                    <pic:cNvPicPr/>
                  </pic:nvPicPr>
                  <pic:blipFill>
                    <a:blip r:embed="rId23"/>
                    <a:stretch>
                      <a:fillRect/>
                    </a:stretch>
                  </pic:blipFill>
                  <pic:spPr>
                    <a:xfrm>
                      <a:off x="0" y="0"/>
                      <a:ext cx="4077791" cy="2432850"/>
                    </a:xfrm>
                    <a:prstGeom prst="rect">
                      <a:avLst/>
                    </a:prstGeom>
                  </pic:spPr>
                </pic:pic>
              </a:graphicData>
            </a:graphic>
          </wp:inline>
        </w:drawing>
      </w:r>
    </w:p>
    <w:p w14:paraId="47F3C9C5" w14:textId="74F26EF3" w:rsidR="006943F5" w:rsidRDefault="006943F5" w:rsidP="006943F5">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w:t>
      </w:r>
      <w:r w:rsidR="00AB03FE">
        <w:rPr>
          <w:rFonts w:ascii="Times New Roman" w:hAnsi="Times New Roman" w:cs="Times New Roman"/>
          <w:sz w:val="24"/>
          <w:szCs w:val="24"/>
        </w:rPr>
        <w:t>5</w:t>
      </w:r>
      <w:r>
        <w:rPr>
          <w:rFonts w:ascii="Times New Roman" w:hAnsi="Times New Roman" w:cs="Times New Roman"/>
          <w:sz w:val="24"/>
          <w:szCs w:val="24"/>
        </w:rPr>
        <w:t xml:space="preserve">. </w:t>
      </w:r>
      <w:r w:rsidR="00E63A3D">
        <w:rPr>
          <w:rFonts w:ascii="Times New Roman" w:hAnsi="Times New Roman" w:cs="Times New Roman"/>
          <w:sz w:val="24"/>
          <w:szCs w:val="24"/>
        </w:rPr>
        <w:t>Categorisation</w:t>
      </w:r>
      <w:r>
        <w:rPr>
          <w:rFonts w:ascii="Times New Roman" w:hAnsi="Times New Roman" w:cs="Times New Roman"/>
          <w:sz w:val="24"/>
          <w:szCs w:val="24"/>
        </w:rPr>
        <w:t xml:space="preserve"> of earthquake </w:t>
      </w:r>
      <w:r w:rsidR="00B2402E">
        <w:rPr>
          <w:rFonts w:ascii="Times New Roman" w:hAnsi="Times New Roman" w:cs="Times New Roman"/>
          <w:sz w:val="24"/>
          <w:szCs w:val="24"/>
        </w:rPr>
        <w:t>depths</w:t>
      </w:r>
    </w:p>
    <w:p w14:paraId="0FDDB84B" w14:textId="1BD65C97" w:rsidR="006943F5" w:rsidRDefault="00F6156A" w:rsidP="00F6156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While</w:t>
      </w:r>
      <w:r w:rsidRPr="00F6156A">
        <w:rPr>
          <w:rFonts w:ascii="Times New Roman" w:hAnsi="Times New Roman" w:cs="Times New Roman"/>
          <w:sz w:val="24"/>
          <w:szCs w:val="24"/>
        </w:rPr>
        <w:t xml:space="preserve"> shallow seismic events are predominant, deeper ones are considerably less frequent. The notable increase around 600 Km depth might </w:t>
      </w:r>
      <w:r>
        <w:rPr>
          <w:rFonts w:ascii="Times New Roman" w:hAnsi="Times New Roman" w:cs="Times New Roman"/>
          <w:sz w:val="24"/>
          <w:szCs w:val="24"/>
        </w:rPr>
        <w:t>interest</w:t>
      </w:r>
      <w:r w:rsidRPr="00F6156A">
        <w:rPr>
          <w:rFonts w:ascii="Times New Roman" w:hAnsi="Times New Roman" w:cs="Times New Roman"/>
          <w:sz w:val="24"/>
          <w:szCs w:val="24"/>
        </w:rPr>
        <w:t xml:space="preserve"> seismologists, potentially pointing to specific geophysical phenomena or characteristics at that depth.</w:t>
      </w:r>
    </w:p>
    <w:p w14:paraId="716B0022" w14:textId="5E9952D8" w:rsidR="00D73D19" w:rsidRPr="00F6156A" w:rsidRDefault="00D73D19" w:rsidP="00F6156A">
      <w:pPr>
        <w:spacing w:line="360" w:lineRule="auto"/>
        <w:rPr>
          <w:rFonts w:ascii="Times New Roman" w:hAnsi="Times New Roman" w:cs="Times New Roman"/>
          <w:sz w:val="24"/>
          <w:szCs w:val="24"/>
        </w:rPr>
      </w:pPr>
      <w:r w:rsidRPr="00D73D19">
        <w:rPr>
          <w:rFonts w:ascii="Times New Roman" w:hAnsi="Times New Roman" w:cs="Times New Roman"/>
          <w:sz w:val="24"/>
          <w:szCs w:val="24"/>
        </w:rPr>
        <w:t>Figure 16 visuali</w:t>
      </w:r>
      <w:r w:rsidR="00D425E1">
        <w:rPr>
          <w:rFonts w:ascii="Times New Roman" w:hAnsi="Times New Roman" w:cs="Times New Roman"/>
          <w:sz w:val="24"/>
          <w:szCs w:val="24"/>
        </w:rPr>
        <w:t>s</w:t>
      </w:r>
      <w:r w:rsidRPr="00D73D19">
        <w:rPr>
          <w:rFonts w:ascii="Times New Roman" w:hAnsi="Times New Roman" w:cs="Times New Roman"/>
          <w:sz w:val="24"/>
          <w:szCs w:val="24"/>
        </w:rPr>
        <w:t>es the relationship between earthquake depth and magnitude. Scatter plot data points are enhanced by histograms at the top (depth distribution) and the right (magnitude distribution). These histograms confirm that earthquakes are more frequent at shallower depths and lower magnitudes.</w:t>
      </w:r>
    </w:p>
    <w:p w14:paraId="3EB7A070" w14:textId="6988CBF9" w:rsidR="004D022F" w:rsidRPr="004D022F" w:rsidRDefault="56E1FC4C" w:rsidP="00D425E1">
      <w:pPr>
        <w:spacing w:line="360" w:lineRule="auto"/>
        <w:jc w:val="center"/>
        <w:rPr>
          <w:rFonts w:ascii="Times New Roman" w:hAnsi="Times New Roman" w:cs="Times New Roman"/>
          <w:sz w:val="24"/>
          <w:szCs w:val="24"/>
        </w:rPr>
      </w:pPr>
      <w:r>
        <w:rPr>
          <w:noProof/>
        </w:rPr>
        <w:drawing>
          <wp:inline distT="0" distB="0" distL="0" distR="0" wp14:anchorId="2D98F4C9" wp14:editId="4EAFA20F">
            <wp:extent cx="3048000" cy="3171556"/>
            <wp:effectExtent l="0" t="0" r="0" b="0"/>
            <wp:docPr id="420761992" name="Picture 420761992"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0438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59457" cy="3183477"/>
                    </a:xfrm>
                    <a:prstGeom prst="rect">
                      <a:avLst/>
                    </a:prstGeom>
                  </pic:spPr>
                </pic:pic>
              </a:graphicData>
            </a:graphic>
          </wp:inline>
        </w:drawing>
      </w:r>
    </w:p>
    <w:p w14:paraId="39BB6FA2" w14:textId="15A871F2" w:rsidR="00EC3432" w:rsidRDefault="00EC3432" w:rsidP="00D425E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16. </w:t>
      </w:r>
      <w:r w:rsidR="00D425E1" w:rsidRPr="00D425E1">
        <w:rPr>
          <w:rFonts w:ascii="Times New Roman" w:hAnsi="Times New Roman" w:cs="Times New Roman"/>
          <w:sz w:val="24"/>
          <w:szCs w:val="24"/>
        </w:rPr>
        <w:t xml:space="preserve">Magnitude by Depth with Distribution </w:t>
      </w:r>
      <w:r w:rsidR="00D425E1">
        <w:rPr>
          <w:rFonts w:ascii="Times New Roman" w:hAnsi="Times New Roman" w:cs="Times New Roman"/>
          <w:sz w:val="24"/>
          <w:szCs w:val="24"/>
        </w:rPr>
        <w:t xml:space="preserve">of </w:t>
      </w:r>
      <w:r w:rsidR="00D425E1" w:rsidRPr="00D425E1">
        <w:rPr>
          <w:rFonts w:ascii="Times New Roman" w:hAnsi="Times New Roman" w:cs="Times New Roman"/>
          <w:sz w:val="24"/>
          <w:szCs w:val="24"/>
        </w:rPr>
        <w:t>Depth</w:t>
      </w:r>
      <w:r w:rsidR="00D425E1">
        <w:rPr>
          <w:rFonts w:ascii="Times New Roman" w:hAnsi="Times New Roman" w:cs="Times New Roman"/>
          <w:sz w:val="24"/>
          <w:szCs w:val="24"/>
        </w:rPr>
        <w:t xml:space="preserve"> and Magnitude</w:t>
      </w:r>
    </w:p>
    <w:p w14:paraId="6C4E8139" w14:textId="4AAE24E6" w:rsidR="00D425E1" w:rsidRDefault="0024765E" w:rsidP="00D425E1">
      <w:pPr>
        <w:spacing w:line="360" w:lineRule="auto"/>
        <w:rPr>
          <w:rFonts w:ascii="Times New Roman" w:hAnsi="Times New Roman" w:cs="Times New Roman"/>
          <w:sz w:val="24"/>
          <w:szCs w:val="24"/>
        </w:rPr>
      </w:pPr>
      <w:r w:rsidRPr="0024765E">
        <w:rPr>
          <w:rFonts w:ascii="Times New Roman" w:hAnsi="Times New Roman" w:cs="Times New Roman"/>
          <w:sz w:val="24"/>
          <w:szCs w:val="24"/>
        </w:rPr>
        <w:t xml:space="preserve">Figure 17 uses a color-coded scatter plot </w:t>
      </w:r>
      <w:r>
        <w:rPr>
          <w:rFonts w:ascii="Times New Roman" w:hAnsi="Times New Roman" w:cs="Times New Roman"/>
          <w:sz w:val="24"/>
          <w:szCs w:val="24"/>
        </w:rPr>
        <w:t>to represent this relationship further</w:t>
      </w:r>
      <w:r w:rsidRPr="0024765E">
        <w:rPr>
          <w:rFonts w:ascii="Times New Roman" w:hAnsi="Times New Roman" w:cs="Times New Roman"/>
          <w:sz w:val="24"/>
          <w:szCs w:val="24"/>
        </w:rPr>
        <w:t xml:space="preserve">. Most data points are in the lower-left corner, indicating frequent, shallow, and </w:t>
      </w:r>
      <w:r>
        <w:rPr>
          <w:rFonts w:ascii="Times New Roman" w:hAnsi="Times New Roman" w:cs="Times New Roman"/>
          <w:sz w:val="24"/>
          <w:szCs w:val="24"/>
        </w:rPr>
        <w:t>lower-magnitude</w:t>
      </w:r>
      <w:r w:rsidRPr="0024765E">
        <w:rPr>
          <w:rFonts w:ascii="Times New Roman" w:hAnsi="Times New Roman" w:cs="Times New Roman"/>
          <w:sz w:val="24"/>
          <w:szCs w:val="24"/>
        </w:rPr>
        <w:t xml:space="preserve"> earthquakes. A smaller cluster in the top-right reveals that </w:t>
      </w:r>
      <w:r>
        <w:rPr>
          <w:rFonts w:ascii="Times New Roman" w:hAnsi="Times New Roman" w:cs="Times New Roman"/>
          <w:sz w:val="24"/>
          <w:szCs w:val="24"/>
        </w:rPr>
        <w:t>high-magnitude</w:t>
      </w:r>
      <w:r w:rsidRPr="0024765E">
        <w:rPr>
          <w:rFonts w:ascii="Times New Roman" w:hAnsi="Times New Roman" w:cs="Times New Roman"/>
          <w:sz w:val="24"/>
          <w:szCs w:val="24"/>
        </w:rPr>
        <w:t xml:space="preserve"> earthquakes also occur at significant depths.</w:t>
      </w:r>
    </w:p>
    <w:p w14:paraId="577F1D50" w14:textId="063BBB22" w:rsidR="004D022F" w:rsidRPr="004D022F" w:rsidRDefault="56E1FC4C" w:rsidP="00C85BD6">
      <w:pPr>
        <w:spacing w:line="360" w:lineRule="auto"/>
        <w:ind w:left="360"/>
        <w:jc w:val="center"/>
        <w:rPr>
          <w:rFonts w:ascii="Times New Roman" w:hAnsi="Times New Roman" w:cs="Times New Roman"/>
          <w:sz w:val="24"/>
          <w:szCs w:val="24"/>
        </w:rPr>
      </w:pPr>
      <w:r>
        <w:rPr>
          <w:noProof/>
        </w:rPr>
        <w:lastRenderedPageBreak/>
        <w:drawing>
          <wp:inline distT="0" distB="0" distL="0" distR="0" wp14:anchorId="0E9F7664" wp14:editId="3950AB5C">
            <wp:extent cx="4160520" cy="2664779"/>
            <wp:effectExtent l="0" t="0" r="0" b="2540"/>
            <wp:docPr id="760127384" name="Picture 76012738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615408"/>
                    <pic:cNvPicPr/>
                  </pic:nvPicPr>
                  <pic:blipFill>
                    <a:blip r:embed="rId25">
                      <a:extLst>
                        <a:ext uri="{28A0092B-C50C-407E-A947-70E740481C1C}">
                          <a14:useLocalDpi xmlns:a14="http://schemas.microsoft.com/office/drawing/2010/main" val="0"/>
                        </a:ext>
                      </a:extLst>
                    </a:blip>
                    <a:stretch>
                      <a:fillRect/>
                    </a:stretch>
                  </pic:blipFill>
                  <pic:spPr>
                    <a:xfrm>
                      <a:off x="0" y="0"/>
                      <a:ext cx="4173240" cy="2672926"/>
                    </a:xfrm>
                    <a:prstGeom prst="rect">
                      <a:avLst/>
                    </a:prstGeom>
                  </pic:spPr>
                </pic:pic>
              </a:graphicData>
            </a:graphic>
          </wp:inline>
        </w:drawing>
      </w:r>
    </w:p>
    <w:p w14:paraId="23058A4F" w14:textId="0EB6056E" w:rsidR="00C85BD6" w:rsidRDefault="00C85BD6" w:rsidP="00C85BD6">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Figure 17. </w:t>
      </w:r>
      <w:r w:rsidRPr="00C85BD6">
        <w:rPr>
          <w:rFonts w:ascii="Times New Roman" w:hAnsi="Times New Roman" w:cs="Times New Roman"/>
          <w:sz w:val="24"/>
          <w:szCs w:val="24"/>
        </w:rPr>
        <w:t>Magnitude by Depth</w:t>
      </w:r>
    </w:p>
    <w:p w14:paraId="33D775CD" w14:textId="717DAADF" w:rsidR="00037FBB" w:rsidRPr="004D022F" w:rsidRDefault="00037FBB" w:rsidP="00EB7D7B">
      <w:pPr>
        <w:spacing w:line="360" w:lineRule="auto"/>
        <w:rPr>
          <w:rFonts w:ascii="Times New Roman" w:hAnsi="Times New Roman" w:cs="Times New Roman"/>
          <w:sz w:val="24"/>
          <w:szCs w:val="24"/>
        </w:rPr>
      </w:pPr>
      <w:r w:rsidRPr="00037FBB">
        <w:rPr>
          <w:rFonts w:ascii="Times New Roman" w:hAnsi="Times New Roman" w:cs="Times New Roman"/>
          <w:sz w:val="24"/>
          <w:szCs w:val="24"/>
        </w:rPr>
        <w:t xml:space="preserve">From these </w:t>
      </w:r>
      <w:r>
        <w:rPr>
          <w:rFonts w:ascii="Times New Roman" w:hAnsi="Times New Roman" w:cs="Times New Roman"/>
          <w:sz w:val="24"/>
          <w:szCs w:val="24"/>
        </w:rPr>
        <w:t>visualisations</w:t>
      </w:r>
      <w:r w:rsidRPr="00037FBB">
        <w:rPr>
          <w:rFonts w:ascii="Times New Roman" w:hAnsi="Times New Roman" w:cs="Times New Roman"/>
          <w:sz w:val="24"/>
          <w:szCs w:val="24"/>
        </w:rPr>
        <w:t xml:space="preserve">, we infer that dangerous earthquakes (magnitude &gt; 7.5) can occur at </w:t>
      </w:r>
      <w:r w:rsidR="00EB7D7B">
        <w:rPr>
          <w:rFonts w:ascii="Times New Roman" w:hAnsi="Times New Roman" w:cs="Times New Roman"/>
          <w:sz w:val="24"/>
          <w:szCs w:val="24"/>
        </w:rPr>
        <w:t>very shallow and</w:t>
      </w:r>
      <w:r w:rsidRPr="00037FBB">
        <w:rPr>
          <w:rFonts w:ascii="Times New Roman" w:hAnsi="Times New Roman" w:cs="Times New Roman"/>
          <w:sz w:val="24"/>
          <w:szCs w:val="24"/>
        </w:rPr>
        <w:t xml:space="preserve"> deep depths. Despite the Pearson correlation coefficient being a mere 0.10, suggesting a weak linear relationship, the plots </w:t>
      </w:r>
      <w:r>
        <w:rPr>
          <w:rFonts w:ascii="Times New Roman" w:hAnsi="Times New Roman" w:cs="Times New Roman"/>
          <w:sz w:val="24"/>
          <w:szCs w:val="24"/>
        </w:rPr>
        <w:t>emphasise</w:t>
      </w:r>
      <w:r w:rsidRPr="00037FBB">
        <w:rPr>
          <w:rFonts w:ascii="Times New Roman" w:hAnsi="Times New Roman" w:cs="Times New Roman"/>
          <w:sz w:val="24"/>
          <w:szCs w:val="24"/>
        </w:rPr>
        <w:t xml:space="preserve"> the importance of specific depth zones where </w:t>
      </w:r>
      <w:r>
        <w:rPr>
          <w:rFonts w:ascii="Times New Roman" w:hAnsi="Times New Roman" w:cs="Times New Roman"/>
          <w:sz w:val="24"/>
          <w:szCs w:val="24"/>
        </w:rPr>
        <w:t>high-magnitude</w:t>
      </w:r>
      <w:r w:rsidRPr="00037FBB">
        <w:rPr>
          <w:rFonts w:ascii="Times New Roman" w:hAnsi="Times New Roman" w:cs="Times New Roman"/>
          <w:sz w:val="24"/>
          <w:szCs w:val="24"/>
        </w:rPr>
        <w:t xml:space="preserve"> earthquakes are more prevalent</w:t>
      </w:r>
      <w:r>
        <w:rPr>
          <w:rFonts w:ascii="Times New Roman" w:hAnsi="Times New Roman" w:cs="Times New Roman"/>
          <w:sz w:val="24"/>
          <w:szCs w:val="24"/>
        </w:rPr>
        <w:t>.</w:t>
      </w:r>
    </w:p>
    <w:p w14:paraId="30732A1F" w14:textId="77777777" w:rsidR="531DD674" w:rsidRDefault="531DD674" w:rsidP="2BAE9421">
      <w:pPr>
        <w:spacing w:line="360" w:lineRule="auto"/>
        <w:rPr>
          <w:rFonts w:ascii="Times New Roman" w:hAnsi="Times New Roman" w:cs="Times New Roman"/>
          <w:sz w:val="24"/>
          <w:szCs w:val="24"/>
        </w:rPr>
      </w:pPr>
    </w:p>
    <w:p w14:paraId="4BF66FD3" w14:textId="5EE54CD9" w:rsidR="56EA85DC" w:rsidRDefault="004D022F" w:rsidP="7EF9A730">
      <w:pPr>
        <w:pStyle w:val="Heading2"/>
        <w:spacing w:line="360" w:lineRule="auto"/>
        <w:jc w:val="both"/>
      </w:pPr>
      <w:r w:rsidRPr="004D022F">
        <w:t>Section 4: Data Storytelling (20 marks)</w:t>
      </w:r>
    </w:p>
    <w:p w14:paraId="0C557C44" w14:textId="70271DD6" w:rsidR="00DF3A9B" w:rsidRDefault="00DF3A9B" w:rsidP="00DF3A9B">
      <w:pPr>
        <w:pStyle w:val="Heading3"/>
      </w:pPr>
      <w:r>
        <w:t>Narrative:</w:t>
      </w:r>
    </w:p>
    <w:p w14:paraId="7A3D4F5C" w14:textId="77777777" w:rsidR="00E00BC0" w:rsidRDefault="00E00BC0" w:rsidP="00E00BC0">
      <w:r>
        <w:t>The story takes the audience on a journey from the natural and inherent dynamism of the Earth's geological processes, specifically earthquakes, to humanity's relationship with these powerful forces. It progresses from understanding the phenomena to appreciating human efforts in predicting, preparing for, and mitigating the impacts of earthquakes.</w:t>
      </w:r>
    </w:p>
    <w:p w14:paraId="4CFD9C95" w14:textId="77777777" w:rsidR="00E00BC0" w:rsidRDefault="00E00BC0" w:rsidP="00E00BC0">
      <w:r>
        <w:t>The story concludes with a call to action, urging the audience to actively participate in the collective quest for understanding, preparedness, and resilience against earthquakes. While not explicitly stated, implicit actions may include supporting research, advocating for effective early warning systems, promoting earthquake education, and adopting individual preparedness measures.</w:t>
      </w:r>
    </w:p>
    <w:p w14:paraId="2FA104B5" w14:textId="77777777" w:rsidR="00E00BC0" w:rsidRDefault="00E00BC0" w:rsidP="00E00BC0">
      <w:r>
        <w:t>Earthquakes are a fundamental part of our planet's geological processes and can occur anywhere.</w:t>
      </w:r>
    </w:p>
    <w:p w14:paraId="4F3E6726" w14:textId="7A3DB925" w:rsidR="00E00BC0" w:rsidRDefault="00E00BC0" w:rsidP="00E00BC0">
      <w:r>
        <w:t xml:space="preserve">The importance of smaller, frequent earthquakes in understanding Earth's seismic </w:t>
      </w:r>
      <w:r w:rsidR="006259FD">
        <w:t>behaviour</w:t>
      </w:r>
      <w:r>
        <w:t>.</w:t>
      </w:r>
    </w:p>
    <w:p w14:paraId="2807FD04" w14:textId="77777777" w:rsidR="00E00BC0" w:rsidRDefault="00E00BC0" w:rsidP="00E00BC0">
      <w:r>
        <w:t>The role of tectonic plates in triggering earthquakes.</w:t>
      </w:r>
    </w:p>
    <w:p w14:paraId="55823E9F" w14:textId="77777777" w:rsidR="00E00BC0" w:rsidRDefault="00E00BC0" w:rsidP="00E00BC0">
      <w:r>
        <w:t>The correlation between an earthquake's depth and its magnitude.</w:t>
      </w:r>
    </w:p>
    <w:p w14:paraId="00A92E23" w14:textId="77777777" w:rsidR="00E00BC0" w:rsidRDefault="00E00BC0" w:rsidP="00E00BC0">
      <w:r>
        <w:t>The advancements and importance of early warning systems in earthquake-prone regions.</w:t>
      </w:r>
    </w:p>
    <w:p w14:paraId="58F6BA58" w14:textId="77777777" w:rsidR="00E00BC0" w:rsidRDefault="00E00BC0" w:rsidP="003425AF">
      <w:pPr>
        <w:pStyle w:val="ListParagraph"/>
        <w:numPr>
          <w:ilvl w:val="0"/>
          <w:numId w:val="4"/>
        </w:numPr>
      </w:pPr>
      <w:r>
        <w:t>A sense of awe and respect for the power and complexity of the Earth.</w:t>
      </w:r>
    </w:p>
    <w:p w14:paraId="0C57A793" w14:textId="77777777" w:rsidR="00E00BC0" w:rsidRDefault="00E00BC0" w:rsidP="003425AF">
      <w:pPr>
        <w:pStyle w:val="ListParagraph"/>
        <w:numPr>
          <w:ilvl w:val="0"/>
          <w:numId w:val="4"/>
        </w:numPr>
      </w:pPr>
      <w:r>
        <w:t>A personal connection or empathy to those affected by earthquakes.</w:t>
      </w:r>
    </w:p>
    <w:p w14:paraId="19C47192" w14:textId="77777777" w:rsidR="00E00BC0" w:rsidRDefault="00E00BC0" w:rsidP="003425AF">
      <w:pPr>
        <w:pStyle w:val="ListParagraph"/>
        <w:numPr>
          <w:ilvl w:val="0"/>
          <w:numId w:val="4"/>
        </w:numPr>
      </w:pPr>
      <w:r>
        <w:lastRenderedPageBreak/>
        <w:t>An urgency and responsibility to participate in understanding and preparing for earthquakes.</w:t>
      </w:r>
    </w:p>
    <w:p w14:paraId="2045A63D" w14:textId="64B036AD" w:rsidR="00E00BC0" w:rsidRDefault="00E00BC0" w:rsidP="003425AF">
      <w:pPr>
        <w:pStyle w:val="ListParagraph"/>
        <w:numPr>
          <w:ilvl w:val="0"/>
          <w:numId w:val="4"/>
        </w:numPr>
      </w:pPr>
      <w:r>
        <w:t>Hope and optimism stemming from human achievements in early warning systems and the potential to mitigate earthquake impacts.</w:t>
      </w:r>
    </w:p>
    <w:p w14:paraId="7D4C3FF3" w14:textId="77777777" w:rsidR="00E00BC0" w:rsidRDefault="00E00BC0" w:rsidP="00E00BC0">
      <w:r>
        <w:t>To ensure their own safety and the safety of their communities.</w:t>
      </w:r>
    </w:p>
    <w:p w14:paraId="713E47B5" w14:textId="77777777" w:rsidR="00E00BC0" w:rsidRDefault="00E00BC0" w:rsidP="00E00BC0">
      <w:r>
        <w:t>To participate in a broader, collective effort to mitigate the impacts of natural disasters.</w:t>
      </w:r>
    </w:p>
    <w:p w14:paraId="7D51E376" w14:textId="77777777" w:rsidR="00E00BC0" w:rsidRDefault="00E00BC0" w:rsidP="00E00BC0">
      <w:r>
        <w:t>Inspired by humanity's progress and ingenuity in the face of challenges.</w:t>
      </w:r>
    </w:p>
    <w:p w14:paraId="37E96B1E" w14:textId="1BECC0E1" w:rsidR="00E00BC0" w:rsidRDefault="00E00BC0" w:rsidP="00E00BC0">
      <w:r>
        <w:t>The story showcases the power and unpredictability of nature juxtaposed with human tenacity, innovation, and adaptability. Despite the might of earthquakes, humanity's unrelenting quest for knowledge and preparedness stands as a beacon of hope. The narrative's tone reinforces the idea that we can turn potential tragedies into stories of resilience and preparedness.</w:t>
      </w:r>
    </w:p>
    <w:p w14:paraId="5864DA24" w14:textId="1BDA8CDE" w:rsidR="00E00BC0" w:rsidRDefault="00E00BC0" w:rsidP="00E00BC0">
      <w:r>
        <w:t xml:space="preserve">The language used in the narrative is evocative and poetic. It weaves scientific facts with a tone of reverence and admiration for both the Earth's natural processes and human determination. Phrases like "Earth's seismic dance," "relentless pursuit of knowledge," and "our collective strength, determination, and ingenuity" stir emotions and emphasize the interconnectedness of Earth's processes and human </w:t>
      </w:r>
      <w:r w:rsidR="006259FD">
        <w:t>endeavours</w:t>
      </w:r>
      <w:r>
        <w:t>. The language serves to educate, evoke emotion, and inspire action.</w:t>
      </w:r>
    </w:p>
    <w:p w14:paraId="3D33BBCE" w14:textId="1CF20878" w:rsidR="00E00BC0" w:rsidRDefault="00DF3A9B" w:rsidP="001D7D41">
      <w:pPr>
        <w:pStyle w:val="Heading3"/>
      </w:pPr>
      <w:r>
        <w:t>Story</w:t>
      </w:r>
      <w:r w:rsidR="00097B09">
        <w:t>line</w:t>
      </w:r>
      <w:r w:rsidR="001D7D41">
        <w:t>:</w:t>
      </w:r>
    </w:p>
    <w:p w14:paraId="005E55D4" w14:textId="77777777" w:rsidR="00FF1345" w:rsidRDefault="00FF1345" w:rsidP="00FF1345">
      <w:r>
        <w:t>The storyline of your data visualization presentation can be understood as a structured progression, moving from introducing a broad topic (earthquakes) to delving deeper into the intricacies of its occurrence, human interactions with it, and ultimately a call to action. Here's a summarized version of your storyline:</w:t>
      </w:r>
    </w:p>
    <w:p w14:paraId="6E3F4491" w14:textId="77777777" w:rsidR="00FF1345" w:rsidRDefault="00FF1345" w:rsidP="00FF1345">
      <w:r>
        <w:t>Introduction: Earth's Dynamic Nature</w:t>
      </w:r>
    </w:p>
    <w:p w14:paraId="0C364DEA" w14:textId="77777777" w:rsidR="00FF1345" w:rsidRPr="00883A4C" w:rsidRDefault="00FF1345" w:rsidP="000D73FF">
      <w:pPr>
        <w:pStyle w:val="ListParagraph"/>
        <w:numPr>
          <w:ilvl w:val="0"/>
          <w:numId w:val="4"/>
        </w:numPr>
      </w:pPr>
      <w:r w:rsidRPr="00883A4C">
        <w:t>Introduction to earthquakes as timeless storytellers.</w:t>
      </w:r>
    </w:p>
    <w:p w14:paraId="1A57B864" w14:textId="77777777" w:rsidR="00FF1345" w:rsidRPr="00883A4C" w:rsidRDefault="00FF1345" w:rsidP="000D73FF">
      <w:pPr>
        <w:pStyle w:val="ListParagraph"/>
        <w:numPr>
          <w:ilvl w:val="0"/>
          <w:numId w:val="4"/>
        </w:numPr>
      </w:pPr>
      <w:r w:rsidRPr="00883A4C">
        <w:t>Emphasis on their global significance through a World Heatmap.</w:t>
      </w:r>
    </w:p>
    <w:p w14:paraId="32499884" w14:textId="77777777" w:rsidR="00FF1345" w:rsidRDefault="00FF1345" w:rsidP="00FF1345">
      <w:r>
        <w:t>Unearthing the Details: Seismic Patterns</w:t>
      </w:r>
    </w:p>
    <w:p w14:paraId="4C6CBEAB" w14:textId="77777777" w:rsidR="00FF1345" w:rsidRDefault="00FF1345" w:rsidP="00883A4C">
      <w:pPr>
        <w:pStyle w:val="ListParagraph"/>
        <w:numPr>
          <w:ilvl w:val="0"/>
          <w:numId w:val="4"/>
        </w:numPr>
      </w:pPr>
      <w:r>
        <w:t>Highlighting both major and minor seismic events.</w:t>
      </w:r>
    </w:p>
    <w:p w14:paraId="02DB813D" w14:textId="77777777" w:rsidR="00FF1345" w:rsidRDefault="00FF1345" w:rsidP="00883A4C">
      <w:pPr>
        <w:pStyle w:val="ListParagraph"/>
        <w:numPr>
          <w:ilvl w:val="0"/>
          <w:numId w:val="4"/>
        </w:numPr>
      </w:pPr>
      <w:r>
        <w:t>Showcasing the consistent seismic activity via a Magnitude Distribution Histogram.</w:t>
      </w:r>
    </w:p>
    <w:p w14:paraId="39F9AFD7" w14:textId="77777777" w:rsidR="00FF1345" w:rsidRDefault="00FF1345" w:rsidP="00883A4C">
      <w:pPr>
        <w:pStyle w:val="ListParagraph"/>
        <w:numPr>
          <w:ilvl w:val="0"/>
          <w:numId w:val="4"/>
        </w:numPr>
      </w:pPr>
      <w:r>
        <w:t>Underlining the importance of even the smallest tremors in the larger context.</w:t>
      </w:r>
    </w:p>
    <w:p w14:paraId="3ADBAB2B" w14:textId="77777777" w:rsidR="00FF1345" w:rsidRDefault="00FF1345" w:rsidP="00FF1345">
      <w:r>
        <w:t>The Culprits: Tectonic Plates</w:t>
      </w:r>
    </w:p>
    <w:p w14:paraId="184255DC" w14:textId="77777777" w:rsidR="00FF1345" w:rsidRDefault="00FF1345" w:rsidP="00883A4C">
      <w:pPr>
        <w:pStyle w:val="ListParagraph"/>
        <w:numPr>
          <w:ilvl w:val="0"/>
          <w:numId w:val="4"/>
        </w:numPr>
      </w:pPr>
      <w:r>
        <w:t>Explanation of tectonic plates and their movements.</w:t>
      </w:r>
    </w:p>
    <w:p w14:paraId="43E4861B" w14:textId="77777777" w:rsidR="00FF1345" w:rsidRDefault="00FF1345" w:rsidP="00883A4C">
      <w:pPr>
        <w:pStyle w:val="ListParagraph"/>
        <w:numPr>
          <w:ilvl w:val="0"/>
          <w:numId w:val="4"/>
        </w:numPr>
      </w:pPr>
      <w:r>
        <w:t>A visualization of tectonic plate boundaries to provide insight into earthquake-prone regions.</w:t>
      </w:r>
    </w:p>
    <w:p w14:paraId="30F98197" w14:textId="77777777" w:rsidR="00FF1345" w:rsidRDefault="00FF1345" w:rsidP="00883A4C">
      <w:pPr>
        <w:pStyle w:val="ListParagraph"/>
        <w:numPr>
          <w:ilvl w:val="0"/>
          <w:numId w:val="4"/>
        </w:numPr>
      </w:pPr>
      <w:r>
        <w:t>The Science: Depth and Magnitude Correlation</w:t>
      </w:r>
    </w:p>
    <w:p w14:paraId="6EED5824" w14:textId="77777777" w:rsidR="00FF1345" w:rsidRDefault="00FF1345" w:rsidP="00883A4C">
      <w:pPr>
        <w:pStyle w:val="ListParagraph"/>
        <w:numPr>
          <w:ilvl w:val="0"/>
          <w:numId w:val="4"/>
        </w:numPr>
      </w:pPr>
      <w:r>
        <w:t>Delving into the relationship between the depth of an earthquake's origin and its magnitude.</w:t>
      </w:r>
    </w:p>
    <w:p w14:paraId="225B5890" w14:textId="77777777" w:rsidR="00FF1345" w:rsidRDefault="00FF1345" w:rsidP="00883A4C">
      <w:pPr>
        <w:pStyle w:val="ListParagraph"/>
        <w:numPr>
          <w:ilvl w:val="0"/>
          <w:numId w:val="4"/>
        </w:numPr>
      </w:pPr>
      <w:r>
        <w:t>Using a scatter plot to illustrate the depth-magnitude relationship and its implications.</w:t>
      </w:r>
    </w:p>
    <w:p w14:paraId="25614CFA" w14:textId="77777777" w:rsidR="00FF1345" w:rsidRDefault="00FF1345" w:rsidP="00FF1345">
      <w:r>
        <w:t>Human Adaptation: Prediction and Preparedness</w:t>
      </w:r>
    </w:p>
    <w:p w14:paraId="20D2E34C" w14:textId="77777777" w:rsidR="00FF1345" w:rsidRDefault="00FF1345" w:rsidP="00883A4C">
      <w:pPr>
        <w:pStyle w:val="ListParagraph"/>
        <w:numPr>
          <w:ilvl w:val="0"/>
          <w:numId w:val="4"/>
        </w:numPr>
      </w:pPr>
      <w:r>
        <w:t>Tracing the evolution of earthquake early warning systems.</w:t>
      </w:r>
    </w:p>
    <w:p w14:paraId="5566913B" w14:textId="77777777" w:rsidR="00FF1345" w:rsidRDefault="00FF1345" w:rsidP="00883A4C">
      <w:pPr>
        <w:pStyle w:val="ListParagraph"/>
        <w:numPr>
          <w:ilvl w:val="0"/>
          <w:numId w:val="4"/>
        </w:numPr>
      </w:pPr>
      <w:r>
        <w:t>Celebrating human achievement and resilience in the face of seismic threats.</w:t>
      </w:r>
    </w:p>
    <w:p w14:paraId="5ADE6E3B" w14:textId="77777777" w:rsidR="00FF1345" w:rsidRDefault="00FF1345" w:rsidP="00FF1345">
      <w:r>
        <w:t>The Practical Impact: Real-World Implications</w:t>
      </w:r>
    </w:p>
    <w:p w14:paraId="2237B98F" w14:textId="77777777" w:rsidR="00FF1345" w:rsidRDefault="00FF1345" w:rsidP="00883A4C">
      <w:pPr>
        <w:pStyle w:val="ListParagraph"/>
        <w:numPr>
          <w:ilvl w:val="0"/>
          <w:numId w:val="4"/>
        </w:numPr>
      </w:pPr>
      <w:r>
        <w:lastRenderedPageBreak/>
        <w:t>Explanation of Earthquake Early Warning Systems (EEWS) and their importance.</w:t>
      </w:r>
    </w:p>
    <w:p w14:paraId="4ED65A8C" w14:textId="77777777" w:rsidR="00FF1345" w:rsidRDefault="00FF1345" w:rsidP="00883A4C">
      <w:pPr>
        <w:pStyle w:val="ListParagraph"/>
        <w:numPr>
          <w:ilvl w:val="0"/>
          <w:numId w:val="4"/>
        </w:numPr>
      </w:pPr>
      <w:r>
        <w:t>Demonstrating the tangible, life-saving benefits of these systems.</w:t>
      </w:r>
    </w:p>
    <w:p w14:paraId="105C7E29" w14:textId="77777777" w:rsidR="00FF1345" w:rsidRDefault="00FF1345" w:rsidP="00FF1345">
      <w:r>
        <w:t>Conclusion and Call to Action</w:t>
      </w:r>
    </w:p>
    <w:p w14:paraId="4760A171" w14:textId="77777777" w:rsidR="00FF1345" w:rsidRDefault="00FF1345" w:rsidP="00883A4C">
      <w:pPr>
        <w:pStyle w:val="ListParagraph"/>
        <w:numPr>
          <w:ilvl w:val="0"/>
          <w:numId w:val="4"/>
        </w:numPr>
      </w:pPr>
      <w:r>
        <w:t>Recap of the narrative's major points.</w:t>
      </w:r>
    </w:p>
    <w:p w14:paraId="611E4EE1" w14:textId="77777777" w:rsidR="00FF1345" w:rsidRDefault="00FF1345" w:rsidP="00883A4C">
      <w:pPr>
        <w:pStyle w:val="ListParagraph"/>
        <w:numPr>
          <w:ilvl w:val="0"/>
          <w:numId w:val="4"/>
        </w:numPr>
      </w:pPr>
      <w:r>
        <w:t>Encouraging the audience to contribute to the shared goal of understanding and preparing for earthquakes.</w:t>
      </w:r>
    </w:p>
    <w:p w14:paraId="344ED95B" w14:textId="62C4FDFB" w:rsidR="001D7D41" w:rsidRDefault="00FF1345" w:rsidP="00FF1345">
      <w:r>
        <w:t>This storyline effectively transitions from a macro understanding of earthquakes as global phenomena to a micro-analysis of their causes and implications. By the end, it melds both perspectives to emphasize the human element and responsibility, compelling the audience to action.</w:t>
      </w:r>
    </w:p>
    <w:p w14:paraId="3B7E34A5" w14:textId="3DEAF3ED" w:rsidR="00883A4C" w:rsidRDefault="003425AF" w:rsidP="003425AF">
      <w:pPr>
        <w:pStyle w:val="Heading3"/>
      </w:pPr>
      <w:r>
        <w:t>Story structure</w:t>
      </w:r>
    </w:p>
    <w:p w14:paraId="1E9AFB1F" w14:textId="77777777" w:rsidR="003425AF" w:rsidRPr="003425AF" w:rsidRDefault="003425AF" w:rsidP="003425AF">
      <w:pPr>
        <w:rPr>
          <w:b/>
          <w:bCs/>
        </w:rPr>
      </w:pPr>
      <w:r w:rsidRPr="003425AF">
        <w:rPr>
          <w:b/>
          <w:bCs/>
        </w:rPr>
        <w:t>1. Beginning:</w:t>
      </w:r>
    </w:p>
    <w:p w14:paraId="3C4A8669" w14:textId="77777777" w:rsidR="003425AF" w:rsidRDefault="003425AF" w:rsidP="003425AF">
      <w:r w:rsidRPr="003425AF">
        <w:rPr>
          <w:b/>
          <w:bCs/>
        </w:rPr>
        <w:t>Setting the Stage: The Power of Earthquakes.</w:t>
      </w:r>
      <w:r>
        <w:t xml:space="preserve"> This introduces the grand theme of earthquakes as essential to the Earth's narrative and showcases their global prevalence through a World Heatmap.</w:t>
      </w:r>
    </w:p>
    <w:p w14:paraId="121333BA" w14:textId="77777777" w:rsidR="003425AF" w:rsidRPr="003425AF" w:rsidRDefault="003425AF" w:rsidP="003425AF">
      <w:pPr>
        <w:rPr>
          <w:b/>
          <w:bCs/>
        </w:rPr>
      </w:pPr>
      <w:r w:rsidRPr="003425AF">
        <w:rPr>
          <w:b/>
          <w:bCs/>
        </w:rPr>
        <w:t>2. Middle:</w:t>
      </w:r>
    </w:p>
    <w:p w14:paraId="6B7A3775" w14:textId="77777777" w:rsidR="003425AF" w:rsidRDefault="003425AF" w:rsidP="003425AF">
      <w:r w:rsidRPr="003425AF">
        <w:rPr>
          <w:b/>
          <w:bCs/>
        </w:rPr>
        <w:t>Delving Deeper: Intensity and Frequency.</w:t>
      </w:r>
      <w:r>
        <w:t xml:space="preserve"> This segment dives into the importance of both minor and major seismic activities.</w:t>
      </w:r>
    </w:p>
    <w:p w14:paraId="4AAE7385" w14:textId="77777777" w:rsidR="003425AF" w:rsidRDefault="003425AF" w:rsidP="003425AF">
      <w:r w:rsidRPr="003425AF">
        <w:rPr>
          <w:b/>
          <w:bCs/>
        </w:rPr>
        <w:t>Tectonic Foundations.</w:t>
      </w:r>
      <w:r>
        <w:t xml:space="preserve"> Here, the story addresses the root causes of earthquakes, the movement of tectonic plates, and their interactions.</w:t>
      </w:r>
    </w:p>
    <w:p w14:paraId="2192A470" w14:textId="77777777" w:rsidR="003425AF" w:rsidRDefault="003425AF" w:rsidP="003425AF">
      <w:r w:rsidRPr="003425AF">
        <w:rPr>
          <w:b/>
          <w:bCs/>
        </w:rPr>
        <w:t>The Connection of Depth and Magnitude.</w:t>
      </w:r>
      <w:r>
        <w:t xml:space="preserve"> This portion explores the scientific relationship between the depth at which earthquakes occur and their resulting magnitudes.</w:t>
      </w:r>
    </w:p>
    <w:p w14:paraId="11BB1E7A" w14:textId="77777777" w:rsidR="003425AF" w:rsidRPr="003425AF" w:rsidRDefault="003425AF" w:rsidP="003425AF">
      <w:pPr>
        <w:rPr>
          <w:b/>
          <w:bCs/>
        </w:rPr>
      </w:pPr>
      <w:r w:rsidRPr="003425AF">
        <w:rPr>
          <w:b/>
          <w:bCs/>
        </w:rPr>
        <w:t>3. End:</w:t>
      </w:r>
    </w:p>
    <w:p w14:paraId="048240F9" w14:textId="77777777" w:rsidR="003425AF" w:rsidRDefault="003425AF" w:rsidP="003425AF">
      <w:r w:rsidRPr="003425AF">
        <w:rPr>
          <w:b/>
          <w:bCs/>
        </w:rPr>
        <w:t>The Human Quest: Predicting the Unpredictable.</w:t>
      </w:r>
      <w:r>
        <w:t xml:space="preserve"> The story shifts to human interaction with earthquakes, detailing our advancements in predicting and preparing for them.</w:t>
      </w:r>
    </w:p>
    <w:p w14:paraId="14033327" w14:textId="77777777" w:rsidR="003425AF" w:rsidRDefault="003425AF" w:rsidP="003425AF">
      <w:r w:rsidRPr="003425AF">
        <w:rPr>
          <w:b/>
          <w:bCs/>
        </w:rPr>
        <w:t>The Real Impact: Testimonies and Stories.</w:t>
      </w:r>
      <w:r>
        <w:t xml:space="preserve"> This highlights the real-world implications and the tangible benefits of Earthquake Early Warning Systems (EEWS).</w:t>
      </w:r>
    </w:p>
    <w:p w14:paraId="59CE1677" w14:textId="77777777" w:rsidR="003425AF" w:rsidRDefault="003425AF" w:rsidP="003425AF">
      <w:r w:rsidRPr="003425AF">
        <w:rPr>
          <w:b/>
          <w:bCs/>
        </w:rPr>
        <w:t>Conclusion and Call to Action.</w:t>
      </w:r>
      <w:r>
        <w:t xml:space="preserve"> This serves as a wrap-up, tying all the discussed elements together and urging the audience toward awareness and action.</w:t>
      </w:r>
    </w:p>
    <w:p w14:paraId="5240AF04" w14:textId="77777777" w:rsidR="003425AF" w:rsidRDefault="003425AF" w:rsidP="003425AF">
      <w:r>
        <w:t>Status Quo, Challenge, Proposal, Conflict, and Real Solution:</w:t>
      </w:r>
    </w:p>
    <w:p w14:paraId="57F77B2A" w14:textId="77777777" w:rsidR="003425AF" w:rsidRDefault="003425AF" w:rsidP="003425AF">
      <w:r w:rsidRPr="003425AF">
        <w:rPr>
          <w:b/>
          <w:bCs/>
        </w:rPr>
        <w:t>Status Quo</w:t>
      </w:r>
      <w:r>
        <w:t>: Earth is a dynamic planet with seismic events occurring regularly. These events have been integral to Earth's history and topography, as visualized by the World Heatmap.</w:t>
      </w:r>
    </w:p>
    <w:p w14:paraId="5459B7FC" w14:textId="77777777" w:rsidR="003425AF" w:rsidRDefault="003425AF" w:rsidP="003425AF">
      <w:r w:rsidRPr="003425AF">
        <w:rPr>
          <w:b/>
          <w:bCs/>
        </w:rPr>
        <w:t>Challenge:</w:t>
      </w:r>
      <w:r>
        <w:t xml:space="preserve"> While major earthquakes capture global attention, it's the smaller, frequent ones that are often overlooked, despite their significance. Also, understanding the root causes (like tectonic interactions) is crucial.</w:t>
      </w:r>
    </w:p>
    <w:p w14:paraId="03381306" w14:textId="77777777" w:rsidR="003425AF" w:rsidRDefault="003425AF" w:rsidP="003425AF">
      <w:r w:rsidRPr="003425AF">
        <w:rPr>
          <w:b/>
          <w:bCs/>
        </w:rPr>
        <w:t>Proposal:</w:t>
      </w:r>
      <w:r>
        <w:t xml:space="preserve"> By studying and visualizing the entire spectrum of earthquake magnitudes, as well as the underlying tectonic movements, we can gain a more comprehensive understanding of seismic activities.</w:t>
      </w:r>
    </w:p>
    <w:p w14:paraId="0D70237E" w14:textId="77777777" w:rsidR="003425AF" w:rsidRDefault="003425AF" w:rsidP="003425AF">
      <w:r w:rsidRPr="003425AF">
        <w:rPr>
          <w:b/>
          <w:bCs/>
        </w:rPr>
        <w:t>Conflict:</w:t>
      </w:r>
      <w:r>
        <w:t xml:space="preserve"> Despite the advancements in understanding earthquakes, predicting them remains a considerable challenge. The unpredictable nature of earthquakes poses risks to lives and properties.</w:t>
      </w:r>
    </w:p>
    <w:p w14:paraId="1CCBDFAE" w14:textId="241B8D6A" w:rsidR="003425AF" w:rsidRDefault="00D96A48" w:rsidP="003425AF">
      <w:r>
        <w:rPr>
          <w:b/>
          <w:bCs/>
        </w:rPr>
        <w:lastRenderedPageBreak/>
        <w:t>R</w:t>
      </w:r>
      <w:r w:rsidR="003425AF" w:rsidRPr="003425AF">
        <w:rPr>
          <w:b/>
          <w:bCs/>
        </w:rPr>
        <w:t>eal Solution:</w:t>
      </w:r>
      <w:r w:rsidR="003425AF">
        <w:t xml:space="preserve"> Through the combined efforts of technology, research, and community resilience, systems like the Earthquake Early Warning Systems (EEWS) have been developed. These systems, while not predicting earthquakes per se, offer a critical window of preparation, potentially saving lives and mitigating damages.</w:t>
      </w:r>
    </w:p>
    <w:p w14:paraId="0AE04C4F" w14:textId="3AA0F33F" w:rsidR="003425AF" w:rsidRDefault="003425AF" w:rsidP="003425AF">
      <w:r>
        <w:t>The storyline and structure effectively guide the audience from understanding the intrinsic nature of earthquakes to realizing the potential of human innovation and collaboration in addressing the challenges they pose.</w:t>
      </w:r>
    </w:p>
    <w:p w14:paraId="489DF274" w14:textId="5DA7B39B" w:rsidR="003425AF" w:rsidRDefault="00C31868" w:rsidP="0042058D">
      <w:pPr>
        <w:pStyle w:val="Heading3"/>
      </w:pPr>
      <w:r>
        <w:t>Creating an effective l</w:t>
      </w:r>
      <w:r w:rsidR="0042058D">
        <w:t>ayouts</w:t>
      </w:r>
    </w:p>
    <w:p w14:paraId="46E2911F" w14:textId="7E70F484" w:rsidR="0042058D" w:rsidRPr="0042058D" w:rsidRDefault="0042058D" w:rsidP="0042058D"/>
    <w:p w14:paraId="4FDF1E4C" w14:textId="2A14AFA6" w:rsidR="004D022F" w:rsidRPr="004D022F" w:rsidRDefault="004D022F" w:rsidP="00E314D5">
      <w:pPr>
        <w:pStyle w:val="Heading2"/>
        <w:spacing w:line="360" w:lineRule="auto"/>
      </w:pPr>
      <w:r w:rsidRPr="004D022F">
        <w:t xml:space="preserve">Justification of Visuals/Graphics </w:t>
      </w:r>
    </w:p>
    <w:p w14:paraId="133DA140" w14:textId="3CB8F5C4" w:rsidR="00066FB9" w:rsidRPr="00066FB9" w:rsidRDefault="00773640" w:rsidP="00066FB9">
      <w:pPr>
        <w:spacing w:line="360" w:lineRule="auto"/>
        <w:jc w:val="both"/>
        <w:rPr>
          <w:rFonts w:ascii="Times New Roman" w:hAnsi="Times New Roman" w:cs="Times New Roman"/>
          <w:sz w:val="24"/>
          <w:szCs w:val="24"/>
        </w:rPr>
      </w:pPr>
      <w:r>
        <w:rPr>
          <w:rFonts w:ascii="Times New Roman" w:hAnsi="Times New Roman" w:cs="Times New Roman"/>
          <w:sz w:val="24"/>
          <w:szCs w:val="24"/>
        </w:rPr>
        <w:t>It is essential to justify the choice of visual representations to ensure that the selected visual representations effectively convey the intended message to the audience</w:t>
      </w:r>
      <w:r w:rsidR="00066FB9" w:rsidRPr="00066FB9">
        <w:rPr>
          <w:rFonts w:ascii="Times New Roman" w:hAnsi="Times New Roman" w:cs="Times New Roman"/>
          <w:sz w:val="24"/>
          <w:szCs w:val="24"/>
        </w:rPr>
        <w:t xml:space="preserve">. </w:t>
      </w:r>
      <w:r w:rsidR="00066FB9">
        <w:rPr>
          <w:rFonts w:ascii="Times New Roman" w:hAnsi="Times New Roman" w:cs="Times New Roman"/>
          <w:sz w:val="24"/>
          <w:szCs w:val="24"/>
        </w:rPr>
        <w:t>The right visuals can make data more understandable, insightful, and actionable</w:t>
      </w:r>
      <w:r w:rsidR="00066FB9" w:rsidRPr="00066FB9">
        <w:rPr>
          <w:rFonts w:ascii="Times New Roman" w:hAnsi="Times New Roman" w:cs="Times New Roman"/>
          <w:sz w:val="24"/>
          <w:szCs w:val="24"/>
        </w:rPr>
        <w:t>. For our visualisations:</w:t>
      </w:r>
    </w:p>
    <w:p w14:paraId="7AAF058D" w14:textId="77777777" w:rsidR="00066FB9" w:rsidRPr="00066FB9" w:rsidRDefault="00066FB9" w:rsidP="00066FB9">
      <w:pPr>
        <w:spacing w:line="360" w:lineRule="auto"/>
        <w:jc w:val="both"/>
        <w:rPr>
          <w:rFonts w:ascii="Times New Roman" w:hAnsi="Times New Roman" w:cs="Times New Roman"/>
          <w:sz w:val="24"/>
          <w:szCs w:val="24"/>
        </w:rPr>
      </w:pPr>
      <w:r w:rsidRPr="00066FB9">
        <w:rPr>
          <w:rFonts w:ascii="Times New Roman" w:hAnsi="Times New Roman" w:cs="Times New Roman"/>
          <w:sz w:val="24"/>
          <w:szCs w:val="24"/>
        </w:rPr>
        <w:t>1. Style/Format:</w:t>
      </w:r>
    </w:p>
    <w:p w14:paraId="2774E7C9" w14:textId="77777777" w:rsidR="00066FB9" w:rsidRPr="00066FB9" w:rsidRDefault="00066FB9" w:rsidP="00066FB9">
      <w:pPr>
        <w:spacing w:line="360" w:lineRule="auto"/>
        <w:ind w:left="720"/>
        <w:jc w:val="both"/>
        <w:rPr>
          <w:rFonts w:ascii="Times New Roman" w:hAnsi="Times New Roman" w:cs="Times New Roman"/>
          <w:sz w:val="24"/>
          <w:szCs w:val="24"/>
        </w:rPr>
      </w:pPr>
      <w:r w:rsidRPr="00066FB9">
        <w:rPr>
          <w:rFonts w:ascii="Times New Roman" w:hAnsi="Times New Roman" w:cs="Times New Roman"/>
          <w:sz w:val="24"/>
          <w:szCs w:val="24"/>
        </w:rPr>
        <w:t>a. Histograms (Figures 12 &amp; 14):</w:t>
      </w:r>
    </w:p>
    <w:p w14:paraId="4AECE3B5" w14:textId="77777777" w:rsidR="00066FB9" w:rsidRPr="00066FB9" w:rsidRDefault="00066FB9" w:rsidP="00066FB9">
      <w:pPr>
        <w:spacing w:line="360" w:lineRule="auto"/>
        <w:ind w:left="1440"/>
        <w:jc w:val="both"/>
        <w:rPr>
          <w:rFonts w:ascii="Times New Roman" w:hAnsi="Times New Roman" w:cs="Times New Roman"/>
          <w:sz w:val="24"/>
          <w:szCs w:val="24"/>
        </w:rPr>
      </w:pPr>
      <w:r w:rsidRPr="00066FB9">
        <w:rPr>
          <w:rFonts w:ascii="Times New Roman" w:hAnsi="Times New Roman" w:cs="Times New Roman"/>
          <w:sz w:val="24"/>
          <w:szCs w:val="24"/>
        </w:rPr>
        <w:t>Histograms are powerful tools to show the distribution of data. They allow for easy identification of central tendencies, spread, and skewness.</w:t>
      </w:r>
    </w:p>
    <w:p w14:paraId="7CE880D9" w14:textId="77777777" w:rsidR="00066FB9" w:rsidRPr="00066FB9" w:rsidRDefault="00066FB9" w:rsidP="00066FB9">
      <w:pPr>
        <w:spacing w:line="360" w:lineRule="auto"/>
        <w:ind w:left="720"/>
        <w:jc w:val="both"/>
        <w:rPr>
          <w:rFonts w:ascii="Times New Roman" w:hAnsi="Times New Roman" w:cs="Times New Roman"/>
          <w:sz w:val="24"/>
          <w:szCs w:val="24"/>
        </w:rPr>
      </w:pPr>
      <w:r w:rsidRPr="00066FB9">
        <w:rPr>
          <w:rFonts w:ascii="Times New Roman" w:hAnsi="Times New Roman" w:cs="Times New Roman"/>
          <w:sz w:val="24"/>
          <w:szCs w:val="24"/>
        </w:rPr>
        <w:t>b. Heatmaps (Figure 7):</w:t>
      </w:r>
    </w:p>
    <w:p w14:paraId="7EA40CD3" w14:textId="77777777" w:rsidR="00066FB9" w:rsidRPr="00066FB9" w:rsidRDefault="00066FB9" w:rsidP="00066FB9">
      <w:pPr>
        <w:spacing w:line="360" w:lineRule="auto"/>
        <w:ind w:left="1440"/>
        <w:jc w:val="both"/>
        <w:rPr>
          <w:rFonts w:ascii="Times New Roman" w:hAnsi="Times New Roman" w:cs="Times New Roman"/>
          <w:sz w:val="24"/>
          <w:szCs w:val="24"/>
        </w:rPr>
      </w:pPr>
      <w:r w:rsidRPr="00066FB9">
        <w:rPr>
          <w:rFonts w:ascii="Times New Roman" w:hAnsi="Times New Roman" w:cs="Times New Roman"/>
          <w:sz w:val="24"/>
          <w:szCs w:val="24"/>
        </w:rPr>
        <w:t>Heatmaps are ideal for representing data where colour intensity can signify magnitude or frequency. It makes it easier to spot trends or high/low points over a grid, like months in this case.</w:t>
      </w:r>
    </w:p>
    <w:p w14:paraId="17A90A85" w14:textId="77777777" w:rsidR="00066FB9" w:rsidRPr="00066FB9" w:rsidRDefault="00066FB9" w:rsidP="00066FB9">
      <w:pPr>
        <w:spacing w:line="360" w:lineRule="auto"/>
        <w:ind w:left="720"/>
        <w:jc w:val="both"/>
        <w:rPr>
          <w:rFonts w:ascii="Times New Roman" w:hAnsi="Times New Roman" w:cs="Times New Roman"/>
          <w:sz w:val="24"/>
          <w:szCs w:val="24"/>
        </w:rPr>
      </w:pPr>
      <w:r w:rsidRPr="00066FB9">
        <w:rPr>
          <w:rFonts w:ascii="Times New Roman" w:hAnsi="Times New Roman" w:cs="Times New Roman"/>
          <w:sz w:val="24"/>
          <w:szCs w:val="24"/>
        </w:rPr>
        <w:t>c. Scatter Plots (Figures 16 &amp; 17):</w:t>
      </w:r>
    </w:p>
    <w:p w14:paraId="4B053BB3" w14:textId="77777777" w:rsidR="00066FB9" w:rsidRPr="00066FB9" w:rsidRDefault="00066FB9" w:rsidP="00066FB9">
      <w:pPr>
        <w:spacing w:line="360" w:lineRule="auto"/>
        <w:ind w:left="1440"/>
        <w:jc w:val="both"/>
        <w:rPr>
          <w:rFonts w:ascii="Times New Roman" w:hAnsi="Times New Roman" w:cs="Times New Roman"/>
          <w:sz w:val="24"/>
          <w:szCs w:val="24"/>
        </w:rPr>
      </w:pPr>
      <w:r w:rsidRPr="00066FB9">
        <w:rPr>
          <w:rFonts w:ascii="Times New Roman" w:hAnsi="Times New Roman" w:cs="Times New Roman"/>
          <w:sz w:val="24"/>
          <w:szCs w:val="24"/>
        </w:rPr>
        <w:t>Scatter plots are ideal for comparing two quantitative variables and identifying potential relationships or clusters within the data.</w:t>
      </w:r>
    </w:p>
    <w:p w14:paraId="22D02263" w14:textId="77777777" w:rsidR="00066FB9" w:rsidRPr="00066FB9" w:rsidRDefault="00066FB9" w:rsidP="00066FB9">
      <w:pPr>
        <w:spacing w:line="360" w:lineRule="auto"/>
        <w:ind w:left="720"/>
        <w:jc w:val="both"/>
        <w:rPr>
          <w:rFonts w:ascii="Times New Roman" w:hAnsi="Times New Roman" w:cs="Times New Roman"/>
          <w:sz w:val="24"/>
          <w:szCs w:val="24"/>
        </w:rPr>
      </w:pPr>
    </w:p>
    <w:p w14:paraId="25C3FA12" w14:textId="77777777" w:rsidR="00066FB9" w:rsidRPr="00066FB9" w:rsidRDefault="00066FB9" w:rsidP="00066FB9">
      <w:pPr>
        <w:spacing w:line="360" w:lineRule="auto"/>
        <w:ind w:left="720"/>
        <w:jc w:val="both"/>
        <w:rPr>
          <w:rFonts w:ascii="Times New Roman" w:hAnsi="Times New Roman" w:cs="Times New Roman"/>
          <w:sz w:val="24"/>
          <w:szCs w:val="24"/>
        </w:rPr>
      </w:pPr>
      <w:r w:rsidRPr="00066FB9">
        <w:rPr>
          <w:rFonts w:ascii="Times New Roman" w:hAnsi="Times New Roman" w:cs="Times New Roman"/>
          <w:sz w:val="24"/>
          <w:szCs w:val="24"/>
        </w:rPr>
        <w:t>d. Bar Charts &amp; Line Graphs (Figure 8):</w:t>
      </w:r>
    </w:p>
    <w:p w14:paraId="18EC7894" w14:textId="382D203C" w:rsidR="00066FB9" w:rsidRPr="00066FB9" w:rsidRDefault="00066FB9" w:rsidP="00773640">
      <w:pPr>
        <w:spacing w:line="360" w:lineRule="auto"/>
        <w:ind w:left="1440"/>
        <w:jc w:val="both"/>
        <w:rPr>
          <w:rFonts w:ascii="Times New Roman" w:hAnsi="Times New Roman" w:cs="Times New Roman"/>
          <w:sz w:val="24"/>
          <w:szCs w:val="24"/>
        </w:rPr>
      </w:pPr>
      <w:r w:rsidRPr="00066FB9">
        <w:rPr>
          <w:rFonts w:ascii="Times New Roman" w:hAnsi="Times New Roman" w:cs="Times New Roman"/>
          <w:sz w:val="24"/>
          <w:szCs w:val="24"/>
        </w:rPr>
        <w:t>Rationale: Bar charts are great for comparing discrete data points across categories, while line graphs are excellent for showcasing trends over a continuous domain, like time.</w:t>
      </w:r>
    </w:p>
    <w:p w14:paraId="42DA920B" w14:textId="77777777" w:rsidR="00066FB9" w:rsidRPr="00066FB9" w:rsidRDefault="00066FB9" w:rsidP="00066FB9">
      <w:pPr>
        <w:spacing w:line="360" w:lineRule="auto"/>
        <w:jc w:val="both"/>
        <w:rPr>
          <w:rFonts w:ascii="Times New Roman" w:hAnsi="Times New Roman" w:cs="Times New Roman"/>
          <w:sz w:val="24"/>
          <w:szCs w:val="24"/>
        </w:rPr>
      </w:pPr>
      <w:r w:rsidRPr="00066FB9">
        <w:rPr>
          <w:rFonts w:ascii="Times New Roman" w:hAnsi="Times New Roman" w:cs="Times New Roman"/>
          <w:sz w:val="24"/>
          <w:szCs w:val="24"/>
        </w:rPr>
        <w:t>2. Visual Components:</w:t>
      </w:r>
    </w:p>
    <w:p w14:paraId="56218663" w14:textId="77777777" w:rsidR="00066FB9" w:rsidRPr="00066FB9" w:rsidRDefault="00066FB9" w:rsidP="00773640">
      <w:pPr>
        <w:spacing w:line="360" w:lineRule="auto"/>
        <w:ind w:left="720"/>
        <w:jc w:val="both"/>
        <w:rPr>
          <w:rFonts w:ascii="Times New Roman" w:hAnsi="Times New Roman" w:cs="Times New Roman"/>
          <w:sz w:val="24"/>
          <w:szCs w:val="24"/>
        </w:rPr>
      </w:pPr>
      <w:r w:rsidRPr="00066FB9">
        <w:rPr>
          <w:rFonts w:ascii="Times New Roman" w:hAnsi="Times New Roman" w:cs="Times New Roman"/>
          <w:sz w:val="24"/>
          <w:szCs w:val="24"/>
        </w:rPr>
        <w:lastRenderedPageBreak/>
        <w:t>a. Dual Y-axes (Figure 8):</w:t>
      </w:r>
    </w:p>
    <w:p w14:paraId="5F2D6E5D" w14:textId="77777777" w:rsidR="00066FB9" w:rsidRPr="00066FB9" w:rsidRDefault="00066FB9" w:rsidP="00773640">
      <w:pPr>
        <w:spacing w:line="360" w:lineRule="auto"/>
        <w:ind w:left="1440"/>
        <w:jc w:val="both"/>
        <w:rPr>
          <w:rFonts w:ascii="Times New Roman" w:hAnsi="Times New Roman" w:cs="Times New Roman"/>
          <w:sz w:val="24"/>
          <w:szCs w:val="24"/>
        </w:rPr>
      </w:pPr>
      <w:r w:rsidRPr="00066FB9">
        <w:rPr>
          <w:rFonts w:ascii="Times New Roman" w:hAnsi="Times New Roman" w:cs="Times New Roman"/>
          <w:sz w:val="24"/>
          <w:szCs w:val="24"/>
        </w:rPr>
        <w:t>Dual Y-axes allow for the comparison of two metrics with different scales in a single chart. It can aid in identifying correlations or disparities between the two datasets.</w:t>
      </w:r>
    </w:p>
    <w:p w14:paraId="6CEFBCED" w14:textId="77777777" w:rsidR="00066FB9" w:rsidRPr="00066FB9" w:rsidRDefault="00066FB9" w:rsidP="00773640">
      <w:pPr>
        <w:spacing w:line="360" w:lineRule="auto"/>
        <w:ind w:left="720"/>
        <w:jc w:val="both"/>
        <w:rPr>
          <w:rFonts w:ascii="Times New Roman" w:hAnsi="Times New Roman" w:cs="Times New Roman"/>
          <w:sz w:val="24"/>
          <w:szCs w:val="24"/>
        </w:rPr>
      </w:pPr>
      <w:r w:rsidRPr="00066FB9">
        <w:rPr>
          <w:rFonts w:ascii="Times New Roman" w:hAnsi="Times New Roman" w:cs="Times New Roman"/>
          <w:sz w:val="24"/>
          <w:szCs w:val="24"/>
        </w:rPr>
        <w:t>b. Color-Coding (Figure 17):</w:t>
      </w:r>
    </w:p>
    <w:p w14:paraId="442FB374" w14:textId="77777777" w:rsidR="00066FB9" w:rsidRPr="00066FB9" w:rsidRDefault="00066FB9" w:rsidP="00773640">
      <w:pPr>
        <w:spacing w:line="360" w:lineRule="auto"/>
        <w:ind w:left="1440"/>
        <w:jc w:val="both"/>
        <w:rPr>
          <w:rFonts w:ascii="Times New Roman" w:hAnsi="Times New Roman" w:cs="Times New Roman"/>
          <w:sz w:val="24"/>
          <w:szCs w:val="24"/>
        </w:rPr>
      </w:pPr>
      <w:r w:rsidRPr="00066FB9">
        <w:rPr>
          <w:rFonts w:ascii="Times New Roman" w:hAnsi="Times New Roman" w:cs="Times New Roman"/>
          <w:sz w:val="24"/>
          <w:szCs w:val="24"/>
        </w:rPr>
        <w:t>Different colours can represent different categories or magnitudes, making data segmentation easier to comprehend visually.</w:t>
      </w:r>
    </w:p>
    <w:p w14:paraId="75043D95" w14:textId="77777777" w:rsidR="00066FB9" w:rsidRPr="00066FB9" w:rsidRDefault="00066FB9" w:rsidP="00773640">
      <w:pPr>
        <w:spacing w:line="360" w:lineRule="auto"/>
        <w:ind w:left="720"/>
        <w:jc w:val="both"/>
        <w:rPr>
          <w:rFonts w:ascii="Times New Roman" w:hAnsi="Times New Roman" w:cs="Times New Roman"/>
          <w:sz w:val="24"/>
          <w:szCs w:val="24"/>
        </w:rPr>
      </w:pPr>
      <w:r w:rsidRPr="00066FB9">
        <w:rPr>
          <w:rFonts w:ascii="Times New Roman" w:hAnsi="Times New Roman" w:cs="Times New Roman"/>
          <w:sz w:val="24"/>
          <w:szCs w:val="24"/>
        </w:rPr>
        <w:t>c. Enhancements with Histograms (Figure 16):</w:t>
      </w:r>
    </w:p>
    <w:p w14:paraId="3EBB722B" w14:textId="77777777" w:rsidR="00066FB9" w:rsidRPr="00066FB9" w:rsidRDefault="00066FB9" w:rsidP="00773640">
      <w:pPr>
        <w:spacing w:line="360" w:lineRule="auto"/>
        <w:ind w:left="1440"/>
        <w:jc w:val="both"/>
        <w:rPr>
          <w:rFonts w:ascii="Times New Roman" w:hAnsi="Times New Roman" w:cs="Times New Roman"/>
          <w:sz w:val="24"/>
          <w:szCs w:val="24"/>
        </w:rPr>
      </w:pPr>
      <w:r w:rsidRPr="00066FB9">
        <w:rPr>
          <w:rFonts w:ascii="Times New Roman" w:hAnsi="Times New Roman" w:cs="Times New Roman"/>
          <w:sz w:val="24"/>
          <w:szCs w:val="24"/>
        </w:rPr>
        <w:t>Adding histograms on the scatter plot's axes can provide additional information about the distribution of both variables.</w:t>
      </w:r>
    </w:p>
    <w:p w14:paraId="3817AAF9" w14:textId="77777777" w:rsidR="00066FB9" w:rsidRPr="00066FB9" w:rsidRDefault="00066FB9" w:rsidP="00773640">
      <w:pPr>
        <w:spacing w:line="360" w:lineRule="auto"/>
        <w:ind w:left="720"/>
        <w:jc w:val="both"/>
        <w:rPr>
          <w:rFonts w:ascii="Times New Roman" w:hAnsi="Times New Roman" w:cs="Times New Roman"/>
          <w:sz w:val="24"/>
          <w:szCs w:val="24"/>
        </w:rPr>
      </w:pPr>
      <w:r w:rsidRPr="00066FB9">
        <w:rPr>
          <w:rFonts w:ascii="Times New Roman" w:hAnsi="Times New Roman" w:cs="Times New Roman"/>
          <w:sz w:val="24"/>
          <w:szCs w:val="24"/>
        </w:rPr>
        <w:t>d. Geospatial Data Visualization (Figure 9):</w:t>
      </w:r>
    </w:p>
    <w:p w14:paraId="7F06D3A4" w14:textId="1DE8EB6A" w:rsidR="00066FB9" w:rsidRPr="00066FB9" w:rsidRDefault="00066FB9" w:rsidP="00773640">
      <w:pPr>
        <w:spacing w:line="360" w:lineRule="auto"/>
        <w:ind w:left="1440"/>
        <w:jc w:val="both"/>
        <w:rPr>
          <w:rFonts w:ascii="Times New Roman" w:hAnsi="Times New Roman" w:cs="Times New Roman"/>
          <w:sz w:val="24"/>
          <w:szCs w:val="24"/>
        </w:rPr>
      </w:pPr>
      <w:r w:rsidRPr="00066FB9">
        <w:rPr>
          <w:rFonts w:ascii="Times New Roman" w:hAnsi="Times New Roman" w:cs="Times New Roman"/>
          <w:sz w:val="24"/>
          <w:szCs w:val="24"/>
        </w:rPr>
        <w:t xml:space="preserve">Spatial visualisations allow for </w:t>
      </w:r>
      <w:r w:rsidR="004D5432">
        <w:rPr>
          <w:rFonts w:ascii="Times New Roman" w:hAnsi="Times New Roman" w:cs="Times New Roman"/>
          <w:sz w:val="24"/>
          <w:szCs w:val="24"/>
        </w:rPr>
        <w:t xml:space="preserve">understanding </w:t>
      </w:r>
      <w:r w:rsidRPr="00066FB9">
        <w:rPr>
          <w:rFonts w:ascii="Times New Roman" w:hAnsi="Times New Roman" w:cs="Times New Roman"/>
          <w:sz w:val="24"/>
          <w:szCs w:val="24"/>
        </w:rPr>
        <w:t>geographic patterns, clusters, or anomalies. They are essential when the data has a geographical context.</w:t>
      </w:r>
    </w:p>
    <w:p w14:paraId="1ED09302" w14:textId="1905477C" w:rsidR="00066FB9" w:rsidRPr="004D022F" w:rsidRDefault="00066FB9" w:rsidP="00066FB9">
      <w:pPr>
        <w:spacing w:line="360" w:lineRule="auto"/>
        <w:jc w:val="both"/>
        <w:rPr>
          <w:rFonts w:ascii="Times New Roman" w:hAnsi="Times New Roman" w:cs="Times New Roman"/>
          <w:sz w:val="24"/>
          <w:szCs w:val="24"/>
        </w:rPr>
      </w:pPr>
      <w:r w:rsidRPr="00066FB9">
        <w:rPr>
          <w:rFonts w:ascii="Times New Roman" w:hAnsi="Times New Roman" w:cs="Times New Roman"/>
          <w:sz w:val="24"/>
          <w:szCs w:val="24"/>
        </w:rPr>
        <w:t>Choosing the right visual representation for the data is paramount to effective communication. The visual choices in the dataset overview are supported by literature and are grounded in best practices for data visualisation</w:t>
      </w:r>
      <w:r w:rsidR="00F6351E">
        <w:rPr>
          <w:rFonts w:ascii="Times New Roman" w:hAnsi="Times New Roman" w:cs="Times New Roman"/>
          <w:sz w:val="24"/>
          <w:szCs w:val="24"/>
        </w:rPr>
        <w:t xml:space="preserve"> </w:t>
      </w:r>
      <w:r w:rsidR="004D5432" w:rsidRPr="004D5432">
        <w:rPr>
          <w:rFonts w:ascii="Times New Roman" w:hAnsi="Times New Roman" w:cs="Times New Roman"/>
          <w:sz w:val="24"/>
          <w:szCs w:val="24"/>
        </w:rPr>
        <w:t>(Gilbert, 2014; Kirk, 2012; Knaflic, 2015)</w:t>
      </w:r>
      <w:r w:rsidRPr="00066FB9">
        <w:rPr>
          <w:rFonts w:ascii="Times New Roman" w:hAnsi="Times New Roman" w:cs="Times New Roman"/>
          <w:sz w:val="24"/>
          <w:szCs w:val="24"/>
        </w:rPr>
        <w:t>.</w:t>
      </w:r>
    </w:p>
    <w:p w14:paraId="6D71CA20" w14:textId="77777777" w:rsidR="004D022F" w:rsidRPr="004D022F" w:rsidRDefault="004D022F" w:rsidP="00E314D5">
      <w:pPr>
        <w:pStyle w:val="Heading2"/>
        <w:spacing w:line="360" w:lineRule="auto"/>
      </w:pPr>
      <w:r w:rsidRPr="004D022F">
        <w:t>Section 6: Justification of Toolsets (3 marks)</w:t>
      </w:r>
    </w:p>
    <w:p w14:paraId="4164116E" w14:textId="77777777" w:rsidR="004D022F" w:rsidRPr="004D022F" w:rsidRDefault="004D022F" w:rsidP="00E314D5">
      <w:pPr>
        <w:spacing w:line="360" w:lineRule="auto"/>
        <w:jc w:val="both"/>
        <w:rPr>
          <w:rFonts w:ascii="Times New Roman" w:hAnsi="Times New Roman" w:cs="Times New Roman"/>
          <w:sz w:val="24"/>
          <w:szCs w:val="24"/>
        </w:rPr>
      </w:pPr>
      <w:r w:rsidRPr="004D022F">
        <w:rPr>
          <w:rFonts w:ascii="Times New Roman" w:hAnsi="Times New Roman" w:cs="Times New Roman"/>
          <w:i/>
          <w:iCs/>
          <w:sz w:val="24"/>
          <w:szCs w:val="24"/>
        </w:rPr>
        <w:t>Toolset Explanation</w:t>
      </w:r>
      <w:r w:rsidRPr="004D022F">
        <w:rPr>
          <w:rFonts w:ascii="Times New Roman" w:hAnsi="Times New Roman" w:cs="Times New Roman"/>
          <w:sz w:val="24"/>
          <w:szCs w:val="24"/>
        </w:rPr>
        <w:t>: We selected Python as our primary programming language due to its robust data manipulation and visualization libraries. Libraries such as Matplotlib, Seaborn, Plotly, and Folium offer extensive capabilities for data visualization, making Python a suitable choice for our project.</w:t>
      </w:r>
    </w:p>
    <w:p w14:paraId="1AA6D65C" w14:textId="0BB76CC2" w:rsidR="77D4FC24" w:rsidRDefault="5E14228E" w:rsidP="6CB5A075">
      <w:pPr>
        <w:spacing w:line="360" w:lineRule="auto"/>
        <w:jc w:val="both"/>
        <w:rPr>
          <w:rFonts w:ascii="Times New Roman" w:hAnsi="Times New Roman" w:cs="Times New Roman"/>
          <w:sz w:val="24"/>
          <w:szCs w:val="24"/>
        </w:rPr>
      </w:pPr>
      <w:r w:rsidRPr="6CB5A075">
        <w:rPr>
          <w:rFonts w:ascii="Times New Roman" w:hAnsi="Times New Roman" w:cs="Times New Roman"/>
          <w:sz w:val="24"/>
          <w:szCs w:val="24"/>
        </w:rPr>
        <w:t>Python is renowned for its simplicity and readability, making it an excellent choice for both beginners and experienced developers.</w:t>
      </w:r>
      <w:r w:rsidR="405E0E26" w:rsidRPr="6CB5A075">
        <w:rPr>
          <w:rFonts w:ascii="Times New Roman" w:hAnsi="Times New Roman" w:cs="Times New Roman"/>
          <w:sz w:val="24"/>
          <w:szCs w:val="24"/>
        </w:rPr>
        <w:t xml:space="preserve"> </w:t>
      </w:r>
      <w:r w:rsidRPr="6CB5A075">
        <w:rPr>
          <w:rFonts w:ascii="Times New Roman" w:hAnsi="Times New Roman" w:cs="Times New Roman"/>
          <w:sz w:val="24"/>
          <w:szCs w:val="24"/>
        </w:rPr>
        <w:t>It</w:t>
      </w:r>
      <w:r w:rsidR="559C7AF7" w:rsidRPr="6CB5A075">
        <w:rPr>
          <w:rFonts w:ascii="Times New Roman" w:hAnsi="Times New Roman" w:cs="Times New Roman"/>
          <w:sz w:val="24"/>
          <w:szCs w:val="24"/>
        </w:rPr>
        <w:t xml:space="preserve"> i</w:t>
      </w:r>
      <w:r w:rsidRPr="6CB5A075">
        <w:rPr>
          <w:rFonts w:ascii="Times New Roman" w:hAnsi="Times New Roman" w:cs="Times New Roman"/>
          <w:sz w:val="24"/>
          <w:szCs w:val="24"/>
        </w:rPr>
        <w:t>s easy-to-understand syntax allows for rapid development and efficient collaboration among team members.</w:t>
      </w:r>
      <w:r w:rsidR="0EC102BE" w:rsidRPr="6CB5A075">
        <w:rPr>
          <w:rFonts w:ascii="Times New Roman" w:hAnsi="Times New Roman" w:cs="Times New Roman"/>
          <w:sz w:val="24"/>
          <w:szCs w:val="24"/>
        </w:rPr>
        <w:t xml:space="preserve"> Python offers powerful libraries like Pandas, which excel in data manipulation tasks. </w:t>
      </w:r>
      <w:r w:rsidR="6398EA85" w:rsidRPr="6CB5A075">
        <w:rPr>
          <w:rFonts w:ascii="Times New Roman" w:hAnsi="Times New Roman" w:cs="Times New Roman"/>
          <w:sz w:val="24"/>
          <w:szCs w:val="24"/>
        </w:rPr>
        <w:t xml:space="preserve">We used </w:t>
      </w:r>
      <w:r w:rsidR="0EC102BE" w:rsidRPr="6CB5A075">
        <w:rPr>
          <w:rFonts w:ascii="Times New Roman" w:hAnsi="Times New Roman" w:cs="Times New Roman"/>
          <w:sz w:val="24"/>
          <w:szCs w:val="24"/>
        </w:rPr>
        <w:t xml:space="preserve">Pandas </w:t>
      </w:r>
      <w:r w:rsidR="47678AD2" w:rsidRPr="6CB5A075">
        <w:rPr>
          <w:rFonts w:ascii="Times New Roman" w:hAnsi="Times New Roman" w:cs="Times New Roman"/>
          <w:sz w:val="24"/>
          <w:szCs w:val="24"/>
        </w:rPr>
        <w:t xml:space="preserve">which </w:t>
      </w:r>
      <w:r w:rsidR="0EC102BE" w:rsidRPr="6CB5A075">
        <w:rPr>
          <w:rFonts w:ascii="Times New Roman" w:hAnsi="Times New Roman" w:cs="Times New Roman"/>
          <w:sz w:val="24"/>
          <w:szCs w:val="24"/>
        </w:rPr>
        <w:t xml:space="preserve">provides data structures like DataFrames, making it seamless to clean, transform, and manipulate data. </w:t>
      </w:r>
      <w:r w:rsidR="0D4F0DED" w:rsidRPr="6CB5A075">
        <w:rPr>
          <w:rFonts w:ascii="Times New Roman" w:hAnsi="Times New Roman" w:cs="Times New Roman"/>
          <w:sz w:val="24"/>
          <w:szCs w:val="24"/>
        </w:rPr>
        <w:t>The</w:t>
      </w:r>
      <w:r w:rsidR="0EC102BE" w:rsidRPr="6CB5A075">
        <w:rPr>
          <w:rFonts w:ascii="Times New Roman" w:hAnsi="Times New Roman" w:cs="Times New Roman"/>
          <w:sz w:val="24"/>
          <w:szCs w:val="24"/>
        </w:rPr>
        <w:t xml:space="preserve"> preprocessing tasks such as handling missing values, and structuring the data become </w:t>
      </w:r>
      <w:r w:rsidR="12203605" w:rsidRPr="6CB5A075">
        <w:rPr>
          <w:rFonts w:ascii="Times New Roman" w:hAnsi="Times New Roman" w:cs="Times New Roman"/>
          <w:sz w:val="24"/>
          <w:szCs w:val="24"/>
        </w:rPr>
        <w:t>easy</w:t>
      </w:r>
      <w:r w:rsidR="0EC102BE" w:rsidRPr="6CB5A075">
        <w:rPr>
          <w:rFonts w:ascii="Times New Roman" w:hAnsi="Times New Roman" w:cs="Times New Roman"/>
          <w:sz w:val="24"/>
          <w:szCs w:val="24"/>
        </w:rPr>
        <w:t xml:space="preserve"> with Pandas</w:t>
      </w:r>
      <w:r w:rsidR="0EC102BE" w:rsidRPr="6CB5A075">
        <w:rPr>
          <w:rFonts w:ascii="system-ui" w:eastAsia="system-ui" w:hAnsi="system-ui" w:cs="system-ui"/>
          <w:color w:val="374151"/>
          <w:sz w:val="24"/>
          <w:szCs w:val="24"/>
        </w:rPr>
        <w:t>.</w:t>
      </w:r>
      <w:r w:rsidR="5E8E4F66" w:rsidRPr="6CB5A075">
        <w:rPr>
          <w:rFonts w:ascii="Times New Roman" w:hAnsi="Times New Roman" w:cs="Times New Roman"/>
          <w:sz w:val="24"/>
          <w:szCs w:val="24"/>
        </w:rPr>
        <w:t xml:space="preserve"> Further, Python integrates seamlessly with web frameworks like Flask and Django. This integration enables </w:t>
      </w:r>
      <w:r w:rsidR="3DFD5B12" w:rsidRPr="6CB5A075">
        <w:rPr>
          <w:rFonts w:ascii="Times New Roman" w:hAnsi="Times New Roman" w:cs="Times New Roman"/>
          <w:sz w:val="24"/>
          <w:szCs w:val="24"/>
        </w:rPr>
        <w:t xml:space="preserve">to </w:t>
      </w:r>
      <w:r w:rsidR="5E8E4F66" w:rsidRPr="6CB5A075">
        <w:rPr>
          <w:rFonts w:ascii="Times New Roman" w:hAnsi="Times New Roman" w:cs="Times New Roman"/>
          <w:sz w:val="24"/>
          <w:szCs w:val="24"/>
        </w:rPr>
        <w:t xml:space="preserve">deploy interactive visualizations as web applications, </w:t>
      </w:r>
      <w:r w:rsidR="5E8E4F66" w:rsidRPr="6CB5A075">
        <w:rPr>
          <w:rFonts w:ascii="Times New Roman" w:hAnsi="Times New Roman" w:cs="Times New Roman"/>
          <w:sz w:val="24"/>
          <w:szCs w:val="24"/>
        </w:rPr>
        <w:lastRenderedPageBreak/>
        <w:t>making them accessible to a wider audience. Python's compatibility with Jupyter Notebooks also facilitates the creation of dynamic, interactive reports.</w:t>
      </w:r>
      <w:r w:rsidR="14F8F657" w:rsidRPr="6CB5A075">
        <w:rPr>
          <w:rFonts w:ascii="Times New Roman" w:hAnsi="Times New Roman" w:cs="Times New Roman"/>
          <w:sz w:val="24"/>
          <w:szCs w:val="24"/>
        </w:rPr>
        <w:t xml:space="preserve"> </w:t>
      </w:r>
    </w:p>
    <w:p w14:paraId="0735FF1C" w14:textId="78850647" w:rsidR="77D4FC24" w:rsidRDefault="230D8A7B" w:rsidP="2DB7724D">
      <w:pPr>
        <w:spacing w:line="360" w:lineRule="auto"/>
        <w:jc w:val="both"/>
        <w:rPr>
          <w:rFonts w:ascii="Times New Roman" w:hAnsi="Times New Roman" w:cs="Times New Roman"/>
          <w:sz w:val="24"/>
          <w:szCs w:val="24"/>
        </w:rPr>
      </w:pPr>
      <w:r w:rsidRPr="4EE2FFCC">
        <w:rPr>
          <w:rFonts w:ascii="Times New Roman" w:hAnsi="Times New Roman" w:cs="Times New Roman"/>
          <w:sz w:val="24"/>
          <w:szCs w:val="24"/>
        </w:rPr>
        <w:t xml:space="preserve">In </w:t>
      </w:r>
      <w:r w:rsidRPr="6DBE950C">
        <w:rPr>
          <w:rFonts w:ascii="Times New Roman" w:hAnsi="Times New Roman" w:cs="Times New Roman"/>
          <w:sz w:val="24"/>
          <w:szCs w:val="24"/>
        </w:rPr>
        <w:t xml:space="preserve">addition </w:t>
      </w:r>
      <w:r w:rsidRPr="38DBD293">
        <w:rPr>
          <w:rFonts w:ascii="Times New Roman" w:hAnsi="Times New Roman" w:cs="Times New Roman"/>
          <w:sz w:val="24"/>
          <w:szCs w:val="24"/>
        </w:rPr>
        <w:t xml:space="preserve">Python </w:t>
      </w:r>
      <w:r w:rsidRPr="56092CB0">
        <w:rPr>
          <w:rFonts w:ascii="Times New Roman" w:hAnsi="Times New Roman" w:cs="Times New Roman"/>
          <w:sz w:val="24"/>
          <w:szCs w:val="24"/>
        </w:rPr>
        <w:t>provides</w:t>
      </w:r>
      <w:r w:rsidRPr="38DBD293">
        <w:rPr>
          <w:rFonts w:ascii="Times New Roman" w:hAnsi="Times New Roman" w:cs="Times New Roman"/>
          <w:sz w:val="24"/>
          <w:szCs w:val="24"/>
        </w:rPr>
        <w:t xml:space="preserve"> </w:t>
      </w:r>
      <w:r w:rsidR="6985507F" w:rsidRPr="50AE2B8F">
        <w:rPr>
          <w:rFonts w:ascii="Times New Roman" w:hAnsi="Times New Roman" w:cs="Times New Roman"/>
          <w:sz w:val="24"/>
          <w:szCs w:val="24"/>
        </w:rPr>
        <w:t>a r</w:t>
      </w:r>
      <w:r w:rsidR="77D4FC24" w:rsidRPr="50AE2B8F">
        <w:rPr>
          <w:rFonts w:ascii="Times New Roman" w:hAnsi="Times New Roman" w:cs="Times New Roman"/>
          <w:sz w:val="24"/>
          <w:szCs w:val="24"/>
        </w:rPr>
        <w:t>ich</w:t>
      </w:r>
      <w:r w:rsidR="77D4FC24" w:rsidRPr="2DB7724D">
        <w:rPr>
          <w:rFonts w:ascii="Times New Roman" w:hAnsi="Times New Roman" w:cs="Times New Roman"/>
          <w:sz w:val="24"/>
          <w:szCs w:val="24"/>
        </w:rPr>
        <w:t xml:space="preserve"> </w:t>
      </w:r>
      <w:r w:rsidR="07D6F7E2" w:rsidRPr="1CA6C481">
        <w:rPr>
          <w:rFonts w:ascii="Times New Roman" w:hAnsi="Times New Roman" w:cs="Times New Roman"/>
          <w:sz w:val="24"/>
          <w:szCs w:val="24"/>
        </w:rPr>
        <w:t>e</w:t>
      </w:r>
      <w:r w:rsidR="77D4FC24" w:rsidRPr="1CA6C481">
        <w:rPr>
          <w:rFonts w:ascii="Times New Roman" w:hAnsi="Times New Roman" w:cs="Times New Roman"/>
          <w:sz w:val="24"/>
          <w:szCs w:val="24"/>
        </w:rPr>
        <w:t>cosystem</w:t>
      </w:r>
      <w:r w:rsidR="77D4FC24" w:rsidRPr="2DB7724D">
        <w:rPr>
          <w:rFonts w:ascii="Times New Roman" w:hAnsi="Times New Roman" w:cs="Times New Roman"/>
          <w:sz w:val="24"/>
          <w:szCs w:val="24"/>
        </w:rPr>
        <w:t xml:space="preserve"> of </w:t>
      </w:r>
      <w:r w:rsidR="4F50F929" w:rsidRPr="2EE34F2D">
        <w:rPr>
          <w:rFonts w:ascii="Times New Roman" w:hAnsi="Times New Roman" w:cs="Times New Roman"/>
          <w:sz w:val="24"/>
          <w:szCs w:val="24"/>
        </w:rPr>
        <w:t>v</w:t>
      </w:r>
      <w:r w:rsidR="77D4FC24" w:rsidRPr="2EE34F2D">
        <w:rPr>
          <w:rFonts w:ascii="Times New Roman" w:hAnsi="Times New Roman" w:cs="Times New Roman"/>
          <w:sz w:val="24"/>
          <w:szCs w:val="24"/>
        </w:rPr>
        <w:t>isualization</w:t>
      </w:r>
      <w:r w:rsidR="77D4FC24" w:rsidRPr="2DB7724D">
        <w:rPr>
          <w:rFonts w:ascii="Times New Roman" w:hAnsi="Times New Roman" w:cs="Times New Roman"/>
          <w:sz w:val="24"/>
          <w:szCs w:val="24"/>
        </w:rPr>
        <w:t xml:space="preserve"> Libraries</w:t>
      </w:r>
      <w:r w:rsidR="46B90A4D" w:rsidRPr="6CB5A075">
        <w:rPr>
          <w:rFonts w:ascii="Times New Roman" w:hAnsi="Times New Roman" w:cs="Times New Roman"/>
          <w:sz w:val="24"/>
          <w:szCs w:val="24"/>
        </w:rPr>
        <w:t xml:space="preserve"> such as pandas, matplotlib, seaborne etc which are discussed in detail below</w:t>
      </w:r>
      <w:r w:rsidR="77D4FC24" w:rsidRPr="2DB7724D">
        <w:rPr>
          <w:rFonts w:ascii="Times New Roman" w:hAnsi="Times New Roman" w:cs="Times New Roman"/>
          <w:sz w:val="24"/>
          <w:szCs w:val="24"/>
        </w:rPr>
        <w:t>:</w:t>
      </w:r>
    </w:p>
    <w:p w14:paraId="1EC4F9AB" w14:textId="77777777" w:rsidR="00D14F14" w:rsidRDefault="00D14F14" w:rsidP="00D14F14">
      <w:pPr>
        <w:pStyle w:val="Heading2"/>
      </w:pPr>
      <w:r w:rsidRPr="00D14F14">
        <w:t>Standard Libraries for Data Manipulation:</w:t>
      </w:r>
    </w:p>
    <w:p w14:paraId="5464982A" w14:textId="4533769A" w:rsidR="0015053A" w:rsidRPr="0015053A" w:rsidRDefault="0015053A" w:rsidP="0015053A">
      <w:pPr>
        <w:spacing w:line="360" w:lineRule="auto"/>
        <w:jc w:val="both"/>
        <w:rPr>
          <w:rFonts w:ascii="Times New Roman" w:hAnsi="Times New Roman" w:cs="Times New Roman"/>
          <w:sz w:val="24"/>
          <w:szCs w:val="24"/>
        </w:rPr>
      </w:pPr>
      <w:r w:rsidRPr="0015053A">
        <w:rPr>
          <w:rFonts w:ascii="Times New Roman" w:hAnsi="Times New Roman" w:cs="Times New Roman"/>
          <w:sz w:val="24"/>
          <w:szCs w:val="24"/>
        </w:rPr>
        <w:t xml:space="preserve">The toolsets and libraries used </w:t>
      </w:r>
      <w:r>
        <w:rPr>
          <w:rFonts w:ascii="Times New Roman" w:hAnsi="Times New Roman" w:cs="Times New Roman"/>
          <w:sz w:val="24"/>
          <w:szCs w:val="24"/>
        </w:rPr>
        <w:t>to analyse</w:t>
      </w:r>
      <w:r w:rsidRPr="0015053A">
        <w:rPr>
          <w:rFonts w:ascii="Times New Roman" w:hAnsi="Times New Roman" w:cs="Times New Roman"/>
          <w:sz w:val="24"/>
          <w:szCs w:val="24"/>
        </w:rPr>
        <w:t xml:space="preserve"> the earthquake dataset are among the most popular and efficient in the Python ecosystem</w:t>
      </w:r>
      <w:r w:rsidR="00E849C4">
        <w:rPr>
          <w:rFonts w:ascii="Times New Roman" w:hAnsi="Times New Roman" w:cs="Times New Roman"/>
          <w:sz w:val="24"/>
          <w:szCs w:val="24"/>
        </w:rPr>
        <w:t xml:space="preserve"> (</w:t>
      </w:r>
      <w:r w:rsidR="00E849C4" w:rsidRPr="43B910DB">
        <w:rPr>
          <w:rFonts w:ascii="Times New Roman" w:hAnsi="Times New Roman" w:cs="Times New Roman"/>
          <w:sz w:val="24"/>
          <w:szCs w:val="24"/>
        </w:rPr>
        <w:t>Jupyter Notebooks</w:t>
      </w:r>
      <w:r w:rsidR="00E849C4">
        <w:rPr>
          <w:rFonts w:ascii="Times New Roman" w:hAnsi="Times New Roman" w:cs="Times New Roman"/>
          <w:sz w:val="24"/>
          <w:szCs w:val="24"/>
        </w:rPr>
        <w:t>)</w:t>
      </w:r>
      <w:r w:rsidRPr="0015053A">
        <w:rPr>
          <w:rFonts w:ascii="Times New Roman" w:hAnsi="Times New Roman" w:cs="Times New Roman"/>
          <w:sz w:val="24"/>
          <w:szCs w:val="24"/>
        </w:rPr>
        <w:t xml:space="preserve">, especially for data analysis, </w:t>
      </w:r>
      <w:r>
        <w:rPr>
          <w:rFonts w:ascii="Times New Roman" w:hAnsi="Times New Roman" w:cs="Times New Roman"/>
          <w:sz w:val="24"/>
          <w:szCs w:val="24"/>
        </w:rPr>
        <w:t>visualisation</w:t>
      </w:r>
      <w:r w:rsidRPr="0015053A">
        <w:rPr>
          <w:rFonts w:ascii="Times New Roman" w:hAnsi="Times New Roman" w:cs="Times New Roman"/>
          <w:sz w:val="24"/>
          <w:szCs w:val="24"/>
        </w:rPr>
        <w:t>, and geospatial analysis. Here's a justification for each:</w:t>
      </w:r>
    </w:p>
    <w:p w14:paraId="58B9ED09" w14:textId="51051122" w:rsidR="00D14F14" w:rsidRPr="00D14F14" w:rsidRDefault="00D14F14" w:rsidP="00D14F14">
      <w:pPr>
        <w:spacing w:line="360" w:lineRule="auto"/>
        <w:jc w:val="both"/>
        <w:rPr>
          <w:rFonts w:ascii="Times New Roman" w:hAnsi="Times New Roman" w:cs="Times New Roman"/>
          <w:b/>
          <w:bCs/>
          <w:sz w:val="24"/>
          <w:szCs w:val="24"/>
        </w:rPr>
      </w:pPr>
      <w:r w:rsidRPr="00D14F14">
        <w:rPr>
          <w:rFonts w:ascii="Times New Roman" w:hAnsi="Times New Roman" w:cs="Times New Roman"/>
          <w:b/>
          <w:bCs/>
          <w:sz w:val="24"/>
          <w:szCs w:val="24"/>
        </w:rPr>
        <w:t>pandas (pd):</w:t>
      </w:r>
      <w:r w:rsidRPr="00D14F14">
        <w:rPr>
          <w:rFonts w:ascii="Times New Roman" w:hAnsi="Times New Roman" w:cs="Times New Roman"/>
          <w:sz w:val="24"/>
          <w:szCs w:val="24"/>
        </w:rPr>
        <w:t xml:space="preserve"> Data manipulation and analysis.</w:t>
      </w:r>
    </w:p>
    <w:p w14:paraId="4F769C86" w14:textId="00D35E63" w:rsidR="00D14F14" w:rsidRPr="00D14F14" w:rsidRDefault="00D14F14" w:rsidP="00D14F14">
      <w:pPr>
        <w:spacing w:line="360" w:lineRule="auto"/>
        <w:jc w:val="both"/>
        <w:rPr>
          <w:rFonts w:ascii="Times New Roman" w:hAnsi="Times New Roman" w:cs="Times New Roman"/>
          <w:sz w:val="24"/>
          <w:szCs w:val="24"/>
        </w:rPr>
      </w:pPr>
      <w:r w:rsidRPr="00D14F14">
        <w:rPr>
          <w:rFonts w:ascii="Times New Roman" w:hAnsi="Times New Roman" w:cs="Times New Roman"/>
          <w:sz w:val="24"/>
          <w:szCs w:val="24"/>
        </w:rPr>
        <w:t xml:space="preserve">Pandas is one of the most widely used libraries in the data science field. Its primary data structures, Series and DataFrame, enable data manipulation tasks </w:t>
      </w:r>
      <w:r>
        <w:rPr>
          <w:rFonts w:ascii="Times New Roman" w:hAnsi="Times New Roman" w:cs="Times New Roman"/>
          <w:sz w:val="24"/>
          <w:szCs w:val="24"/>
        </w:rPr>
        <w:t>ranging from subsetting to aggregation</w:t>
      </w:r>
      <w:r w:rsidRPr="00D14F14">
        <w:rPr>
          <w:rFonts w:ascii="Times New Roman" w:hAnsi="Times New Roman" w:cs="Times New Roman"/>
          <w:sz w:val="24"/>
          <w:szCs w:val="24"/>
        </w:rPr>
        <w:t>.</w:t>
      </w:r>
    </w:p>
    <w:p w14:paraId="6987750D" w14:textId="738FB3E3" w:rsidR="00D14F14" w:rsidRPr="00D14F14" w:rsidRDefault="00D14F14" w:rsidP="00D14F14">
      <w:pPr>
        <w:spacing w:line="360" w:lineRule="auto"/>
        <w:jc w:val="both"/>
        <w:rPr>
          <w:rFonts w:ascii="Times New Roman" w:hAnsi="Times New Roman" w:cs="Times New Roman"/>
          <w:sz w:val="24"/>
          <w:szCs w:val="24"/>
        </w:rPr>
      </w:pPr>
      <w:r w:rsidRPr="00D14F14">
        <w:rPr>
          <w:rFonts w:ascii="Times New Roman" w:hAnsi="Times New Roman" w:cs="Times New Roman"/>
          <w:b/>
          <w:bCs/>
          <w:sz w:val="24"/>
          <w:szCs w:val="24"/>
        </w:rPr>
        <w:t>numpy (np):</w:t>
      </w:r>
      <w:r w:rsidRPr="00D14F14">
        <w:rPr>
          <w:rFonts w:ascii="Times New Roman" w:hAnsi="Times New Roman" w:cs="Times New Roman"/>
          <w:sz w:val="24"/>
          <w:szCs w:val="24"/>
        </w:rPr>
        <w:t xml:space="preserve"> Mathematical computations and operations on arrays and matrices.</w:t>
      </w:r>
    </w:p>
    <w:p w14:paraId="0CA25BBA" w14:textId="5D652F84" w:rsidR="00D14F14" w:rsidRPr="00D14F14" w:rsidRDefault="00D14F14" w:rsidP="00D14F14">
      <w:pPr>
        <w:spacing w:line="360" w:lineRule="auto"/>
        <w:jc w:val="both"/>
        <w:rPr>
          <w:rFonts w:ascii="Times New Roman" w:hAnsi="Times New Roman" w:cs="Times New Roman"/>
          <w:sz w:val="24"/>
          <w:szCs w:val="24"/>
        </w:rPr>
      </w:pPr>
      <w:r w:rsidRPr="00D14F14">
        <w:rPr>
          <w:rFonts w:ascii="Times New Roman" w:hAnsi="Times New Roman" w:cs="Times New Roman"/>
          <w:sz w:val="24"/>
          <w:szCs w:val="24"/>
        </w:rPr>
        <w:t>Numpy is the core library for numerical computation in Python. It provides support for arrays (including multidimensional arrays)</w:t>
      </w:r>
      <w:r>
        <w:rPr>
          <w:rFonts w:ascii="Times New Roman" w:hAnsi="Times New Roman" w:cs="Times New Roman"/>
          <w:sz w:val="24"/>
          <w:szCs w:val="24"/>
        </w:rPr>
        <w:t xml:space="preserve"> and</w:t>
      </w:r>
      <w:r w:rsidRPr="00D14F14">
        <w:rPr>
          <w:rFonts w:ascii="Times New Roman" w:hAnsi="Times New Roman" w:cs="Times New Roman"/>
          <w:sz w:val="24"/>
          <w:szCs w:val="24"/>
        </w:rPr>
        <w:t xml:space="preserve"> an assortment of mathematical functions to operate on these arrays. Its tight integration with pandas makes it invaluable for data analysis.</w:t>
      </w:r>
    </w:p>
    <w:p w14:paraId="4BA5A68B" w14:textId="77777777" w:rsidR="00D14F14" w:rsidRPr="00D14F14" w:rsidRDefault="00D14F14" w:rsidP="00D14F14">
      <w:pPr>
        <w:pStyle w:val="Heading2"/>
      </w:pPr>
      <w:r w:rsidRPr="00D14F14">
        <w:t>Libraries for Visualization:</w:t>
      </w:r>
    </w:p>
    <w:p w14:paraId="1CC99201" w14:textId="1B257141" w:rsidR="00D14F14" w:rsidRPr="00D14F14" w:rsidRDefault="3D890D7A" w:rsidP="00D14F14">
      <w:pPr>
        <w:spacing w:line="360" w:lineRule="auto"/>
        <w:jc w:val="both"/>
        <w:rPr>
          <w:rFonts w:ascii="Times New Roman" w:hAnsi="Times New Roman" w:cs="Times New Roman"/>
          <w:sz w:val="24"/>
          <w:szCs w:val="24"/>
        </w:rPr>
      </w:pPr>
      <w:r w:rsidRPr="6CB5A075">
        <w:rPr>
          <w:rFonts w:ascii="Times New Roman" w:hAnsi="Times New Roman" w:cs="Times New Roman"/>
          <w:b/>
          <w:bCs/>
          <w:sz w:val="24"/>
          <w:szCs w:val="24"/>
        </w:rPr>
        <w:t>matplotlib (plt):</w:t>
      </w:r>
      <w:r w:rsidRPr="6CB5A075">
        <w:rPr>
          <w:rFonts w:ascii="Times New Roman" w:hAnsi="Times New Roman" w:cs="Times New Roman"/>
          <w:sz w:val="24"/>
          <w:szCs w:val="24"/>
        </w:rPr>
        <w:t xml:space="preserve"> Visualization and plotting.</w:t>
      </w:r>
    </w:p>
    <w:p w14:paraId="093B2F2C" w14:textId="60910396" w:rsidR="00D14F14" w:rsidRPr="00D14F14" w:rsidRDefault="1EC850FB" w:rsidP="00D14F14">
      <w:pPr>
        <w:spacing w:line="360" w:lineRule="auto"/>
        <w:jc w:val="both"/>
        <w:rPr>
          <w:rFonts w:ascii="Times New Roman" w:hAnsi="Times New Roman" w:cs="Times New Roman"/>
          <w:sz w:val="24"/>
          <w:szCs w:val="24"/>
        </w:rPr>
      </w:pPr>
      <w:r w:rsidRPr="6CB5A075">
        <w:rPr>
          <w:rFonts w:ascii="Times New Roman" w:hAnsi="Times New Roman" w:cs="Times New Roman"/>
          <w:sz w:val="24"/>
          <w:szCs w:val="24"/>
        </w:rPr>
        <w:t>Matplotlib: Matplotlib is one of the oldest and most popular Python libraries for data visualization. It provides a solid foundation for creating static plots, including line charts, bar charts, and histograms. It</w:t>
      </w:r>
      <w:r w:rsidR="3D890D7A" w:rsidRPr="6CB5A075">
        <w:rPr>
          <w:rFonts w:ascii="Times New Roman" w:hAnsi="Times New Roman" w:cs="Times New Roman"/>
          <w:sz w:val="24"/>
          <w:szCs w:val="24"/>
        </w:rPr>
        <w:t xml:space="preserve"> is a comprehensive library for creating static, interactive, and animated visualisations in Python. It is foundational and provides extensive flexibility in creating various plots and charts.</w:t>
      </w:r>
    </w:p>
    <w:p w14:paraId="4EFDB718" w14:textId="396E9C40" w:rsidR="00D14F14" w:rsidRPr="00D14F14" w:rsidRDefault="00D14F14" w:rsidP="00D14F14">
      <w:pPr>
        <w:spacing w:line="360" w:lineRule="auto"/>
        <w:jc w:val="both"/>
        <w:rPr>
          <w:rFonts w:ascii="Times New Roman" w:hAnsi="Times New Roman" w:cs="Times New Roman"/>
          <w:sz w:val="24"/>
          <w:szCs w:val="24"/>
        </w:rPr>
      </w:pPr>
      <w:r w:rsidRPr="00D14F14">
        <w:rPr>
          <w:rFonts w:ascii="Times New Roman" w:hAnsi="Times New Roman" w:cs="Times New Roman"/>
          <w:b/>
          <w:bCs/>
          <w:sz w:val="24"/>
          <w:szCs w:val="24"/>
        </w:rPr>
        <w:t>seaborn (sns):</w:t>
      </w:r>
      <w:r w:rsidRPr="00D14F14">
        <w:rPr>
          <w:rFonts w:ascii="Times New Roman" w:hAnsi="Times New Roman" w:cs="Times New Roman"/>
          <w:sz w:val="24"/>
          <w:szCs w:val="24"/>
        </w:rPr>
        <w:t xml:space="preserve"> Statistical data </w:t>
      </w:r>
      <w:r>
        <w:rPr>
          <w:rFonts w:ascii="Times New Roman" w:hAnsi="Times New Roman" w:cs="Times New Roman"/>
          <w:sz w:val="24"/>
          <w:szCs w:val="24"/>
        </w:rPr>
        <w:t>visualisation</w:t>
      </w:r>
      <w:r w:rsidRPr="00D14F14">
        <w:rPr>
          <w:rFonts w:ascii="Times New Roman" w:hAnsi="Times New Roman" w:cs="Times New Roman"/>
          <w:sz w:val="24"/>
          <w:szCs w:val="24"/>
        </w:rPr>
        <w:t>.</w:t>
      </w:r>
    </w:p>
    <w:p w14:paraId="4CFA950A" w14:textId="346463D7" w:rsidR="3D890D7A" w:rsidRDefault="3D890D7A" w:rsidP="6CB5A075">
      <w:pPr>
        <w:spacing w:line="360" w:lineRule="auto"/>
        <w:jc w:val="both"/>
        <w:rPr>
          <w:rFonts w:ascii="Times New Roman" w:hAnsi="Times New Roman" w:cs="Times New Roman"/>
          <w:sz w:val="24"/>
          <w:szCs w:val="24"/>
        </w:rPr>
      </w:pPr>
      <w:r w:rsidRPr="6CB5A075">
        <w:rPr>
          <w:rFonts w:ascii="Times New Roman" w:hAnsi="Times New Roman" w:cs="Times New Roman"/>
          <w:sz w:val="24"/>
          <w:szCs w:val="24"/>
        </w:rPr>
        <w:t>Seaborn is a data visualisation library based on Matplotlib. It provides a high-level interface for drawing attractive statistical graphics. Its integration with pandas DataFrames makes it a natural choice for visual exploratory data analysis.</w:t>
      </w:r>
      <w:r w:rsidR="47FBD0AD" w:rsidRPr="6CB5A075">
        <w:rPr>
          <w:rFonts w:ascii="Times New Roman" w:hAnsi="Times New Roman" w:cs="Times New Roman"/>
          <w:sz w:val="24"/>
          <w:szCs w:val="24"/>
        </w:rPr>
        <w:t xml:space="preserve"> It simplifies the process of creating aesthetically pleasing and informative statistical graphics, enhancing the visual appeal of your plots.</w:t>
      </w:r>
    </w:p>
    <w:p w14:paraId="2C3B3E7C" w14:textId="0EF8CA95" w:rsidR="6CB5A075" w:rsidRDefault="6CB5A075" w:rsidP="6CB5A075">
      <w:pPr>
        <w:spacing w:line="360" w:lineRule="auto"/>
        <w:jc w:val="both"/>
        <w:rPr>
          <w:rFonts w:ascii="Times New Roman" w:hAnsi="Times New Roman" w:cs="Times New Roman"/>
          <w:sz w:val="24"/>
          <w:szCs w:val="24"/>
        </w:rPr>
      </w:pPr>
    </w:p>
    <w:p w14:paraId="1E6E7DA0" w14:textId="77777777" w:rsidR="00D14F14" w:rsidRPr="00D14F14" w:rsidRDefault="00D14F14" w:rsidP="00D14F14">
      <w:pPr>
        <w:pStyle w:val="Heading2"/>
      </w:pPr>
      <w:r w:rsidRPr="00D14F14">
        <w:lastRenderedPageBreak/>
        <w:t>Geospatial Libraries and Tools:</w:t>
      </w:r>
    </w:p>
    <w:p w14:paraId="2863F7F0" w14:textId="331E560D" w:rsidR="00D14F14" w:rsidRPr="00D14F14" w:rsidRDefault="00D14F14" w:rsidP="00D14F14">
      <w:pPr>
        <w:spacing w:line="360" w:lineRule="auto"/>
        <w:jc w:val="both"/>
        <w:rPr>
          <w:rFonts w:ascii="Times New Roman" w:hAnsi="Times New Roman" w:cs="Times New Roman"/>
          <w:sz w:val="24"/>
          <w:szCs w:val="24"/>
        </w:rPr>
      </w:pPr>
      <w:r w:rsidRPr="00D14F14">
        <w:rPr>
          <w:rFonts w:ascii="Times New Roman" w:hAnsi="Times New Roman" w:cs="Times New Roman"/>
          <w:b/>
          <w:bCs/>
          <w:sz w:val="24"/>
          <w:szCs w:val="24"/>
        </w:rPr>
        <w:t>mpl_toolkits.basemap (Basemap):</w:t>
      </w:r>
      <w:r w:rsidRPr="00D14F14">
        <w:rPr>
          <w:rFonts w:ascii="Times New Roman" w:hAnsi="Times New Roman" w:cs="Times New Roman"/>
          <w:sz w:val="24"/>
          <w:szCs w:val="24"/>
        </w:rPr>
        <w:t xml:space="preserve"> Geospatial visualization and mapping.</w:t>
      </w:r>
    </w:p>
    <w:p w14:paraId="1E2B6A03" w14:textId="52F7B50C" w:rsidR="00D14F14" w:rsidRPr="00D14F14" w:rsidRDefault="3D890D7A" w:rsidP="00D14F14">
      <w:pPr>
        <w:spacing w:line="360" w:lineRule="auto"/>
        <w:jc w:val="both"/>
        <w:rPr>
          <w:rFonts w:ascii="Times New Roman" w:hAnsi="Times New Roman" w:cs="Times New Roman"/>
          <w:sz w:val="24"/>
          <w:szCs w:val="24"/>
        </w:rPr>
      </w:pPr>
      <w:r w:rsidRPr="6CB5A075">
        <w:rPr>
          <w:rFonts w:ascii="Times New Roman" w:hAnsi="Times New Roman" w:cs="Times New Roman"/>
          <w:sz w:val="24"/>
          <w:szCs w:val="24"/>
        </w:rPr>
        <w:t>Basemap is an extension to Matplotlib that allows for the creation of geospatial maps. It offers various map projections, and its integration with Matplotlib makes it easy to overlay data on maps.</w:t>
      </w:r>
    </w:p>
    <w:p w14:paraId="028EB4EF" w14:textId="77777777" w:rsidR="00D14F14" w:rsidRPr="00D14F14" w:rsidRDefault="00D14F14" w:rsidP="00D14F14">
      <w:pPr>
        <w:spacing w:line="360" w:lineRule="auto"/>
        <w:jc w:val="both"/>
        <w:rPr>
          <w:rFonts w:ascii="Times New Roman" w:hAnsi="Times New Roman" w:cs="Times New Roman"/>
          <w:b/>
          <w:bCs/>
          <w:sz w:val="24"/>
          <w:szCs w:val="24"/>
        </w:rPr>
      </w:pPr>
      <w:r w:rsidRPr="00D14F14">
        <w:rPr>
          <w:rFonts w:ascii="Times New Roman" w:hAnsi="Times New Roman" w:cs="Times New Roman"/>
          <w:b/>
          <w:bCs/>
          <w:sz w:val="24"/>
          <w:szCs w:val="24"/>
        </w:rPr>
        <w:t>geopandas (gpd):</w:t>
      </w:r>
    </w:p>
    <w:p w14:paraId="68E74770" w14:textId="03E960FC" w:rsidR="00D14F14" w:rsidRPr="00D14F14" w:rsidRDefault="00D14F14" w:rsidP="00D14F14">
      <w:pPr>
        <w:spacing w:line="360" w:lineRule="auto"/>
        <w:jc w:val="both"/>
        <w:rPr>
          <w:rFonts w:ascii="Times New Roman" w:hAnsi="Times New Roman" w:cs="Times New Roman"/>
          <w:sz w:val="24"/>
          <w:szCs w:val="24"/>
        </w:rPr>
      </w:pPr>
      <w:r w:rsidRPr="00D14F14">
        <w:rPr>
          <w:rFonts w:ascii="Times New Roman" w:hAnsi="Times New Roman" w:cs="Times New Roman"/>
          <w:sz w:val="24"/>
          <w:szCs w:val="24"/>
        </w:rPr>
        <w:t>Handling geospatial data in Python.</w:t>
      </w:r>
    </w:p>
    <w:p w14:paraId="56DB33AF" w14:textId="23A716C5" w:rsidR="00D14F14" w:rsidRPr="00D14F14" w:rsidRDefault="00D14F14" w:rsidP="00D14F14">
      <w:pPr>
        <w:spacing w:line="360" w:lineRule="auto"/>
        <w:jc w:val="both"/>
        <w:rPr>
          <w:rFonts w:ascii="Times New Roman" w:hAnsi="Times New Roman" w:cs="Times New Roman"/>
          <w:sz w:val="24"/>
          <w:szCs w:val="24"/>
        </w:rPr>
      </w:pPr>
      <w:r w:rsidRPr="00D14F14">
        <w:rPr>
          <w:rFonts w:ascii="Times New Roman" w:hAnsi="Times New Roman" w:cs="Times New Roman"/>
          <w:sz w:val="24"/>
          <w:szCs w:val="24"/>
        </w:rPr>
        <w:t xml:space="preserve">Geopandas extends the pandas library to allow spatial operations on geometric types. Geometric operations are performed by </w:t>
      </w:r>
      <w:r>
        <w:rPr>
          <w:rFonts w:ascii="Times New Roman" w:hAnsi="Times New Roman" w:cs="Times New Roman"/>
          <w:sz w:val="24"/>
          <w:szCs w:val="24"/>
        </w:rPr>
        <w:t>Shapely</w:t>
      </w:r>
      <w:r w:rsidRPr="00D14F14">
        <w:rPr>
          <w:rFonts w:ascii="Times New Roman" w:hAnsi="Times New Roman" w:cs="Times New Roman"/>
          <w:sz w:val="24"/>
          <w:szCs w:val="24"/>
        </w:rPr>
        <w:t>, and GeoPandas also depends on Fiona for file access and Matplotlib for plotting.</w:t>
      </w:r>
    </w:p>
    <w:p w14:paraId="325A96E5" w14:textId="77777777" w:rsidR="00D14F14" w:rsidRPr="00D14F14" w:rsidRDefault="00D14F14" w:rsidP="00D14F14">
      <w:pPr>
        <w:spacing w:line="360" w:lineRule="auto"/>
        <w:jc w:val="both"/>
        <w:rPr>
          <w:rFonts w:ascii="Times New Roman" w:hAnsi="Times New Roman" w:cs="Times New Roman"/>
          <w:b/>
          <w:bCs/>
          <w:sz w:val="24"/>
          <w:szCs w:val="24"/>
        </w:rPr>
      </w:pPr>
      <w:r w:rsidRPr="00D14F14">
        <w:rPr>
          <w:rFonts w:ascii="Times New Roman" w:hAnsi="Times New Roman" w:cs="Times New Roman"/>
          <w:b/>
          <w:bCs/>
          <w:sz w:val="24"/>
          <w:szCs w:val="24"/>
        </w:rPr>
        <w:t>shapely.geometry:</w:t>
      </w:r>
    </w:p>
    <w:p w14:paraId="585B8C42" w14:textId="18223E84" w:rsidR="00D14F14" w:rsidRPr="00D14F14" w:rsidRDefault="00D14F14" w:rsidP="00D14F14">
      <w:pPr>
        <w:spacing w:line="360" w:lineRule="auto"/>
        <w:jc w:val="both"/>
        <w:rPr>
          <w:rFonts w:ascii="Times New Roman" w:hAnsi="Times New Roman" w:cs="Times New Roman"/>
          <w:sz w:val="24"/>
          <w:szCs w:val="24"/>
        </w:rPr>
      </w:pPr>
      <w:r w:rsidRPr="00D14F14">
        <w:rPr>
          <w:rFonts w:ascii="Times New Roman" w:hAnsi="Times New Roman" w:cs="Times New Roman"/>
          <w:sz w:val="24"/>
          <w:szCs w:val="24"/>
        </w:rPr>
        <w:t>Manipulation and analysis of geometric objects.</w:t>
      </w:r>
    </w:p>
    <w:p w14:paraId="4B209B3D" w14:textId="74C4FA9C" w:rsidR="00D14F14" w:rsidRPr="00D14F14" w:rsidRDefault="00D14F14" w:rsidP="00D14F14">
      <w:pPr>
        <w:spacing w:line="360" w:lineRule="auto"/>
        <w:jc w:val="both"/>
        <w:rPr>
          <w:rFonts w:ascii="Times New Roman" w:hAnsi="Times New Roman" w:cs="Times New Roman"/>
          <w:sz w:val="24"/>
          <w:szCs w:val="24"/>
        </w:rPr>
      </w:pPr>
      <w:r w:rsidRPr="00D14F14">
        <w:rPr>
          <w:rFonts w:ascii="Times New Roman" w:hAnsi="Times New Roman" w:cs="Times New Roman"/>
          <w:sz w:val="24"/>
          <w:szCs w:val="24"/>
        </w:rPr>
        <w:t>Shapely is used for geometric operations. It is particularly useful for shape manipulations, spatial queries, and geometric aggregations.</w:t>
      </w:r>
    </w:p>
    <w:p w14:paraId="6B257AE4" w14:textId="30B0902B" w:rsidR="00D14F14" w:rsidRPr="00EB657F" w:rsidRDefault="00D14F14" w:rsidP="00EB657F">
      <w:pPr>
        <w:pStyle w:val="Heading2"/>
      </w:pPr>
      <w:r w:rsidRPr="00D14F14">
        <w:t>Utilities:</w:t>
      </w:r>
    </w:p>
    <w:p w14:paraId="4C64F56A" w14:textId="2D2CE916" w:rsidR="00D14F14" w:rsidRPr="00D14F14" w:rsidRDefault="00D14F14" w:rsidP="00EB657F">
      <w:pPr>
        <w:spacing w:line="360" w:lineRule="auto"/>
        <w:jc w:val="both"/>
        <w:rPr>
          <w:rFonts w:ascii="Times New Roman" w:hAnsi="Times New Roman" w:cs="Times New Roman"/>
          <w:sz w:val="24"/>
          <w:szCs w:val="24"/>
        </w:rPr>
      </w:pPr>
      <w:r w:rsidRPr="00D14F14">
        <w:rPr>
          <w:rFonts w:ascii="Times New Roman" w:hAnsi="Times New Roman" w:cs="Times New Roman"/>
          <w:b/>
          <w:bCs/>
          <w:sz w:val="24"/>
          <w:szCs w:val="24"/>
        </w:rPr>
        <w:t>io.BytesIO:</w:t>
      </w:r>
      <w:r w:rsidRPr="00D14F14">
        <w:rPr>
          <w:rFonts w:ascii="Times New Roman" w:hAnsi="Times New Roman" w:cs="Times New Roman"/>
          <w:sz w:val="24"/>
          <w:szCs w:val="24"/>
        </w:rPr>
        <w:t xml:space="preserve"> Read or write binary data in memory.</w:t>
      </w:r>
    </w:p>
    <w:p w14:paraId="5827AE96" w14:textId="496C061B" w:rsidR="00D14F14" w:rsidRPr="00D14F14" w:rsidRDefault="00D14F14" w:rsidP="00D14F14">
      <w:pPr>
        <w:spacing w:line="360" w:lineRule="auto"/>
        <w:jc w:val="both"/>
        <w:rPr>
          <w:rFonts w:ascii="Times New Roman" w:hAnsi="Times New Roman" w:cs="Times New Roman"/>
          <w:sz w:val="24"/>
          <w:szCs w:val="24"/>
        </w:rPr>
      </w:pPr>
      <w:r w:rsidRPr="00D14F14">
        <w:rPr>
          <w:rFonts w:ascii="Times New Roman" w:hAnsi="Times New Roman" w:cs="Times New Roman"/>
          <w:sz w:val="24"/>
          <w:szCs w:val="24"/>
        </w:rPr>
        <w:t>BytesIO provides a convenient means of working with byte data in memory, often used when fetching data from web requests or APIs.</w:t>
      </w:r>
    </w:p>
    <w:p w14:paraId="0A0A704C" w14:textId="2ECD8828" w:rsidR="00D14F14" w:rsidRPr="00D14F14" w:rsidRDefault="00D14F14" w:rsidP="00EB657F">
      <w:pPr>
        <w:spacing w:line="360" w:lineRule="auto"/>
        <w:jc w:val="both"/>
        <w:rPr>
          <w:rFonts w:ascii="Times New Roman" w:hAnsi="Times New Roman" w:cs="Times New Roman"/>
          <w:sz w:val="24"/>
          <w:szCs w:val="24"/>
        </w:rPr>
      </w:pPr>
      <w:r w:rsidRPr="00D14F14">
        <w:rPr>
          <w:rFonts w:ascii="Times New Roman" w:hAnsi="Times New Roman" w:cs="Times New Roman"/>
          <w:b/>
          <w:bCs/>
          <w:sz w:val="24"/>
          <w:szCs w:val="24"/>
        </w:rPr>
        <w:t>requests:</w:t>
      </w:r>
      <w:r w:rsidRPr="00D14F14">
        <w:rPr>
          <w:rFonts w:ascii="Times New Roman" w:hAnsi="Times New Roman" w:cs="Times New Roman"/>
          <w:sz w:val="24"/>
          <w:szCs w:val="24"/>
        </w:rPr>
        <w:t xml:space="preserve"> Making HTTP requests.</w:t>
      </w:r>
    </w:p>
    <w:p w14:paraId="4D82BE65" w14:textId="30E83867" w:rsidR="00D14F14" w:rsidRPr="00D14F14" w:rsidRDefault="00D14F14" w:rsidP="00D14F14">
      <w:pPr>
        <w:spacing w:line="360" w:lineRule="auto"/>
        <w:jc w:val="both"/>
        <w:rPr>
          <w:rFonts w:ascii="Times New Roman" w:hAnsi="Times New Roman" w:cs="Times New Roman"/>
          <w:sz w:val="24"/>
          <w:szCs w:val="24"/>
        </w:rPr>
      </w:pPr>
      <w:r w:rsidRPr="00D14F14">
        <w:rPr>
          <w:rFonts w:ascii="Times New Roman" w:hAnsi="Times New Roman" w:cs="Times New Roman"/>
          <w:sz w:val="24"/>
          <w:szCs w:val="24"/>
        </w:rPr>
        <w:t>When retrieving data from online sources, like APIs, the requests library is among the most popular and user-friendly tools to get this task done in Python.</w:t>
      </w:r>
    </w:p>
    <w:p w14:paraId="3E001FD5" w14:textId="1BA99F1C" w:rsidR="00D14F14" w:rsidRPr="00D14F14" w:rsidRDefault="00D14F14" w:rsidP="00EB657F">
      <w:pPr>
        <w:spacing w:line="360" w:lineRule="auto"/>
        <w:jc w:val="both"/>
        <w:rPr>
          <w:rFonts w:ascii="Times New Roman" w:hAnsi="Times New Roman" w:cs="Times New Roman"/>
          <w:sz w:val="24"/>
          <w:szCs w:val="24"/>
        </w:rPr>
      </w:pPr>
      <w:r w:rsidRPr="00D14F14">
        <w:rPr>
          <w:rFonts w:ascii="Times New Roman" w:hAnsi="Times New Roman" w:cs="Times New Roman"/>
          <w:b/>
          <w:bCs/>
          <w:sz w:val="24"/>
          <w:szCs w:val="24"/>
        </w:rPr>
        <w:t>datetime (dt):</w:t>
      </w:r>
      <w:r w:rsidRPr="00D14F14">
        <w:rPr>
          <w:rFonts w:ascii="Times New Roman" w:hAnsi="Times New Roman" w:cs="Times New Roman"/>
          <w:sz w:val="24"/>
          <w:szCs w:val="24"/>
        </w:rPr>
        <w:t xml:space="preserve"> Handling of dates and times.</w:t>
      </w:r>
    </w:p>
    <w:p w14:paraId="320B32F6" w14:textId="063F3553" w:rsidR="54A34376" w:rsidRDefault="00D14F14" w:rsidP="54A34376">
      <w:pPr>
        <w:spacing w:line="360" w:lineRule="auto"/>
        <w:jc w:val="both"/>
        <w:rPr>
          <w:rFonts w:ascii="Times New Roman" w:hAnsi="Times New Roman" w:cs="Times New Roman"/>
          <w:sz w:val="24"/>
          <w:szCs w:val="24"/>
        </w:rPr>
      </w:pPr>
      <w:r w:rsidRPr="00D14F14">
        <w:rPr>
          <w:rFonts w:ascii="Times New Roman" w:hAnsi="Times New Roman" w:cs="Times New Roman"/>
          <w:sz w:val="24"/>
          <w:szCs w:val="24"/>
        </w:rPr>
        <w:t>The datetime module supplies classes to work with date and time. Given that the earthquake dataset would contain temporal data (like timestamps), this module becomes essential for parsing, formatting, and manipulating these timestamps.</w:t>
      </w:r>
    </w:p>
    <w:p w14:paraId="363F47C4" w14:textId="03FD6BEE" w:rsidR="004D022F" w:rsidRPr="004D022F" w:rsidRDefault="004D022F" w:rsidP="00E314D5">
      <w:pPr>
        <w:pStyle w:val="Heading2"/>
        <w:spacing w:line="360" w:lineRule="auto"/>
      </w:pPr>
      <w:r w:rsidRPr="004D022F">
        <w:t xml:space="preserve">Making it Interactive </w:t>
      </w:r>
    </w:p>
    <w:p w14:paraId="1DAF9FC7" w14:textId="54D8E51B" w:rsidR="004D022F" w:rsidRDefault="004D022F" w:rsidP="2BAE9421">
      <w:pPr>
        <w:spacing w:line="360" w:lineRule="auto"/>
        <w:jc w:val="both"/>
        <w:rPr>
          <w:rFonts w:ascii="Times New Roman" w:hAnsi="Times New Roman" w:cs="Times New Roman"/>
          <w:sz w:val="24"/>
          <w:szCs w:val="24"/>
        </w:rPr>
      </w:pPr>
      <w:r w:rsidRPr="2BAE9421">
        <w:rPr>
          <w:rFonts w:ascii="Times New Roman" w:hAnsi="Times New Roman" w:cs="Times New Roman"/>
          <w:sz w:val="24"/>
          <w:szCs w:val="24"/>
        </w:rPr>
        <w:t xml:space="preserve">In Group Major Assignment Part 2, we plan to make our static data </w:t>
      </w:r>
      <w:r w:rsidR="00F84B19">
        <w:rPr>
          <w:rFonts w:ascii="Times New Roman" w:hAnsi="Times New Roman" w:cs="Times New Roman"/>
          <w:sz w:val="24"/>
          <w:szCs w:val="24"/>
        </w:rPr>
        <w:t>visualisation</w:t>
      </w:r>
      <w:r w:rsidRPr="2BAE9421">
        <w:rPr>
          <w:rFonts w:ascii="Times New Roman" w:hAnsi="Times New Roman" w:cs="Times New Roman"/>
          <w:sz w:val="24"/>
          <w:szCs w:val="24"/>
        </w:rPr>
        <w:t xml:space="preserve"> system interactive by implementing features such as zoom and pan capabilities on maps, user-friendly </w:t>
      </w:r>
      <w:r w:rsidRPr="2BAE9421">
        <w:rPr>
          <w:rFonts w:ascii="Times New Roman" w:hAnsi="Times New Roman" w:cs="Times New Roman"/>
          <w:sz w:val="24"/>
          <w:szCs w:val="24"/>
        </w:rPr>
        <w:lastRenderedPageBreak/>
        <w:t xml:space="preserve">filtering options for date range and magnitude range, and the ability to overlay geological features on the map. </w:t>
      </w:r>
    </w:p>
    <w:p w14:paraId="2D4ECAD2" w14:textId="21DB32C9" w:rsidR="004D022F" w:rsidRDefault="24A703C5" w:rsidP="2BAE9421">
      <w:pPr>
        <w:spacing w:line="360" w:lineRule="auto"/>
        <w:jc w:val="both"/>
        <w:rPr>
          <w:rFonts w:ascii="Times New Roman" w:hAnsi="Times New Roman" w:cs="Times New Roman"/>
          <w:sz w:val="24"/>
          <w:szCs w:val="24"/>
        </w:rPr>
      </w:pPr>
      <w:r w:rsidRPr="2BAE9421">
        <w:rPr>
          <w:rFonts w:ascii="Times New Roman" w:hAnsi="Times New Roman" w:cs="Times New Roman"/>
          <w:sz w:val="24"/>
          <w:szCs w:val="24"/>
        </w:rPr>
        <w:t xml:space="preserve">By combining the functionalities of Python libraries such as Seaborne, Plotly, </w:t>
      </w:r>
      <w:r w:rsidR="27635A53" w:rsidRPr="3AB07788">
        <w:rPr>
          <w:rFonts w:ascii="Times New Roman" w:hAnsi="Times New Roman" w:cs="Times New Roman"/>
          <w:sz w:val="24"/>
          <w:szCs w:val="24"/>
        </w:rPr>
        <w:t>Folium etc</w:t>
      </w:r>
      <w:r w:rsidR="00B81400">
        <w:rPr>
          <w:rFonts w:ascii="Times New Roman" w:hAnsi="Times New Roman" w:cs="Times New Roman"/>
          <w:sz w:val="24"/>
          <w:szCs w:val="24"/>
        </w:rPr>
        <w:t>.</w:t>
      </w:r>
      <w:r w:rsidR="27635A53" w:rsidRPr="3AB07788">
        <w:rPr>
          <w:rFonts w:ascii="Times New Roman" w:hAnsi="Times New Roman" w:cs="Times New Roman"/>
          <w:sz w:val="24"/>
          <w:szCs w:val="24"/>
        </w:rPr>
        <w:t xml:space="preserve"> we</w:t>
      </w:r>
      <w:r w:rsidRPr="2BAE9421">
        <w:rPr>
          <w:rFonts w:ascii="Times New Roman" w:hAnsi="Times New Roman" w:cs="Times New Roman"/>
          <w:sz w:val="24"/>
          <w:szCs w:val="24"/>
        </w:rPr>
        <w:t xml:space="preserve"> can create a comprehensive and interactive </w:t>
      </w:r>
      <w:r w:rsidR="00B81400">
        <w:rPr>
          <w:rFonts w:ascii="Times New Roman" w:hAnsi="Times New Roman" w:cs="Times New Roman"/>
          <w:sz w:val="24"/>
          <w:szCs w:val="24"/>
        </w:rPr>
        <w:t>visualisation</w:t>
      </w:r>
      <w:r w:rsidRPr="2BAE9421">
        <w:rPr>
          <w:rFonts w:ascii="Times New Roman" w:hAnsi="Times New Roman" w:cs="Times New Roman"/>
          <w:sz w:val="24"/>
          <w:szCs w:val="24"/>
        </w:rPr>
        <w:t xml:space="preserve"> of earthquake data. </w:t>
      </w:r>
      <w:r w:rsidR="1716C0A5" w:rsidRPr="3AB07788">
        <w:rPr>
          <w:rFonts w:ascii="Times New Roman" w:hAnsi="Times New Roman" w:cs="Times New Roman"/>
          <w:sz w:val="24"/>
          <w:szCs w:val="24"/>
        </w:rPr>
        <w:t>While</w:t>
      </w:r>
      <w:r w:rsidRPr="2BAE9421">
        <w:rPr>
          <w:rFonts w:ascii="Times New Roman" w:hAnsi="Times New Roman" w:cs="Times New Roman"/>
          <w:sz w:val="24"/>
          <w:szCs w:val="24"/>
        </w:rPr>
        <w:t xml:space="preserve"> Matplotlib and Seaborn </w:t>
      </w:r>
      <w:r w:rsidR="4BF7A612" w:rsidRPr="415C6961">
        <w:rPr>
          <w:rFonts w:ascii="Times New Roman" w:hAnsi="Times New Roman" w:cs="Times New Roman"/>
          <w:sz w:val="24"/>
          <w:szCs w:val="24"/>
        </w:rPr>
        <w:t xml:space="preserve">are handy </w:t>
      </w:r>
      <w:r w:rsidRPr="415C6961">
        <w:rPr>
          <w:rFonts w:ascii="Times New Roman" w:hAnsi="Times New Roman" w:cs="Times New Roman"/>
          <w:sz w:val="24"/>
          <w:szCs w:val="24"/>
        </w:rPr>
        <w:t>for</w:t>
      </w:r>
      <w:r w:rsidRPr="2BAE9421">
        <w:rPr>
          <w:rFonts w:ascii="Times New Roman" w:hAnsi="Times New Roman" w:cs="Times New Roman"/>
          <w:sz w:val="24"/>
          <w:szCs w:val="24"/>
        </w:rPr>
        <w:t xml:space="preserve"> static </w:t>
      </w:r>
      <w:r w:rsidR="00B81400">
        <w:rPr>
          <w:rFonts w:ascii="Times New Roman" w:hAnsi="Times New Roman" w:cs="Times New Roman"/>
          <w:sz w:val="24"/>
          <w:szCs w:val="24"/>
        </w:rPr>
        <w:t>visualisations</w:t>
      </w:r>
      <w:r w:rsidR="17398EEE" w:rsidRPr="259AE007">
        <w:rPr>
          <w:rFonts w:ascii="Times New Roman" w:hAnsi="Times New Roman" w:cs="Times New Roman"/>
          <w:sz w:val="24"/>
          <w:szCs w:val="24"/>
        </w:rPr>
        <w:t xml:space="preserve">, </w:t>
      </w:r>
      <w:r w:rsidRPr="259AE007">
        <w:rPr>
          <w:rFonts w:ascii="Times New Roman" w:hAnsi="Times New Roman" w:cs="Times New Roman"/>
          <w:sz w:val="24"/>
          <w:szCs w:val="24"/>
        </w:rPr>
        <w:t xml:space="preserve">and </w:t>
      </w:r>
      <w:r w:rsidRPr="2BAE9421">
        <w:rPr>
          <w:rFonts w:ascii="Times New Roman" w:hAnsi="Times New Roman" w:cs="Times New Roman"/>
          <w:sz w:val="24"/>
          <w:szCs w:val="24"/>
        </w:rPr>
        <w:t xml:space="preserve">Plotly and Folium </w:t>
      </w:r>
      <w:r w:rsidR="4E3B1F3A" w:rsidRPr="2E44BDD2">
        <w:rPr>
          <w:rFonts w:ascii="Times New Roman" w:hAnsi="Times New Roman" w:cs="Times New Roman"/>
          <w:sz w:val="24"/>
          <w:szCs w:val="24"/>
        </w:rPr>
        <w:t xml:space="preserve">would be </w:t>
      </w:r>
      <w:r w:rsidR="4E3B1F3A" w:rsidRPr="7C082658">
        <w:rPr>
          <w:rFonts w:ascii="Times New Roman" w:hAnsi="Times New Roman" w:cs="Times New Roman"/>
          <w:sz w:val="24"/>
          <w:szCs w:val="24"/>
        </w:rPr>
        <w:t>employed for</w:t>
      </w:r>
      <w:r w:rsidRPr="2BAE9421">
        <w:rPr>
          <w:rFonts w:ascii="Times New Roman" w:hAnsi="Times New Roman" w:cs="Times New Roman"/>
          <w:sz w:val="24"/>
          <w:szCs w:val="24"/>
        </w:rPr>
        <w:t xml:space="preserve"> interactive and dynamic</w:t>
      </w:r>
      <w:r w:rsidR="1F5A3C60" w:rsidRPr="1D44EFAA">
        <w:rPr>
          <w:rFonts w:ascii="Times New Roman" w:hAnsi="Times New Roman" w:cs="Times New Roman"/>
          <w:sz w:val="24"/>
          <w:szCs w:val="24"/>
        </w:rPr>
        <w:t xml:space="preserve"> data </w:t>
      </w:r>
      <w:r w:rsidR="7DE46BA9" w:rsidRPr="34588591">
        <w:rPr>
          <w:rFonts w:ascii="Times New Roman" w:hAnsi="Times New Roman" w:cs="Times New Roman"/>
          <w:sz w:val="24"/>
          <w:szCs w:val="24"/>
        </w:rPr>
        <w:t>visualisations</w:t>
      </w:r>
      <w:r w:rsidR="1F5A3C60" w:rsidRPr="34588591">
        <w:rPr>
          <w:rFonts w:ascii="Times New Roman" w:hAnsi="Times New Roman" w:cs="Times New Roman"/>
          <w:sz w:val="24"/>
          <w:szCs w:val="24"/>
        </w:rPr>
        <w:t>.</w:t>
      </w:r>
      <w:r w:rsidR="1F5A3C60" w:rsidRPr="195CBC7C">
        <w:rPr>
          <w:rFonts w:ascii="Times New Roman" w:hAnsi="Times New Roman" w:cs="Times New Roman"/>
          <w:sz w:val="24"/>
          <w:szCs w:val="24"/>
        </w:rPr>
        <w:t xml:space="preserve"> </w:t>
      </w:r>
      <w:r w:rsidR="00B81400">
        <w:rPr>
          <w:rFonts w:ascii="Times New Roman" w:hAnsi="Times New Roman" w:cs="Times New Roman"/>
          <w:sz w:val="24"/>
          <w:szCs w:val="24"/>
        </w:rPr>
        <w:t>A</w:t>
      </w:r>
      <w:r w:rsidR="619CABC4" w:rsidRPr="2BAE9421">
        <w:rPr>
          <w:rFonts w:ascii="Times New Roman" w:hAnsi="Times New Roman" w:cs="Times New Roman"/>
          <w:sz w:val="24"/>
          <w:szCs w:val="24"/>
        </w:rPr>
        <w:t xml:space="preserve"> brief overview of the interactive elements and features </w:t>
      </w:r>
      <w:r w:rsidR="4C5E89C6" w:rsidRPr="2BAE9421">
        <w:rPr>
          <w:rFonts w:ascii="Times New Roman" w:hAnsi="Times New Roman" w:cs="Times New Roman"/>
          <w:sz w:val="24"/>
          <w:szCs w:val="24"/>
        </w:rPr>
        <w:t xml:space="preserve">are </w:t>
      </w:r>
      <w:r w:rsidR="619CABC4" w:rsidRPr="2BAE9421">
        <w:rPr>
          <w:rFonts w:ascii="Times New Roman" w:hAnsi="Times New Roman" w:cs="Times New Roman"/>
          <w:sz w:val="24"/>
          <w:szCs w:val="24"/>
        </w:rPr>
        <w:t>listed below</w:t>
      </w:r>
      <w:r w:rsidR="45E4A8C4" w:rsidRPr="2BAE9421">
        <w:rPr>
          <w:rFonts w:ascii="Times New Roman" w:hAnsi="Times New Roman" w:cs="Times New Roman"/>
          <w:sz w:val="24"/>
          <w:szCs w:val="24"/>
        </w:rPr>
        <w:t>:</w:t>
      </w:r>
    </w:p>
    <w:p w14:paraId="0EEFF693" w14:textId="732C0EE6" w:rsidR="619CABC4" w:rsidRDefault="619CABC4" w:rsidP="001C5B35">
      <w:pPr>
        <w:pStyle w:val="ListParagraph"/>
        <w:numPr>
          <w:ilvl w:val="0"/>
          <w:numId w:val="17"/>
        </w:numPr>
        <w:spacing w:line="360" w:lineRule="auto"/>
        <w:jc w:val="both"/>
        <w:rPr>
          <w:rFonts w:ascii="Times New Roman" w:hAnsi="Times New Roman" w:cs="Times New Roman"/>
          <w:b/>
          <w:bCs/>
          <w:sz w:val="24"/>
          <w:szCs w:val="24"/>
        </w:rPr>
      </w:pPr>
      <w:r w:rsidRPr="2BAE9421">
        <w:rPr>
          <w:rFonts w:ascii="Times New Roman" w:hAnsi="Times New Roman" w:cs="Times New Roman"/>
          <w:b/>
          <w:bCs/>
          <w:sz w:val="24"/>
          <w:szCs w:val="24"/>
        </w:rPr>
        <w:t>Selection of Python Library</w:t>
      </w:r>
      <w:r w:rsidR="31AA155E" w:rsidRPr="2BAE9421">
        <w:rPr>
          <w:rFonts w:ascii="Times New Roman" w:hAnsi="Times New Roman" w:cs="Times New Roman"/>
          <w:b/>
          <w:bCs/>
          <w:sz w:val="24"/>
          <w:szCs w:val="24"/>
        </w:rPr>
        <w:t xml:space="preserve"> and Basic Map Creation</w:t>
      </w:r>
      <w:r w:rsidRPr="2BAE9421">
        <w:rPr>
          <w:rFonts w:ascii="Times New Roman" w:hAnsi="Times New Roman" w:cs="Times New Roman"/>
          <w:b/>
          <w:bCs/>
          <w:sz w:val="24"/>
          <w:szCs w:val="24"/>
        </w:rPr>
        <w:t>:</w:t>
      </w:r>
    </w:p>
    <w:p w14:paraId="3F4C5A48" w14:textId="4ECDD8E4" w:rsidR="619CABC4" w:rsidRDefault="619CABC4" w:rsidP="2BAE9421">
      <w:pPr>
        <w:spacing w:line="360" w:lineRule="auto"/>
        <w:jc w:val="both"/>
        <w:rPr>
          <w:rFonts w:ascii="Times New Roman" w:hAnsi="Times New Roman" w:cs="Times New Roman"/>
          <w:b/>
          <w:bCs/>
          <w:sz w:val="24"/>
          <w:szCs w:val="24"/>
        </w:rPr>
      </w:pPr>
      <w:r w:rsidRPr="2BAE9421">
        <w:rPr>
          <w:rFonts w:ascii="Times New Roman" w:hAnsi="Times New Roman" w:cs="Times New Roman"/>
          <w:sz w:val="24"/>
          <w:szCs w:val="24"/>
        </w:rPr>
        <w:t xml:space="preserve">Choose Bokeh as the primary Python library for </w:t>
      </w:r>
      <w:r w:rsidR="00BA3342">
        <w:rPr>
          <w:rFonts w:ascii="Times New Roman" w:hAnsi="Times New Roman" w:cs="Times New Roman"/>
          <w:sz w:val="24"/>
          <w:szCs w:val="24"/>
        </w:rPr>
        <w:t>visualisation</w:t>
      </w:r>
      <w:r w:rsidRPr="2BAE9421">
        <w:rPr>
          <w:rFonts w:ascii="Times New Roman" w:hAnsi="Times New Roman" w:cs="Times New Roman"/>
          <w:sz w:val="24"/>
          <w:szCs w:val="24"/>
        </w:rPr>
        <w:t xml:space="preserve"> due to its extensive interactive features and capabilities for creating dynamic web-based reports and dashboards.</w:t>
      </w:r>
      <w:r w:rsidR="51574274" w:rsidRPr="2BAE9421">
        <w:rPr>
          <w:rFonts w:ascii="Times New Roman" w:hAnsi="Times New Roman" w:cs="Times New Roman"/>
          <w:sz w:val="24"/>
          <w:szCs w:val="24"/>
        </w:rPr>
        <w:t xml:space="preserve"> </w:t>
      </w:r>
      <w:r w:rsidRPr="2BAE9421">
        <w:rPr>
          <w:rFonts w:ascii="Times New Roman" w:hAnsi="Times New Roman" w:cs="Times New Roman"/>
          <w:sz w:val="24"/>
          <w:szCs w:val="24"/>
        </w:rPr>
        <w:t xml:space="preserve">Bokeh </w:t>
      </w:r>
      <w:r w:rsidR="501D40F4" w:rsidRPr="2BAE9421">
        <w:rPr>
          <w:rFonts w:ascii="Times New Roman" w:hAnsi="Times New Roman" w:cs="Times New Roman"/>
          <w:sz w:val="24"/>
          <w:szCs w:val="24"/>
        </w:rPr>
        <w:t xml:space="preserve">would be employed </w:t>
      </w:r>
      <w:r w:rsidRPr="2BAE9421">
        <w:rPr>
          <w:rFonts w:ascii="Times New Roman" w:hAnsi="Times New Roman" w:cs="Times New Roman"/>
          <w:sz w:val="24"/>
          <w:szCs w:val="24"/>
        </w:rPr>
        <w:t xml:space="preserve">to create a basic interactive map as the foundation of the </w:t>
      </w:r>
      <w:r w:rsidR="1C02594A" w:rsidRPr="2BAE9421">
        <w:rPr>
          <w:rFonts w:ascii="Times New Roman" w:hAnsi="Times New Roman" w:cs="Times New Roman"/>
          <w:sz w:val="24"/>
          <w:szCs w:val="24"/>
        </w:rPr>
        <w:t xml:space="preserve">interactive </w:t>
      </w:r>
      <w:r w:rsidR="00BA3342">
        <w:rPr>
          <w:rFonts w:ascii="Times New Roman" w:hAnsi="Times New Roman" w:cs="Times New Roman"/>
          <w:sz w:val="24"/>
          <w:szCs w:val="24"/>
        </w:rPr>
        <w:t>visualisation</w:t>
      </w:r>
      <w:r w:rsidRPr="2BAE9421">
        <w:rPr>
          <w:rFonts w:ascii="Times New Roman" w:hAnsi="Times New Roman" w:cs="Times New Roman"/>
          <w:sz w:val="24"/>
          <w:szCs w:val="24"/>
        </w:rPr>
        <w:t>.</w:t>
      </w:r>
    </w:p>
    <w:p w14:paraId="70CC0B2F" w14:textId="09E953DF" w:rsidR="619CABC4" w:rsidRDefault="619CABC4" w:rsidP="001C5B35">
      <w:pPr>
        <w:pStyle w:val="ListParagraph"/>
        <w:numPr>
          <w:ilvl w:val="0"/>
          <w:numId w:val="17"/>
        </w:numPr>
        <w:spacing w:line="360" w:lineRule="auto"/>
        <w:jc w:val="both"/>
        <w:rPr>
          <w:rFonts w:ascii="Times New Roman" w:hAnsi="Times New Roman" w:cs="Times New Roman"/>
          <w:b/>
          <w:bCs/>
          <w:sz w:val="24"/>
          <w:szCs w:val="24"/>
        </w:rPr>
      </w:pPr>
      <w:r w:rsidRPr="2BAE9421">
        <w:rPr>
          <w:rFonts w:ascii="Times New Roman" w:hAnsi="Times New Roman" w:cs="Times New Roman"/>
          <w:b/>
          <w:bCs/>
          <w:sz w:val="24"/>
          <w:szCs w:val="24"/>
        </w:rPr>
        <w:t>Implementation of Interactive Features:</w:t>
      </w:r>
    </w:p>
    <w:p w14:paraId="51EB8654" w14:textId="041A4FC6" w:rsidR="619CABC4" w:rsidRDefault="619CABC4" w:rsidP="2BAE9421">
      <w:pPr>
        <w:spacing w:line="360" w:lineRule="auto"/>
        <w:jc w:val="both"/>
        <w:rPr>
          <w:rFonts w:ascii="Times New Roman" w:hAnsi="Times New Roman" w:cs="Times New Roman"/>
          <w:sz w:val="24"/>
          <w:szCs w:val="24"/>
        </w:rPr>
      </w:pPr>
      <w:r w:rsidRPr="2BAE9421">
        <w:rPr>
          <w:rFonts w:ascii="Times New Roman" w:hAnsi="Times New Roman" w:cs="Times New Roman"/>
          <w:i/>
          <w:iCs/>
          <w:sz w:val="24"/>
          <w:szCs w:val="24"/>
        </w:rPr>
        <w:t xml:space="preserve">Tooltips and Hovers: </w:t>
      </w:r>
      <w:r w:rsidR="008301CA">
        <w:rPr>
          <w:rFonts w:ascii="Times New Roman" w:hAnsi="Times New Roman" w:cs="Times New Roman"/>
          <w:sz w:val="24"/>
          <w:szCs w:val="24"/>
        </w:rPr>
        <w:t>When users hover over data points, we</w:t>
      </w:r>
      <w:r w:rsidR="56BCA4F2" w:rsidRPr="2BAE9421">
        <w:rPr>
          <w:rFonts w:ascii="Times New Roman" w:hAnsi="Times New Roman" w:cs="Times New Roman"/>
          <w:sz w:val="24"/>
          <w:szCs w:val="24"/>
        </w:rPr>
        <w:t xml:space="preserve"> would a</w:t>
      </w:r>
      <w:r w:rsidRPr="2BAE9421">
        <w:rPr>
          <w:rFonts w:ascii="Times New Roman" w:hAnsi="Times New Roman" w:cs="Times New Roman"/>
          <w:sz w:val="24"/>
          <w:szCs w:val="24"/>
        </w:rPr>
        <w:t>dd tooltips and hovers to display relevant information (such as earthquake magnitude, location, and date</w:t>
      </w:r>
      <w:r w:rsidR="008301CA">
        <w:rPr>
          <w:rFonts w:ascii="Times New Roman" w:hAnsi="Times New Roman" w:cs="Times New Roman"/>
          <w:sz w:val="24"/>
          <w:szCs w:val="24"/>
        </w:rPr>
        <w:t>)</w:t>
      </w:r>
      <w:r w:rsidRPr="2BAE9421">
        <w:rPr>
          <w:rFonts w:ascii="Times New Roman" w:hAnsi="Times New Roman" w:cs="Times New Roman"/>
          <w:sz w:val="24"/>
          <w:szCs w:val="24"/>
        </w:rPr>
        <w:t>.</w:t>
      </w:r>
    </w:p>
    <w:p w14:paraId="3DA45B98" w14:textId="5995F174" w:rsidR="619CABC4" w:rsidRDefault="619CABC4" w:rsidP="2BAE9421">
      <w:pPr>
        <w:spacing w:line="360" w:lineRule="auto"/>
        <w:jc w:val="both"/>
        <w:rPr>
          <w:rFonts w:ascii="Times New Roman" w:hAnsi="Times New Roman" w:cs="Times New Roman"/>
          <w:sz w:val="24"/>
          <w:szCs w:val="24"/>
        </w:rPr>
      </w:pPr>
      <w:r w:rsidRPr="2BAE9421">
        <w:rPr>
          <w:rFonts w:ascii="Times New Roman" w:hAnsi="Times New Roman" w:cs="Times New Roman"/>
          <w:i/>
          <w:iCs/>
          <w:sz w:val="24"/>
          <w:szCs w:val="24"/>
        </w:rPr>
        <w:t xml:space="preserve">Filters: </w:t>
      </w:r>
      <w:r w:rsidR="5D233B56" w:rsidRPr="2BAE9421">
        <w:rPr>
          <w:rFonts w:ascii="Times New Roman" w:hAnsi="Times New Roman" w:cs="Times New Roman"/>
          <w:sz w:val="24"/>
          <w:szCs w:val="24"/>
        </w:rPr>
        <w:t>We would i</w:t>
      </w:r>
      <w:r w:rsidRPr="2BAE9421">
        <w:rPr>
          <w:rFonts w:ascii="Times New Roman" w:hAnsi="Times New Roman" w:cs="Times New Roman"/>
          <w:sz w:val="24"/>
          <w:szCs w:val="24"/>
        </w:rPr>
        <w:t>mplement user-friendly filtering options for date range and magnitude range</w:t>
      </w:r>
      <w:r w:rsidR="008301CA">
        <w:rPr>
          <w:rFonts w:ascii="Times New Roman" w:hAnsi="Times New Roman" w:cs="Times New Roman"/>
          <w:sz w:val="24"/>
          <w:szCs w:val="24"/>
        </w:rPr>
        <w:t>, allowing</w:t>
      </w:r>
      <w:r w:rsidR="320B7883" w:rsidRPr="2BAE9421">
        <w:rPr>
          <w:rFonts w:ascii="Times New Roman" w:hAnsi="Times New Roman" w:cs="Times New Roman"/>
          <w:sz w:val="24"/>
          <w:szCs w:val="24"/>
        </w:rPr>
        <w:t xml:space="preserve"> users to</w:t>
      </w:r>
      <w:r w:rsidRPr="2BAE9421">
        <w:rPr>
          <w:rFonts w:ascii="Times New Roman" w:hAnsi="Times New Roman" w:cs="Times New Roman"/>
          <w:sz w:val="24"/>
          <w:szCs w:val="24"/>
        </w:rPr>
        <w:t xml:space="preserve"> filter earthquakes based on specific time periods and magnitude levels.</w:t>
      </w:r>
    </w:p>
    <w:p w14:paraId="625A1D3D" w14:textId="2498937F" w:rsidR="619CABC4" w:rsidRDefault="619CABC4" w:rsidP="2BAE9421">
      <w:pPr>
        <w:spacing w:line="360" w:lineRule="auto"/>
        <w:jc w:val="both"/>
        <w:rPr>
          <w:rFonts w:ascii="Times New Roman" w:hAnsi="Times New Roman" w:cs="Times New Roman"/>
          <w:i/>
          <w:sz w:val="24"/>
          <w:szCs w:val="24"/>
        </w:rPr>
      </w:pPr>
      <w:r w:rsidRPr="2BAE9421">
        <w:rPr>
          <w:rFonts w:ascii="Times New Roman" w:hAnsi="Times New Roman" w:cs="Times New Roman"/>
          <w:i/>
          <w:iCs/>
          <w:sz w:val="24"/>
          <w:szCs w:val="24"/>
        </w:rPr>
        <w:t>Location-Based Filters:</w:t>
      </w:r>
      <w:r w:rsidRPr="2BAE9421">
        <w:rPr>
          <w:rFonts w:ascii="Times New Roman" w:hAnsi="Times New Roman" w:cs="Times New Roman"/>
          <w:sz w:val="24"/>
          <w:szCs w:val="24"/>
        </w:rPr>
        <w:t xml:space="preserve"> </w:t>
      </w:r>
      <w:r w:rsidR="2C181313" w:rsidRPr="2BAE9421">
        <w:rPr>
          <w:rFonts w:ascii="Times New Roman" w:hAnsi="Times New Roman" w:cs="Times New Roman"/>
          <w:sz w:val="24"/>
          <w:szCs w:val="24"/>
        </w:rPr>
        <w:t>This feature would a</w:t>
      </w:r>
      <w:r w:rsidRPr="2BAE9421">
        <w:rPr>
          <w:rFonts w:ascii="Times New Roman" w:hAnsi="Times New Roman" w:cs="Times New Roman"/>
          <w:sz w:val="24"/>
          <w:szCs w:val="24"/>
        </w:rPr>
        <w:t>llow users to filter earthquakes based on specific g</w:t>
      </w:r>
      <w:r w:rsidRPr="4598A346">
        <w:rPr>
          <w:rFonts w:ascii="Times New Roman" w:hAnsi="Times New Roman" w:cs="Times New Roman"/>
          <w:i/>
          <w:sz w:val="24"/>
          <w:szCs w:val="24"/>
        </w:rPr>
        <w:t xml:space="preserve">eographical </w:t>
      </w:r>
      <w:r w:rsidR="6C4AF6EF" w:rsidRPr="4598A346">
        <w:rPr>
          <w:rFonts w:ascii="Times New Roman" w:hAnsi="Times New Roman" w:cs="Times New Roman"/>
          <w:i/>
          <w:sz w:val="24"/>
          <w:szCs w:val="24"/>
        </w:rPr>
        <w:t xml:space="preserve">locations, </w:t>
      </w:r>
      <w:r w:rsidRPr="4598A346">
        <w:rPr>
          <w:rFonts w:ascii="Times New Roman" w:hAnsi="Times New Roman" w:cs="Times New Roman"/>
          <w:i/>
          <w:sz w:val="24"/>
          <w:szCs w:val="24"/>
        </w:rPr>
        <w:t>regions or countries.</w:t>
      </w:r>
    </w:p>
    <w:p w14:paraId="71C93193" w14:textId="5F2102F1" w:rsidR="619CABC4" w:rsidRDefault="619CABC4" w:rsidP="001C5B35">
      <w:pPr>
        <w:pStyle w:val="ListParagraph"/>
        <w:numPr>
          <w:ilvl w:val="0"/>
          <w:numId w:val="17"/>
        </w:numPr>
        <w:spacing w:line="360" w:lineRule="auto"/>
        <w:jc w:val="both"/>
        <w:rPr>
          <w:rFonts w:ascii="Times New Roman" w:hAnsi="Times New Roman" w:cs="Times New Roman"/>
          <w:b/>
          <w:bCs/>
          <w:sz w:val="24"/>
          <w:szCs w:val="24"/>
        </w:rPr>
      </w:pPr>
      <w:r w:rsidRPr="2BAE9421">
        <w:rPr>
          <w:rFonts w:ascii="Times New Roman" w:hAnsi="Times New Roman" w:cs="Times New Roman"/>
          <w:b/>
          <w:bCs/>
          <w:sz w:val="24"/>
          <w:szCs w:val="24"/>
        </w:rPr>
        <w:t>Zoom and Pan Capabilities:</w:t>
      </w:r>
    </w:p>
    <w:p w14:paraId="73FB1385" w14:textId="72A91852" w:rsidR="6C9864A1" w:rsidRDefault="6C9864A1" w:rsidP="2BAE9421">
      <w:pPr>
        <w:spacing w:line="360" w:lineRule="auto"/>
        <w:jc w:val="both"/>
        <w:rPr>
          <w:rFonts w:ascii="Times New Roman" w:hAnsi="Times New Roman" w:cs="Times New Roman"/>
          <w:sz w:val="24"/>
          <w:szCs w:val="24"/>
        </w:rPr>
      </w:pPr>
      <w:r w:rsidRPr="2BAE9421">
        <w:rPr>
          <w:rFonts w:ascii="Times New Roman" w:hAnsi="Times New Roman" w:cs="Times New Roman"/>
          <w:sz w:val="24"/>
          <w:szCs w:val="24"/>
        </w:rPr>
        <w:t>Then</w:t>
      </w:r>
      <w:r w:rsidR="00783627">
        <w:rPr>
          <w:rFonts w:ascii="Times New Roman" w:hAnsi="Times New Roman" w:cs="Times New Roman"/>
          <w:sz w:val="24"/>
          <w:szCs w:val="24"/>
        </w:rPr>
        <w:t>,</w:t>
      </w:r>
      <w:r w:rsidRPr="2BAE9421">
        <w:rPr>
          <w:rFonts w:ascii="Times New Roman" w:hAnsi="Times New Roman" w:cs="Times New Roman"/>
          <w:sz w:val="24"/>
          <w:szCs w:val="24"/>
        </w:rPr>
        <w:t xml:space="preserve"> we would i</w:t>
      </w:r>
      <w:r w:rsidR="619CABC4" w:rsidRPr="2BAE9421">
        <w:rPr>
          <w:rFonts w:ascii="Times New Roman" w:hAnsi="Times New Roman" w:cs="Times New Roman"/>
          <w:sz w:val="24"/>
          <w:szCs w:val="24"/>
        </w:rPr>
        <w:t xml:space="preserve">mplement zoom and pan capabilities to </w:t>
      </w:r>
      <w:r w:rsidR="00783627">
        <w:rPr>
          <w:rFonts w:ascii="Times New Roman" w:hAnsi="Times New Roman" w:cs="Times New Roman"/>
          <w:sz w:val="24"/>
          <w:szCs w:val="24"/>
        </w:rPr>
        <w:t>let</w:t>
      </w:r>
      <w:r w:rsidR="619CABC4" w:rsidRPr="2BAE9421">
        <w:rPr>
          <w:rFonts w:ascii="Times New Roman" w:hAnsi="Times New Roman" w:cs="Times New Roman"/>
          <w:sz w:val="24"/>
          <w:szCs w:val="24"/>
        </w:rPr>
        <w:t xml:space="preserve"> users explore the map in greater detail. Users should be able to zoom in/out and pan across the map to focus on specific regions.</w:t>
      </w:r>
    </w:p>
    <w:p w14:paraId="4B00AE90" w14:textId="43CB9263" w:rsidR="619CABC4" w:rsidRDefault="619CABC4" w:rsidP="001C5B35">
      <w:pPr>
        <w:pStyle w:val="ListParagraph"/>
        <w:numPr>
          <w:ilvl w:val="0"/>
          <w:numId w:val="17"/>
        </w:numPr>
        <w:spacing w:line="360" w:lineRule="auto"/>
        <w:jc w:val="both"/>
        <w:rPr>
          <w:rFonts w:ascii="Times New Roman" w:hAnsi="Times New Roman" w:cs="Times New Roman"/>
          <w:b/>
          <w:bCs/>
          <w:sz w:val="24"/>
          <w:szCs w:val="24"/>
        </w:rPr>
      </w:pPr>
      <w:r w:rsidRPr="2BAE9421">
        <w:rPr>
          <w:rFonts w:ascii="Times New Roman" w:hAnsi="Times New Roman" w:cs="Times New Roman"/>
          <w:b/>
          <w:bCs/>
          <w:sz w:val="24"/>
          <w:szCs w:val="24"/>
        </w:rPr>
        <w:t>Overlay Geological Features:</w:t>
      </w:r>
    </w:p>
    <w:p w14:paraId="758B13A3" w14:textId="76250817" w:rsidR="21B167B3" w:rsidRDefault="21B167B3" w:rsidP="2BAE9421">
      <w:pPr>
        <w:spacing w:line="360" w:lineRule="auto"/>
        <w:jc w:val="both"/>
        <w:rPr>
          <w:rFonts w:ascii="Times New Roman" w:hAnsi="Times New Roman" w:cs="Times New Roman"/>
          <w:sz w:val="24"/>
          <w:szCs w:val="24"/>
        </w:rPr>
      </w:pPr>
      <w:r w:rsidRPr="2BAE9421">
        <w:rPr>
          <w:rFonts w:ascii="Times New Roman" w:hAnsi="Times New Roman" w:cs="Times New Roman"/>
          <w:sz w:val="24"/>
          <w:szCs w:val="24"/>
        </w:rPr>
        <w:t>We would also like to p</w:t>
      </w:r>
      <w:r w:rsidR="619CABC4" w:rsidRPr="2BAE9421">
        <w:rPr>
          <w:rFonts w:ascii="Times New Roman" w:hAnsi="Times New Roman" w:cs="Times New Roman"/>
          <w:sz w:val="24"/>
          <w:szCs w:val="24"/>
        </w:rPr>
        <w:t xml:space="preserve">rovide an option to overlay geological features (such as fault lines </w:t>
      </w:r>
      <w:r w:rsidR="00783627">
        <w:rPr>
          <w:rFonts w:ascii="Times New Roman" w:hAnsi="Times New Roman" w:cs="Times New Roman"/>
          <w:sz w:val="24"/>
          <w:szCs w:val="24"/>
        </w:rPr>
        <w:t>and</w:t>
      </w:r>
      <w:r w:rsidR="619CABC4" w:rsidRPr="2BAE9421">
        <w:rPr>
          <w:rFonts w:ascii="Times New Roman" w:hAnsi="Times New Roman" w:cs="Times New Roman"/>
          <w:sz w:val="24"/>
          <w:szCs w:val="24"/>
        </w:rPr>
        <w:t xml:space="preserve"> tectonic plate boundaries) on the map. This </w:t>
      </w:r>
      <w:r w:rsidR="0C44BE23" w:rsidRPr="2BAE9421">
        <w:rPr>
          <w:rFonts w:ascii="Times New Roman" w:hAnsi="Times New Roman" w:cs="Times New Roman"/>
          <w:sz w:val="24"/>
          <w:szCs w:val="24"/>
        </w:rPr>
        <w:t xml:space="preserve">would </w:t>
      </w:r>
      <w:r w:rsidR="1448BA45" w:rsidRPr="6185EE6E">
        <w:rPr>
          <w:rFonts w:ascii="Times New Roman" w:hAnsi="Times New Roman" w:cs="Times New Roman"/>
          <w:sz w:val="24"/>
          <w:szCs w:val="24"/>
        </w:rPr>
        <w:t xml:space="preserve">help </w:t>
      </w:r>
      <w:r w:rsidR="619CABC4" w:rsidRPr="6185EE6E">
        <w:rPr>
          <w:rFonts w:ascii="Times New Roman" w:hAnsi="Times New Roman" w:cs="Times New Roman"/>
          <w:sz w:val="24"/>
          <w:szCs w:val="24"/>
        </w:rPr>
        <w:t>enhanc</w:t>
      </w:r>
      <w:r w:rsidR="50901D3E" w:rsidRPr="6185EE6E">
        <w:rPr>
          <w:rFonts w:ascii="Times New Roman" w:hAnsi="Times New Roman" w:cs="Times New Roman"/>
          <w:sz w:val="24"/>
          <w:szCs w:val="24"/>
        </w:rPr>
        <w:t>e</w:t>
      </w:r>
      <w:r w:rsidR="619CABC4" w:rsidRPr="2BAE9421">
        <w:rPr>
          <w:rFonts w:ascii="Times New Roman" w:hAnsi="Times New Roman" w:cs="Times New Roman"/>
          <w:sz w:val="24"/>
          <w:szCs w:val="24"/>
        </w:rPr>
        <w:t xml:space="preserve"> the context of earthquake occurrences.</w:t>
      </w:r>
    </w:p>
    <w:p w14:paraId="236E73B8" w14:textId="24C35711" w:rsidR="619CABC4" w:rsidRDefault="619CABC4" w:rsidP="001C5B35">
      <w:pPr>
        <w:pStyle w:val="ListParagraph"/>
        <w:numPr>
          <w:ilvl w:val="0"/>
          <w:numId w:val="17"/>
        </w:numPr>
        <w:spacing w:line="360" w:lineRule="auto"/>
        <w:jc w:val="both"/>
        <w:rPr>
          <w:rFonts w:ascii="Times New Roman" w:hAnsi="Times New Roman" w:cs="Times New Roman"/>
          <w:b/>
          <w:bCs/>
          <w:sz w:val="24"/>
          <w:szCs w:val="24"/>
        </w:rPr>
      </w:pPr>
      <w:r w:rsidRPr="2BAE9421">
        <w:rPr>
          <w:rFonts w:ascii="Times New Roman" w:hAnsi="Times New Roman" w:cs="Times New Roman"/>
          <w:b/>
          <w:bCs/>
          <w:sz w:val="24"/>
          <w:szCs w:val="24"/>
        </w:rPr>
        <w:t>Real-time Streaming and Live Updates:</w:t>
      </w:r>
    </w:p>
    <w:p w14:paraId="2D1E3B76" w14:textId="3C362706" w:rsidR="619CABC4" w:rsidRDefault="00F84B19" w:rsidP="2BAE9421">
      <w:pPr>
        <w:spacing w:line="360" w:lineRule="auto"/>
        <w:jc w:val="both"/>
        <w:rPr>
          <w:rFonts w:ascii="Times New Roman" w:hAnsi="Times New Roman" w:cs="Times New Roman"/>
          <w:b/>
          <w:sz w:val="24"/>
          <w:szCs w:val="24"/>
        </w:rPr>
      </w:pPr>
      <w:r>
        <w:rPr>
          <w:rFonts w:ascii="Times New Roman" w:hAnsi="Times New Roman" w:cs="Times New Roman"/>
          <w:sz w:val="24"/>
          <w:szCs w:val="24"/>
        </w:rPr>
        <w:t>W</w:t>
      </w:r>
      <w:r w:rsidR="4343EF8C" w:rsidRPr="2BAE9421">
        <w:rPr>
          <w:rFonts w:ascii="Times New Roman" w:hAnsi="Times New Roman" w:cs="Times New Roman"/>
          <w:sz w:val="24"/>
          <w:szCs w:val="24"/>
        </w:rPr>
        <w:t xml:space="preserve">e would also like to </w:t>
      </w:r>
      <w:r>
        <w:rPr>
          <w:rFonts w:ascii="Times New Roman" w:hAnsi="Times New Roman" w:cs="Times New Roman"/>
          <w:sz w:val="24"/>
          <w:szCs w:val="24"/>
        </w:rPr>
        <w:t>implement</w:t>
      </w:r>
      <w:r w:rsidR="619CABC4" w:rsidRPr="2BAE9421">
        <w:rPr>
          <w:rFonts w:ascii="Times New Roman" w:hAnsi="Times New Roman" w:cs="Times New Roman"/>
          <w:sz w:val="24"/>
          <w:szCs w:val="24"/>
        </w:rPr>
        <w:t xml:space="preserve"> real-time streaming of earthquake data and live update </w:t>
      </w:r>
      <w:r>
        <w:rPr>
          <w:rFonts w:ascii="Times New Roman" w:hAnsi="Times New Roman" w:cs="Times New Roman"/>
          <w:sz w:val="24"/>
          <w:szCs w:val="24"/>
        </w:rPr>
        <w:t>visualisation</w:t>
      </w:r>
      <w:r w:rsidR="619CABC4" w:rsidRPr="2BAE9421">
        <w:rPr>
          <w:rFonts w:ascii="Times New Roman" w:hAnsi="Times New Roman" w:cs="Times New Roman"/>
          <w:sz w:val="24"/>
          <w:szCs w:val="24"/>
        </w:rPr>
        <w:t xml:space="preserve"> to provide users with up-to-the-minute information.</w:t>
      </w:r>
    </w:p>
    <w:p w14:paraId="59E5CB7C" w14:textId="4ABF0FF5" w:rsidR="619CABC4" w:rsidRDefault="619CABC4" w:rsidP="002C1CD5">
      <w:pPr>
        <w:pStyle w:val="ListParagraph"/>
        <w:numPr>
          <w:ilvl w:val="0"/>
          <w:numId w:val="18"/>
        </w:numPr>
        <w:spacing w:line="360" w:lineRule="auto"/>
        <w:jc w:val="both"/>
        <w:rPr>
          <w:rFonts w:ascii="Times New Roman" w:hAnsi="Times New Roman" w:cs="Times New Roman"/>
          <w:b/>
          <w:sz w:val="24"/>
          <w:szCs w:val="24"/>
        </w:rPr>
      </w:pPr>
      <w:r w:rsidRPr="719B7AC0">
        <w:rPr>
          <w:rFonts w:ascii="Times New Roman" w:hAnsi="Times New Roman" w:cs="Times New Roman"/>
          <w:b/>
          <w:bCs/>
          <w:sz w:val="24"/>
          <w:szCs w:val="24"/>
        </w:rPr>
        <w:lastRenderedPageBreak/>
        <w:t>Deployment</w:t>
      </w:r>
      <w:r w:rsidRPr="50D3CE09">
        <w:rPr>
          <w:rFonts w:ascii="Times New Roman" w:hAnsi="Times New Roman" w:cs="Times New Roman"/>
          <w:b/>
          <w:sz w:val="24"/>
          <w:szCs w:val="24"/>
        </w:rPr>
        <w:t xml:space="preserve"> Options:</w:t>
      </w:r>
    </w:p>
    <w:p w14:paraId="19870244" w14:textId="37E3569E" w:rsidR="205612A3" w:rsidRDefault="205612A3" w:rsidP="2BAE9421">
      <w:pPr>
        <w:spacing w:line="360" w:lineRule="auto"/>
        <w:jc w:val="both"/>
        <w:rPr>
          <w:rFonts w:ascii="Times New Roman" w:hAnsi="Times New Roman" w:cs="Times New Roman"/>
          <w:sz w:val="24"/>
          <w:szCs w:val="24"/>
        </w:rPr>
      </w:pPr>
      <w:r w:rsidRPr="2BAE9421">
        <w:rPr>
          <w:rFonts w:ascii="Times New Roman" w:hAnsi="Times New Roman" w:cs="Times New Roman"/>
          <w:sz w:val="24"/>
          <w:szCs w:val="24"/>
        </w:rPr>
        <w:t xml:space="preserve">We would </w:t>
      </w:r>
      <w:r w:rsidR="00C535D2">
        <w:rPr>
          <w:rFonts w:ascii="Times New Roman" w:hAnsi="Times New Roman" w:cs="Times New Roman"/>
          <w:sz w:val="24"/>
          <w:szCs w:val="24"/>
        </w:rPr>
        <w:t>deploy</w:t>
      </w:r>
      <w:r w:rsidR="619CABC4" w:rsidRPr="2BAE9421">
        <w:rPr>
          <w:rFonts w:ascii="Times New Roman" w:hAnsi="Times New Roman" w:cs="Times New Roman"/>
          <w:sz w:val="24"/>
          <w:szCs w:val="24"/>
        </w:rPr>
        <w:t xml:space="preserve"> the interactive </w:t>
      </w:r>
      <w:r w:rsidR="00C535D2">
        <w:rPr>
          <w:rFonts w:ascii="Times New Roman" w:hAnsi="Times New Roman" w:cs="Times New Roman"/>
          <w:sz w:val="24"/>
          <w:szCs w:val="24"/>
        </w:rPr>
        <w:t>visualisation</w:t>
      </w:r>
      <w:r w:rsidR="619CABC4" w:rsidRPr="2BAE9421">
        <w:rPr>
          <w:rFonts w:ascii="Times New Roman" w:hAnsi="Times New Roman" w:cs="Times New Roman"/>
          <w:sz w:val="24"/>
          <w:szCs w:val="24"/>
        </w:rPr>
        <w:t xml:space="preserve"> as a web application or within a Python environment (such as Jupyter Notebook).</w:t>
      </w:r>
    </w:p>
    <w:p w14:paraId="7F9629CD" w14:textId="7F43CFA5" w:rsidR="25122742" w:rsidRDefault="25122742" w:rsidP="30BBAB11">
      <w:pPr>
        <w:pStyle w:val="ListParagraph"/>
        <w:numPr>
          <w:ilvl w:val="0"/>
          <w:numId w:val="19"/>
        </w:numPr>
        <w:spacing w:line="360" w:lineRule="auto"/>
        <w:jc w:val="both"/>
        <w:rPr>
          <w:rFonts w:ascii="Times New Roman" w:hAnsi="Times New Roman" w:cs="Times New Roman"/>
          <w:b/>
          <w:bCs/>
          <w:sz w:val="24"/>
          <w:szCs w:val="24"/>
        </w:rPr>
      </w:pPr>
      <w:r w:rsidRPr="0851C470">
        <w:rPr>
          <w:rFonts w:ascii="Times New Roman" w:hAnsi="Times New Roman" w:cs="Times New Roman"/>
          <w:b/>
          <w:bCs/>
          <w:sz w:val="24"/>
          <w:szCs w:val="24"/>
        </w:rPr>
        <w:t>Interactive</w:t>
      </w:r>
      <w:r w:rsidRPr="04E1B769">
        <w:rPr>
          <w:rFonts w:ascii="Times New Roman" w:hAnsi="Times New Roman" w:cs="Times New Roman"/>
          <w:b/>
          <w:sz w:val="24"/>
          <w:szCs w:val="24"/>
        </w:rPr>
        <w:t xml:space="preserve"> </w:t>
      </w:r>
      <w:r w:rsidRPr="77BDF4A8">
        <w:rPr>
          <w:rFonts w:ascii="Times New Roman" w:hAnsi="Times New Roman" w:cs="Times New Roman"/>
          <w:b/>
          <w:bCs/>
          <w:sz w:val="24"/>
          <w:szCs w:val="24"/>
        </w:rPr>
        <w:t>tool</w:t>
      </w:r>
      <w:r w:rsidR="32577B72" w:rsidRPr="77BDF4A8">
        <w:rPr>
          <w:rFonts w:ascii="Times New Roman" w:hAnsi="Times New Roman" w:cs="Times New Roman"/>
          <w:b/>
          <w:bCs/>
          <w:sz w:val="24"/>
          <w:szCs w:val="24"/>
        </w:rPr>
        <w:t xml:space="preserve"> to be </w:t>
      </w:r>
      <w:r w:rsidR="32577B72" w:rsidRPr="7F52EF97">
        <w:rPr>
          <w:rFonts w:ascii="Times New Roman" w:hAnsi="Times New Roman" w:cs="Times New Roman"/>
          <w:b/>
          <w:bCs/>
          <w:sz w:val="24"/>
          <w:szCs w:val="24"/>
        </w:rPr>
        <w:t>employed</w:t>
      </w:r>
      <w:r w:rsidRPr="04E1B769">
        <w:rPr>
          <w:rFonts w:ascii="Times New Roman" w:hAnsi="Times New Roman" w:cs="Times New Roman"/>
          <w:b/>
          <w:bCs/>
          <w:sz w:val="24"/>
          <w:szCs w:val="24"/>
        </w:rPr>
        <w:t>:</w:t>
      </w:r>
    </w:p>
    <w:p w14:paraId="0EAB7964" w14:textId="00973EFF" w:rsidR="1E95A1FE" w:rsidRDefault="25122742" w:rsidP="1E95A1FE">
      <w:pPr>
        <w:spacing w:line="360" w:lineRule="auto"/>
        <w:jc w:val="both"/>
        <w:rPr>
          <w:rFonts w:ascii="Times New Roman" w:hAnsi="Times New Roman" w:cs="Times New Roman"/>
          <w:sz w:val="24"/>
          <w:szCs w:val="24"/>
        </w:rPr>
      </w:pPr>
      <w:r w:rsidRPr="7AFE9507">
        <w:rPr>
          <w:rFonts w:ascii="Times New Roman" w:hAnsi="Times New Roman" w:cs="Times New Roman"/>
          <w:b/>
          <w:bCs/>
          <w:sz w:val="24"/>
          <w:szCs w:val="24"/>
        </w:rPr>
        <w:t>We would be</w:t>
      </w:r>
      <w:r w:rsidRPr="53EE1889">
        <w:rPr>
          <w:rFonts w:ascii="Times New Roman" w:hAnsi="Times New Roman" w:cs="Times New Roman"/>
          <w:b/>
          <w:bCs/>
          <w:sz w:val="24"/>
          <w:szCs w:val="24"/>
        </w:rPr>
        <w:t xml:space="preserve"> primarily </w:t>
      </w:r>
      <w:r w:rsidRPr="103BFED6">
        <w:rPr>
          <w:rFonts w:ascii="Times New Roman" w:hAnsi="Times New Roman" w:cs="Times New Roman"/>
          <w:b/>
          <w:bCs/>
          <w:sz w:val="24"/>
          <w:szCs w:val="24"/>
        </w:rPr>
        <w:t xml:space="preserve">using </w:t>
      </w:r>
      <w:r w:rsidRPr="00BE0E69">
        <w:rPr>
          <w:rFonts w:ascii="Times New Roman" w:hAnsi="Times New Roman" w:cs="Times New Roman"/>
          <w:b/>
          <w:bCs/>
          <w:sz w:val="24"/>
          <w:szCs w:val="24"/>
        </w:rPr>
        <w:t xml:space="preserve">Plotly and </w:t>
      </w:r>
      <w:r w:rsidRPr="3AF6A7FF">
        <w:rPr>
          <w:rFonts w:ascii="Times New Roman" w:hAnsi="Times New Roman" w:cs="Times New Roman"/>
          <w:b/>
          <w:bCs/>
          <w:sz w:val="24"/>
          <w:szCs w:val="24"/>
        </w:rPr>
        <w:t xml:space="preserve">Folium </w:t>
      </w:r>
      <w:r w:rsidR="186B8210" w:rsidRPr="30BBAB11">
        <w:rPr>
          <w:rFonts w:ascii="Times New Roman" w:hAnsi="Times New Roman" w:cs="Times New Roman"/>
          <w:b/>
          <w:bCs/>
          <w:sz w:val="24"/>
          <w:szCs w:val="24"/>
        </w:rPr>
        <w:t xml:space="preserve">for creating </w:t>
      </w:r>
      <w:r w:rsidR="186B8210" w:rsidRPr="77BDF4A8">
        <w:rPr>
          <w:rFonts w:ascii="Times New Roman" w:hAnsi="Times New Roman" w:cs="Times New Roman"/>
          <w:b/>
          <w:bCs/>
          <w:sz w:val="24"/>
          <w:szCs w:val="24"/>
        </w:rPr>
        <w:t>in</w:t>
      </w:r>
      <w:r w:rsidR="186B8210" w:rsidRPr="77BDF4A8">
        <w:rPr>
          <w:rFonts w:ascii="Times New Roman" w:hAnsi="Times New Roman" w:cs="Times New Roman"/>
          <w:sz w:val="24"/>
          <w:szCs w:val="24"/>
        </w:rPr>
        <w:t xml:space="preserve">teractive data visualisations. </w:t>
      </w:r>
      <w:r w:rsidRPr="30BBAB11">
        <w:rPr>
          <w:rFonts w:ascii="Times New Roman" w:hAnsi="Times New Roman" w:cs="Times New Roman"/>
          <w:b/>
          <w:bCs/>
          <w:sz w:val="24"/>
          <w:szCs w:val="24"/>
        </w:rPr>
        <w:t xml:space="preserve"> </w:t>
      </w:r>
    </w:p>
    <w:p w14:paraId="66FB06A6" w14:textId="748F5F46" w:rsidR="25122742" w:rsidRDefault="25122742" w:rsidP="53E4976C">
      <w:pPr>
        <w:spacing w:line="360" w:lineRule="auto"/>
        <w:jc w:val="both"/>
        <w:rPr>
          <w:rFonts w:ascii="Times New Roman" w:hAnsi="Times New Roman" w:cs="Times New Roman"/>
          <w:sz w:val="24"/>
          <w:szCs w:val="24"/>
        </w:rPr>
      </w:pPr>
      <w:r w:rsidRPr="53E4976C">
        <w:rPr>
          <w:rFonts w:ascii="Times New Roman" w:hAnsi="Times New Roman" w:cs="Times New Roman"/>
          <w:sz w:val="24"/>
          <w:szCs w:val="24"/>
        </w:rPr>
        <w:t xml:space="preserve">We would </w:t>
      </w:r>
      <w:r w:rsidR="00A46BAC">
        <w:rPr>
          <w:rFonts w:ascii="Times New Roman" w:hAnsi="Times New Roman" w:cs="Times New Roman"/>
          <w:sz w:val="24"/>
          <w:szCs w:val="24"/>
        </w:rPr>
        <w:t>use</w:t>
      </w:r>
      <w:r w:rsidRPr="53E4976C">
        <w:rPr>
          <w:rFonts w:ascii="Times New Roman" w:hAnsi="Times New Roman" w:cs="Times New Roman"/>
          <w:sz w:val="24"/>
          <w:szCs w:val="24"/>
        </w:rPr>
        <w:t xml:space="preserve"> interactive Heat Maps tools using Plotly, which is particularly powerful for creating interactive </w:t>
      </w:r>
      <w:r w:rsidR="00D210A2">
        <w:rPr>
          <w:rFonts w:ascii="Times New Roman" w:hAnsi="Times New Roman" w:cs="Times New Roman"/>
          <w:sz w:val="24"/>
          <w:szCs w:val="24"/>
        </w:rPr>
        <w:t>visualisations</w:t>
      </w:r>
      <w:r w:rsidRPr="53E4976C">
        <w:rPr>
          <w:rFonts w:ascii="Times New Roman" w:hAnsi="Times New Roman" w:cs="Times New Roman"/>
          <w:sz w:val="24"/>
          <w:szCs w:val="24"/>
        </w:rPr>
        <w:t xml:space="preserve">. This tool would help us create interactive heat maps where users can zoom in, hover over data points to see details and </w:t>
      </w:r>
      <w:r w:rsidR="00D210A2">
        <w:rPr>
          <w:rFonts w:ascii="Times New Roman" w:hAnsi="Times New Roman" w:cs="Times New Roman"/>
          <w:sz w:val="24"/>
          <w:szCs w:val="24"/>
        </w:rPr>
        <w:t>customise</w:t>
      </w:r>
      <w:r w:rsidRPr="53E4976C">
        <w:rPr>
          <w:rFonts w:ascii="Times New Roman" w:hAnsi="Times New Roman" w:cs="Times New Roman"/>
          <w:sz w:val="24"/>
          <w:szCs w:val="24"/>
        </w:rPr>
        <w:t xml:space="preserve"> the view according to their preferences. Plotly's heatmap function </w:t>
      </w:r>
      <w:r w:rsidR="00D210A2">
        <w:rPr>
          <w:rFonts w:ascii="Times New Roman" w:hAnsi="Times New Roman" w:cs="Times New Roman"/>
          <w:sz w:val="24"/>
          <w:szCs w:val="24"/>
        </w:rPr>
        <w:t>and</w:t>
      </w:r>
      <w:r w:rsidRPr="53E4976C">
        <w:rPr>
          <w:rFonts w:ascii="Times New Roman" w:hAnsi="Times New Roman" w:cs="Times New Roman"/>
          <w:sz w:val="24"/>
          <w:szCs w:val="24"/>
        </w:rPr>
        <w:t xml:space="preserve"> its interactive features </w:t>
      </w:r>
      <w:r w:rsidR="00D210A2">
        <w:rPr>
          <w:rFonts w:ascii="Times New Roman" w:hAnsi="Times New Roman" w:cs="Times New Roman"/>
          <w:sz w:val="24"/>
          <w:szCs w:val="24"/>
        </w:rPr>
        <w:t>provide</w:t>
      </w:r>
      <w:r w:rsidRPr="53E4976C">
        <w:rPr>
          <w:rFonts w:ascii="Times New Roman" w:hAnsi="Times New Roman" w:cs="Times New Roman"/>
          <w:sz w:val="24"/>
          <w:szCs w:val="24"/>
        </w:rPr>
        <w:t xml:space="preserve"> a dynamic way to explore earthquake data geographically.</w:t>
      </w:r>
    </w:p>
    <w:p w14:paraId="38F4AAEB" w14:textId="51A25C86" w:rsidR="25122742" w:rsidRDefault="25122742" w:rsidP="53E4976C">
      <w:pPr>
        <w:spacing w:line="360" w:lineRule="auto"/>
        <w:jc w:val="both"/>
        <w:rPr>
          <w:rFonts w:ascii="Times New Roman" w:hAnsi="Times New Roman" w:cs="Times New Roman"/>
          <w:sz w:val="24"/>
          <w:szCs w:val="24"/>
        </w:rPr>
      </w:pPr>
      <w:r w:rsidRPr="53E4976C">
        <w:rPr>
          <w:rFonts w:ascii="Times New Roman" w:hAnsi="Times New Roman" w:cs="Times New Roman"/>
          <w:sz w:val="24"/>
          <w:szCs w:val="24"/>
        </w:rPr>
        <w:t>Plotly can also create interactive scatter plots, where users can hover over points to view specific earthquake details, enabling an interactive and engaging experience.</w:t>
      </w:r>
    </w:p>
    <w:p w14:paraId="342B8583" w14:textId="259D2DB1" w:rsidR="25122742" w:rsidRDefault="25122742" w:rsidP="53E4976C">
      <w:pPr>
        <w:spacing w:line="360" w:lineRule="auto"/>
        <w:jc w:val="both"/>
        <w:rPr>
          <w:rFonts w:ascii="Times New Roman" w:hAnsi="Times New Roman" w:cs="Times New Roman"/>
          <w:sz w:val="24"/>
          <w:szCs w:val="24"/>
        </w:rPr>
      </w:pPr>
      <w:r w:rsidRPr="53E4976C">
        <w:rPr>
          <w:rFonts w:ascii="Times New Roman" w:hAnsi="Times New Roman" w:cs="Times New Roman"/>
          <w:sz w:val="24"/>
          <w:szCs w:val="24"/>
        </w:rPr>
        <w:t xml:space="preserve">Folium is another powerful </w:t>
      </w:r>
      <w:r w:rsidR="00D210A2">
        <w:rPr>
          <w:rFonts w:ascii="Times New Roman" w:hAnsi="Times New Roman" w:cs="Times New Roman"/>
          <w:sz w:val="24"/>
          <w:szCs w:val="24"/>
        </w:rPr>
        <w:t>Python</w:t>
      </w:r>
      <w:r w:rsidRPr="53E4976C">
        <w:rPr>
          <w:rFonts w:ascii="Times New Roman" w:hAnsi="Times New Roman" w:cs="Times New Roman"/>
          <w:sz w:val="24"/>
          <w:szCs w:val="24"/>
        </w:rPr>
        <w:t xml:space="preserve"> library designed specifically for </w:t>
      </w:r>
      <w:r w:rsidR="00D210A2">
        <w:rPr>
          <w:rFonts w:ascii="Times New Roman" w:hAnsi="Times New Roman" w:cs="Times New Roman"/>
          <w:sz w:val="24"/>
          <w:szCs w:val="24"/>
        </w:rPr>
        <w:t>visualising</w:t>
      </w:r>
      <w:r w:rsidRPr="53E4976C">
        <w:rPr>
          <w:rFonts w:ascii="Times New Roman" w:hAnsi="Times New Roman" w:cs="Times New Roman"/>
          <w:sz w:val="24"/>
          <w:szCs w:val="24"/>
        </w:rPr>
        <w:t xml:space="preserve"> geospatial data. We would create interactive maps with earthquake data plotted on specific geographical locations. Folium supports various </w:t>
      </w:r>
      <w:r w:rsidR="00A46BAC" w:rsidRPr="53E4976C">
        <w:rPr>
          <w:rFonts w:ascii="Times New Roman" w:hAnsi="Times New Roman" w:cs="Times New Roman"/>
          <w:sz w:val="24"/>
          <w:szCs w:val="24"/>
        </w:rPr>
        <w:t>t</w:t>
      </w:r>
      <w:r w:rsidR="00A46BAC">
        <w:rPr>
          <w:rFonts w:ascii="Times New Roman" w:hAnsi="Times New Roman" w:cs="Times New Roman"/>
          <w:sz w:val="24"/>
          <w:szCs w:val="24"/>
        </w:rPr>
        <w:t>ool</w:t>
      </w:r>
      <w:r w:rsidR="00A46BAC" w:rsidRPr="53E4976C">
        <w:rPr>
          <w:rFonts w:ascii="Times New Roman" w:hAnsi="Times New Roman" w:cs="Times New Roman"/>
          <w:sz w:val="24"/>
          <w:szCs w:val="24"/>
        </w:rPr>
        <w:t>sets</w:t>
      </w:r>
      <w:r w:rsidRPr="53E4976C">
        <w:rPr>
          <w:rFonts w:ascii="Times New Roman" w:hAnsi="Times New Roman" w:cs="Times New Roman"/>
          <w:sz w:val="24"/>
          <w:szCs w:val="24"/>
        </w:rPr>
        <w:t xml:space="preserve">, allowing us to </w:t>
      </w:r>
      <w:r w:rsidR="00A46BAC">
        <w:rPr>
          <w:rFonts w:ascii="Times New Roman" w:hAnsi="Times New Roman" w:cs="Times New Roman"/>
          <w:sz w:val="24"/>
          <w:szCs w:val="24"/>
        </w:rPr>
        <w:t>customise</w:t>
      </w:r>
      <w:r w:rsidRPr="53E4976C">
        <w:rPr>
          <w:rFonts w:ascii="Times New Roman" w:hAnsi="Times New Roman" w:cs="Times New Roman"/>
          <w:sz w:val="24"/>
          <w:szCs w:val="24"/>
        </w:rPr>
        <w:t xml:space="preserve"> the </w:t>
      </w:r>
      <w:r w:rsidR="00A46BAC">
        <w:rPr>
          <w:rFonts w:ascii="Times New Roman" w:hAnsi="Times New Roman" w:cs="Times New Roman"/>
          <w:sz w:val="24"/>
          <w:szCs w:val="24"/>
        </w:rPr>
        <w:t xml:space="preserve">map's </w:t>
      </w:r>
      <w:r w:rsidRPr="53E4976C">
        <w:rPr>
          <w:rFonts w:ascii="Times New Roman" w:hAnsi="Times New Roman" w:cs="Times New Roman"/>
          <w:sz w:val="24"/>
          <w:szCs w:val="24"/>
        </w:rPr>
        <w:t xml:space="preserve">appearance. Additionally, we can overlay markers, circles, and polygons on the map to </w:t>
      </w:r>
      <w:r w:rsidR="00D210A2">
        <w:rPr>
          <w:rFonts w:ascii="Times New Roman" w:hAnsi="Times New Roman" w:cs="Times New Roman"/>
          <w:sz w:val="24"/>
          <w:szCs w:val="24"/>
        </w:rPr>
        <w:t xml:space="preserve">effectively </w:t>
      </w:r>
      <w:r w:rsidRPr="53E4976C">
        <w:rPr>
          <w:rFonts w:ascii="Times New Roman" w:hAnsi="Times New Roman" w:cs="Times New Roman"/>
          <w:sz w:val="24"/>
          <w:szCs w:val="24"/>
        </w:rPr>
        <w:t>represent earthquake occurrences and their magnitudes.</w:t>
      </w:r>
    </w:p>
    <w:p w14:paraId="1179E987" w14:textId="32AAE8DB" w:rsidR="7B908C28" w:rsidRPr="005E62DA" w:rsidRDefault="25122742" w:rsidP="005E62DA">
      <w:pPr>
        <w:pStyle w:val="Heading2"/>
        <w:spacing w:line="360" w:lineRule="auto"/>
      </w:pPr>
      <w:r>
        <w:t xml:space="preserve"> </w:t>
      </w:r>
    </w:p>
    <w:p w14:paraId="3B863031" w14:textId="2EE11294" w:rsidR="7B908C28" w:rsidRPr="005E62DA" w:rsidRDefault="25122742" w:rsidP="6CB5A075">
      <w:pPr>
        <w:spacing w:line="360" w:lineRule="auto"/>
      </w:pPr>
      <w:r>
        <w:br w:type="page"/>
      </w:r>
    </w:p>
    <w:p w14:paraId="6203B585" w14:textId="4E8096C9" w:rsidR="7B908C28" w:rsidRPr="005E62DA" w:rsidRDefault="0BC6833B" w:rsidP="005E62DA">
      <w:pPr>
        <w:pStyle w:val="Heading2"/>
        <w:spacing w:line="360" w:lineRule="auto"/>
      </w:pPr>
      <w:r>
        <w:lastRenderedPageBreak/>
        <w:t>References</w:t>
      </w:r>
    </w:p>
    <w:p w14:paraId="04A617D3" w14:textId="77777777" w:rsidR="00C32C5C" w:rsidRDefault="00C32C5C" w:rsidP="00C32C5C">
      <w:pPr>
        <w:pStyle w:val="NormalWeb"/>
        <w:spacing w:before="0" w:beforeAutospacing="0" w:after="0" w:afterAutospacing="0" w:line="480" w:lineRule="auto"/>
        <w:ind w:hanging="720"/>
      </w:pPr>
      <w:r>
        <w:t xml:space="preserve">Gilbert, M. (2014). </w:t>
      </w:r>
      <w:r>
        <w:rPr>
          <w:i/>
          <w:iCs/>
        </w:rPr>
        <w:t>Data stories - how to combine the power storytelling with effective data visualization</w:t>
      </w:r>
      <w:r>
        <w:t>. Www.slideshare.net. https://www.slideshare.net/miriamgilbert08/data-stories-workshop-34390209</w:t>
      </w:r>
    </w:p>
    <w:p w14:paraId="6B992E53" w14:textId="77777777" w:rsidR="004760D7" w:rsidRDefault="004760D7" w:rsidP="004760D7">
      <w:pPr>
        <w:pStyle w:val="NormalWeb"/>
        <w:spacing w:before="0" w:beforeAutospacing="0" w:after="0" w:afterAutospacing="0" w:line="480" w:lineRule="auto"/>
        <w:ind w:hanging="720"/>
      </w:pPr>
      <w:r>
        <w:t xml:space="preserve">Kirk, A. (2012). </w:t>
      </w:r>
      <w:r>
        <w:rPr>
          <w:i/>
          <w:iCs/>
        </w:rPr>
        <w:t>Data visualization : a successful design process : a structured design approach to equip you with the knowledge of how to successfully accomplish any data visualization challenge efficiently and effectively.</w:t>
      </w:r>
      <w:r>
        <w:t xml:space="preserve"> Packt Publ.</w:t>
      </w:r>
    </w:p>
    <w:p w14:paraId="30726599" w14:textId="77777777" w:rsidR="00933804" w:rsidRDefault="00933804" w:rsidP="00933804">
      <w:pPr>
        <w:pStyle w:val="NormalWeb"/>
        <w:spacing w:before="0" w:beforeAutospacing="0" w:after="0" w:afterAutospacing="0" w:line="480" w:lineRule="auto"/>
        <w:ind w:hanging="720"/>
      </w:pPr>
      <w:r>
        <w:t xml:space="preserve">Knaflic, C. N. (2015). </w:t>
      </w:r>
      <w:r>
        <w:rPr>
          <w:i/>
          <w:iCs/>
        </w:rPr>
        <w:t>Storytelling with data : a data visualization guide for business professionals</w:t>
      </w:r>
      <w:r>
        <w:t>. Wiley.</w:t>
      </w:r>
    </w:p>
    <w:p w14:paraId="01D5F437" w14:textId="77777777" w:rsidR="7B908C28" w:rsidRDefault="7B908C28" w:rsidP="2BAE9421">
      <w:pPr>
        <w:spacing w:line="360" w:lineRule="auto"/>
        <w:jc w:val="both"/>
        <w:rPr>
          <w:rFonts w:ascii="Times New Roman" w:hAnsi="Times New Roman" w:cs="Times New Roman"/>
          <w:b/>
          <w:sz w:val="24"/>
          <w:szCs w:val="24"/>
        </w:rPr>
      </w:pPr>
    </w:p>
    <w:sectPr w:rsidR="7B908C28" w:rsidSect="003231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ystem-ui">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lCBdiyu9Gyk8Dk" int2:id="eRP67Zf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F3304"/>
    <w:multiLevelType w:val="hybridMultilevel"/>
    <w:tmpl w:val="DC44CC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0A94E2F"/>
    <w:multiLevelType w:val="hybridMultilevel"/>
    <w:tmpl w:val="D8664DA6"/>
    <w:lvl w:ilvl="0" w:tplc="0C090001">
      <w:start w:val="1"/>
      <w:numFmt w:val="bullet"/>
      <w:lvlText w:val=""/>
      <w:lvlJc w:val="left"/>
      <w:pPr>
        <w:ind w:left="720" w:hanging="360"/>
      </w:pPr>
      <w:rPr>
        <w:rFonts w:ascii="Symbol" w:hAnsi="Symbol" w:hint="default"/>
      </w:rPr>
    </w:lvl>
    <w:lvl w:ilvl="1" w:tplc="0C09000D">
      <w:start w:val="1"/>
      <w:numFmt w:val="bullet"/>
      <w:lvlText w:val=""/>
      <w:lvlJc w:val="left"/>
      <w:pPr>
        <w:ind w:left="1440" w:hanging="360"/>
      </w:pPr>
      <w:rPr>
        <w:rFonts w:ascii="Wingdings" w:hAnsi="Wingdings" w:hint="default"/>
      </w:rPr>
    </w:lvl>
    <w:lvl w:ilvl="2" w:tplc="312270A0">
      <w:numFmt w:val="bullet"/>
      <w:lvlText w:val="-"/>
      <w:lvlJc w:val="left"/>
      <w:pPr>
        <w:ind w:left="2160" w:hanging="360"/>
      </w:pPr>
      <w:rPr>
        <w:rFonts w:ascii="Times New Roman" w:eastAsiaTheme="minorHAnsi" w:hAnsi="Times New Roman" w:cs="Times New Roman"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3957BB2"/>
    <w:multiLevelType w:val="hybridMultilevel"/>
    <w:tmpl w:val="488211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E5A123D"/>
    <w:multiLevelType w:val="hybridMultilevel"/>
    <w:tmpl w:val="33FCD61E"/>
    <w:lvl w:ilvl="0" w:tplc="0C09000D">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2262411E"/>
    <w:multiLevelType w:val="hybridMultilevel"/>
    <w:tmpl w:val="B1024E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482F738"/>
    <w:multiLevelType w:val="hybridMultilevel"/>
    <w:tmpl w:val="FFFFFFFF"/>
    <w:lvl w:ilvl="0" w:tplc="EEA497A0">
      <w:start w:val="7"/>
      <w:numFmt w:val="lowerLetter"/>
      <w:lvlText w:val="%1."/>
      <w:lvlJc w:val="left"/>
      <w:pPr>
        <w:ind w:left="720" w:hanging="360"/>
      </w:pPr>
    </w:lvl>
    <w:lvl w:ilvl="1" w:tplc="84AE7EA6">
      <w:start w:val="1"/>
      <w:numFmt w:val="lowerLetter"/>
      <w:lvlText w:val="%2."/>
      <w:lvlJc w:val="left"/>
      <w:pPr>
        <w:ind w:left="1440" w:hanging="360"/>
      </w:pPr>
    </w:lvl>
    <w:lvl w:ilvl="2" w:tplc="1B4ECE4C">
      <w:start w:val="1"/>
      <w:numFmt w:val="lowerRoman"/>
      <w:lvlText w:val="%3."/>
      <w:lvlJc w:val="right"/>
      <w:pPr>
        <w:ind w:left="2160" w:hanging="180"/>
      </w:pPr>
    </w:lvl>
    <w:lvl w:ilvl="3" w:tplc="AE4073A6">
      <w:start w:val="1"/>
      <w:numFmt w:val="decimal"/>
      <w:lvlText w:val="%4."/>
      <w:lvlJc w:val="left"/>
      <w:pPr>
        <w:ind w:left="2880" w:hanging="360"/>
      </w:pPr>
    </w:lvl>
    <w:lvl w:ilvl="4" w:tplc="29AC0CF8">
      <w:start w:val="1"/>
      <w:numFmt w:val="lowerLetter"/>
      <w:lvlText w:val="%5."/>
      <w:lvlJc w:val="left"/>
      <w:pPr>
        <w:ind w:left="3600" w:hanging="360"/>
      </w:pPr>
    </w:lvl>
    <w:lvl w:ilvl="5" w:tplc="F3780234">
      <w:start w:val="1"/>
      <w:numFmt w:val="lowerRoman"/>
      <w:lvlText w:val="%6."/>
      <w:lvlJc w:val="right"/>
      <w:pPr>
        <w:ind w:left="4320" w:hanging="180"/>
      </w:pPr>
    </w:lvl>
    <w:lvl w:ilvl="6" w:tplc="C2DE337A">
      <w:start w:val="1"/>
      <w:numFmt w:val="decimal"/>
      <w:lvlText w:val="%7."/>
      <w:lvlJc w:val="left"/>
      <w:pPr>
        <w:ind w:left="5040" w:hanging="360"/>
      </w:pPr>
    </w:lvl>
    <w:lvl w:ilvl="7" w:tplc="4A58A556">
      <w:start w:val="1"/>
      <w:numFmt w:val="lowerLetter"/>
      <w:lvlText w:val="%8."/>
      <w:lvlJc w:val="left"/>
      <w:pPr>
        <w:ind w:left="5760" w:hanging="360"/>
      </w:pPr>
    </w:lvl>
    <w:lvl w:ilvl="8" w:tplc="5016ADDA">
      <w:start w:val="1"/>
      <w:numFmt w:val="lowerRoman"/>
      <w:lvlText w:val="%9."/>
      <w:lvlJc w:val="right"/>
      <w:pPr>
        <w:ind w:left="6480" w:hanging="180"/>
      </w:pPr>
    </w:lvl>
  </w:abstractNum>
  <w:abstractNum w:abstractNumId="6" w15:restartNumberingAfterBreak="0">
    <w:nsid w:val="2B045D92"/>
    <w:multiLevelType w:val="hybridMultilevel"/>
    <w:tmpl w:val="A46E9A92"/>
    <w:lvl w:ilvl="0" w:tplc="4A24BB42">
      <w:start w:val="1"/>
      <w:numFmt w:val="lowerLetter"/>
      <w:lvlText w:val="%1."/>
      <w:lvlJc w:val="left"/>
      <w:pPr>
        <w:ind w:left="720" w:hanging="360"/>
      </w:pPr>
    </w:lvl>
    <w:lvl w:ilvl="1" w:tplc="6D98EA28">
      <w:start w:val="1"/>
      <w:numFmt w:val="lowerLetter"/>
      <w:lvlText w:val="%2."/>
      <w:lvlJc w:val="left"/>
      <w:pPr>
        <w:ind w:left="1440" w:hanging="360"/>
      </w:pPr>
    </w:lvl>
    <w:lvl w:ilvl="2" w:tplc="9264941C">
      <w:start w:val="1"/>
      <w:numFmt w:val="lowerRoman"/>
      <w:lvlText w:val="%3."/>
      <w:lvlJc w:val="right"/>
      <w:pPr>
        <w:ind w:left="2160" w:hanging="180"/>
      </w:pPr>
    </w:lvl>
    <w:lvl w:ilvl="3" w:tplc="620247AE">
      <w:start w:val="1"/>
      <w:numFmt w:val="decimal"/>
      <w:lvlText w:val="%4."/>
      <w:lvlJc w:val="left"/>
      <w:pPr>
        <w:ind w:left="2880" w:hanging="360"/>
      </w:pPr>
    </w:lvl>
    <w:lvl w:ilvl="4" w:tplc="57ACD222">
      <w:start w:val="1"/>
      <w:numFmt w:val="lowerLetter"/>
      <w:lvlText w:val="%5."/>
      <w:lvlJc w:val="left"/>
      <w:pPr>
        <w:ind w:left="3600" w:hanging="360"/>
      </w:pPr>
    </w:lvl>
    <w:lvl w:ilvl="5" w:tplc="EFD690D8">
      <w:start w:val="1"/>
      <w:numFmt w:val="lowerRoman"/>
      <w:lvlText w:val="%6."/>
      <w:lvlJc w:val="right"/>
      <w:pPr>
        <w:ind w:left="4320" w:hanging="180"/>
      </w:pPr>
    </w:lvl>
    <w:lvl w:ilvl="6" w:tplc="23EA4B32">
      <w:start w:val="1"/>
      <w:numFmt w:val="decimal"/>
      <w:lvlText w:val="%7."/>
      <w:lvlJc w:val="left"/>
      <w:pPr>
        <w:ind w:left="5040" w:hanging="360"/>
      </w:pPr>
    </w:lvl>
    <w:lvl w:ilvl="7" w:tplc="53D44252">
      <w:start w:val="1"/>
      <w:numFmt w:val="lowerLetter"/>
      <w:lvlText w:val="%8."/>
      <w:lvlJc w:val="left"/>
      <w:pPr>
        <w:ind w:left="5760" w:hanging="360"/>
      </w:pPr>
    </w:lvl>
    <w:lvl w:ilvl="8" w:tplc="CD3877FC">
      <w:start w:val="1"/>
      <w:numFmt w:val="lowerRoman"/>
      <w:lvlText w:val="%9."/>
      <w:lvlJc w:val="right"/>
      <w:pPr>
        <w:ind w:left="6480" w:hanging="180"/>
      </w:pPr>
    </w:lvl>
  </w:abstractNum>
  <w:abstractNum w:abstractNumId="7" w15:restartNumberingAfterBreak="0">
    <w:nsid w:val="2F2B521A"/>
    <w:multiLevelType w:val="hybridMultilevel"/>
    <w:tmpl w:val="512C9E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1CE62DF"/>
    <w:multiLevelType w:val="hybridMultilevel"/>
    <w:tmpl w:val="920408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75E549C"/>
    <w:multiLevelType w:val="hybridMultilevel"/>
    <w:tmpl w:val="530C7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8F51CED"/>
    <w:multiLevelType w:val="hybridMultilevel"/>
    <w:tmpl w:val="FFFFFFFF"/>
    <w:lvl w:ilvl="0" w:tplc="CF8CED82">
      <w:start w:val="9"/>
      <w:numFmt w:val="lowerLetter"/>
      <w:lvlText w:val="%1."/>
      <w:lvlJc w:val="left"/>
      <w:pPr>
        <w:ind w:left="720" w:hanging="360"/>
      </w:pPr>
    </w:lvl>
    <w:lvl w:ilvl="1" w:tplc="526ED666">
      <w:start w:val="1"/>
      <w:numFmt w:val="lowerLetter"/>
      <w:lvlText w:val="%2."/>
      <w:lvlJc w:val="left"/>
      <w:pPr>
        <w:ind w:left="1440" w:hanging="360"/>
      </w:pPr>
    </w:lvl>
    <w:lvl w:ilvl="2" w:tplc="94C00962">
      <w:start w:val="1"/>
      <w:numFmt w:val="lowerRoman"/>
      <w:lvlText w:val="%3."/>
      <w:lvlJc w:val="right"/>
      <w:pPr>
        <w:ind w:left="2160" w:hanging="180"/>
      </w:pPr>
    </w:lvl>
    <w:lvl w:ilvl="3" w:tplc="624EBD5A">
      <w:start w:val="1"/>
      <w:numFmt w:val="decimal"/>
      <w:lvlText w:val="%4."/>
      <w:lvlJc w:val="left"/>
      <w:pPr>
        <w:ind w:left="2880" w:hanging="360"/>
      </w:pPr>
    </w:lvl>
    <w:lvl w:ilvl="4" w:tplc="CBB47580">
      <w:start w:val="1"/>
      <w:numFmt w:val="lowerLetter"/>
      <w:lvlText w:val="%5."/>
      <w:lvlJc w:val="left"/>
      <w:pPr>
        <w:ind w:left="3600" w:hanging="360"/>
      </w:pPr>
    </w:lvl>
    <w:lvl w:ilvl="5" w:tplc="48DC78EC">
      <w:start w:val="1"/>
      <w:numFmt w:val="lowerRoman"/>
      <w:lvlText w:val="%6."/>
      <w:lvlJc w:val="right"/>
      <w:pPr>
        <w:ind w:left="4320" w:hanging="180"/>
      </w:pPr>
    </w:lvl>
    <w:lvl w:ilvl="6" w:tplc="602C076A">
      <w:start w:val="1"/>
      <w:numFmt w:val="decimal"/>
      <w:lvlText w:val="%7."/>
      <w:lvlJc w:val="left"/>
      <w:pPr>
        <w:ind w:left="5040" w:hanging="360"/>
      </w:pPr>
    </w:lvl>
    <w:lvl w:ilvl="7" w:tplc="CCB4A452">
      <w:start w:val="1"/>
      <w:numFmt w:val="lowerLetter"/>
      <w:lvlText w:val="%8."/>
      <w:lvlJc w:val="left"/>
      <w:pPr>
        <w:ind w:left="5760" w:hanging="360"/>
      </w:pPr>
    </w:lvl>
    <w:lvl w:ilvl="8" w:tplc="60EEEBC0">
      <w:start w:val="1"/>
      <w:numFmt w:val="lowerRoman"/>
      <w:lvlText w:val="%9."/>
      <w:lvlJc w:val="right"/>
      <w:pPr>
        <w:ind w:left="6480" w:hanging="180"/>
      </w:pPr>
    </w:lvl>
  </w:abstractNum>
  <w:abstractNum w:abstractNumId="11" w15:restartNumberingAfterBreak="0">
    <w:nsid w:val="44A52C47"/>
    <w:multiLevelType w:val="hybridMultilevel"/>
    <w:tmpl w:val="C110FC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6171375"/>
    <w:multiLevelType w:val="hybridMultilevel"/>
    <w:tmpl w:val="499E8D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61A0865"/>
    <w:multiLevelType w:val="hybridMultilevel"/>
    <w:tmpl w:val="E8E64E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6573E78"/>
    <w:multiLevelType w:val="hybridMultilevel"/>
    <w:tmpl w:val="07F004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A444D75"/>
    <w:multiLevelType w:val="hybridMultilevel"/>
    <w:tmpl w:val="816C74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A64318C"/>
    <w:multiLevelType w:val="hybridMultilevel"/>
    <w:tmpl w:val="1A20A4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F232C45"/>
    <w:multiLevelType w:val="hybridMultilevel"/>
    <w:tmpl w:val="25D8135C"/>
    <w:lvl w:ilvl="0" w:tplc="0C09000D">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15:restartNumberingAfterBreak="0">
    <w:nsid w:val="52803B02"/>
    <w:multiLevelType w:val="hybridMultilevel"/>
    <w:tmpl w:val="EB84C1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2AE315A"/>
    <w:multiLevelType w:val="hybridMultilevel"/>
    <w:tmpl w:val="FDAAF082"/>
    <w:lvl w:ilvl="0" w:tplc="0C09000D">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0" w15:restartNumberingAfterBreak="0">
    <w:nsid w:val="5614034A"/>
    <w:multiLevelType w:val="hybridMultilevel"/>
    <w:tmpl w:val="AC1AED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7623E22"/>
    <w:multiLevelType w:val="hybridMultilevel"/>
    <w:tmpl w:val="2BACC6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51297831">
    <w:abstractNumId w:val="7"/>
  </w:num>
  <w:num w:numId="2" w16cid:durableId="1532953481">
    <w:abstractNumId w:val="8"/>
  </w:num>
  <w:num w:numId="3" w16cid:durableId="1517965634">
    <w:abstractNumId w:val="11"/>
  </w:num>
  <w:num w:numId="4" w16cid:durableId="210387845">
    <w:abstractNumId w:val="21"/>
  </w:num>
  <w:num w:numId="5" w16cid:durableId="365251004">
    <w:abstractNumId w:val="0"/>
  </w:num>
  <w:num w:numId="6" w16cid:durableId="2118596210">
    <w:abstractNumId w:val="1"/>
  </w:num>
  <w:num w:numId="7" w16cid:durableId="922838071">
    <w:abstractNumId w:val="19"/>
  </w:num>
  <w:num w:numId="8" w16cid:durableId="442849549">
    <w:abstractNumId w:val="17"/>
  </w:num>
  <w:num w:numId="9" w16cid:durableId="556211623">
    <w:abstractNumId w:val="16"/>
  </w:num>
  <w:num w:numId="10" w16cid:durableId="934022056">
    <w:abstractNumId w:val="13"/>
  </w:num>
  <w:num w:numId="11" w16cid:durableId="259534072">
    <w:abstractNumId w:val="20"/>
  </w:num>
  <w:num w:numId="12" w16cid:durableId="521477553">
    <w:abstractNumId w:val="18"/>
  </w:num>
  <w:num w:numId="13" w16cid:durableId="1975521834">
    <w:abstractNumId w:val="2"/>
  </w:num>
  <w:num w:numId="14" w16cid:durableId="1278486590">
    <w:abstractNumId w:val="3"/>
  </w:num>
  <w:num w:numId="15" w16cid:durableId="72162330">
    <w:abstractNumId w:val="12"/>
  </w:num>
  <w:num w:numId="16" w16cid:durableId="1450200867">
    <w:abstractNumId w:val="9"/>
  </w:num>
  <w:num w:numId="17" w16cid:durableId="957102990">
    <w:abstractNumId w:val="6"/>
  </w:num>
  <w:num w:numId="18" w16cid:durableId="476647993">
    <w:abstractNumId w:val="5"/>
  </w:num>
  <w:num w:numId="19" w16cid:durableId="142087325">
    <w:abstractNumId w:val="10"/>
  </w:num>
  <w:num w:numId="20" w16cid:durableId="1646860100">
    <w:abstractNumId w:val="14"/>
  </w:num>
  <w:num w:numId="21" w16cid:durableId="1438525729">
    <w:abstractNumId w:val="4"/>
  </w:num>
  <w:num w:numId="22" w16cid:durableId="35814592">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wsLQwMDOyNDU1NzRW0lEKTi0uzszPAykwrgUACO+IaSwAAAA="/>
  </w:docVars>
  <w:rsids>
    <w:rsidRoot w:val="00740F86"/>
    <w:rsid w:val="00002553"/>
    <w:rsid w:val="00005280"/>
    <w:rsid w:val="00005982"/>
    <w:rsid w:val="000073CA"/>
    <w:rsid w:val="00007876"/>
    <w:rsid w:val="00010D2E"/>
    <w:rsid w:val="0001304F"/>
    <w:rsid w:val="00013548"/>
    <w:rsid w:val="00013E0D"/>
    <w:rsid w:val="00021F11"/>
    <w:rsid w:val="00023468"/>
    <w:rsid w:val="00024200"/>
    <w:rsid w:val="00025A0D"/>
    <w:rsid w:val="00026FDA"/>
    <w:rsid w:val="000272A6"/>
    <w:rsid w:val="00032D1B"/>
    <w:rsid w:val="0003454F"/>
    <w:rsid w:val="00037FBB"/>
    <w:rsid w:val="00040DF3"/>
    <w:rsid w:val="000416E4"/>
    <w:rsid w:val="00042B86"/>
    <w:rsid w:val="00044E5B"/>
    <w:rsid w:val="00045A86"/>
    <w:rsid w:val="00045CA9"/>
    <w:rsid w:val="00055050"/>
    <w:rsid w:val="00055B31"/>
    <w:rsid w:val="000578FF"/>
    <w:rsid w:val="00057FBD"/>
    <w:rsid w:val="00060446"/>
    <w:rsid w:val="00060EA8"/>
    <w:rsid w:val="00062203"/>
    <w:rsid w:val="0006257A"/>
    <w:rsid w:val="000627C6"/>
    <w:rsid w:val="000631CB"/>
    <w:rsid w:val="00065206"/>
    <w:rsid w:val="000660FF"/>
    <w:rsid w:val="00066B8B"/>
    <w:rsid w:val="00066FB9"/>
    <w:rsid w:val="000671F9"/>
    <w:rsid w:val="0007036F"/>
    <w:rsid w:val="000706AC"/>
    <w:rsid w:val="00070C93"/>
    <w:rsid w:val="0007124A"/>
    <w:rsid w:val="0007130E"/>
    <w:rsid w:val="00071EB8"/>
    <w:rsid w:val="00074456"/>
    <w:rsid w:val="000745F0"/>
    <w:rsid w:val="00080C8D"/>
    <w:rsid w:val="00082B19"/>
    <w:rsid w:val="00082BDC"/>
    <w:rsid w:val="00083CA9"/>
    <w:rsid w:val="00083EBA"/>
    <w:rsid w:val="00085332"/>
    <w:rsid w:val="00085789"/>
    <w:rsid w:val="000874A2"/>
    <w:rsid w:val="00094FB6"/>
    <w:rsid w:val="00095E56"/>
    <w:rsid w:val="00096DCC"/>
    <w:rsid w:val="000971CB"/>
    <w:rsid w:val="000977CC"/>
    <w:rsid w:val="00097B09"/>
    <w:rsid w:val="000A044C"/>
    <w:rsid w:val="000A4612"/>
    <w:rsid w:val="000A4BD6"/>
    <w:rsid w:val="000A53C1"/>
    <w:rsid w:val="000A5509"/>
    <w:rsid w:val="000A6D7D"/>
    <w:rsid w:val="000A7F89"/>
    <w:rsid w:val="000B1A4E"/>
    <w:rsid w:val="000B1FB7"/>
    <w:rsid w:val="000B2912"/>
    <w:rsid w:val="000B3771"/>
    <w:rsid w:val="000B3B1D"/>
    <w:rsid w:val="000B3D20"/>
    <w:rsid w:val="000B3F79"/>
    <w:rsid w:val="000B50ED"/>
    <w:rsid w:val="000B561A"/>
    <w:rsid w:val="000B5E57"/>
    <w:rsid w:val="000C5791"/>
    <w:rsid w:val="000C68A0"/>
    <w:rsid w:val="000C6C78"/>
    <w:rsid w:val="000D0178"/>
    <w:rsid w:val="000D183C"/>
    <w:rsid w:val="000D360C"/>
    <w:rsid w:val="000D3C4C"/>
    <w:rsid w:val="000D47EC"/>
    <w:rsid w:val="000D49F5"/>
    <w:rsid w:val="000D73FF"/>
    <w:rsid w:val="000E14C6"/>
    <w:rsid w:val="000E2739"/>
    <w:rsid w:val="000E2EAA"/>
    <w:rsid w:val="000E37E3"/>
    <w:rsid w:val="000E66C4"/>
    <w:rsid w:val="000F202B"/>
    <w:rsid w:val="000F253B"/>
    <w:rsid w:val="000F5B2A"/>
    <w:rsid w:val="000F6E7C"/>
    <w:rsid w:val="00102FC6"/>
    <w:rsid w:val="00103B9A"/>
    <w:rsid w:val="00104829"/>
    <w:rsid w:val="00107736"/>
    <w:rsid w:val="00110B69"/>
    <w:rsid w:val="00111BBB"/>
    <w:rsid w:val="00114379"/>
    <w:rsid w:val="00114965"/>
    <w:rsid w:val="0011657E"/>
    <w:rsid w:val="00120000"/>
    <w:rsid w:val="0012076C"/>
    <w:rsid w:val="0012078C"/>
    <w:rsid w:val="00120DCE"/>
    <w:rsid w:val="00121E0C"/>
    <w:rsid w:val="00125875"/>
    <w:rsid w:val="00131642"/>
    <w:rsid w:val="001358B6"/>
    <w:rsid w:val="00143B17"/>
    <w:rsid w:val="0014735D"/>
    <w:rsid w:val="0015053A"/>
    <w:rsid w:val="0015188C"/>
    <w:rsid w:val="00152203"/>
    <w:rsid w:val="00153078"/>
    <w:rsid w:val="001532EB"/>
    <w:rsid w:val="001539E5"/>
    <w:rsid w:val="00154ED6"/>
    <w:rsid w:val="00162CB7"/>
    <w:rsid w:val="0016332D"/>
    <w:rsid w:val="00166338"/>
    <w:rsid w:val="001724EF"/>
    <w:rsid w:val="00174063"/>
    <w:rsid w:val="00175548"/>
    <w:rsid w:val="00175710"/>
    <w:rsid w:val="00176FF2"/>
    <w:rsid w:val="001804DE"/>
    <w:rsid w:val="00180769"/>
    <w:rsid w:val="0018670C"/>
    <w:rsid w:val="001869E1"/>
    <w:rsid w:val="00187588"/>
    <w:rsid w:val="00190ACE"/>
    <w:rsid w:val="00193C73"/>
    <w:rsid w:val="001952F6"/>
    <w:rsid w:val="00196138"/>
    <w:rsid w:val="00196309"/>
    <w:rsid w:val="00196922"/>
    <w:rsid w:val="00196BA2"/>
    <w:rsid w:val="001A0ACA"/>
    <w:rsid w:val="001A4B50"/>
    <w:rsid w:val="001A4D37"/>
    <w:rsid w:val="001A5F41"/>
    <w:rsid w:val="001A6ABD"/>
    <w:rsid w:val="001A79AC"/>
    <w:rsid w:val="001B00E5"/>
    <w:rsid w:val="001B019C"/>
    <w:rsid w:val="001B09DA"/>
    <w:rsid w:val="001B1C31"/>
    <w:rsid w:val="001B293D"/>
    <w:rsid w:val="001B5451"/>
    <w:rsid w:val="001B64FC"/>
    <w:rsid w:val="001C56C4"/>
    <w:rsid w:val="001C5B35"/>
    <w:rsid w:val="001C5B84"/>
    <w:rsid w:val="001C5D92"/>
    <w:rsid w:val="001C6216"/>
    <w:rsid w:val="001C6256"/>
    <w:rsid w:val="001C67E2"/>
    <w:rsid w:val="001D3EB2"/>
    <w:rsid w:val="001D5AB6"/>
    <w:rsid w:val="001D5C7F"/>
    <w:rsid w:val="001D7C28"/>
    <w:rsid w:val="001D7D41"/>
    <w:rsid w:val="001E03B1"/>
    <w:rsid w:val="001E4073"/>
    <w:rsid w:val="001E4D22"/>
    <w:rsid w:val="001E553A"/>
    <w:rsid w:val="001E7D18"/>
    <w:rsid w:val="001F23EC"/>
    <w:rsid w:val="001F34D4"/>
    <w:rsid w:val="001F4BF2"/>
    <w:rsid w:val="001F7894"/>
    <w:rsid w:val="00201328"/>
    <w:rsid w:val="00203CAF"/>
    <w:rsid w:val="00205873"/>
    <w:rsid w:val="00205B3B"/>
    <w:rsid w:val="00210157"/>
    <w:rsid w:val="00210270"/>
    <w:rsid w:val="002104A1"/>
    <w:rsid w:val="0021051D"/>
    <w:rsid w:val="00211D35"/>
    <w:rsid w:val="00212BA0"/>
    <w:rsid w:val="00214C12"/>
    <w:rsid w:val="00215D81"/>
    <w:rsid w:val="00216743"/>
    <w:rsid w:val="0021737F"/>
    <w:rsid w:val="00217D5D"/>
    <w:rsid w:val="00221778"/>
    <w:rsid w:val="00222B32"/>
    <w:rsid w:val="00222DDF"/>
    <w:rsid w:val="00225525"/>
    <w:rsid w:val="00230B6C"/>
    <w:rsid w:val="00231B90"/>
    <w:rsid w:val="00231D08"/>
    <w:rsid w:val="002335CA"/>
    <w:rsid w:val="0023406C"/>
    <w:rsid w:val="002347C4"/>
    <w:rsid w:val="00235EAF"/>
    <w:rsid w:val="00236285"/>
    <w:rsid w:val="002407C9"/>
    <w:rsid w:val="0024279A"/>
    <w:rsid w:val="002431CB"/>
    <w:rsid w:val="00243D6F"/>
    <w:rsid w:val="002455E3"/>
    <w:rsid w:val="0024599F"/>
    <w:rsid w:val="0024765E"/>
    <w:rsid w:val="0025060D"/>
    <w:rsid w:val="00257319"/>
    <w:rsid w:val="002607FB"/>
    <w:rsid w:val="00262558"/>
    <w:rsid w:val="00267DAD"/>
    <w:rsid w:val="00272327"/>
    <w:rsid w:val="00272ED5"/>
    <w:rsid w:val="00274033"/>
    <w:rsid w:val="00275653"/>
    <w:rsid w:val="0027682B"/>
    <w:rsid w:val="00276A99"/>
    <w:rsid w:val="00280987"/>
    <w:rsid w:val="00281588"/>
    <w:rsid w:val="0028162D"/>
    <w:rsid w:val="00282004"/>
    <w:rsid w:val="002828EA"/>
    <w:rsid w:val="00282D9A"/>
    <w:rsid w:val="00286F2A"/>
    <w:rsid w:val="00291F44"/>
    <w:rsid w:val="002949CF"/>
    <w:rsid w:val="00294A92"/>
    <w:rsid w:val="00294F71"/>
    <w:rsid w:val="002967CF"/>
    <w:rsid w:val="0029681A"/>
    <w:rsid w:val="002A39C9"/>
    <w:rsid w:val="002A549D"/>
    <w:rsid w:val="002A7612"/>
    <w:rsid w:val="002A7A73"/>
    <w:rsid w:val="002B16B5"/>
    <w:rsid w:val="002B56A0"/>
    <w:rsid w:val="002C0B3F"/>
    <w:rsid w:val="002C0DC5"/>
    <w:rsid w:val="002C0EC8"/>
    <w:rsid w:val="002C16E8"/>
    <w:rsid w:val="002C1BEA"/>
    <w:rsid w:val="002C1CD5"/>
    <w:rsid w:val="002C242A"/>
    <w:rsid w:val="002C3F8B"/>
    <w:rsid w:val="002C740C"/>
    <w:rsid w:val="002D003D"/>
    <w:rsid w:val="002D1CB4"/>
    <w:rsid w:val="002D2BE9"/>
    <w:rsid w:val="002D3D8A"/>
    <w:rsid w:val="002D63E5"/>
    <w:rsid w:val="002D6E27"/>
    <w:rsid w:val="002E19E3"/>
    <w:rsid w:val="002E2686"/>
    <w:rsid w:val="002E437B"/>
    <w:rsid w:val="002E6250"/>
    <w:rsid w:val="002E7FDD"/>
    <w:rsid w:val="002F0009"/>
    <w:rsid w:val="002F1BAA"/>
    <w:rsid w:val="002F545A"/>
    <w:rsid w:val="002F6444"/>
    <w:rsid w:val="00305ED5"/>
    <w:rsid w:val="00307988"/>
    <w:rsid w:val="00310039"/>
    <w:rsid w:val="00313799"/>
    <w:rsid w:val="00315690"/>
    <w:rsid w:val="00316584"/>
    <w:rsid w:val="003173BD"/>
    <w:rsid w:val="00321632"/>
    <w:rsid w:val="003217B1"/>
    <w:rsid w:val="003231A8"/>
    <w:rsid w:val="0032688D"/>
    <w:rsid w:val="00326DAB"/>
    <w:rsid w:val="003309A0"/>
    <w:rsid w:val="0033315B"/>
    <w:rsid w:val="00335CD0"/>
    <w:rsid w:val="003373FD"/>
    <w:rsid w:val="003378BD"/>
    <w:rsid w:val="003379EB"/>
    <w:rsid w:val="00337B10"/>
    <w:rsid w:val="00340C14"/>
    <w:rsid w:val="003416D3"/>
    <w:rsid w:val="003422A3"/>
    <w:rsid w:val="003425AF"/>
    <w:rsid w:val="00343930"/>
    <w:rsid w:val="003503D0"/>
    <w:rsid w:val="00353B85"/>
    <w:rsid w:val="00354B85"/>
    <w:rsid w:val="00356551"/>
    <w:rsid w:val="003571D4"/>
    <w:rsid w:val="003579B7"/>
    <w:rsid w:val="00360349"/>
    <w:rsid w:val="00360644"/>
    <w:rsid w:val="0036096A"/>
    <w:rsid w:val="0036173D"/>
    <w:rsid w:val="00361C19"/>
    <w:rsid w:val="00362D46"/>
    <w:rsid w:val="00363E51"/>
    <w:rsid w:val="00366286"/>
    <w:rsid w:val="00371649"/>
    <w:rsid w:val="00374F8A"/>
    <w:rsid w:val="00374FE5"/>
    <w:rsid w:val="0038069C"/>
    <w:rsid w:val="003807E4"/>
    <w:rsid w:val="0038100E"/>
    <w:rsid w:val="003829A9"/>
    <w:rsid w:val="0038341C"/>
    <w:rsid w:val="00383E32"/>
    <w:rsid w:val="00390366"/>
    <w:rsid w:val="003937BF"/>
    <w:rsid w:val="00393A3A"/>
    <w:rsid w:val="003961BC"/>
    <w:rsid w:val="003A07BC"/>
    <w:rsid w:val="003A0BB9"/>
    <w:rsid w:val="003A7BE5"/>
    <w:rsid w:val="003B4C31"/>
    <w:rsid w:val="003B4F35"/>
    <w:rsid w:val="003B50D8"/>
    <w:rsid w:val="003B56B7"/>
    <w:rsid w:val="003B7A81"/>
    <w:rsid w:val="003C1640"/>
    <w:rsid w:val="003C3EB9"/>
    <w:rsid w:val="003C5A95"/>
    <w:rsid w:val="003C5AD4"/>
    <w:rsid w:val="003C773D"/>
    <w:rsid w:val="003C7B6E"/>
    <w:rsid w:val="003D3A82"/>
    <w:rsid w:val="003D4D5D"/>
    <w:rsid w:val="003D5CE4"/>
    <w:rsid w:val="003E2F98"/>
    <w:rsid w:val="003E3DCA"/>
    <w:rsid w:val="003E6C8C"/>
    <w:rsid w:val="003F002A"/>
    <w:rsid w:val="003F13AE"/>
    <w:rsid w:val="003F2DB0"/>
    <w:rsid w:val="003F2FCF"/>
    <w:rsid w:val="003F6D8A"/>
    <w:rsid w:val="003F7440"/>
    <w:rsid w:val="00404885"/>
    <w:rsid w:val="00404FBF"/>
    <w:rsid w:val="00407D5A"/>
    <w:rsid w:val="004127D1"/>
    <w:rsid w:val="004134DA"/>
    <w:rsid w:val="00417ACC"/>
    <w:rsid w:val="0042058D"/>
    <w:rsid w:val="0042162A"/>
    <w:rsid w:val="00425873"/>
    <w:rsid w:val="00427AB7"/>
    <w:rsid w:val="0043362A"/>
    <w:rsid w:val="00440AB0"/>
    <w:rsid w:val="004413EF"/>
    <w:rsid w:val="0044305F"/>
    <w:rsid w:val="004441B8"/>
    <w:rsid w:val="00445A9B"/>
    <w:rsid w:val="00446960"/>
    <w:rsid w:val="004470F9"/>
    <w:rsid w:val="0045558C"/>
    <w:rsid w:val="00456980"/>
    <w:rsid w:val="004571A9"/>
    <w:rsid w:val="00457237"/>
    <w:rsid w:val="00462467"/>
    <w:rsid w:val="00462D5B"/>
    <w:rsid w:val="00463718"/>
    <w:rsid w:val="00463C1B"/>
    <w:rsid w:val="004678D1"/>
    <w:rsid w:val="004705C5"/>
    <w:rsid w:val="00470B1C"/>
    <w:rsid w:val="0047305F"/>
    <w:rsid w:val="004759AC"/>
    <w:rsid w:val="004760D7"/>
    <w:rsid w:val="00477029"/>
    <w:rsid w:val="00480342"/>
    <w:rsid w:val="0048077C"/>
    <w:rsid w:val="00480F34"/>
    <w:rsid w:val="004814B6"/>
    <w:rsid w:val="00481553"/>
    <w:rsid w:val="00481B82"/>
    <w:rsid w:val="0048235F"/>
    <w:rsid w:val="00482B4E"/>
    <w:rsid w:val="00482FCF"/>
    <w:rsid w:val="00483402"/>
    <w:rsid w:val="0048650F"/>
    <w:rsid w:val="004865DF"/>
    <w:rsid w:val="00487D68"/>
    <w:rsid w:val="00491636"/>
    <w:rsid w:val="004948AF"/>
    <w:rsid w:val="004A217E"/>
    <w:rsid w:val="004A2925"/>
    <w:rsid w:val="004A3544"/>
    <w:rsid w:val="004A4F2C"/>
    <w:rsid w:val="004A585C"/>
    <w:rsid w:val="004B11B1"/>
    <w:rsid w:val="004B3897"/>
    <w:rsid w:val="004B3AEA"/>
    <w:rsid w:val="004B7049"/>
    <w:rsid w:val="004C0986"/>
    <w:rsid w:val="004C0B16"/>
    <w:rsid w:val="004C0C08"/>
    <w:rsid w:val="004C3FB2"/>
    <w:rsid w:val="004C4251"/>
    <w:rsid w:val="004C4969"/>
    <w:rsid w:val="004C4DD7"/>
    <w:rsid w:val="004C51FB"/>
    <w:rsid w:val="004D022F"/>
    <w:rsid w:val="004D03AA"/>
    <w:rsid w:val="004D105D"/>
    <w:rsid w:val="004D2401"/>
    <w:rsid w:val="004D27C6"/>
    <w:rsid w:val="004D29E3"/>
    <w:rsid w:val="004D3920"/>
    <w:rsid w:val="004D39BE"/>
    <w:rsid w:val="004D5432"/>
    <w:rsid w:val="004E0E50"/>
    <w:rsid w:val="004E5032"/>
    <w:rsid w:val="004E5BBF"/>
    <w:rsid w:val="004F057F"/>
    <w:rsid w:val="004F561F"/>
    <w:rsid w:val="004F5658"/>
    <w:rsid w:val="004F73E4"/>
    <w:rsid w:val="00500F92"/>
    <w:rsid w:val="00507FCB"/>
    <w:rsid w:val="00511066"/>
    <w:rsid w:val="00513D36"/>
    <w:rsid w:val="005142D3"/>
    <w:rsid w:val="00516D85"/>
    <w:rsid w:val="005209B8"/>
    <w:rsid w:val="00525CD1"/>
    <w:rsid w:val="00526F7C"/>
    <w:rsid w:val="00532527"/>
    <w:rsid w:val="00535C76"/>
    <w:rsid w:val="00535D2B"/>
    <w:rsid w:val="005364AB"/>
    <w:rsid w:val="00540714"/>
    <w:rsid w:val="0054654A"/>
    <w:rsid w:val="00547101"/>
    <w:rsid w:val="00547533"/>
    <w:rsid w:val="00550B10"/>
    <w:rsid w:val="00550C2D"/>
    <w:rsid w:val="0055334A"/>
    <w:rsid w:val="005578BD"/>
    <w:rsid w:val="005711E2"/>
    <w:rsid w:val="00572F8D"/>
    <w:rsid w:val="005748DE"/>
    <w:rsid w:val="00577162"/>
    <w:rsid w:val="00577F08"/>
    <w:rsid w:val="00581F34"/>
    <w:rsid w:val="005820C0"/>
    <w:rsid w:val="00582F58"/>
    <w:rsid w:val="0058401C"/>
    <w:rsid w:val="00586E83"/>
    <w:rsid w:val="005900FF"/>
    <w:rsid w:val="005901E4"/>
    <w:rsid w:val="0059178A"/>
    <w:rsid w:val="00595856"/>
    <w:rsid w:val="005A0876"/>
    <w:rsid w:val="005A1881"/>
    <w:rsid w:val="005A2EBD"/>
    <w:rsid w:val="005A4FA6"/>
    <w:rsid w:val="005A75C3"/>
    <w:rsid w:val="005B013D"/>
    <w:rsid w:val="005B024F"/>
    <w:rsid w:val="005B0740"/>
    <w:rsid w:val="005B167D"/>
    <w:rsid w:val="005B3973"/>
    <w:rsid w:val="005B3DBD"/>
    <w:rsid w:val="005B53DC"/>
    <w:rsid w:val="005B616A"/>
    <w:rsid w:val="005B68AA"/>
    <w:rsid w:val="005B7A43"/>
    <w:rsid w:val="005C1B85"/>
    <w:rsid w:val="005C25C7"/>
    <w:rsid w:val="005C4EC1"/>
    <w:rsid w:val="005C51FD"/>
    <w:rsid w:val="005C6A75"/>
    <w:rsid w:val="005D0338"/>
    <w:rsid w:val="005D0A85"/>
    <w:rsid w:val="005D16F4"/>
    <w:rsid w:val="005D3F31"/>
    <w:rsid w:val="005D6147"/>
    <w:rsid w:val="005E2AF6"/>
    <w:rsid w:val="005E3AA0"/>
    <w:rsid w:val="005E62DA"/>
    <w:rsid w:val="005F00D2"/>
    <w:rsid w:val="005F1F53"/>
    <w:rsid w:val="005F20F5"/>
    <w:rsid w:val="005F63BA"/>
    <w:rsid w:val="005F74AC"/>
    <w:rsid w:val="005F77D3"/>
    <w:rsid w:val="00600CA0"/>
    <w:rsid w:val="00603B4D"/>
    <w:rsid w:val="00604320"/>
    <w:rsid w:val="00604F14"/>
    <w:rsid w:val="00605279"/>
    <w:rsid w:val="006060E3"/>
    <w:rsid w:val="00606197"/>
    <w:rsid w:val="0061340A"/>
    <w:rsid w:val="006142D6"/>
    <w:rsid w:val="00615557"/>
    <w:rsid w:val="00616A04"/>
    <w:rsid w:val="00623A33"/>
    <w:rsid w:val="00624A64"/>
    <w:rsid w:val="00625126"/>
    <w:rsid w:val="00625285"/>
    <w:rsid w:val="006259FD"/>
    <w:rsid w:val="00625FBB"/>
    <w:rsid w:val="006274DF"/>
    <w:rsid w:val="006321FF"/>
    <w:rsid w:val="006351F1"/>
    <w:rsid w:val="006439B0"/>
    <w:rsid w:val="00643D41"/>
    <w:rsid w:val="00645088"/>
    <w:rsid w:val="006528DF"/>
    <w:rsid w:val="0065334A"/>
    <w:rsid w:val="006535F3"/>
    <w:rsid w:val="00653ECD"/>
    <w:rsid w:val="00654DAD"/>
    <w:rsid w:val="00656FA3"/>
    <w:rsid w:val="00660B7C"/>
    <w:rsid w:val="00662B4D"/>
    <w:rsid w:val="006635B3"/>
    <w:rsid w:val="00663B48"/>
    <w:rsid w:val="006643E2"/>
    <w:rsid w:val="006656FE"/>
    <w:rsid w:val="00666ADA"/>
    <w:rsid w:val="00667B56"/>
    <w:rsid w:val="00670EB2"/>
    <w:rsid w:val="006750A9"/>
    <w:rsid w:val="00675842"/>
    <w:rsid w:val="00677931"/>
    <w:rsid w:val="00681041"/>
    <w:rsid w:val="00684A63"/>
    <w:rsid w:val="006857DE"/>
    <w:rsid w:val="00686032"/>
    <w:rsid w:val="00687321"/>
    <w:rsid w:val="00690B65"/>
    <w:rsid w:val="00691BE1"/>
    <w:rsid w:val="006922E8"/>
    <w:rsid w:val="0069358C"/>
    <w:rsid w:val="006943F5"/>
    <w:rsid w:val="00694D32"/>
    <w:rsid w:val="00694E36"/>
    <w:rsid w:val="00695803"/>
    <w:rsid w:val="006A0C5A"/>
    <w:rsid w:val="006A201C"/>
    <w:rsid w:val="006A58E9"/>
    <w:rsid w:val="006A6ACE"/>
    <w:rsid w:val="006B2987"/>
    <w:rsid w:val="006B3C78"/>
    <w:rsid w:val="006B7585"/>
    <w:rsid w:val="006B75E4"/>
    <w:rsid w:val="006C177D"/>
    <w:rsid w:val="006C3191"/>
    <w:rsid w:val="006C4ABD"/>
    <w:rsid w:val="006C5928"/>
    <w:rsid w:val="006D0403"/>
    <w:rsid w:val="006D0AB7"/>
    <w:rsid w:val="006D3933"/>
    <w:rsid w:val="006D65EE"/>
    <w:rsid w:val="006D7743"/>
    <w:rsid w:val="006E0259"/>
    <w:rsid w:val="006E0FEA"/>
    <w:rsid w:val="006E198D"/>
    <w:rsid w:val="006E2803"/>
    <w:rsid w:val="006E3D3A"/>
    <w:rsid w:val="006E465D"/>
    <w:rsid w:val="006E497C"/>
    <w:rsid w:val="006E60C9"/>
    <w:rsid w:val="006E6699"/>
    <w:rsid w:val="006E70D6"/>
    <w:rsid w:val="006F0389"/>
    <w:rsid w:val="006F29CE"/>
    <w:rsid w:val="006F460D"/>
    <w:rsid w:val="006F4E35"/>
    <w:rsid w:val="00701BB4"/>
    <w:rsid w:val="00701F9C"/>
    <w:rsid w:val="00705118"/>
    <w:rsid w:val="0071237A"/>
    <w:rsid w:val="007126FF"/>
    <w:rsid w:val="00714AA4"/>
    <w:rsid w:val="0071652D"/>
    <w:rsid w:val="00716CB7"/>
    <w:rsid w:val="007175D0"/>
    <w:rsid w:val="00720C36"/>
    <w:rsid w:val="007210DD"/>
    <w:rsid w:val="0072338B"/>
    <w:rsid w:val="00725175"/>
    <w:rsid w:val="0072606D"/>
    <w:rsid w:val="007308BD"/>
    <w:rsid w:val="00732F8D"/>
    <w:rsid w:val="00733D07"/>
    <w:rsid w:val="00734EFF"/>
    <w:rsid w:val="00735091"/>
    <w:rsid w:val="00737034"/>
    <w:rsid w:val="0074011D"/>
    <w:rsid w:val="00740F86"/>
    <w:rsid w:val="00744CFF"/>
    <w:rsid w:val="007465FF"/>
    <w:rsid w:val="00750D9A"/>
    <w:rsid w:val="00751B0F"/>
    <w:rsid w:val="00752D9B"/>
    <w:rsid w:val="007577B7"/>
    <w:rsid w:val="00760CE2"/>
    <w:rsid w:val="007637CD"/>
    <w:rsid w:val="007649B8"/>
    <w:rsid w:val="00766C3B"/>
    <w:rsid w:val="00766DAD"/>
    <w:rsid w:val="007676F1"/>
    <w:rsid w:val="00767A1E"/>
    <w:rsid w:val="00767C97"/>
    <w:rsid w:val="007710B0"/>
    <w:rsid w:val="0077115F"/>
    <w:rsid w:val="00773640"/>
    <w:rsid w:val="00774E97"/>
    <w:rsid w:val="00777FFA"/>
    <w:rsid w:val="00780BF7"/>
    <w:rsid w:val="00783627"/>
    <w:rsid w:val="00783C91"/>
    <w:rsid w:val="00784286"/>
    <w:rsid w:val="00784DDC"/>
    <w:rsid w:val="00787C83"/>
    <w:rsid w:val="007B1E13"/>
    <w:rsid w:val="007B3019"/>
    <w:rsid w:val="007B3351"/>
    <w:rsid w:val="007B7B03"/>
    <w:rsid w:val="007C058C"/>
    <w:rsid w:val="007C2E4C"/>
    <w:rsid w:val="007D000D"/>
    <w:rsid w:val="007D3F40"/>
    <w:rsid w:val="007D4A8B"/>
    <w:rsid w:val="007D55E7"/>
    <w:rsid w:val="007E0D0A"/>
    <w:rsid w:val="007E152E"/>
    <w:rsid w:val="007E1F09"/>
    <w:rsid w:val="007E2481"/>
    <w:rsid w:val="007E4763"/>
    <w:rsid w:val="007E53C8"/>
    <w:rsid w:val="007E6DAE"/>
    <w:rsid w:val="007E7E7C"/>
    <w:rsid w:val="007F27E9"/>
    <w:rsid w:val="007F3154"/>
    <w:rsid w:val="007F4B71"/>
    <w:rsid w:val="007F4E43"/>
    <w:rsid w:val="007F5077"/>
    <w:rsid w:val="007F6A88"/>
    <w:rsid w:val="007F7F85"/>
    <w:rsid w:val="00801E22"/>
    <w:rsid w:val="0080268D"/>
    <w:rsid w:val="00803AF6"/>
    <w:rsid w:val="0080511C"/>
    <w:rsid w:val="00805864"/>
    <w:rsid w:val="00806335"/>
    <w:rsid w:val="00806972"/>
    <w:rsid w:val="008074D5"/>
    <w:rsid w:val="008076FA"/>
    <w:rsid w:val="00810345"/>
    <w:rsid w:val="00813DE8"/>
    <w:rsid w:val="008144B9"/>
    <w:rsid w:val="00816535"/>
    <w:rsid w:val="00820297"/>
    <w:rsid w:val="00822E68"/>
    <w:rsid w:val="00823199"/>
    <w:rsid w:val="008263CD"/>
    <w:rsid w:val="008301CA"/>
    <w:rsid w:val="00831992"/>
    <w:rsid w:val="00833E28"/>
    <w:rsid w:val="00836E46"/>
    <w:rsid w:val="008403CB"/>
    <w:rsid w:val="0084166E"/>
    <w:rsid w:val="00841E17"/>
    <w:rsid w:val="00842E2E"/>
    <w:rsid w:val="00843514"/>
    <w:rsid w:val="0084415B"/>
    <w:rsid w:val="00845D59"/>
    <w:rsid w:val="008515E9"/>
    <w:rsid w:val="008540D4"/>
    <w:rsid w:val="00861A00"/>
    <w:rsid w:val="00861D54"/>
    <w:rsid w:val="00862A28"/>
    <w:rsid w:val="00862D10"/>
    <w:rsid w:val="008641E8"/>
    <w:rsid w:val="0086499B"/>
    <w:rsid w:val="00867F02"/>
    <w:rsid w:val="008732EE"/>
    <w:rsid w:val="00873EC7"/>
    <w:rsid w:val="00876085"/>
    <w:rsid w:val="00877EE5"/>
    <w:rsid w:val="008822BB"/>
    <w:rsid w:val="00882DC0"/>
    <w:rsid w:val="00883235"/>
    <w:rsid w:val="00883A4C"/>
    <w:rsid w:val="00884AAF"/>
    <w:rsid w:val="00884D22"/>
    <w:rsid w:val="0088678B"/>
    <w:rsid w:val="00887FA1"/>
    <w:rsid w:val="008908D2"/>
    <w:rsid w:val="00890EE3"/>
    <w:rsid w:val="008924C7"/>
    <w:rsid w:val="00892BE5"/>
    <w:rsid w:val="0089319F"/>
    <w:rsid w:val="00894545"/>
    <w:rsid w:val="0089475E"/>
    <w:rsid w:val="00895430"/>
    <w:rsid w:val="0089635C"/>
    <w:rsid w:val="008A01EB"/>
    <w:rsid w:val="008A0DBE"/>
    <w:rsid w:val="008A3616"/>
    <w:rsid w:val="008A65D9"/>
    <w:rsid w:val="008A698D"/>
    <w:rsid w:val="008A6A82"/>
    <w:rsid w:val="008A6DF2"/>
    <w:rsid w:val="008B0BF6"/>
    <w:rsid w:val="008B4482"/>
    <w:rsid w:val="008B5C37"/>
    <w:rsid w:val="008C3D0C"/>
    <w:rsid w:val="008C6274"/>
    <w:rsid w:val="008C7688"/>
    <w:rsid w:val="008E3631"/>
    <w:rsid w:val="008E4296"/>
    <w:rsid w:val="008E5002"/>
    <w:rsid w:val="008F050C"/>
    <w:rsid w:val="008F1AF7"/>
    <w:rsid w:val="008F51B5"/>
    <w:rsid w:val="008F732A"/>
    <w:rsid w:val="008F7D94"/>
    <w:rsid w:val="009016EE"/>
    <w:rsid w:val="00903EA3"/>
    <w:rsid w:val="00905FEC"/>
    <w:rsid w:val="00906CD2"/>
    <w:rsid w:val="00906F99"/>
    <w:rsid w:val="009102A7"/>
    <w:rsid w:val="009107C7"/>
    <w:rsid w:val="00911E56"/>
    <w:rsid w:val="00912864"/>
    <w:rsid w:val="00912B2A"/>
    <w:rsid w:val="0091700E"/>
    <w:rsid w:val="00920C1D"/>
    <w:rsid w:val="00920C4F"/>
    <w:rsid w:val="00920CFA"/>
    <w:rsid w:val="00921FCA"/>
    <w:rsid w:val="009238D0"/>
    <w:rsid w:val="00924F1C"/>
    <w:rsid w:val="00926CD9"/>
    <w:rsid w:val="00926E52"/>
    <w:rsid w:val="00930A04"/>
    <w:rsid w:val="009313B1"/>
    <w:rsid w:val="009322AF"/>
    <w:rsid w:val="00933804"/>
    <w:rsid w:val="00935806"/>
    <w:rsid w:val="00935F76"/>
    <w:rsid w:val="00936D88"/>
    <w:rsid w:val="009412F9"/>
    <w:rsid w:val="00941F55"/>
    <w:rsid w:val="009445F9"/>
    <w:rsid w:val="00950A7A"/>
    <w:rsid w:val="0095340E"/>
    <w:rsid w:val="0095599A"/>
    <w:rsid w:val="00955D2C"/>
    <w:rsid w:val="009562AA"/>
    <w:rsid w:val="009609C2"/>
    <w:rsid w:val="00961682"/>
    <w:rsid w:val="00961815"/>
    <w:rsid w:val="009648E0"/>
    <w:rsid w:val="0096719E"/>
    <w:rsid w:val="009702D0"/>
    <w:rsid w:val="00970885"/>
    <w:rsid w:val="0097113B"/>
    <w:rsid w:val="00971CCA"/>
    <w:rsid w:val="009733EC"/>
    <w:rsid w:val="00973917"/>
    <w:rsid w:val="00976544"/>
    <w:rsid w:val="009768D1"/>
    <w:rsid w:val="00976EA5"/>
    <w:rsid w:val="00980233"/>
    <w:rsid w:val="009824E3"/>
    <w:rsid w:val="009845A3"/>
    <w:rsid w:val="00985846"/>
    <w:rsid w:val="00985D82"/>
    <w:rsid w:val="0099025F"/>
    <w:rsid w:val="009908FF"/>
    <w:rsid w:val="00991D64"/>
    <w:rsid w:val="009937BE"/>
    <w:rsid w:val="009951DC"/>
    <w:rsid w:val="00996CEA"/>
    <w:rsid w:val="0099775A"/>
    <w:rsid w:val="00997E4D"/>
    <w:rsid w:val="009A0081"/>
    <w:rsid w:val="009A12EC"/>
    <w:rsid w:val="009A1B7A"/>
    <w:rsid w:val="009A20E9"/>
    <w:rsid w:val="009A20FF"/>
    <w:rsid w:val="009A293A"/>
    <w:rsid w:val="009A330A"/>
    <w:rsid w:val="009A41B7"/>
    <w:rsid w:val="009A47AA"/>
    <w:rsid w:val="009A4833"/>
    <w:rsid w:val="009A7484"/>
    <w:rsid w:val="009A7751"/>
    <w:rsid w:val="009B1552"/>
    <w:rsid w:val="009B2BA6"/>
    <w:rsid w:val="009B35FA"/>
    <w:rsid w:val="009B3A9D"/>
    <w:rsid w:val="009B3DBA"/>
    <w:rsid w:val="009B4551"/>
    <w:rsid w:val="009C03A6"/>
    <w:rsid w:val="009C04A4"/>
    <w:rsid w:val="009C0E2E"/>
    <w:rsid w:val="009C78B0"/>
    <w:rsid w:val="009D0401"/>
    <w:rsid w:val="009D58AF"/>
    <w:rsid w:val="009E2EA5"/>
    <w:rsid w:val="009E454F"/>
    <w:rsid w:val="009E4EC1"/>
    <w:rsid w:val="009E6670"/>
    <w:rsid w:val="009E6B88"/>
    <w:rsid w:val="009E6B9D"/>
    <w:rsid w:val="009F5541"/>
    <w:rsid w:val="009F5A27"/>
    <w:rsid w:val="009F6A9C"/>
    <w:rsid w:val="009F7740"/>
    <w:rsid w:val="00A0184C"/>
    <w:rsid w:val="00A0220D"/>
    <w:rsid w:val="00A024DC"/>
    <w:rsid w:val="00A033A1"/>
    <w:rsid w:val="00A03C6C"/>
    <w:rsid w:val="00A04D96"/>
    <w:rsid w:val="00A05A71"/>
    <w:rsid w:val="00A110DC"/>
    <w:rsid w:val="00A12FE2"/>
    <w:rsid w:val="00A1610C"/>
    <w:rsid w:val="00A22774"/>
    <w:rsid w:val="00A2431A"/>
    <w:rsid w:val="00A2797F"/>
    <w:rsid w:val="00A37B62"/>
    <w:rsid w:val="00A41699"/>
    <w:rsid w:val="00A44A27"/>
    <w:rsid w:val="00A44D1C"/>
    <w:rsid w:val="00A44EE8"/>
    <w:rsid w:val="00A46BAC"/>
    <w:rsid w:val="00A47773"/>
    <w:rsid w:val="00A57113"/>
    <w:rsid w:val="00A57141"/>
    <w:rsid w:val="00A57DDC"/>
    <w:rsid w:val="00A60DBD"/>
    <w:rsid w:val="00A62878"/>
    <w:rsid w:val="00A631F5"/>
    <w:rsid w:val="00A64920"/>
    <w:rsid w:val="00A7093E"/>
    <w:rsid w:val="00A71329"/>
    <w:rsid w:val="00A71829"/>
    <w:rsid w:val="00A71F5E"/>
    <w:rsid w:val="00A73E4D"/>
    <w:rsid w:val="00A75010"/>
    <w:rsid w:val="00A766D2"/>
    <w:rsid w:val="00A77015"/>
    <w:rsid w:val="00A81D5A"/>
    <w:rsid w:val="00A82483"/>
    <w:rsid w:val="00A865CB"/>
    <w:rsid w:val="00A87878"/>
    <w:rsid w:val="00A90021"/>
    <w:rsid w:val="00A913A6"/>
    <w:rsid w:val="00A94AE4"/>
    <w:rsid w:val="00A956BB"/>
    <w:rsid w:val="00A96AF5"/>
    <w:rsid w:val="00A96D6B"/>
    <w:rsid w:val="00A97458"/>
    <w:rsid w:val="00AA5A6D"/>
    <w:rsid w:val="00AA6527"/>
    <w:rsid w:val="00AB03FE"/>
    <w:rsid w:val="00AB3958"/>
    <w:rsid w:val="00AB6BCA"/>
    <w:rsid w:val="00AC0BA5"/>
    <w:rsid w:val="00AC3039"/>
    <w:rsid w:val="00AC4DC0"/>
    <w:rsid w:val="00AC538D"/>
    <w:rsid w:val="00AC74A1"/>
    <w:rsid w:val="00AD029D"/>
    <w:rsid w:val="00AD1B95"/>
    <w:rsid w:val="00AD1CC8"/>
    <w:rsid w:val="00AD3ADF"/>
    <w:rsid w:val="00AD4D0A"/>
    <w:rsid w:val="00AD5C2D"/>
    <w:rsid w:val="00AD73E9"/>
    <w:rsid w:val="00AE03CE"/>
    <w:rsid w:val="00AE0A0F"/>
    <w:rsid w:val="00AE0AAE"/>
    <w:rsid w:val="00AE2F24"/>
    <w:rsid w:val="00AE3952"/>
    <w:rsid w:val="00AE39F9"/>
    <w:rsid w:val="00AE3ECC"/>
    <w:rsid w:val="00AF0187"/>
    <w:rsid w:val="00AF111A"/>
    <w:rsid w:val="00AF4FDA"/>
    <w:rsid w:val="00AF5660"/>
    <w:rsid w:val="00AF6359"/>
    <w:rsid w:val="00AF68AB"/>
    <w:rsid w:val="00AF6E58"/>
    <w:rsid w:val="00B013E9"/>
    <w:rsid w:val="00B02890"/>
    <w:rsid w:val="00B036D2"/>
    <w:rsid w:val="00B0483B"/>
    <w:rsid w:val="00B04ED9"/>
    <w:rsid w:val="00B0532F"/>
    <w:rsid w:val="00B058FF"/>
    <w:rsid w:val="00B06672"/>
    <w:rsid w:val="00B06C83"/>
    <w:rsid w:val="00B12987"/>
    <w:rsid w:val="00B12CB9"/>
    <w:rsid w:val="00B14868"/>
    <w:rsid w:val="00B162BD"/>
    <w:rsid w:val="00B1686C"/>
    <w:rsid w:val="00B16B2B"/>
    <w:rsid w:val="00B217C3"/>
    <w:rsid w:val="00B23769"/>
    <w:rsid w:val="00B23FA9"/>
    <w:rsid w:val="00B2402E"/>
    <w:rsid w:val="00B2649F"/>
    <w:rsid w:val="00B274B4"/>
    <w:rsid w:val="00B3057A"/>
    <w:rsid w:val="00B361A5"/>
    <w:rsid w:val="00B36C5B"/>
    <w:rsid w:val="00B37C38"/>
    <w:rsid w:val="00B4285D"/>
    <w:rsid w:val="00B44755"/>
    <w:rsid w:val="00B47287"/>
    <w:rsid w:val="00B5557A"/>
    <w:rsid w:val="00B57D17"/>
    <w:rsid w:val="00B6126C"/>
    <w:rsid w:val="00B62BD1"/>
    <w:rsid w:val="00B66AA1"/>
    <w:rsid w:val="00B71694"/>
    <w:rsid w:val="00B721B7"/>
    <w:rsid w:val="00B81400"/>
    <w:rsid w:val="00B84B9A"/>
    <w:rsid w:val="00B84BEA"/>
    <w:rsid w:val="00B85C0B"/>
    <w:rsid w:val="00B930BD"/>
    <w:rsid w:val="00B9317E"/>
    <w:rsid w:val="00B9442C"/>
    <w:rsid w:val="00B954FA"/>
    <w:rsid w:val="00BA12DD"/>
    <w:rsid w:val="00BA3342"/>
    <w:rsid w:val="00BA50EB"/>
    <w:rsid w:val="00BA5185"/>
    <w:rsid w:val="00BA5D85"/>
    <w:rsid w:val="00BB01B9"/>
    <w:rsid w:val="00BB6B98"/>
    <w:rsid w:val="00BB78A8"/>
    <w:rsid w:val="00BC163A"/>
    <w:rsid w:val="00BC336D"/>
    <w:rsid w:val="00BC5413"/>
    <w:rsid w:val="00BC5F50"/>
    <w:rsid w:val="00BC75DC"/>
    <w:rsid w:val="00BD02B7"/>
    <w:rsid w:val="00BD1891"/>
    <w:rsid w:val="00BD4BB8"/>
    <w:rsid w:val="00BD6976"/>
    <w:rsid w:val="00BD6F5E"/>
    <w:rsid w:val="00BE02BB"/>
    <w:rsid w:val="00BE073C"/>
    <w:rsid w:val="00BE0E69"/>
    <w:rsid w:val="00BF14BB"/>
    <w:rsid w:val="00BF1756"/>
    <w:rsid w:val="00BF1790"/>
    <w:rsid w:val="00BF3CD1"/>
    <w:rsid w:val="00BF4EC2"/>
    <w:rsid w:val="00BF5E2E"/>
    <w:rsid w:val="00C001F4"/>
    <w:rsid w:val="00C00C57"/>
    <w:rsid w:val="00C022D5"/>
    <w:rsid w:val="00C02A40"/>
    <w:rsid w:val="00C05D14"/>
    <w:rsid w:val="00C05FFB"/>
    <w:rsid w:val="00C07243"/>
    <w:rsid w:val="00C0734F"/>
    <w:rsid w:val="00C129AE"/>
    <w:rsid w:val="00C170E9"/>
    <w:rsid w:val="00C20CF4"/>
    <w:rsid w:val="00C21C8B"/>
    <w:rsid w:val="00C22816"/>
    <w:rsid w:val="00C24D10"/>
    <w:rsid w:val="00C25452"/>
    <w:rsid w:val="00C266B9"/>
    <w:rsid w:val="00C26D06"/>
    <w:rsid w:val="00C30642"/>
    <w:rsid w:val="00C316DA"/>
    <w:rsid w:val="00C31868"/>
    <w:rsid w:val="00C31D2C"/>
    <w:rsid w:val="00C32AA2"/>
    <w:rsid w:val="00C32C5C"/>
    <w:rsid w:val="00C3321E"/>
    <w:rsid w:val="00C368E9"/>
    <w:rsid w:val="00C41CB3"/>
    <w:rsid w:val="00C430BC"/>
    <w:rsid w:val="00C46321"/>
    <w:rsid w:val="00C5212E"/>
    <w:rsid w:val="00C5349C"/>
    <w:rsid w:val="00C535D2"/>
    <w:rsid w:val="00C558F8"/>
    <w:rsid w:val="00C60061"/>
    <w:rsid w:val="00C63B9C"/>
    <w:rsid w:val="00C6431D"/>
    <w:rsid w:val="00C70660"/>
    <w:rsid w:val="00C70FF9"/>
    <w:rsid w:val="00C74182"/>
    <w:rsid w:val="00C7419A"/>
    <w:rsid w:val="00C74E19"/>
    <w:rsid w:val="00C75766"/>
    <w:rsid w:val="00C80EFE"/>
    <w:rsid w:val="00C821F2"/>
    <w:rsid w:val="00C840D2"/>
    <w:rsid w:val="00C84A8D"/>
    <w:rsid w:val="00C85A51"/>
    <w:rsid w:val="00C85BD6"/>
    <w:rsid w:val="00C901D1"/>
    <w:rsid w:val="00C92920"/>
    <w:rsid w:val="00C9343B"/>
    <w:rsid w:val="00C971CE"/>
    <w:rsid w:val="00CA08A0"/>
    <w:rsid w:val="00CA2F8F"/>
    <w:rsid w:val="00CA3A38"/>
    <w:rsid w:val="00CA53A6"/>
    <w:rsid w:val="00CB1C3F"/>
    <w:rsid w:val="00CB1FF3"/>
    <w:rsid w:val="00CB2338"/>
    <w:rsid w:val="00CB23F0"/>
    <w:rsid w:val="00CB40C1"/>
    <w:rsid w:val="00CB4C0E"/>
    <w:rsid w:val="00CC22F4"/>
    <w:rsid w:val="00CC3946"/>
    <w:rsid w:val="00CC546A"/>
    <w:rsid w:val="00CC5A44"/>
    <w:rsid w:val="00CC695F"/>
    <w:rsid w:val="00CD0A53"/>
    <w:rsid w:val="00CD0DC1"/>
    <w:rsid w:val="00CD1C06"/>
    <w:rsid w:val="00CD7E27"/>
    <w:rsid w:val="00CE158B"/>
    <w:rsid w:val="00CE2A70"/>
    <w:rsid w:val="00CE382E"/>
    <w:rsid w:val="00CE4D8A"/>
    <w:rsid w:val="00CE5031"/>
    <w:rsid w:val="00CE6F95"/>
    <w:rsid w:val="00CE7735"/>
    <w:rsid w:val="00CE7BED"/>
    <w:rsid w:val="00CE7F2A"/>
    <w:rsid w:val="00CF0CAD"/>
    <w:rsid w:val="00CF3C24"/>
    <w:rsid w:val="00CF5E78"/>
    <w:rsid w:val="00CF6FF7"/>
    <w:rsid w:val="00CF71A6"/>
    <w:rsid w:val="00D015DB"/>
    <w:rsid w:val="00D04C12"/>
    <w:rsid w:val="00D103B5"/>
    <w:rsid w:val="00D10E01"/>
    <w:rsid w:val="00D11E83"/>
    <w:rsid w:val="00D12069"/>
    <w:rsid w:val="00D143CB"/>
    <w:rsid w:val="00D14F14"/>
    <w:rsid w:val="00D15A42"/>
    <w:rsid w:val="00D16C27"/>
    <w:rsid w:val="00D203F4"/>
    <w:rsid w:val="00D20F6B"/>
    <w:rsid w:val="00D210A2"/>
    <w:rsid w:val="00D2260D"/>
    <w:rsid w:val="00D227B4"/>
    <w:rsid w:val="00D23B91"/>
    <w:rsid w:val="00D24475"/>
    <w:rsid w:val="00D25711"/>
    <w:rsid w:val="00D2578A"/>
    <w:rsid w:val="00D25D2C"/>
    <w:rsid w:val="00D30D63"/>
    <w:rsid w:val="00D30FEB"/>
    <w:rsid w:val="00D319F5"/>
    <w:rsid w:val="00D3280D"/>
    <w:rsid w:val="00D32B3B"/>
    <w:rsid w:val="00D332EA"/>
    <w:rsid w:val="00D347E2"/>
    <w:rsid w:val="00D357C6"/>
    <w:rsid w:val="00D35E2C"/>
    <w:rsid w:val="00D37E45"/>
    <w:rsid w:val="00D40927"/>
    <w:rsid w:val="00D425E1"/>
    <w:rsid w:val="00D42705"/>
    <w:rsid w:val="00D42952"/>
    <w:rsid w:val="00D45C18"/>
    <w:rsid w:val="00D46AC5"/>
    <w:rsid w:val="00D47707"/>
    <w:rsid w:val="00D50BB7"/>
    <w:rsid w:val="00D513C7"/>
    <w:rsid w:val="00D55EFC"/>
    <w:rsid w:val="00D6164A"/>
    <w:rsid w:val="00D62E42"/>
    <w:rsid w:val="00D647CB"/>
    <w:rsid w:val="00D652EF"/>
    <w:rsid w:val="00D665E3"/>
    <w:rsid w:val="00D66D75"/>
    <w:rsid w:val="00D70318"/>
    <w:rsid w:val="00D73D19"/>
    <w:rsid w:val="00D746F4"/>
    <w:rsid w:val="00D75578"/>
    <w:rsid w:val="00D76707"/>
    <w:rsid w:val="00D86360"/>
    <w:rsid w:val="00D903E7"/>
    <w:rsid w:val="00D916BA"/>
    <w:rsid w:val="00D91870"/>
    <w:rsid w:val="00D91BDE"/>
    <w:rsid w:val="00D94517"/>
    <w:rsid w:val="00D9477E"/>
    <w:rsid w:val="00D9565E"/>
    <w:rsid w:val="00D96A48"/>
    <w:rsid w:val="00D97A41"/>
    <w:rsid w:val="00DA01EE"/>
    <w:rsid w:val="00DA24B3"/>
    <w:rsid w:val="00DA2867"/>
    <w:rsid w:val="00DA2963"/>
    <w:rsid w:val="00DA66FC"/>
    <w:rsid w:val="00DA7BA5"/>
    <w:rsid w:val="00DA7DDA"/>
    <w:rsid w:val="00DB4DEC"/>
    <w:rsid w:val="00DB5A37"/>
    <w:rsid w:val="00DB660C"/>
    <w:rsid w:val="00DB7275"/>
    <w:rsid w:val="00DC332D"/>
    <w:rsid w:val="00DC4100"/>
    <w:rsid w:val="00DC5C91"/>
    <w:rsid w:val="00DC6C94"/>
    <w:rsid w:val="00DD416B"/>
    <w:rsid w:val="00DD423A"/>
    <w:rsid w:val="00DD465A"/>
    <w:rsid w:val="00DD664A"/>
    <w:rsid w:val="00DD6C6C"/>
    <w:rsid w:val="00DD6C93"/>
    <w:rsid w:val="00DE0FE8"/>
    <w:rsid w:val="00DE46DA"/>
    <w:rsid w:val="00DE5398"/>
    <w:rsid w:val="00DE5F53"/>
    <w:rsid w:val="00DE6873"/>
    <w:rsid w:val="00DE68A0"/>
    <w:rsid w:val="00DF156E"/>
    <w:rsid w:val="00DF2A17"/>
    <w:rsid w:val="00DF3287"/>
    <w:rsid w:val="00DF3A9B"/>
    <w:rsid w:val="00DF485C"/>
    <w:rsid w:val="00DF558A"/>
    <w:rsid w:val="00DF56E2"/>
    <w:rsid w:val="00DF5C5E"/>
    <w:rsid w:val="00DF7858"/>
    <w:rsid w:val="00E00BC0"/>
    <w:rsid w:val="00E00E49"/>
    <w:rsid w:val="00E028B3"/>
    <w:rsid w:val="00E04C7F"/>
    <w:rsid w:val="00E05560"/>
    <w:rsid w:val="00E05CB0"/>
    <w:rsid w:val="00E05E96"/>
    <w:rsid w:val="00E0639F"/>
    <w:rsid w:val="00E07C7F"/>
    <w:rsid w:val="00E10368"/>
    <w:rsid w:val="00E1176A"/>
    <w:rsid w:val="00E14815"/>
    <w:rsid w:val="00E151E6"/>
    <w:rsid w:val="00E1699F"/>
    <w:rsid w:val="00E17642"/>
    <w:rsid w:val="00E20249"/>
    <w:rsid w:val="00E253B0"/>
    <w:rsid w:val="00E26958"/>
    <w:rsid w:val="00E3003D"/>
    <w:rsid w:val="00E314D5"/>
    <w:rsid w:val="00E32DE8"/>
    <w:rsid w:val="00E35526"/>
    <w:rsid w:val="00E424FE"/>
    <w:rsid w:val="00E432B5"/>
    <w:rsid w:val="00E47621"/>
    <w:rsid w:val="00E521AF"/>
    <w:rsid w:val="00E560E5"/>
    <w:rsid w:val="00E62648"/>
    <w:rsid w:val="00E6362D"/>
    <w:rsid w:val="00E63A3D"/>
    <w:rsid w:val="00E64A7E"/>
    <w:rsid w:val="00E65AA6"/>
    <w:rsid w:val="00E66EA4"/>
    <w:rsid w:val="00E7319A"/>
    <w:rsid w:val="00E745D1"/>
    <w:rsid w:val="00E74A02"/>
    <w:rsid w:val="00E77CEB"/>
    <w:rsid w:val="00E8132C"/>
    <w:rsid w:val="00E849C4"/>
    <w:rsid w:val="00E852B8"/>
    <w:rsid w:val="00E90452"/>
    <w:rsid w:val="00E91369"/>
    <w:rsid w:val="00E94CD3"/>
    <w:rsid w:val="00E960FB"/>
    <w:rsid w:val="00E970E5"/>
    <w:rsid w:val="00EA19CF"/>
    <w:rsid w:val="00EA232C"/>
    <w:rsid w:val="00EA2AED"/>
    <w:rsid w:val="00EA3060"/>
    <w:rsid w:val="00EB061C"/>
    <w:rsid w:val="00EB076E"/>
    <w:rsid w:val="00EB1397"/>
    <w:rsid w:val="00EB163A"/>
    <w:rsid w:val="00EB2B8F"/>
    <w:rsid w:val="00EB4284"/>
    <w:rsid w:val="00EB4D83"/>
    <w:rsid w:val="00EB546A"/>
    <w:rsid w:val="00EB657F"/>
    <w:rsid w:val="00EB675D"/>
    <w:rsid w:val="00EB7D7B"/>
    <w:rsid w:val="00EC0933"/>
    <w:rsid w:val="00EC2B54"/>
    <w:rsid w:val="00EC3432"/>
    <w:rsid w:val="00EC3A0F"/>
    <w:rsid w:val="00EC4BE9"/>
    <w:rsid w:val="00EC6B73"/>
    <w:rsid w:val="00EC6BB9"/>
    <w:rsid w:val="00EC7736"/>
    <w:rsid w:val="00ED0176"/>
    <w:rsid w:val="00ED47D4"/>
    <w:rsid w:val="00EE2B03"/>
    <w:rsid w:val="00EE346F"/>
    <w:rsid w:val="00EE4976"/>
    <w:rsid w:val="00EE642F"/>
    <w:rsid w:val="00EF1846"/>
    <w:rsid w:val="00EF1AB8"/>
    <w:rsid w:val="00F01D85"/>
    <w:rsid w:val="00F02E1B"/>
    <w:rsid w:val="00F0426B"/>
    <w:rsid w:val="00F04517"/>
    <w:rsid w:val="00F06859"/>
    <w:rsid w:val="00F07296"/>
    <w:rsid w:val="00F13BD1"/>
    <w:rsid w:val="00F13D2B"/>
    <w:rsid w:val="00F1463F"/>
    <w:rsid w:val="00F14D13"/>
    <w:rsid w:val="00F1671F"/>
    <w:rsid w:val="00F170BF"/>
    <w:rsid w:val="00F17537"/>
    <w:rsid w:val="00F176EB"/>
    <w:rsid w:val="00F21068"/>
    <w:rsid w:val="00F21B47"/>
    <w:rsid w:val="00F240C0"/>
    <w:rsid w:val="00F24DC0"/>
    <w:rsid w:val="00F30267"/>
    <w:rsid w:val="00F32530"/>
    <w:rsid w:val="00F41785"/>
    <w:rsid w:val="00F4221B"/>
    <w:rsid w:val="00F423ED"/>
    <w:rsid w:val="00F42CCD"/>
    <w:rsid w:val="00F4302B"/>
    <w:rsid w:val="00F4433F"/>
    <w:rsid w:val="00F44F9F"/>
    <w:rsid w:val="00F46883"/>
    <w:rsid w:val="00F471BD"/>
    <w:rsid w:val="00F51747"/>
    <w:rsid w:val="00F54847"/>
    <w:rsid w:val="00F55B0B"/>
    <w:rsid w:val="00F6156A"/>
    <w:rsid w:val="00F6290A"/>
    <w:rsid w:val="00F6311A"/>
    <w:rsid w:val="00F6351E"/>
    <w:rsid w:val="00F64DD8"/>
    <w:rsid w:val="00F66382"/>
    <w:rsid w:val="00F707FB"/>
    <w:rsid w:val="00F71FD8"/>
    <w:rsid w:val="00F732C9"/>
    <w:rsid w:val="00F73DCF"/>
    <w:rsid w:val="00F73E25"/>
    <w:rsid w:val="00F74801"/>
    <w:rsid w:val="00F74EFF"/>
    <w:rsid w:val="00F76B5F"/>
    <w:rsid w:val="00F805B2"/>
    <w:rsid w:val="00F81DD7"/>
    <w:rsid w:val="00F82498"/>
    <w:rsid w:val="00F82EAB"/>
    <w:rsid w:val="00F845B3"/>
    <w:rsid w:val="00F84B19"/>
    <w:rsid w:val="00F91A86"/>
    <w:rsid w:val="00F92147"/>
    <w:rsid w:val="00F931CD"/>
    <w:rsid w:val="00F934C0"/>
    <w:rsid w:val="00F975D3"/>
    <w:rsid w:val="00FA0101"/>
    <w:rsid w:val="00FA1231"/>
    <w:rsid w:val="00FA2896"/>
    <w:rsid w:val="00FA331C"/>
    <w:rsid w:val="00FA5576"/>
    <w:rsid w:val="00FA5C76"/>
    <w:rsid w:val="00FA6BD9"/>
    <w:rsid w:val="00FB36C2"/>
    <w:rsid w:val="00FB39C9"/>
    <w:rsid w:val="00FC034F"/>
    <w:rsid w:val="00FC037D"/>
    <w:rsid w:val="00FD319D"/>
    <w:rsid w:val="00FD4A15"/>
    <w:rsid w:val="00FD57A6"/>
    <w:rsid w:val="00FD66B3"/>
    <w:rsid w:val="00FD76F5"/>
    <w:rsid w:val="00FD7B08"/>
    <w:rsid w:val="00FE172E"/>
    <w:rsid w:val="00FE3B7D"/>
    <w:rsid w:val="00FE79C4"/>
    <w:rsid w:val="00FE7A10"/>
    <w:rsid w:val="00FF090B"/>
    <w:rsid w:val="00FF1345"/>
    <w:rsid w:val="00FF26C4"/>
    <w:rsid w:val="00FF335C"/>
    <w:rsid w:val="00FF3EB3"/>
    <w:rsid w:val="00FF7D13"/>
    <w:rsid w:val="0195AE83"/>
    <w:rsid w:val="01CF87EF"/>
    <w:rsid w:val="01D48BC4"/>
    <w:rsid w:val="028DB6A6"/>
    <w:rsid w:val="02F99B06"/>
    <w:rsid w:val="03250AE6"/>
    <w:rsid w:val="033018AA"/>
    <w:rsid w:val="0375088E"/>
    <w:rsid w:val="039667DF"/>
    <w:rsid w:val="03A90200"/>
    <w:rsid w:val="03D2C643"/>
    <w:rsid w:val="03DB8F28"/>
    <w:rsid w:val="0406252D"/>
    <w:rsid w:val="0428A7EA"/>
    <w:rsid w:val="0474BB26"/>
    <w:rsid w:val="048BBE69"/>
    <w:rsid w:val="048D8918"/>
    <w:rsid w:val="04B4ECB8"/>
    <w:rsid w:val="04D60CD7"/>
    <w:rsid w:val="04E1B769"/>
    <w:rsid w:val="04E5579A"/>
    <w:rsid w:val="0534C201"/>
    <w:rsid w:val="05443BE4"/>
    <w:rsid w:val="056A7C06"/>
    <w:rsid w:val="058140D4"/>
    <w:rsid w:val="05B69083"/>
    <w:rsid w:val="06F0DDFC"/>
    <w:rsid w:val="06F2E395"/>
    <w:rsid w:val="07B07F35"/>
    <w:rsid w:val="07C94E22"/>
    <w:rsid w:val="07CC74B1"/>
    <w:rsid w:val="07D6F7E2"/>
    <w:rsid w:val="0851C470"/>
    <w:rsid w:val="08B159B2"/>
    <w:rsid w:val="08B943C0"/>
    <w:rsid w:val="08C4BF98"/>
    <w:rsid w:val="090DB320"/>
    <w:rsid w:val="093BDF08"/>
    <w:rsid w:val="099F8CCD"/>
    <w:rsid w:val="09BC4BC9"/>
    <w:rsid w:val="0A01ABD8"/>
    <w:rsid w:val="0AF04643"/>
    <w:rsid w:val="0B151E74"/>
    <w:rsid w:val="0B2DB995"/>
    <w:rsid w:val="0B307B7D"/>
    <w:rsid w:val="0B3B2A8F"/>
    <w:rsid w:val="0B5859C5"/>
    <w:rsid w:val="0B5B4E8F"/>
    <w:rsid w:val="0BB66089"/>
    <w:rsid w:val="0BC6833B"/>
    <w:rsid w:val="0BF023A6"/>
    <w:rsid w:val="0C44BE23"/>
    <w:rsid w:val="0C536701"/>
    <w:rsid w:val="0CBCBB7D"/>
    <w:rsid w:val="0CD6FAF0"/>
    <w:rsid w:val="0CF7E939"/>
    <w:rsid w:val="0D478E9B"/>
    <w:rsid w:val="0D4F0DED"/>
    <w:rsid w:val="0D5E2647"/>
    <w:rsid w:val="0D735D2D"/>
    <w:rsid w:val="0DA765C0"/>
    <w:rsid w:val="0DB41475"/>
    <w:rsid w:val="0DE9478E"/>
    <w:rsid w:val="0EC102BE"/>
    <w:rsid w:val="0EE03C5C"/>
    <w:rsid w:val="0F0B0AE0"/>
    <w:rsid w:val="0F13F38A"/>
    <w:rsid w:val="0F4A22B1"/>
    <w:rsid w:val="0F630864"/>
    <w:rsid w:val="0FCC1B90"/>
    <w:rsid w:val="101C7D85"/>
    <w:rsid w:val="10233F99"/>
    <w:rsid w:val="103BFED6"/>
    <w:rsid w:val="104FD3FB"/>
    <w:rsid w:val="10796DE1"/>
    <w:rsid w:val="10B393C0"/>
    <w:rsid w:val="11C3D7CE"/>
    <w:rsid w:val="11E2BD71"/>
    <w:rsid w:val="12203605"/>
    <w:rsid w:val="12323A19"/>
    <w:rsid w:val="124D140A"/>
    <w:rsid w:val="1266B8C1"/>
    <w:rsid w:val="1267B162"/>
    <w:rsid w:val="128B2DC7"/>
    <w:rsid w:val="12C21702"/>
    <w:rsid w:val="13073ACD"/>
    <w:rsid w:val="13186E59"/>
    <w:rsid w:val="1346DA31"/>
    <w:rsid w:val="139722ED"/>
    <w:rsid w:val="13AF373E"/>
    <w:rsid w:val="140F5FC5"/>
    <w:rsid w:val="14143059"/>
    <w:rsid w:val="1427FCA6"/>
    <w:rsid w:val="1448BA45"/>
    <w:rsid w:val="144A3EBE"/>
    <w:rsid w:val="14F7768C"/>
    <w:rsid w:val="14F8F657"/>
    <w:rsid w:val="15172AAE"/>
    <w:rsid w:val="151D0F79"/>
    <w:rsid w:val="1547F6F3"/>
    <w:rsid w:val="1558F974"/>
    <w:rsid w:val="16660D9E"/>
    <w:rsid w:val="167DDD36"/>
    <w:rsid w:val="16B535BC"/>
    <w:rsid w:val="1716C0A5"/>
    <w:rsid w:val="171E9591"/>
    <w:rsid w:val="17278A6D"/>
    <w:rsid w:val="1738873C"/>
    <w:rsid w:val="17398EEE"/>
    <w:rsid w:val="17508B41"/>
    <w:rsid w:val="17CAD7D4"/>
    <w:rsid w:val="17F0B219"/>
    <w:rsid w:val="1845E7C0"/>
    <w:rsid w:val="186B8210"/>
    <w:rsid w:val="18E76EAB"/>
    <w:rsid w:val="194EC77A"/>
    <w:rsid w:val="195CBC7C"/>
    <w:rsid w:val="19614B13"/>
    <w:rsid w:val="199D5DEC"/>
    <w:rsid w:val="19EE20C6"/>
    <w:rsid w:val="1A3B4889"/>
    <w:rsid w:val="1B221B6A"/>
    <w:rsid w:val="1BBCF50D"/>
    <w:rsid w:val="1C02594A"/>
    <w:rsid w:val="1C0BD59A"/>
    <w:rsid w:val="1C4911D4"/>
    <w:rsid w:val="1CA6C481"/>
    <w:rsid w:val="1CCD76CA"/>
    <w:rsid w:val="1CE17389"/>
    <w:rsid w:val="1D2CC7E5"/>
    <w:rsid w:val="1D44EFAA"/>
    <w:rsid w:val="1D630F3A"/>
    <w:rsid w:val="1DCE02C2"/>
    <w:rsid w:val="1E0AB801"/>
    <w:rsid w:val="1E6A438E"/>
    <w:rsid w:val="1E869236"/>
    <w:rsid w:val="1E95A1FE"/>
    <w:rsid w:val="1EA256A0"/>
    <w:rsid w:val="1EC850FB"/>
    <w:rsid w:val="1F1E60EC"/>
    <w:rsid w:val="1F42A79A"/>
    <w:rsid w:val="1F5A3C60"/>
    <w:rsid w:val="1F78300F"/>
    <w:rsid w:val="1F964BDF"/>
    <w:rsid w:val="1FC4761C"/>
    <w:rsid w:val="20067852"/>
    <w:rsid w:val="2029C2E1"/>
    <w:rsid w:val="2031AB25"/>
    <w:rsid w:val="205612A3"/>
    <w:rsid w:val="206540C9"/>
    <w:rsid w:val="2078E438"/>
    <w:rsid w:val="20D28986"/>
    <w:rsid w:val="21B167B3"/>
    <w:rsid w:val="21B44D34"/>
    <w:rsid w:val="21CF73C4"/>
    <w:rsid w:val="21FE3CF0"/>
    <w:rsid w:val="22123FA4"/>
    <w:rsid w:val="22C7F27F"/>
    <w:rsid w:val="230D8A7B"/>
    <w:rsid w:val="23327699"/>
    <w:rsid w:val="235D35BE"/>
    <w:rsid w:val="2377935F"/>
    <w:rsid w:val="23920E5B"/>
    <w:rsid w:val="243B627A"/>
    <w:rsid w:val="24A4FF68"/>
    <w:rsid w:val="24A703C5"/>
    <w:rsid w:val="24C70FD0"/>
    <w:rsid w:val="25122742"/>
    <w:rsid w:val="253F6425"/>
    <w:rsid w:val="257DFB30"/>
    <w:rsid w:val="259167CC"/>
    <w:rsid w:val="259AE007"/>
    <w:rsid w:val="25C629DA"/>
    <w:rsid w:val="26109FE2"/>
    <w:rsid w:val="269915ED"/>
    <w:rsid w:val="26D5579C"/>
    <w:rsid w:val="275331DF"/>
    <w:rsid w:val="27635A53"/>
    <w:rsid w:val="27745E0D"/>
    <w:rsid w:val="278E8702"/>
    <w:rsid w:val="2869B497"/>
    <w:rsid w:val="28701045"/>
    <w:rsid w:val="2898B58E"/>
    <w:rsid w:val="290C266D"/>
    <w:rsid w:val="29BA66EB"/>
    <w:rsid w:val="29F98BA7"/>
    <w:rsid w:val="2A0D78DF"/>
    <w:rsid w:val="2A442D2F"/>
    <w:rsid w:val="2ACCE7D6"/>
    <w:rsid w:val="2AD0457D"/>
    <w:rsid w:val="2B1F8CCC"/>
    <w:rsid w:val="2BAE9421"/>
    <w:rsid w:val="2BE81CEC"/>
    <w:rsid w:val="2C181313"/>
    <w:rsid w:val="2CDF70EE"/>
    <w:rsid w:val="2D50FEB0"/>
    <w:rsid w:val="2D8A407E"/>
    <w:rsid w:val="2D92986E"/>
    <w:rsid w:val="2DB7724D"/>
    <w:rsid w:val="2E3612B1"/>
    <w:rsid w:val="2E44BDD2"/>
    <w:rsid w:val="2EA7006B"/>
    <w:rsid w:val="2EE34F2D"/>
    <w:rsid w:val="2EEE8BCC"/>
    <w:rsid w:val="2F381078"/>
    <w:rsid w:val="2F9C9A53"/>
    <w:rsid w:val="2FA05D40"/>
    <w:rsid w:val="2FA54A37"/>
    <w:rsid w:val="2FCBC06D"/>
    <w:rsid w:val="2FE092AC"/>
    <w:rsid w:val="2FFE1D3B"/>
    <w:rsid w:val="306DD044"/>
    <w:rsid w:val="30BBAB11"/>
    <w:rsid w:val="317473C8"/>
    <w:rsid w:val="318C05D4"/>
    <w:rsid w:val="31AA155E"/>
    <w:rsid w:val="31C3B958"/>
    <w:rsid w:val="31C578D0"/>
    <w:rsid w:val="320B7883"/>
    <w:rsid w:val="3239D658"/>
    <w:rsid w:val="3253FEAE"/>
    <w:rsid w:val="32577B72"/>
    <w:rsid w:val="326A8C05"/>
    <w:rsid w:val="32D7668A"/>
    <w:rsid w:val="32EAA342"/>
    <w:rsid w:val="32F4B885"/>
    <w:rsid w:val="32F5EBBC"/>
    <w:rsid w:val="33308D09"/>
    <w:rsid w:val="33A811BF"/>
    <w:rsid w:val="33D0ADEC"/>
    <w:rsid w:val="34111C8B"/>
    <w:rsid w:val="3442A25D"/>
    <w:rsid w:val="34550C24"/>
    <w:rsid w:val="34588591"/>
    <w:rsid w:val="348D3046"/>
    <w:rsid w:val="34B98F9B"/>
    <w:rsid w:val="34DF69E0"/>
    <w:rsid w:val="3526FFF0"/>
    <w:rsid w:val="35527F0E"/>
    <w:rsid w:val="3560A0EA"/>
    <w:rsid w:val="35B1753C"/>
    <w:rsid w:val="36685BF9"/>
    <w:rsid w:val="36C6BCF5"/>
    <w:rsid w:val="373CA197"/>
    <w:rsid w:val="3768716F"/>
    <w:rsid w:val="3774534B"/>
    <w:rsid w:val="379A8DB8"/>
    <w:rsid w:val="37FC1796"/>
    <w:rsid w:val="3863BC46"/>
    <w:rsid w:val="387957D3"/>
    <w:rsid w:val="387DAD52"/>
    <w:rsid w:val="38DBD293"/>
    <w:rsid w:val="38FA1EFF"/>
    <w:rsid w:val="393B891E"/>
    <w:rsid w:val="394CE22C"/>
    <w:rsid w:val="39A85D4A"/>
    <w:rsid w:val="3A2367D6"/>
    <w:rsid w:val="3A5AEC4B"/>
    <w:rsid w:val="3A684E68"/>
    <w:rsid w:val="3AB07788"/>
    <w:rsid w:val="3AF6A7FF"/>
    <w:rsid w:val="3B42C22B"/>
    <w:rsid w:val="3B699D08"/>
    <w:rsid w:val="3BD566DD"/>
    <w:rsid w:val="3C099075"/>
    <w:rsid w:val="3C5349DD"/>
    <w:rsid w:val="3C83D876"/>
    <w:rsid w:val="3D005A51"/>
    <w:rsid w:val="3D534DFD"/>
    <w:rsid w:val="3D642AEB"/>
    <w:rsid w:val="3D890D7A"/>
    <w:rsid w:val="3DD9AA92"/>
    <w:rsid w:val="3DFD5B12"/>
    <w:rsid w:val="3E0938C5"/>
    <w:rsid w:val="3E0D07F8"/>
    <w:rsid w:val="3E0F65D8"/>
    <w:rsid w:val="3F06CB19"/>
    <w:rsid w:val="3F100B0D"/>
    <w:rsid w:val="3F2E91BB"/>
    <w:rsid w:val="3F800366"/>
    <w:rsid w:val="3F9F6E76"/>
    <w:rsid w:val="3FA7F59C"/>
    <w:rsid w:val="3FB3EA96"/>
    <w:rsid w:val="3FC2CA04"/>
    <w:rsid w:val="401E5FBC"/>
    <w:rsid w:val="40299904"/>
    <w:rsid w:val="405E0E26"/>
    <w:rsid w:val="4072C93F"/>
    <w:rsid w:val="407EDDEC"/>
    <w:rsid w:val="40D3AA73"/>
    <w:rsid w:val="40E18FC4"/>
    <w:rsid w:val="4130BFE4"/>
    <w:rsid w:val="415C6961"/>
    <w:rsid w:val="41C7D20D"/>
    <w:rsid w:val="41EFE298"/>
    <w:rsid w:val="426E0E7B"/>
    <w:rsid w:val="42C80A7A"/>
    <w:rsid w:val="42CE0B39"/>
    <w:rsid w:val="42ED587E"/>
    <w:rsid w:val="4343EF8C"/>
    <w:rsid w:val="437349AE"/>
    <w:rsid w:val="4384EA27"/>
    <w:rsid w:val="43B64188"/>
    <w:rsid w:val="43B910DB"/>
    <w:rsid w:val="43FAD9AC"/>
    <w:rsid w:val="44149981"/>
    <w:rsid w:val="4424DE2E"/>
    <w:rsid w:val="44C8EF8D"/>
    <w:rsid w:val="44FE2EAF"/>
    <w:rsid w:val="45537F7B"/>
    <w:rsid w:val="4598A346"/>
    <w:rsid w:val="45D718AC"/>
    <w:rsid w:val="45E4A8C4"/>
    <w:rsid w:val="461A3A54"/>
    <w:rsid w:val="46283125"/>
    <w:rsid w:val="46B90A4D"/>
    <w:rsid w:val="46CC7151"/>
    <w:rsid w:val="4718BC33"/>
    <w:rsid w:val="471AD892"/>
    <w:rsid w:val="47678AD2"/>
    <w:rsid w:val="47C8EE53"/>
    <w:rsid w:val="47D01FE2"/>
    <w:rsid w:val="47FBD0AD"/>
    <w:rsid w:val="483FF126"/>
    <w:rsid w:val="48917A2C"/>
    <w:rsid w:val="4893BA48"/>
    <w:rsid w:val="48BA4E10"/>
    <w:rsid w:val="48C635DD"/>
    <w:rsid w:val="493EA111"/>
    <w:rsid w:val="4990EC97"/>
    <w:rsid w:val="4A0210FC"/>
    <w:rsid w:val="4AB14031"/>
    <w:rsid w:val="4ADA7172"/>
    <w:rsid w:val="4B2ABDFC"/>
    <w:rsid w:val="4B4558CB"/>
    <w:rsid w:val="4B7CCC75"/>
    <w:rsid w:val="4B9A457C"/>
    <w:rsid w:val="4BE50F6F"/>
    <w:rsid w:val="4BF7A612"/>
    <w:rsid w:val="4C2042DE"/>
    <w:rsid w:val="4C2D8C3E"/>
    <w:rsid w:val="4C519AD3"/>
    <w:rsid w:val="4C5E89C6"/>
    <w:rsid w:val="4CBBAC7A"/>
    <w:rsid w:val="4D1AC36C"/>
    <w:rsid w:val="4D674834"/>
    <w:rsid w:val="4DC29F04"/>
    <w:rsid w:val="4DD83A91"/>
    <w:rsid w:val="4E3B1F3A"/>
    <w:rsid w:val="4E6ADF43"/>
    <w:rsid w:val="4EC5D4BB"/>
    <w:rsid w:val="4EE2FFCC"/>
    <w:rsid w:val="4F4ECCCF"/>
    <w:rsid w:val="4F50F929"/>
    <w:rsid w:val="4F513F08"/>
    <w:rsid w:val="501D40F4"/>
    <w:rsid w:val="5046EF4C"/>
    <w:rsid w:val="505F7BB8"/>
    <w:rsid w:val="50901D3E"/>
    <w:rsid w:val="50AE2B8F"/>
    <w:rsid w:val="50BAB0E3"/>
    <w:rsid w:val="50CBE678"/>
    <w:rsid w:val="50D3CE09"/>
    <w:rsid w:val="50E56D87"/>
    <w:rsid w:val="51574274"/>
    <w:rsid w:val="51A054F6"/>
    <w:rsid w:val="51BCF6A0"/>
    <w:rsid w:val="51EB349F"/>
    <w:rsid w:val="51F4AB5B"/>
    <w:rsid w:val="52D5F4F4"/>
    <w:rsid w:val="52EEB05A"/>
    <w:rsid w:val="52F58847"/>
    <w:rsid w:val="531DD674"/>
    <w:rsid w:val="53487337"/>
    <w:rsid w:val="535948C8"/>
    <w:rsid w:val="5393C31A"/>
    <w:rsid w:val="53957E4B"/>
    <w:rsid w:val="5398E2E2"/>
    <w:rsid w:val="53D1CEF3"/>
    <w:rsid w:val="53E4976C"/>
    <w:rsid w:val="53EE1889"/>
    <w:rsid w:val="54190770"/>
    <w:rsid w:val="54A34376"/>
    <w:rsid w:val="54B450BE"/>
    <w:rsid w:val="55078E27"/>
    <w:rsid w:val="5536B176"/>
    <w:rsid w:val="559C7AF7"/>
    <w:rsid w:val="55AF5E88"/>
    <w:rsid w:val="55F002D7"/>
    <w:rsid w:val="56092CB0"/>
    <w:rsid w:val="5623566E"/>
    <w:rsid w:val="56B30676"/>
    <w:rsid w:val="56BCA4F2"/>
    <w:rsid w:val="56E1FC4C"/>
    <w:rsid w:val="56EA85DC"/>
    <w:rsid w:val="56FA6279"/>
    <w:rsid w:val="5792C61B"/>
    <w:rsid w:val="57BBE873"/>
    <w:rsid w:val="57D6BE74"/>
    <w:rsid w:val="58C1D6E3"/>
    <w:rsid w:val="594CC3D3"/>
    <w:rsid w:val="596AFDD5"/>
    <w:rsid w:val="5A40DC2A"/>
    <w:rsid w:val="5A511669"/>
    <w:rsid w:val="5AA4F13F"/>
    <w:rsid w:val="5B38D159"/>
    <w:rsid w:val="5B5B9F36"/>
    <w:rsid w:val="5B8B96B3"/>
    <w:rsid w:val="5BBDF6FF"/>
    <w:rsid w:val="5CAED97F"/>
    <w:rsid w:val="5CC6B3CD"/>
    <w:rsid w:val="5D233B56"/>
    <w:rsid w:val="5E14228E"/>
    <w:rsid w:val="5E16FB27"/>
    <w:rsid w:val="5E429DD8"/>
    <w:rsid w:val="5E8E4F66"/>
    <w:rsid w:val="5EF5F673"/>
    <w:rsid w:val="5F1C6830"/>
    <w:rsid w:val="5FE301C0"/>
    <w:rsid w:val="5FFF5AE8"/>
    <w:rsid w:val="60499E1F"/>
    <w:rsid w:val="60964FC3"/>
    <w:rsid w:val="60AC8845"/>
    <w:rsid w:val="612655D2"/>
    <w:rsid w:val="6135FA60"/>
    <w:rsid w:val="6159EFC5"/>
    <w:rsid w:val="6185EE6E"/>
    <w:rsid w:val="619CABC4"/>
    <w:rsid w:val="61B941FF"/>
    <w:rsid w:val="61DB2415"/>
    <w:rsid w:val="61F25339"/>
    <w:rsid w:val="622E3326"/>
    <w:rsid w:val="625985CE"/>
    <w:rsid w:val="62D07A9F"/>
    <w:rsid w:val="62F42E4E"/>
    <w:rsid w:val="6316A07E"/>
    <w:rsid w:val="6322BDA8"/>
    <w:rsid w:val="6322E1F8"/>
    <w:rsid w:val="632684CB"/>
    <w:rsid w:val="6348CDF9"/>
    <w:rsid w:val="63502055"/>
    <w:rsid w:val="639279B8"/>
    <w:rsid w:val="6398EA85"/>
    <w:rsid w:val="63C83D1F"/>
    <w:rsid w:val="63D090C8"/>
    <w:rsid w:val="63D711F5"/>
    <w:rsid w:val="651A4CBB"/>
    <w:rsid w:val="6559D2F9"/>
    <w:rsid w:val="65E315A1"/>
    <w:rsid w:val="661EBE59"/>
    <w:rsid w:val="664D44C5"/>
    <w:rsid w:val="66986233"/>
    <w:rsid w:val="66AF95D0"/>
    <w:rsid w:val="67134049"/>
    <w:rsid w:val="6799A157"/>
    <w:rsid w:val="67B9E316"/>
    <w:rsid w:val="67BAB63F"/>
    <w:rsid w:val="67DF3437"/>
    <w:rsid w:val="683D2675"/>
    <w:rsid w:val="68B4D301"/>
    <w:rsid w:val="68CB48E2"/>
    <w:rsid w:val="69301AD8"/>
    <w:rsid w:val="696C505B"/>
    <w:rsid w:val="6978438D"/>
    <w:rsid w:val="6985507F"/>
    <w:rsid w:val="69BD0CED"/>
    <w:rsid w:val="6A214725"/>
    <w:rsid w:val="6A95FE1D"/>
    <w:rsid w:val="6A998318"/>
    <w:rsid w:val="6B2DB6C1"/>
    <w:rsid w:val="6B68E4EE"/>
    <w:rsid w:val="6B73FDE9"/>
    <w:rsid w:val="6B8BD6A4"/>
    <w:rsid w:val="6BAF93B0"/>
    <w:rsid w:val="6BE81D69"/>
    <w:rsid w:val="6C4AF6EF"/>
    <w:rsid w:val="6C580E65"/>
    <w:rsid w:val="6C7B5EE9"/>
    <w:rsid w:val="6C9864A1"/>
    <w:rsid w:val="6CB5A075"/>
    <w:rsid w:val="6D2757D9"/>
    <w:rsid w:val="6D8C0D26"/>
    <w:rsid w:val="6D8F6AFF"/>
    <w:rsid w:val="6DA5A4C2"/>
    <w:rsid w:val="6DBE950C"/>
    <w:rsid w:val="6E836144"/>
    <w:rsid w:val="6E946450"/>
    <w:rsid w:val="6F0DB24D"/>
    <w:rsid w:val="6F4E71B9"/>
    <w:rsid w:val="6F7000FA"/>
    <w:rsid w:val="6F8F17AF"/>
    <w:rsid w:val="6FF78B03"/>
    <w:rsid w:val="70752BA0"/>
    <w:rsid w:val="707E5252"/>
    <w:rsid w:val="716041FB"/>
    <w:rsid w:val="7182BDFA"/>
    <w:rsid w:val="7197B777"/>
    <w:rsid w:val="719B7AC0"/>
    <w:rsid w:val="71C514A6"/>
    <w:rsid w:val="723B84A6"/>
    <w:rsid w:val="72F21712"/>
    <w:rsid w:val="7342056A"/>
    <w:rsid w:val="73625104"/>
    <w:rsid w:val="73AD3582"/>
    <w:rsid w:val="73FE150B"/>
    <w:rsid w:val="74D17D53"/>
    <w:rsid w:val="74E5251B"/>
    <w:rsid w:val="75514A46"/>
    <w:rsid w:val="75F00F1D"/>
    <w:rsid w:val="762765DD"/>
    <w:rsid w:val="76637327"/>
    <w:rsid w:val="7691667D"/>
    <w:rsid w:val="76D28DF7"/>
    <w:rsid w:val="76D42E6C"/>
    <w:rsid w:val="7721768D"/>
    <w:rsid w:val="77A8DAAA"/>
    <w:rsid w:val="77BDF4A8"/>
    <w:rsid w:val="77D4FC24"/>
    <w:rsid w:val="78547D09"/>
    <w:rsid w:val="7855ACA0"/>
    <w:rsid w:val="788A0105"/>
    <w:rsid w:val="78EAAA12"/>
    <w:rsid w:val="79127475"/>
    <w:rsid w:val="79507A64"/>
    <w:rsid w:val="799A17CA"/>
    <w:rsid w:val="79D61AD8"/>
    <w:rsid w:val="79FCC9A2"/>
    <w:rsid w:val="7A3B34CC"/>
    <w:rsid w:val="7A3EDCC1"/>
    <w:rsid w:val="7A4DD0C5"/>
    <w:rsid w:val="7A551B40"/>
    <w:rsid w:val="7A6C291B"/>
    <w:rsid w:val="7AFE9507"/>
    <w:rsid w:val="7B347C2E"/>
    <w:rsid w:val="7B3B3E42"/>
    <w:rsid w:val="7B77B2AA"/>
    <w:rsid w:val="7B908C28"/>
    <w:rsid w:val="7B9331F7"/>
    <w:rsid w:val="7BE2E709"/>
    <w:rsid w:val="7BE4CF86"/>
    <w:rsid w:val="7BF9DA02"/>
    <w:rsid w:val="7C082658"/>
    <w:rsid w:val="7C3E3F55"/>
    <w:rsid w:val="7C9EF98E"/>
    <w:rsid w:val="7CD30D94"/>
    <w:rsid w:val="7CD76FCC"/>
    <w:rsid w:val="7D568E5D"/>
    <w:rsid w:val="7D89FA76"/>
    <w:rsid w:val="7DC4A6FA"/>
    <w:rsid w:val="7DE46BA9"/>
    <w:rsid w:val="7E72A8B5"/>
    <w:rsid w:val="7ED2012D"/>
    <w:rsid w:val="7EF9A730"/>
    <w:rsid w:val="7F09487B"/>
    <w:rsid w:val="7F1C2220"/>
    <w:rsid w:val="7F2141E8"/>
    <w:rsid w:val="7F27D226"/>
    <w:rsid w:val="7F52EF97"/>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A286A"/>
  <w15:chartTrackingRefBased/>
  <w15:docId w15:val="{9932A07D-6B9B-4C5B-85EE-24601F5D4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C08"/>
  </w:style>
  <w:style w:type="paragraph" w:styleId="Heading1">
    <w:name w:val="heading 1"/>
    <w:basedOn w:val="Normal"/>
    <w:next w:val="Normal"/>
    <w:link w:val="Heading1Char"/>
    <w:uiPriority w:val="9"/>
    <w:qFormat/>
    <w:rsid w:val="00701F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02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57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022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1F9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01F9C"/>
    <w:pPr>
      <w:ind w:left="720"/>
      <w:contextualSpacing/>
    </w:pPr>
  </w:style>
  <w:style w:type="character" w:styleId="CommentReference">
    <w:name w:val="annotation reference"/>
    <w:basedOn w:val="DefaultParagraphFont"/>
    <w:uiPriority w:val="99"/>
    <w:semiHidden/>
    <w:unhideWhenUsed/>
    <w:rsid w:val="00666ADA"/>
    <w:rPr>
      <w:sz w:val="16"/>
      <w:szCs w:val="16"/>
    </w:rPr>
  </w:style>
  <w:style w:type="paragraph" w:styleId="CommentText">
    <w:name w:val="annotation text"/>
    <w:basedOn w:val="Normal"/>
    <w:link w:val="CommentTextChar"/>
    <w:uiPriority w:val="99"/>
    <w:unhideWhenUsed/>
    <w:rsid w:val="00666ADA"/>
    <w:pPr>
      <w:spacing w:line="240" w:lineRule="auto"/>
    </w:pPr>
    <w:rPr>
      <w:sz w:val="20"/>
      <w:szCs w:val="20"/>
    </w:rPr>
  </w:style>
  <w:style w:type="character" w:customStyle="1" w:styleId="CommentTextChar">
    <w:name w:val="Comment Text Char"/>
    <w:basedOn w:val="DefaultParagraphFont"/>
    <w:link w:val="CommentText"/>
    <w:uiPriority w:val="99"/>
    <w:rsid w:val="00666ADA"/>
    <w:rPr>
      <w:sz w:val="20"/>
      <w:szCs w:val="20"/>
    </w:rPr>
  </w:style>
  <w:style w:type="paragraph" w:styleId="CommentSubject">
    <w:name w:val="annotation subject"/>
    <w:basedOn w:val="CommentText"/>
    <w:next w:val="CommentText"/>
    <w:link w:val="CommentSubjectChar"/>
    <w:uiPriority w:val="99"/>
    <w:semiHidden/>
    <w:unhideWhenUsed/>
    <w:rsid w:val="00666ADA"/>
    <w:rPr>
      <w:b/>
      <w:bCs/>
    </w:rPr>
  </w:style>
  <w:style w:type="character" w:customStyle="1" w:styleId="CommentSubjectChar">
    <w:name w:val="Comment Subject Char"/>
    <w:basedOn w:val="CommentTextChar"/>
    <w:link w:val="CommentSubject"/>
    <w:uiPriority w:val="99"/>
    <w:semiHidden/>
    <w:rsid w:val="00666ADA"/>
    <w:rPr>
      <w:b/>
      <w:bCs/>
      <w:sz w:val="20"/>
      <w:szCs w:val="20"/>
    </w:rPr>
  </w:style>
  <w:style w:type="character" w:styleId="Hyperlink">
    <w:name w:val="Hyperlink"/>
    <w:basedOn w:val="DefaultParagraphFont"/>
    <w:uiPriority w:val="99"/>
    <w:unhideWhenUsed/>
    <w:rsid w:val="00230B6C"/>
    <w:rPr>
      <w:color w:val="0563C1" w:themeColor="hyperlink"/>
      <w:u w:val="single"/>
    </w:rPr>
  </w:style>
  <w:style w:type="character" w:styleId="UnresolvedMention">
    <w:name w:val="Unresolved Mention"/>
    <w:basedOn w:val="DefaultParagraphFont"/>
    <w:uiPriority w:val="99"/>
    <w:semiHidden/>
    <w:unhideWhenUsed/>
    <w:rsid w:val="00230B6C"/>
    <w:rPr>
      <w:color w:val="605E5C"/>
      <w:shd w:val="clear" w:color="auto" w:fill="E1DFDD"/>
    </w:rPr>
  </w:style>
  <w:style w:type="character" w:customStyle="1" w:styleId="Heading3Char">
    <w:name w:val="Heading 3 Char"/>
    <w:basedOn w:val="DefaultParagraphFont"/>
    <w:link w:val="Heading3"/>
    <w:uiPriority w:val="9"/>
    <w:rsid w:val="00175710"/>
    <w:rPr>
      <w:rFonts w:asciiTheme="majorHAnsi" w:eastAsiaTheme="majorEastAsia" w:hAnsiTheme="majorHAnsi" w:cstheme="majorBidi"/>
      <w:color w:val="1F3763" w:themeColor="accent1" w:themeShade="7F"/>
      <w:sz w:val="24"/>
      <w:szCs w:val="24"/>
    </w:rPr>
  </w:style>
  <w:style w:type="character" w:customStyle="1" w:styleId="cf01">
    <w:name w:val="cf01"/>
    <w:basedOn w:val="DefaultParagraphFont"/>
    <w:rsid w:val="0071652D"/>
    <w:rPr>
      <w:rFonts w:ascii="Segoe UI" w:hAnsi="Segoe UI" w:cs="Segoe UI" w:hint="default"/>
      <w:sz w:val="18"/>
      <w:szCs w:val="18"/>
    </w:rPr>
  </w:style>
  <w:style w:type="paragraph" w:styleId="NormalWeb">
    <w:name w:val="Normal (Web)"/>
    <w:basedOn w:val="Normal"/>
    <w:uiPriority w:val="99"/>
    <w:semiHidden/>
    <w:unhideWhenUsed/>
    <w:rsid w:val="0071652D"/>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83641">
      <w:bodyDiv w:val="1"/>
      <w:marLeft w:val="0"/>
      <w:marRight w:val="0"/>
      <w:marTop w:val="0"/>
      <w:marBottom w:val="0"/>
      <w:divBdr>
        <w:top w:val="none" w:sz="0" w:space="0" w:color="auto"/>
        <w:left w:val="none" w:sz="0" w:space="0" w:color="auto"/>
        <w:bottom w:val="none" w:sz="0" w:space="0" w:color="auto"/>
        <w:right w:val="none" w:sz="0" w:space="0" w:color="auto"/>
      </w:divBdr>
    </w:div>
    <w:div w:id="254634713">
      <w:bodyDiv w:val="1"/>
      <w:marLeft w:val="0"/>
      <w:marRight w:val="0"/>
      <w:marTop w:val="0"/>
      <w:marBottom w:val="0"/>
      <w:divBdr>
        <w:top w:val="none" w:sz="0" w:space="0" w:color="auto"/>
        <w:left w:val="none" w:sz="0" w:space="0" w:color="auto"/>
        <w:bottom w:val="none" w:sz="0" w:space="0" w:color="auto"/>
        <w:right w:val="none" w:sz="0" w:space="0" w:color="auto"/>
      </w:divBdr>
      <w:divsChild>
        <w:div w:id="1244336933">
          <w:marLeft w:val="0"/>
          <w:marRight w:val="0"/>
          <w:marTop w:val="0"/>
          <w:marBottom w:val="0"/>
          <w:divBdr>
            <w:top w:val="none" w:sz="0" w:space="0" w:color="auto"/>
            <w:left w:val="none" w:sz="0" w:space="0" w:color="auto"/>
            <w:bottom w:val="none" w:sz="0" w:space="0" w:color="auto"/>
            <w:right w:val="none" w:sz="0" w:space="0" w:color="auto"/>
          </w:divBdr>
          <w:divsChild>
            <w:div w:id="1777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48442">
      <w:bodyDiv w:val="1"/>
      <w:marLeft w:val="0"/>
      <w:marRight w:val="0"/>
      <w:marTop w:val="0"/>
      <w:marBottom w:val="0"/>
      <w:divBdr>
        <w:top w:val="none" w:sz="0" w:space="0" w:color="auto"/>
        <w:left w:val="none" w:sz="0" w:space="0" w:color="auto"/>
        <w:bottom w:val="none" w:sz="0" w:space="0" w:color="auto"/>
        <w:right w:val="none" w:sz="0" w:space="0" w:color="auto"/>
      </w:divBdr>
      <w:divsChild>
        <w:div w:id="267780160">
          <w:marLeft w:val="0"/>
          <w:marRight w:val="0"/>
          <w:marTop w:val="0"/>
          <w:marBottom w:val="0"/>
          <w:divBdr>
            <w:top w:val="none" w:sz="0" w:space="0" w:color="auto"/>
            <w:left w:val="none" w:sz="0" w:space="0" w:color="auto"/>
            <w:bottom w:val="none" w:sz="0" w:space="0" w:color="auto"/>
            <w:right w:val="none" w:sz="0" w:space="0" w:color="auto"/>
          </w:divBdr>
        </w:div>
      </w:divsChild>
    </w:div>
    <w:div w:id="563872581">
      <w:bodyDiv w:val="1"/>
      <w:marLeft w:val="0"/>
      <w:marRight w:val="0"/>
      <w:marTop w:val="0"/>
      <w:marBottom w:val="0"/>
      <w:divBdr>
        <w:top w:val="none" w:sz="0" w:space="0" w:color="auto"/>
        <w:left w:val="none" w:sz="0" w:space="0" w:color="auto"/>
        <w:bottom w:val="none" w:sz="0" w:space="0" w:color="auto"/>
        <w:right w:val="none" w:sz="0" w:space="0" w:color="auto"/>
      </w:divBdr>
    </w:div>
    <w:div w:id="644968821">
      <w:bodyDiv w:val="1"/>
      <w:marLeft w:val="0"/>
      <w:marRight w:val="0"/>
      <w:marTop w:val="0"/>
      <w:marBottom w:val="0"/>
      <w:divBdr>
        <w:top w:val="none" w:sz="0" w:space="0" w:color="auto"/>
        <w:left w:val="none" w:sz="0" w:space="0" w:color="auto"/>
        <w:bottom w:val="none" w:sz="0" w:space="0" w:color="auto"/>
        <w:right w:val="none" w:sz="0" w:space="0" w:color="auto"/>
      </w:divBdr>
    </w:div>
    <w:div w:id="1119033133">
      <w:bodyDiv w:val="1"/>
      <w:marLeft w:val="0"/>
      <w:marRight w:val="0"/>
      <w:marTop w:val="0"/>
      <w:marBottom w:val="0"/>
      <w:divBdr>
        <w:top w:val="none" w:sz="0" w:space="0" w:color="auto"/>
        <w:left w:val="none" w:sz="0" w:space="0" w:color="auto"/>
        <w:bottom w:val="none" w:sz="0" w:space="0" w:color="auto"/>
        <w:right w:val="none" w:sz="0" w:space="0" w:color="auto"/>
      </w:divBdr>
    </w:div>
    <w:div w:id="1138844092">
      <w:bodyDiv w:val="1"/>
      <w:marLeft w:val="0"/>
      <w:marRight w:val="0"/>
      <w:marTop w:val="0"/>
      <w:marBottom w:val="0"/>
      <w:divBdr>
        <w:top w:val="none" w:sz="0" w:space="0" w:color="auto"/>
        <w:left w:val="none" w:sz="0" w:space="0" w:color="auto"/>
        <w:bottom w:val="none" w:sz="0" w:space="0" w:color="auto"/>
        <w:right w:val="none" w:sz="0" w:space="0" w:color="auto"/>
      </w:divBdr>
      <w:divsChild>
        <w:div w:id="319316210">
          <w:marLeft w:val="0"/>
          <w:marRight w:val="0"/>
          <w:marTop w:val="0"/>
          <w:marBottom w:val="0"/>
          <w:divBdr>
            <w:top w:val="none" w:sz="0" w:space="0" w:color="auto"/>
            <w:left w:val="none" w:sz="0" w:space="0" w:color="auto"/>
            <w:bottom w:val="none" w:sz="0" w:space="0" w:color="auto"/>
            <w:right w:val="none" w:sz="0" w:space="0" w:color="auto"/>
          </w:divBdr>
          <w:divsChild>
            <w:div w:id="141331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2586">
      <w:bodyDiv w:val="1"/>
      <w:marLeft w:val="0"/>
      <w:marRight w:val="0"/>
      <w:marTop w:val="0"/>
      <w:marBottom w:val="0"/>
      <w:divBdr>
        <w:top w:val="none" w:sz="0" w:space="0" w:color="auto"/>
        <w:left w:val="none" w:sz="0" w:space="0" w:color="auto"/>
        <w:bottom w:val="none" w:sz="0" w:space="0" w:color="auto"/>
        <w:right w:val="none" w:sz="0" w:space="0" w:color="auto"/>
      </w:divBdr>
    </w:div>
    <w:div w:id="1329752407">
      <w:bodyDiv w:val="1"/>
      <w:marLeft w:val="0"/>
      <w:marRight w:val="0"/>
      <w:marTop w:val="0"/>
      <w:marBottom w:val="0"/>
      <w:divBdr>
        <w:top w:val="none" w:sz="0" w:space="0" w:color="auto"/>
        <w:left w:val="none" w:sz="0" w:space="0" w:color="auto"/>
        <w:bottom w:val="none" w:sz="0" w:space="0" w:color="auto"/>
        <w:right w:val="none" w:sz="0" w:space="0" w:color="auto"/>
      </w:divBdr>
      <w:divsChild>
        <w:div w:id="847670949">
          <w:marLeft w:val="0"/>
          <w:marRight w:val="0"/>
          <w:marTop w:val="0"/>
          <w:marBottom w:val="0"/>
          <w:divBdr>
            <w:top w:val="none" w:sz="0" w:space="0" w:color="auto"/>
            <w:left w:val="none" w:sz="0" w:space="0" w:color="auto"/>
            <w:bottom w:val="none" w:sz="0" w:space="0" w:color="auto"/>
            <w:right w:val="none" w:sz="0" w:space="0" w:color="auto"/>
          </w:divBdr>
        </w:div>
      </w:divsChild>
    </w:div>
    <w:div w:id="1529296406">
      <w:bodyDiv w:val="1"/>
      <w:marLeft w:val="0"/>
      <w:marRight w:val="0"/>
      <w:marTop w:val="0"/>
      <w:marBottom w:val="0"/>
      <w:divBdr>
        <w:top w:val="none" w:sz="0" w:space="0" w:color="auto"/>
        <w:left w:val="none" w:sz="0" w:space="0" w:color="auto"/>
        <w:bottom w:val="none" w:sz="0" w:space="0" w:color="auto"/>
        <w:right w:val="none" w:sz="0" w:space="0" w:color="auto"/>
      </w:divBdr>
    </w:div>
    <w:div w:id="1735272225">
      <w:bodyDiv w:val="1"/>
      <w:marLeft w:val="0"/>
      <w:marRight w:val="0"/>
      <w:marTop w:val="0"/>
      <w:marBottom w:val="0"/>
      <w:divBdr>
        <w:top w:val="none" w:sz="0" w:space="0" w:color="auto"/>
        <w:left w:val="none" w:sz="0" w:space="0" w:color="auto"/>
        <w:bottom w:val="none" w:sz="0" w:space="0" w:color="auto"/>
        <w:right w:val="none" w:sz="0" w:space="0" w:color="auto"/>
      </w:divBdr>
    </w:div>
    <w:div w:id="1741097960">
      <w:bodyDiv w:val="1"/>
      <w:marLeft w:val="0"/>
      <w:marRight w:val="0"/>
      <w:marTop w:val="0"/>
      <w:marBottom w:val="0"/>
      <w:divBdr>
        <w:top w:val="none" w:sz="0" w:space="0" w:color="auto"/>
        <w:left w:val="none" w:sz="0" w:space="0" w:color="auto"/>
        <w:bottom w:val="none" w:sz="0" w:space="0" w:color="auto"/>
        <w:right w:val="none" w:sz="0" w:space="0" w:color="auto"/>
      </w:divBdr>
    </w:div>
    <w:div w:id="1838613001">
      <w:bodyDiv w:val="1"/>
      <w:marLeft w:val="0"/>
      <w:marRight w:val="0"/>
      <w:marTop w:val="0"/>
      <w:marBottom w:val="0"/>
      <w:divBdr>
        <w:top w:val="none" w:sz="0" w:space="0" w:color="auto"/>
        <w:left w:val="none" w:sz="0" w:space="0" w:color="auto"/>
        <w:bottom w:val="none" w:sz="0" w:space="0" w:color="auto"/>
        <w:right w:val="none" w:sz="0" w:space="0" w:color="auto"/>
      </w:divBdr>
      <w:divsChild>
        <w:div w:id="706374693">
          <w:marLeft w:val="0"/>
          <w:marRight w:val="0"/>
          <w:marTop w:val="0"/>
          <w:marBottom w:val="0"/>
          <w:divBdr>
            <w:top w:val="none" w:sz="0" w:space="0" w:color="auto"/>
            <w:left w:val="none" w:sz="0" w:space="0" w:color="auto"/>
            <w:bottom w:val="none" w:sz="0" w:space="0" w:color="auto"/>
            <w:right w:val="none" w:sz="0" w:space="0" w:color="auto"/>
          </w:divBdr>
          <w:divsChild>
            <w:div w:id="184532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7066">
      <w:bodyDiv w:val="1"/>
      <w:marLeft w:val="0"/>
      <w:marRight w:val="0"/>
      <w:marTop w:val="0"/>
      <w:marBottom w:val="0"/>
      <w:divBdr>
        <w:top w:val="none" w:sz="0" w:space="0" w:color="auto"/>
        <w:left w:val="none" w:sz="0" w:space="0" w:color="auto"/>
        <w:bottom w:val="none" w:sz="0" w:space="0" w:color="auto"/>
        <w:right w:val="none" w:sz="0" w:space="0" w:color="auto"/>
      </w:divBdr>
      <w:divsChild>
        <w:div w:id="1714886087">
          <w:marLeft w:val="0"/>
          <w:marRight w:val="0"/>
          <w:marTop w:val="0"/>
          <w:marBottom w:val="0"/>
          <w:divBdr>
            <w:top w:val="none" w:sz="0" w:space="0" w:color="auto"/>
            <w:left w:val="none" w:sz="0" w:space="0" w:color="auto"/>
            <w:bottom w:val="none" w:sz="0" w:space="0" w:color="auto"/>
            <w:right w:val="none" w:sz="0" w:space="0" w:color="auto"/>
          </w:divBdr>
        </w:div>
      </w:divsChild>
    </w:div>
    <w:div w:id="206124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earthquake.usgs.gov/fdsnws/event/1/"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earthquake.usgs.gov/fdsnws/event/1/%5bMETHOD%5b?PARAMETERS"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Mir14</b:Tag>
    <b:SourceType>Book</b:SourceType>
    <b:Guid>{03B8EB80-F64C-465D-B14A-7A43A1AB7FA0}</b:Guid>
    <b:Title>Data stories - how to combine the power storytelling with effective data visualization</b:Title>
    <b:Year>2014</b:Year>
    <b:Author>
      <b:Author>
        <b:NameList>
          <b:Person>
            <b:Last>Gilbert</b:Last>
            <b:First>Miriam</b:First>
          </b:Person>
        </b:NameList>
      </b:Author>
    </b:Author>
    <b:Publisher>https://www.slideshare.net/miriamgilbert08/data-stories-workshop-34390209</b:Publisher>
    <b:RefOrder>1</b:RefOrder>
  </b:Source>
</b:Sources>
</file>

<file path=customXml/itemProps1.xml><?xml version="1.0" encoding="utf-8"?>
<ds:datastoreItem xmlns:ds="http://schemas.openxmlformats.org/officeDocument/2006/customXml" ds:itemID="{B6B69EAC-6C07-4D7B-A094-A3AAC4838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5626</Words>
  <Characters>32072</Characters>
  <Application>Microsoft Office Word</Application>
  <DocSecurity>0</DocSecurity>
  <Lines>267</Lines>
  <Paragraphs>75</Paragraphs>
  <ScaleCrop>false</ScaleCrop>
  <Company/>
  <LinksUpToDate>false</LinksUpToDate>
  <CharactersWithSpaces>37623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Pema Norbu</dc:creator>
  <cp:keywords/>
  <dc:description/>
  <cp:lastModifiedBy>Manish SHAKYA</cp:lastModifiedBy>
  <cp:revision>2</cp:revision>
  <dcterms:created xsi:type="dcterms:W3CDTF">2023-10-01T06:08:00Z</dcterms:created>
  <dcterms:modified xsi:type="dcterms:W3CDTF">2023-10-01T06:08:00Z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25354dc4d1780a62d4fb9c0539633408180bcdebe77b88eae67904245e55e765</vt:lpwstr>
  </property>
</Properties>
</file>