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D1793" w14:textId="77777777" w:rsidR="00042AB4" w:rsidRPr="00AE09EF" w:rsidRDefault="00042AB4" w:rsidP="00042AB4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bCs/>
          <w:color w:val="333333"/>
          <w:sz w:val="44"/>
          <w:szCs w:val="44"/>
          <w:u w:val="single"/>
          <w:lang w:eastAsia="en-IN"/>
        </w:rPr>
      </w:pPr>
      <w:r w:rsidRPr="00AE09EF">
        <w:rPr>
          <w:rFonts w:ascii="Century Gothic" w:eastAsia="Times New Roman" w:hAnsi="Century Gothic" w:cs="Arial"/>
          <w:b/>
          <w:bCs/>
          <w:color w:val="333333"/>
          <w:sz w:val="44"/>
          <w:szCs w:val="44"/>
          <w:u w:val="single"/>
          <w:lang w:eastAsia="en-IN"/>
        </w:rPr>
        <w:t xml:space="preserve">Home </w:t>
      </w:r>
    </w:p>
    <w:p w14:paraId="4B88A4B8" w14:textId="77777777" w:rsidR="00042AB4" w:rsidRDefault="00042AB4" w:rsidP="00042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3662C978" w14:textId="15A66E5C" w:rsidR="00042AB4" w:rsidRPr="00042AB4" w:rsidRDefault="00042AB4" w:rsidP="00042AB4">
      <w:pPr>
        <w:spacing w:after="0" w:line="240" w:lineRule="auto"/>
        <w:rPr>
          <w:rFonts w:ascii="Comic Sans MS" w:eastAsia="Times New Roman" w:hAnsi="Comic Sans MS" w:cs="Arial"/>
          <w:color w:val="333333"/>
          <w:lang w:eastAsia="en-IN"/>
        </w:rPr>
      </w:pPr>
      <w:r w:rsidRPr="00A6732C">
        <w:rPr>
          <w:rFonts w:ascii="Comic Sans MS" w:eastAsia="Times New Roman" w:hAnsi="Comic Sans MS" w:cs="Arial"/>
          <w:color w:val="333333"/>
          <w:lang w:eastAsia="en-IN"/>
        </w:rPr>
        <w:t xml:space="preserve">AEGIS FIRE </w:t>
      </w:r>
      <w:proofErr w:type="gramStart"/>
      <w:r w:rsidRPr="00A6732C">
        <w:rPr>
          <w:rFonts w:ascii="Comic Sans MS" w:eastAsia="Times New Roman" w:hAnsi="Comic Sans MS" w:cs="Arial"/>
          <w:color w:val="333333"/>
          <w:lang w:eastAsia="en-IN"/>
        </w:rPr>
        <w:t xml:space="preserve">SOLUTIONS </w:t>
      </w:r>
      <w:r w:rsidRPr="00042AB4">
        <w:rPr>
          <w:rFonts w:ascii="Comic Sans MS" w:eastAsia="Times New Roman" w:hAnsi="Comic Sans MS" w:cs="Arial"/>
          <w:color w:val="333333"/>
          <w:lang w:eastAsia="en-IN"/>
        </w:rPr>
        <w:t xml:space="preserve"> is</w:t>
      </w:r>
      <w:proofErr w:type="gramEnd"/>
      <w:r w:rsidRPr="00042AB4">
        <w:rPr>
          <w:rFonts w:ascii="Comic Sans MS" w:eastAsia="Times New Roman" w:hAnsi="Comic Sans MS" w:cs="Arial"/>
          <w:color w:val="333333"/>
          <w:lang w:eastAsia="en-IN"/>
        </w:rPr>
        <w:t xml:space="preserve"> well established within </w:t>
      </w:r>
      <w:r w:rsidRPr="00A6732C">
        <w:rPr>
          <w:rFonts w:ascii="Comic Sans MS" w:eastAsia="Times New Roman" w:hAnsi="Comic Sans MS" w:cs="Arial"/>
          <w:color w:val="333333"/>
          <w:lang w:eastAsia="en-IN"/>
        </w:rPr>
        <w:t xml:space="preserve">Passive </w:t>
      </w:r>
      <w:r w:rsidRPr="00042AB4">
        <w:rPr>
          <w:rFonts w:ascii="Comic Sans MS" w:eastAsia="Times New Roman" w:hAnsi="Comic Sans MS" w:cs="Arial"/>
          <w:color w:val="333333"/>
          <w:lang w:eastAsia="en-IN"/>
        </w:rPr>
        <w:t>Fire Protection industry.</w:t>
      </w:r>
      <w:r w:rsidRPr="00A6732C">
        <w:rPr>
          <w:rFonts w:ascii="Comic Sans MS" w:eastAsia="Times New Roman" w:hAnsi="Comic Sans MS" w:cs="Arial"/>
          <w:color w:val="333333"/>
          <w:lang w:eastAsia="en-IN"/>
        </w:rPr>
        <w:t xml:space="preserve"> W</w:t>
      </w:r>
      <w:r w:rsidRPr="00042AB4">
        <w:rPr>
          <w:rFonts w:ascii="Comic Sans MS" w:eastAsia="Times New Roman" w:hAnsi="Comic Sans MS" w:cs="Arial"/>
          <w:color w:val="333333"/>
          <w:lang w:eastAsia="en-IN"/>
        </w:rPr>
        <w:t>e can offer the most reliable service within the</w:t>
      </w:r>
      <w:r w:rsidRPr="00A6732C">
        <w:rPr>
          <w:rFonts w:ascii="Comic Sans MS" w:eastAsia="Times New Roman" w:hAnsi="Comic Sans MS" w:cs="Arial"/>
          <w:color w:val="333333"/>
          <w:lang w:eastAsia="en-IN"/>
        </w:rPr>
        <w:t xml:space="preserve"> </w:t>
      </w:r>
      <w:proofErr w:type="gramStart"/>
      <w:r w:rsidRPr="00A6732C">
        <w:rPr>
          <w:rFonts w:ascii="Comic Sans MS" w:eastAsia="Times New Roman" w:hAnsi="Comic Sans MS" w:cs="Arial"/>
          <w:color w:val="333333"/>
          <w:lang w:eastAsia="en-IN"/>
        </w:rPr>
        <w:t xml:space="preserve">India </w:t>
      </w:r>
      <w:r w:rsidRPr="00042AB4">
        <w:rPr>
          <w:rFonts w:ascii="Comic Sans MS" w:eastAsia="Times New Roman" w:hAnsi="Comic Sans MS" w:cs="Arial"/>
          <w:color w:val="333333"/>
          <w:lang w:eastAsia="en-IN"/>
        </w:rPr>
        <w:t>,</w:t>
      </w:r>
      <w:proofErr w:type="gramEnd"/>
      <w:r w:rsidRPr="00042AB4">
        <w:rPr>
          <w:rFonts w:ascii="Comic Sans MS" w:eastAsia="Times New Roman" w:hAnsi="Comic Sans MS" w:cs="Arial"/>
          <w:color w:val="333333"/>
          <w:lang w:eastAsia="en-IN"/>
        </w:rPr>
        <w:t xml:space="preserve"> tailored to every </w:t>
      </w:r>
      <w:proofErr w:type="spellStart"/>
      <w:r w:rsidRPr="00042AB4">
        <w:rPr>
          <w:rFonts w:ascii="Comic Sans MS" w:eastAsia="Times New Roman" w:hAnsi="Comic Sans MS" w:cs="Arial"/>
          <w:color w:val="333333"/>
          <w:lang w:eastAsia="en-IN"/>
        </w:rPr>
        <w:t>clients</w:t>
      </w:r>
      <w:proofErr w:type="spellEnd"/>
      <w:r w:rsidRPr="00042AB4">
        <w:rPr>
          <w:rFonts w:ascii="Comic Sans MS" w:eastAsia="Times New Roman" w:hAnsi="Comic Sans MS" w:cs="Arial"/>
          <w:color w:val="333333"/>
          <w:lang w:eastAsia="en-IN"/>
        </w:rPr>
        <w:t xml:space="preserve"> needs. We will always offer cost saving alternatives without compromising specifications. We are a fully accredited company working to improve standards &amp; quality within the Fire Protection industry.</w:t>
      </w:r>
    </w:p>
    <w:p w14:paraId="3FF75AB4" w14:textId="0F5F8F6C" w:rsidR="00042AB4" w:rsidRPr="00A6732C" w:rsidRDefault="00042AB4" w:rsidP="00042AB4">
      <w:pPr>
        <w:spacing w:after="0" w:line="240" w:lineRule="auto"/>
        <w:rPr>
          <w:rFonts w:ascii="Comic Sans MS" w:eastAsia="Times New Roman" w:hAnsi="Comic Sans MS" w:cs="Arial"/>
          <w:color w:val="333333"/>
          <w:lang w:eastAsia="en-IN"/>
        </w:rPr>
      </w:pPr>
    </w:p>
    <w:p w14:paraId="4303AB8C" w14:textId="04844656" w:rsidR="00042AB4" w:rsidRPr="00A6732C" w:rsidRDefault="00042AB4" w:rsidP="00042AB4">
      <w:pPr>
        <w:pStyle w:val="NormalWeb"/>
        <w:shd w:val="clear" w:color="auto" w:fill="FFFFFF"/>
        <w:spacing w:before="0" w:beforeAutospacing="0" w:after="0" w:afterAutospacing="0" w:line="370" w:lineRule="atLeast"/>
        <w:rPr>
          <w:rFonts w:ascii="Comic Sans MS" w:hAnsi="Comic Sans MS"/>
          <w:color w:val="323C46"/>
          <w:spacing w:val="4"/>
          <w:sz w:val="22"/>
          <w:szCs w:val="22"/>
        </w:rPr>
      </w:pPr>
      <w:r w:rsidRPr="00A6732C">
        <w:rPr>
          <w:rFonts w:ascii="Comic Sans MS" w:hAnsi="Comic Sans MS"/>
          <w:color w:val="323C46"/>
          <w:spacing w:val="4"/>
          <w:sz w:val="22"/>
          <w:szCs w:val="22"/>
        </w:rPr>
        <w:t>The im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port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ance of pass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ive fire pro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tec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tion usu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ally be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comes the most ap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par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 xml:space="preserve">ent after the fact. That's why 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t xml:space="preserve">AEGIS FIRE </w:t>
      </w:r>
      <w:proofErr w:type="gramStart"/>
      <w:r w:rsidRPr="00A6732C">
        <w:rPr>
          <w:rFonts w:ascii="Comic Sans MS" w:hAnsi="Comic Sans MS"/>
          <w:color w:val="323C46"/>
          <w:spacing w:val="4"/>
          <w:sz w:val="22"/>
          <w:szCs w:val="22"/>
        </w:rPr>
        <w:t xml:space="preserve">SOLUTIONS 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t xml:space="preserve"> con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tinu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ally</w:t>
      </w:r>
      <w:proofErr w:type="gramEnd"/>
      <w:r w:rsidRPr="00A6732C">
        <w:rPr>
          <w:rFonts w:ascii="Comic Sans MS" w:hAnsi="Comic Sans MS"/>
          <w:color w:val="323C46"/>
          <w:spacing w:val="4"/>
          <w:sz w:val="22"/>
          <w:szCs w:val="22"/>
        </w:rPr>
        <w:t xml:space="preserve"> strives to be one step ahead by de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vel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op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ing and im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ple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ment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ing pass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ive fire pro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tec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tion sys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tems that provide the highest levels of safety – to pro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tect the people who live and work in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side in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dus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trial fa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cil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it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ies, build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ings and struc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tures.</w:t>
      </w:r>
    </w:p>
    <w:p w14:paraId="7ED8E89B" w14:textId="2E3FED1E" w:rsidR="00042AB4" w:rsidRPr="00A6732C" w:rsidRDefault="00042AB4" w:rsidP="00042AB4">
      <w:pPr>
        <w:pStyle w:val="NormalWeb"/>
        <w:shd w:val="clear" w:color="auto" w:fill="FFFFFF"/>
        <w:spacing w:before="0" w:beforeAutospacing="0" w:after="0" w:afterAutospacing="0" w:line="370" w:lineRule="atLeast"/>
        <w:rPr>
          <w:rFonts w:ascii="Comic Sans MS" w:hAnsi="Comic Sans MS"/>
          <w:color w:val="323C46"/>
          <w:spacing w:val="4"/>
          <w:sz w:val="22"/>
          <w:szCs w:val="22"/>
        </w:rPr>
      </w:pPr>
      <w:r w:rsidRPr="00A6732C">
        <w:rPr>
          <w:rFonts w:ascii="Comic Sans MS" w:hAnsi="Comic Sans MS"/>
          <w:color w:val="323C46"/>
          <w:spacing w:val="4"/>
          <w:sz w:val="22"/>
          <w:szCs w:val="22"/>
        </w:rPr>
        <w:t>From trad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ing products to tailored solu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tions and the com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plete plan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ning, de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vel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op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ment and ex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e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cu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tion of large-scale fire pro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tec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tion sys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 xml:space="preserve">tems, 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t xml:space="preserve">AEGIS FIRE </w:t>
      </w:r>
      <w:proofErr w:type="gramStart"/>
      <w:r w:rsidRPr="00A6732C">
        <w:rPr>
          <w:rFonts w:ascii="Comic Sans MS" w:hAnsi="Comic Sans MS"/>
          <w:color w:val="323C46"/>
          <w:spacing w:val="4"/>
          <w:sz w:val="22"/>
          <w:szCs w:val="22"/>
        </w:rPr>
        <w:t xml:space="preserve">SOLUTIONS 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t xml:space="preserve"> has</w:t>
      </w:r>
      <w:proofErr w:type="gramEnd"/>
      <w:r w:rsidRPr="00A6732C">
        <w:rPr>
          <w:rFonts w:ascii="Comic Sans MS" w:hAnsi="Comic Sans MS"/>
          <w:color w:val="323C46"/>
          <w:spacing w:val="4"/>
          <w:sz w:val="22"/>
          <w:szCs w:val="22"/>
        </w:rPr>
        <w:t xml:space="preserve"> the ex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per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i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ence and ex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pert</w:t>
      </w:r>
      <w:r w:rsidRPr="00A6732C">
        <w:rPr>
          <w:rFonts w:ascii="Comic Sans MS" w:hAnsi="Comic Sans MS"/>
          <w:color w:val="323C46"/>
          <w:spacing w:val="4"/>
          <w:sz w:val="22"/>
          <w:szCs w:val="22"/>
        </w:rPr>
        <w:softHyphen/>
        <w:t>ise to keep fire at bay.</w:t>
      </w:r>
    </w:p>
    <w:p w14:paraId="65787269" w14:textId="58CA102B" w:rsidR="00A6732C" w:rsidRPr="00A6732C" w:rsidRDefault="00A6732C" w:rsidP="00042AB4">
      <w:pPr>
        <w:pStyle w:val="NormalWeb"/>
        <w:shd w:val="clear" w:color="auto" w:fill="FFFFFF"/>
        <w:spacing w:before="0" w:beforeAutospacing="0" w:after="0" w:afterAutospacing="0" w:line="370" w:lineRule="atLeast"/>
        <w:rPr>
          <w:rFonts w:ascii="Comic Sans MS" w:hAnsi="Comic Sans MS"/>
          <w:color w:val="323C46"/>
          <w:spacing w:val="4"/>
          <w:sz w:val="22"/>
          <w:szCs w:val="22"/>
        </w:rPr>
      </w:pPr>
    </w:p>
    <w:p w14:paraId="22D8EE1E" w14:textId="77777777" w:rsidR="00A6732C" w:rsidRPr="00042AB4" w:rsidRDefault="00A6732C" w:rsidP="00A6732C">
      <w:pPr>
        <w:spacing w:after="0" w:line="240" w:lineRule="auto"/>
        <w:rPr>
          <w:rFonts w:ascii="Comic Sans MS" w:eastAsia="Times New Roman" w:hAnsi="Comic Sans MS" w:cs="Arial"/>
          <w:color w:val="333333"/>
          <w:lang w:eastAsia="en-IN"/>
        </w:rPr>
      </w:pPr>
      <w:r w:rsidRPr="00042AB4">
        <w:rPr>
          <w:rFonts w:ascii="Comic Sans MS" w:eastAsia="Times New Roman" w:hAnsi="Comic Sans MS" w:cs="Arial"/>
          <w:color w:val="333333"/>
          <w:lang w:eastAsia="en-IN"/>
        </w:rPr>
        <w:t> </w:t>
      </w:r>
    </w:p>
    <w:p w14:paraId="7733C751" w14:textId="77777777" w:rsidR="00A6732C" w:rsidRPr="00A6732C" w:rsidRDefault="00A6732C" w:rsidP="00A6732C">
      <w:pPr>
        <w:spacing w:after="0" w:line="240" w:lineRule="auto"/>
        <w:rPr>
          <w:rFonts w:ascii="Comic Sans MS" w:eastAsia="Times New Roman" w:hAnsi="Comic Sans MS" w:cs="Arial"/>
          <w:color w:val="333333"/>
          <w:lang w:eastAsia="en-IN"/>
        </w:rPr>
      </w:pPr>
      <w:r w:rsidRPr="00042AB4">
        <w:rPr>
          <w:rFonts w:ascii="Comic Sans MS" w:eastAsia="Times New Roman" w:hAnsi="Comic Sans MS" w:cs="Arial"/>
          <w:color w:val="333333"/>
          <w:lang w:eastAsia="en-IN"/>
        </w:rPr>
        <w:t>Our main aim is to deliver</w:t>
      </w:r>
      <w:r w:rsidRPr="00A6732C">
        <w:rPr>
          <w:rFonts w:ascii="Comic Sans MS" w:eastAsia="Times New Roman" w:hAnsi="Comic Sans MS" w:cs="Arial"/>
          <w:color w:val="333333"/>
          <w:lang w:eastAsia="en-IN"/>
        </w:rPr>
        <w:t xml:space="preserve"> saving </w:t>
      </w:r>
      <w:proofErr w:type="gramStart"/>
      <w:r w:rsidRPr="00A6732C">
        <w:rPr>
          <w:rFonts w:ascii="Comic Sans MS" w:eastAsia="Times New Roman" w:hAnsi="Comic Sans MS" w:cs="Arial"/>
          <w:color w:val="333333"/>
          <w:lang w:eastAsia="en-IN"/>
        </w:rPr>
        <w:t>lives ,</w:t>
      </w:r>
      <w:proofErr w:type="gramEnd"/>
      <w:r w:rsidRPr="00A6732C">
        <w:rPr>
          <w:rFonts w:ascii="Comic Sans MS" w:eastAsia="Times New Roman" w:hAnsi="Comic Sans MS" w:cs="Arial"/>
          <w:color w:val="333333"/>
          <w:lang w:eastAsia="en-IN"/>
        </w:rPr>
        <w:t xml:space="preserve"> protecting assets , Improving Building performance with </w:t>
      </w:r>
      <w:r w:rsidRPr="00042AB4">
        <w:rPr>
          <w:rFonts w:ascii="Comic Sans MS" w:eastAsia="Times New Roman" w:hAnsi="Comic Sans MS" w:cs="Arial"/>
          <w:color w:val="333333"/>
          <w:lang w:eastAsia="en-IN"/>
        </w:rPr>
        <w:t xml:space="preserve"> quality at a fair price. All of our clients choose to repetitively work with us because of our reliability. </w:t>
      </w:r>
    </w:p>
    <w:p w14:paraId="5ADB1C48" w14:textId="77777777" w:rsidR="00A6732C" w:rsidRDefault="00A6732C" w:rsidP="00042AB4">
      <w:pPr>
        <w:pStyle w:val="NormalWeb"/>
        <w:shd w:val="clear" w:color="auto" w:fill="FFFFFF"/>
        <w:spacing w:before="0" w:beforeAutospacing="0" w:after="0" w:afterAutospacing="0" w:line="370" w:lineRule="atLeast"/>
        <w:rPr>
          <w:rFonts w:ascii="Verdana" w:hAnsi="Verdana"/>
          <w:color w:val="323C46"/>
          <w:spacing w:val="4"/>
          <w:sz w:val="26"/>
          <w:szCs w:val="26"/>
        </w:rPr>
      </w:pPr>
    </w:p>
    <w:p w14:paraId="600DE884" w14:textId="22283EFB" w:rsidR="00042AB4" w:rsidRDefault="00042AB4" w:rsidP="00042AB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2CE92176" w14:textId="77777777" w:rsidR="00862E43" w:rsidRPr="00862E43" w:rsidRDefault="00862E43" w:rsidP="00862E43">
      <w:pPr>
        <w:spacing w:after="0" w:line="240" w:lineRule="auto"/>
        <w:rPr>
          <w:rFonts w:ascii="Comic Sans MS" w:eastAsia="Times New Roman" w:hAnsi="Comic Sans MS" w:cs="Arial"/>
          <w:color w:val="333333"/>
          <w:lang w:eastAsia="en-IN"/>
        </w:rPr>
      </w:pPr>
      <w:r w:rsidRPr="00862E43">
        <w:rPr>
          <w:rFonts w:ascii="Comic Sans MS" w:eastAsia="Times New Roman" w:hAnsi="Comic Sans MS" w:cs="Arial"/>
          <w:color w:val="333333"/>
          <w:lang w:eastAsia="en-IN"/>
        </w:rPr>
        <w:t xml:space="preserve">Firestop is legally required in all </w:t>
      </w:r>
      <w:proofErr w:type="gramStart"/>
      <w:r w:rsidRPr="00862E43">
        <w:rPr>
          <w:rFonts w:ascii="Comic Sans MS" w:eastAsia="Times New Roman" w:hAnsi="Comic Sans MS" w:cs="Arial"/>
          <w:color w:val="333333"/>
          <w:lang w:eastAsia="en-IN"/>
        </w:rPr>
        <w:t>countries,</w:t>
      </w:r>
      <w:proofErr w:type="gramEnd"/>
      <w:r w:rsidRPr="00862E43">
        <w:rPr>
          <w:rFonts w:ascii="Comic Sans MS" w:eastAsia="Times New Roman" w:hAnsi="Comic Sans MS" w:cs="Arial"/>
          <w:color w:val="333333"/>
          <w:lang w:eastAsia="en-IN"/>
        </w:rPr>
        <w:t xml:space="preserve"> it is mandated by codes and national laws.</w:t>
      </w:r>
    </w:p>
    <w:p w14:paraId="06B56A36" w14:textId="77777777" w:rsidR="00862E43" w:rsidRPr="00862E43" w:rsidRDefault="00862E43" w:rsidP="00862E43">
      <w:pPr>
        <w:spacing w:after="0" w:line="240" w:lineRule="auto"/>
        <w:rPr>
          <w:rFonts w:ascii="Comic Sans MS" w:eastAsia="Times New Roman" w:hAnsi="Comic Sans MS" w:cs="Arial"/>
          <w:color w:val="333333"/>
          <w:lang w:eastAsia="en-IN"/>
        </w:rPr>
      </w:pPr>
      <w:r w:rsidRPr="00862E43">
        <w:rPr>
          <w:rFonts w:ascii="Comic Sans MS" w:eastAsia="Times New Roman" w:hAnsi="Comic Sans MS" w:cs="Arial"/>
          <w:color w:val="333333"/>
          <w:lang w:eastAsia="en-IN"/>
        </w:rPr>
        <w:t xml:space="preserve"> It is a mandatory application – everywhere.</w:t>
      </w:r>
    </w:p>
    <w:p w14:paraId="78B851E3" w14:textId="77777777" w:rsidR="00862E43" w:rsidRPr="00862E43" w:rsidRDefault="00862E43" w:rsidP="00862E43">
      <w:pPr>
        <w:spacing w:after="0" w:line="240" w:lineRule="auto"/>
        <w:rPr>
          <w:rFonts w:ascii="Comic Sans MS" w:eastAsia="Times New Roman" w:hAnsi="Comic Sans MS" w:cs="Arial"/>
          <w:color w:val="333333"/>
          <w:lang w:eastAsia="en-IN"/>
        </w:rPr>
      </w:pPr>
      <w:r w:rsidRPr="00862E43">
        <w:rPr>
          <w:rFonts w:ascii="Comic Sans MS" w:eastAsia="Times New Roman" w:hAnsi="Comic Sans MS" w:cs="Arial"/>
          <w:color w:val="333333"/>
          <w:lang w:eastAsia="en-IN"/>
        </w:rPr>
        <w:t xml:space="preserve">Because of its importance, Firestop products have to be tested according to an official </w:t>
      </w:r>
      <w:proofErr w:type="gramStart"/>
      <w:r w:rsidRPr="00862E43">
        <w:rPr>
          <w:rFonts w:ascii="Comic Sans MS" w:eastAsia="Times New Roman" w:hAnsi="Comic Sans MS" w:cs="Arial"/>
          <w:color w:val="333333"/>
          <w:lang w:eastAsia="en-IN"/>
        </w:rPr>
        <w:t>so called</w:t>
      </w:r>
      <w:proofErr w:type="gramEnd"/>
      <w:r w:rsidRPr="00862E43">
        <w:rPr>
          <w:rFonts w:ascii="Comic Sans MS" w:eastAsia="Times New Roman" w:hAnsi="Comic Sans MS" w:cs="Arial"/>
          <w:color w:val="333333"/>
          <w:lang w:eastAsia="en-IN"/>
        </w:rPr>
        <w:t xml:space="preserve"> fire test standard. </w:t>
      </w:r>
    </w:p>
    <w:p w14:paraId="522A5B1D" w14:textId="39E0081C" w:rsidR="00862E43" w:rsidRPr="00A6732C" w:rsidRDefault="00862E43" w:rsidP="00862E43">
      <w:pPr>
        <w:spacing w:after="0" w:line="240" w:lineRule="auto"/>
        <w:rPr>
          <w:rFonts w:ascii="Comic Sans MS" w:eastAsia="Times New Roman" w:hAnsi="Comic Sans MS" w:cs="Arial"/>
          <w:color w:val="333333"/>
          <w:lang w:eastAsia="en-IN"/>
        </w:rPr>
      </w:pPr>
      <w:r w:rsidRPr="00862E43">
        <w:rPr>
          <w:rFonts w:ascii="Comic Sans MS" w:eastAsia="Times New Roman" w:hAnsi="Comic Sans MS" w:cs="Arial"/>
          <w:color w:val="333333"/>
          <w:lang w:eastAsia="en-IN"/>
        </w:rPr>
        <w:t>Most common test standards in the world are:</w:t>
      </w:r>
    </w:p>
    <w:p w14:paraId="62A3F00A" w14:textId="77777777" w:rsidR="00862E43" w:rsidRPr="00862E43" w:rsidRDefault="00862E43" w:rsidP="00862E43">
      <w:pPr>
        <w:spacing w:after="0" w:line="240" w:lineRule="auto"/>
        <w:rPr>
          <w:rFonts w:ascii="Comic Sans MS" w:eastAsia="Times New Roman" w:hAnsi="Comic Sans MS" w:cs="Arial"/>
          <w:color w:val="333333"/>
          <w:lang w:eastAsia="en-IN"/>
        </w:rPr>
      </w:pPr>
    </w:p>
    <w:p w14:paraId="3DF645DF" w14:textId="77777777" w:rsidR="00862E43" w:rsidRPr="00862E43" w:rsidRDefault="00862E43" w:rsidP="00862E43">
      <w:pPr>
        <w:spacing w:after="0" w:line="240" w:lineRule="auto"/>
        <w:rPr>
          <w:rFonts w:ascii="Comic Sans MS" w:eastAsia="Times New Roman" w:hAnsi="Comic Sans MS" w:cs="Arial"/>
          <w:color w:val="333333"/>
          <w:lang w:eastAsia="en-IN"/>
        </w:rPr>
      </w:pPr>
      <w:r w:rsidRPr="00862E43">
        <w:rPr>
          <w:rFonts w:ascii="Comic Sans MS" w:eastAsia="Times New Roman" w:hAnsi="Comic Sans MS" w:cs="Arial"/>
          <w:color w:val="333333"/>
          <w:lang w:eastAsia="en-IN"/>
        </w:rPr>
        <w:t xml:space="preserve">In </w:t>
      </w:r>
      <w:proofErr w:type="gramStart"/>
      <w:r w:rsidRPr="00862E43">
        <w:rPr>
          <w:rFonts w:ascii="Comic Sans MS" w:eastAsia="Times New Roman" w:hAnsi="Comic Sans MS" w:cs="Arial"/>
          <w:color w:val="333333"/>
          <w:lang w:eastAsia="en-IN"/>
        </w:rPr>
        <w:t>India :</w:t>
      </w:r>
      <w:proofErr w:type="gramEnd"/>
      <w:r w:rsidRPr="00862E43">
        <w:rPr>
          <w:rFonts w:ascii="Comic Sans MS" w:eastAsia="Times New Roman" w:hAnsi="Comic Sans MS" w:cs="Arial"/>
          <w:color w:val="333333"/>
          <w:lang w:eastAsia="en-IN"/>
        </w:rPr>
        <w:t xml:space="preserve"> IS 12458 </w:t>
      </w:r>
    </w:p>
    <w:p w14:paraId="2BE349CA" w14:textId="77777777" w:rsidR="00862E43" w:rsidRPr="00862E43" w:rsidRDefault="00862E43" w:rsidP="00862E43">
      <w:pPr>
        <w:spacing w:after="0" w:line="240" w:lineRule="auto"/>
        <w:rPr>
          <w:rFonts w:ascii="Comic Sans MS" w:eastAsia="Times New Roman" w:hAnsi="Comic Sans MS" w:cs="Arial"/>
          <w:color w:val="333333"/>
          <w:lang w:eastAsia="en-IN"/>
        </w:rPr>
      </w:pPr>
      <w:r w:rsidRPr="00862E43">
        <w:rPr>
          <w:rFonts w:ascii="Comic Sans MS" w:eastAsia="Times New Roman" w:hAnsi="Comic Sans MS" w:cs="Arial"/>
          <w:color w:val="333333"/>
          <w:lang w:eastAsia="en-IN"/>
        </w:rPr>
        <w:t>In the USA: ASTM E 814 / UL 1479</w:t>
      </w:r>
    </w:p>
    <w:p w14:paraId="499292B0" w14:textId="77777777" w:rsidR="00862E43" w:rsidRPr="00862E43" w:rsidRDefault="00862E43" w:rsidP="00862E43">
      <w:pPr>
        <w:spacing w:after="0" w:line="240" w:lineRule="auto"/>
        <w:rPr>
          <w:rFonts w:ascii="Comic Sans MS" w:eastAsia="Times New Roman" w:hAnsi="Comic Sans MS" w:cs="Arial"/>
          <w:color w:val="333333"/>
          <w:lang w:eastAsia="en-IN"/>
        </w:rPr>
      </w:pPr>
      <w:r w:rsidRPr="00862E43">
        <w:rPr>
          <w:rFonts w:ascii="Comic Sans MS" w:eastAsia="Times New Roman" w:hAnsi="Comic Sans MS" w:cs="Arial"/>
          <w:color w:val="333333"/>
          <w:lang w:eastAsia="en-IN"/>
        </w:rPr>
        <w:t xml:space="preserve">In Europe: EN 1366-3 &amp; BS </w:t>
      </w:r>
    </w:p>
    <w:p w14:paraId="7D04ECFC" w14:textId="77777777" w:rsidR="00862E43" w:rsidRDefault="00862E43" w:rsidP="00042AB4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1998F231" w14:textId="77777777" w:rsidR="00042AB4" w:rsidRDefault="00042AB4" w:rsidP="00042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14:paraId="75223DC8" w14:textId="3051B2CC" w:rsidR="002452ED" w:rsidRDefault="00A6732C">
      <w:pPr>
        <w:rPr>
          <w:b/>
          <w:bCs/>
          <w:sz w:val="44"/>
          <w:szCs w:val="44"/>
          <w:u w:val="single"/>
        </w:rPr>
      </w:pPr>
      <w:r w:rsidRPr="00A6732C">
        <w:rPr>
          <w:b/>
          <w:bCs/>
          <w:sz w:val="44"/>
          <w:szCs w:val="44"/>
          <w:u w:val="single"/>
        </w:rPr>
        <w:t xml:space="preserve">Contacts </w:t>
      </w:r>
    </w:p>
    <w:p w14:paraId="2424CF0C" w14:textId="45D288DD" w:rsidR="00A6732C" w:rsidRDefault="00A6732C" w:rsidP="00D905EE">
      <w:pPr>
        <w:pStyle w:val="ListParagraph"/>
        <w:numPr>
          <w:ilvl w:val="0"/>
          <w:numId w:val="1"/>
        </w:numPr>
      </w:pPr>
      <w:r>
        <w:t xml:space="preserve">Krunal </w:t>
      </w:r>
      <w:proofErr w:type="gramStart"/>
      <w:r>
        <w:t>Chauhan ,</w:t>
      </w:r>
      <w:proofErr w:type="gramEnd"/>
      <w:r>
        <w:t xml:space="preserve"> Director , Cell – 9909993252 , </w:t>
      </w:r>
      <w:hyperlink r:id="rId5" w:history="1">
        <w:r w:rsidRPr="008F1DBA">
          <w:rPr>
            <w:rStyle w:val="Hyperlink"/>
          </w:rPr>
          <w:t>Krunal@aegisfire.in</w:t>
        </w:r>
      </w:hyperlink>
      <w:r>
        <w:t xml:space="preserve"> </w:t>
      </w:r>
    </w:p>
    <w:p w14:paraId="38D9532A" w14:textId="121ED854" w:rsidR="00A6732C" w:rsidRDefault="00A6732C" w:rsidP="00D905EE">
      <w:pPr>
        <w:pStyle w:val="ListParagraph"/>
        <w:numPr>
          <w:ilvl w:val="0"/>
          <w:numId w:val="1"/>
        </w:numPr>
      </w:pPr>
      <w:proofErr w:type="spellStart"/>
      <w:r>
        <w:t>Sumit</w:t>
      </w:r>
      <w:proofErr w:type="spellEnd"/>
      <w:r>
        <w:t xml:space="preserve"> </w:t>
      </w:r>
      <w:proofErr w:type="gramStart"/>
      <w:r>
        <w:t>Shrivastava ,</w:t>
      </w:r>
      <w:proofErr w:type="gramEnd"/>
      <w:r>
        <w:t xml:space="preserve"> Sales and Marketing Engineer , </w:t>
      </w:r>
      <w:hyperlink r:id="rId6" w:history="1">
        <w:r w:rsidRPr="008F1DBA">
          <w:rPr>
            <w:rStyle w:val="Hyperlink"/>
          </w:rPr>
          <w:t>Sales@aegisfire.in</w:t>
        </w:r>
      </w:hyperlink>
      <w:r>
        <w:t xml:space="preserve"> </w:t>
      </w:r>
    </w:p>
    <w:p w14:paraId="445DCFC7" w14:textId="68FBD5AE" w:rsidR="00A6732C" w:rsidRDefault="00A6732C" w:rsidP="00D905EE">
      <w:pPr>
        <w:pStyle w:val="ListParagraph"/>
        <w:numPr>
          <w:ilvl w:val="0"/>
          <w:numId w:val="1"/>
        </w:numPr>
      </w:pPr>
      <w:r>
        <w:t xml:space="preserve">Suraj </w:t>
      </w:r>
      <w:proofErr w:type="gramStart"/>
      <w:r>
        <w:t>Rathod ,</w:t>
      </w:r>
      <w:proofErr w:type="gramEnd"/>
      <w:r>
        <w:t xml:space="preserve"> Account and admin </w:t>
      </w:r>
      <w:r w:rsidR="003D7FD7">
        <w:t xml:space="preserve">, </w:t>
      </w:r>
      <w:hyperlink r:id="rId7" w:history="1">
        <w:r w:rsidR="003D7FD7" w:rsidRPr="008F1DBA">
          <w:rPr>
            <w:rStyle w:val="Hyperlink"/>
          </w:rPr>
          <w:t>Account@aegisfire.in</w:t>
        </w:r>
      </w:hyperlink>
    </w:p>
    <w:p w14:paraId="26F5AB0C" w14:textId="2409501A" w:rsidR="003D7FD7" w:rsidRDefault="003D7FD7" w:rsidP="003D7FD7">
      <w:r>
        <w:t xml:space="preserve">Address – AEGIS FIRE </w:t>
      </w:r>
      <w:proofErr w:type="gramStart"/>
      <w:r>
        <w:t>SOLUTIONS .</w:t>
      </w:r>
      <w:proofErr w:type="gramEnd"/>
      <w:r>
        <w:t xml:space="preserve"> </w:t>
      </w:r>
      <w:proofErr w:type="gramStart"/>
      <w:r>
        <w:t>307 ,</w:t>
      </w:r>
      <w:proofErr w:type="gramEnd"/>
      <w:r>
        <w:t xml:space="preserve"> </w:t>
      </w:r>
      <w:proofErr w:type="spellStart"/>
      <w:r>
        <w:t>Sukan</w:t>
      </w:r>
      <w:proofErr w:type="spellEnd"/>
      <w:r>
        <w:t xml:space="preserve"> mall , Nr – </w:t>
      </w:r>
      <w:proofErr w:type="spellStart"/>
      <w:r>
        <w:t>Visat</w:t>
      </w:r>
      <w:proofErr w:type="spellEnd"/>
      <w:r>
        <w:t xml:space="preserve"> circle , Sabarmati Gandhinagar highway , Chandkheda ,Ahmedabad – 380005 </w:t>
      </w:r>
    </w:p>
    <w:p w14:paraId="23B7AF09" w14:textId="1452B630" w:rsidR="003D7FD7" w:rsidRDefault="003D7FD7" w:rsidP="003D7FD7">
      <w:r>
        <w:t xml:space="preserve">GST no - </w:t>
      </w:r>
      <w:r w:rsidRPr="003D7FD7">
        <w:t>24AUPPC4482R1ZY</w:t>
      </w:r>
      <w:r>
        <w:t xml:space="preserve"> </w:t>
      </w:r>
    </w:p>
    <w:p w14:paraId="44240084" w14:textId="28131E8C" w:rsidR="003D7FD7" w:rsidRDefault="003D7FD7" w:rsidP="003D7FD7">
      <w:r>
        <w:lastRenderedPageBreak/>
        <w:t xml:space="preserve">CLIELNT LIST </w:t>
      </w:r>
    </w:p>
    <w:p w14:paraId="0087A3A0" w14:textId="5CC611ED" w:rsidR="003D7FD7" w:rsidRDefault="003D7FD7" w:rsidP="003D7FD7">
      <w:r>
        <w:t xml:space="preserve">Statue of Unity </w:t>
      </w:r>
    </w:p>
    <w:p w14:paraId="35AA8997" w14:textId="2C208453" w:rsidR="003D7FD7" w:rsidRDefault="003D7FD7" w:rsidP="003D7FD7">
      <w:r>
        <w:t xml:space="preserve">Surat Dimond Bourse </w:t>
      </w:r>
    </w:p>
    <w:p w14:paraId="380DBA73" w14:textId="15F1E0EE" w:rsidR="003D7FD7" w:rsidRDefault="003D7FD7" w:rsidP="003D7FD7">
      <w:proofErr w:type="spellStart"/>
      <w:r w:rsidRPr="003D7FD7">
        <w:t>larsen</w:t>
      </w:r>
      <w:proofErr w:type="spellEnd"/>
      <w:r w:rsidRPr="003D7FD7">
        <w:t xml:space="preserve"> &amp; </w:t>
      </w:r>
      <w:proofErr w:type="spellStart"/>
      <w:r w:rsidRPr="003D7FD7">
        <w:t>toubro</w:t>
      </w:r>
      <w:proofErr w:type="spellEnd"/>
    </w:p>
    <w:p w14:paraId="3CCCDD42" w14:textId="3DB45519" w:rsidR="003D7FD7" w:rsidRDefault="003D7FD7" w:rsidP="003D7FD7">
      <w:proofErr w:type="spellStart"/>
      <w:r w:rsidRPr="003D7FD7">
        <w:t>hcl</w:t>
      </w:r>
      <w:proofErr w:type="spellEnd"/>
      <w:r w:rsidRPr="003D7FD7">
        <w:t xml:space="preserve"> technologies</w:t>
      </w:r>
    </w:p>
    <w:p w14:paraId="4A316E88" w14:textId="66FEBF3F" w:rsidR="003D7FD7" w:rsidRDefault="003D7FD7" w:rsidP="003D7FD7">
      <w:proofErr w:type="spellStart"/>
      <w:r>
        <w:t>N</w:t>
      </w:r>
      <w:r w:rsidRPr="003D7FD7">
        <w:t>irma</w:t>
      </w:r>
      <w:proofErr w:type="spellEnd"/>
      <w:r w:rsidRPr="003D7FD7">
        <w:t xml:space="preserve"> ltd</w:t>
      </w:r>
    </w:p>
    <w:p w14:paraId="55FBCDDE" w14:textId="42F6145B" w:rsidR="00F74017" w:rsidRDefault="00F74017" w:rsidP="003D7FD7">
      <w:r>
        <w:t xml:space="preserve">Prestige Tower – GIFT city </w:t>
      </w:r>
    </w:p>
    <w:p w14:paraId="7577D1C1" w14:textId="5BDF0D96" w:rsidR="00F74017" w:rsidRDefault="00F74017" w:rsidP="003D7FD7">
      <w:proofErr w:type="spellStart"/>
      <w:r w:rsidRPr="00F74017">
        <w:t>adani</w:t>
      </w:r>
      <w:proofErr w:type="spellEnd"/>
      <w:r w:rsidRPr="00F74017">
        <w:t xml:space="preserve"> </w:t>
      </w:r>
      <w:proofErr w:type="spellStart"/>
      <w:r w:rsidRPr="00F74017">
        <w:t>wilmar</w:t>
      </w:r>
      <w:proofErr w:type="spellEnd"/>
    </w:p>
    <w:p w14:paraId="30636AB6" w14:textId="27CDDDBE" w:rsidR="003D7FD7" w:rsidRDefault="003D7FD7" w:rsidP="003D7FD7"/>
    <w:p w14:paraId="1FC078F3" w14:textId="77777777" w:rsidR="009B7B76" w:rsidRDefault="009B7B76" w:rsidP="003D7FD7"/>
    <w:p w14:paraId="3B0545C6" w14:textId="1B65AEF5" w:rsidR="003D7FD7" w:rsidRDefault="003D7FD7" w:rsidP="003D7FD7">
      <w:r>
        <w:t xml:space="preserve"> </w:t>
      </w:r>
    </w:p>
    <w:p w14:paraId="3AED0EFB" w14:textId="77777777" w:rsidR="00A6732C" w:rsidRPr="00A6732C" w:rsidRDefault="00A6732C"/>
    <w:sectPr w:rsidR="00A6732C" w:rsidRPr="00A6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42960"/>
    <w:multiLevelType w:val="hybridMultilevel"/>
    <w:tmpl w:val="30ACA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81"/>
    <w:rsid w:val="00042AB4"/>
    <w:rsid w:val="002452ED"/>
    <w:rsid w:val="003D7FD7"/>
    <w:rsid w:val="00862E43"/>
    <w:rsid w:val="009B7B76"/>
    <w:rsid w:val="00A6732C"/>
    <w:rsid w:val="00A81B81"/>
    <w:rsid w:val="00AE09EF"/>
    <w:rsid w:val="00F11CA1"/>
    <w:rsid w:val="00F7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B8B6"/>
  <w15:chartTrackingRefBased/>
  <w15:docId w15:val="{0093AE37-A018-4338-B74E-E0D8A438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2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67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3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417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E8E8E8"/>
            <w:bottom w:val="none" w:sz="0" w:space="0" w:color="auto"/>
            <w:right w:val="single" w:sz="2" w:space="0" w:color="E8E8E8"/>
          </w:divBdr>
          <w:divsChild>
            <w:div w:id="1953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ccount@aegisfire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aegisfire.in" TargetMode="External"/><Relationship Id="rId5" Type="http://schemas.openxmlformats.org/officeDocument/2006/relationships/hyperlink" Target="mailto:Krunal@aegisfire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Chauhan</dc:creator>
  <cp:keywords/>
  <dc:description/>
  <cp:lastModifiedBy>Maulik Chauhan</cp:lastModifiedBy>
  <cp:revision>5</cp:revision>
  <dcterms:created xsi:type="dcterms:W3CDTF">2020-07-03T06:54:00Z</dcterms:created>
  <dcterms:modified xsi:type="dcterms:W3CDTF">2020-07-03T12:54:00Z</dcterms:modified>
</cp:coreProperties>
</file>