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6FE6DFC1" w14:textId="77777777" w:rsidR="001076F6" w:rsidRDefault="001076F6" w:rsidP="001076F6">
      <w:pPr>
        <w:pStyle w:val="NormalWeb"/>
      </w:pPr>
      <w:r>
        <w:rPr>
          <w:rStyle w:val="Strong"/>
          <w:rFonts w:eastAsiaTheme="majorEastAsia"/>
        </w:rPr>
        <w:t>1. How do dashboards support strategic decision-making?</w:t>
      </w:r>
      <w:r>
        <w:br/>
        <w:t xml:space="preserve">Dashboards convert large data into </w:t>
      </w:r>
      <w:r w:rsidRPr="00F941D0">
        <w:rPr>
          <w:rStyle w:val="Strong"/>
          <w:rFonts w:eastAsiaTheme="majorEastAsia"/>
          <w:b w:val="0"/>
          <w:bCs w:val="0"/>
        </w:rPr>
        <w:t>clear KPIs, trends, and comparisons</w:t>
      </w:r>
      <w:r w:rsidRPr="00F941D0">
        <w:rPr>
          <w:b/>
          <w:bCs/>
        </w:rPr>
        <w:t>,</w:t>
      </w:r>
      <w:r w:rsidRPr="00F941D0">
        <w:t xml:space="preserve"> helping leaders take faster and better decisions like improving performance, allocating budget, and planning resources.</w:t>
      </w:r>
    </w:p>
    <w:p w14:paraId="0722EB20" w14:textId="77777777" w:rsidR="001076F6" w:rsidRDefault="001076F6" w:rsidP="001076F6">
      <w:pPr>
        <w:pStyle w:val="NormalWeb"/>
      </w:pPr>
      <w:r>
        <w:rPr>
          <w:rStyle w:val="Strong"/>
          <w:rFonts w:eastAsiaTheme="majorEastAsia"/>
        </w:rPr>
        <w:t>2. What role do dashboards play in AI monitoring systems?</w:t>
      </w:r>
      <w:r>
        <w:br/>
        <w:t xml:space="preserve">Dashboards act as </w:t>
      </w:r>
      <w:r w:rsidRPr="00F941D0">
        <w:t xml:space="preserve">a </w:t>
      </w:r>
      <w:r w:rsidRPr="00F941D0">
        <w:rPr>
          <w:rStyle w:val="Strong"/>
          <w:rFonts w:eastAsiaTheme="majorEastAsia"/>
          <w:b w:val="0"/>
          <w:bCs w:val="0"/>
        </w:rPr>
        <w:t>real-time monitoring screen</w:t>
      </w:r>
      <w:r w:rsidRPr="00F941D0">
        <w:t xml:space="preserve"> for AI outputs such as alerts, predictions, anomalies, and system health, so users can </w:t>
      </w:r>
      <w:r w:rsidRPr="00F941D0">
        <w:rPr>
          <w:rStyle w:val="Strong"/>
          <w:rFonts w:eastAsiaTheme="majorEastAsia"/>
          <w:b w:val="0"/>
          <w:bCs w:val="0"/>
        </w:rPr>
        <w:t>track AI decisions and respond quickly</w:t>
      </w:r>
      <w:r w:rsidRPr="00F941D0">
        <w:rPr>
          <w:b/>
          <w:bCs/>
        </w:rPr>
        <w:t>.</w:t>
      </w:r>
    </w:p>
    <w:p w14:paraId="61A2CF6A" w14:textId="77777777" w:rsidR="001076F6" w:rsidRDefault="001076F6" w:rsidP="001076F6">
      <w:pPr>
        <w:pStyle w:val="NormalWeb"/>
      </w:pPr>
      <w:r>
        <w:rPr>
          <w:rStyle w:val="Strong"/>
          <w:rFonts w:eastAsiaTheme="majorEastAsia"/>
        </w:rPr>
        <w:t>3. Why is interactivity essential in modern dashboards?</w:t>
      </w:r>
      <w:r>
        <w:br/>
        <w:t xml:space="preserve">Interactivity allows users </w:t>
      </w:r>
      <w:r w:rsidRPr="00F941D0">
        <w:t>to</w:t>
      </w:r>
      <w:r w:rsidRPr="00F941D0">
        <w:rPr>
          <w:b/>
          <w:bCs/>
        </w:rPr>
        <w:t xml:space="preserve"> </w:t>
      </w:r>
      <w:r w:rsidRPr="00F941D0">
        <w:rPr>
          <w:rStyle w:val="Strong"/>
          <w:rFonts w:eastAsiaTheme="majorEastAsia"/>
          <w:b w:val="0"/>
          <w:bCs w:val="0"/>
        </w:rPr>
        <w:t>filter, drill-down, and explore specific insights</w:t>
      </w:r>
      <w:r w:rsidRPr="00F941D0">
        <w:rPr>
          <w:b/>
          <w:bCs/>
        </w:rPr>
        <w:t>,</w:t>
      </w:r>
      <w:r>
        <w:t xml:space="preserve"> instead of only seeing fixed graphs, making the dashboard more useful and personalized.</w:t>
      </w:r>
    </w:p>
    <w:p w14:paraId="3DFBF677" w14:textId="77777777" w:rsidR="001076F6" w:rsidRDefault="001076F6" w:rsidP="001076F6">
      <w:pPr>
        <w:pStyle w:val="NormalWeb"/>
      </w:pPr>
      <w:r>
        <w:rPr>
          <w:rStyle w:val="Strong"/>
          <w:rFonts w:eastAsiaTheme="majorEastAsia"/>
        </w:rPr>
        <w:t>4. What cognitive overload issues exist in dashboards?</w:t>
      </w:r>
      <w:r>
        <w:br/>
        <w:t xml:space="preserve">Overload happens when dashboards include </w:t>
      </w:r>
      <w:r w:rsidRPr="00F941D0">
        <w:rPr>
          <w:rStyle w:val="Strong"/>
          <w:rFonts w:eastAsiaTheme="majorEastAsia"/>
          <w:b w:val="0"/>
          <w:bCs w:val="0"/>
        </w:rPr>
        <w:t>too many charts, too many colors, unclear labels, and unnecessary data</w:t>
      </w:r>
      <w:r>
        <w:t>, causing confusion and wrong interpretation.</w:t>
      </w:r>
    </w:p>
    <w:p w14:paraId="01CC656B" w14:textId="434C571B" w:rsidR="000129FF" w:rsidRPr="001076F6" w:rsidRDefault="001076F6" w:rsidP="001076F6">
      <w:pPr>
        <w:pStyle w:val="NormalWeb"/>
      </w:pPr>
      <w:r>
        <w:rPr>
          <w:rStyle w:val="Strong"/>
          <w:rFonts w:eastAsiaTheme="majorEastAsia"/>
        </w:rPr>
        <w:t>5. How are KPIs derived from raw data?</w:t>
      </w:r>
      <w:r>
        <w:br/>
        <w:t xml:space="preserve">Raw data is cleaned → aggregated → calculated using formulas (like averages, percentages) → then converted into meaningful KPIs </w:t>
      </w:r>
      <w:r w:rsidRPr="00F941D0">
        <w:t>like</w:t>
      </w:r>
      <w:r w:rsidRPr="00F941D0">
        <w:rPr>
          <w:b/>
          <w:bCs/>
        </w:rPr>
        <w:t xml:space="preserve"> </w:t>
      </w:r>
      <w:r w:rsidRPr="00F941D0">
        <w:rPr>
          <w:rStyle w:val="Strong"/>
          <w:rFonts w:eastAsiaTheme="majorEastAsia"/>
          <w:b w:val="0"/>
          <w:bCs w:val="0"/>
        </w:rPr>
        <w:t>attendance %, pass rate, utilization rate</w:t>
      </w:r>
      <w:r>
        <w:t>.</w:t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r>
        <w:rPr>
          <w:rFonts w:ascii="Cambria" w:hAnsi="Cambria"/>
          <w:b/>
          <w:bCs/>
        </w:rPr>
        <w:t>PowerBI</w:t>
      </w:r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3A1368B6" w14:textId="38AA3FC4" w:rsidR="0041486F" w:rsidRDefault="00202200" w:rsidP="000129FF">
      <w:pPr>
        <w:spacing w:after="0" w:line="240" w:lineRule="auto"/>
        <w:rPr>
          <w:rFonts w:ascii="Cambria" w:hAnsi="Cambria"/>
          <w:b/>
          <w:bCs/>
        </w:rPr>
      </w:pPr>
      <w:r w:rsidRPr="00202200">
        <w:rPr>
          <w:rFonts w:ascii="Cambria" w:hAnsi="Cambria"/>
          <w:b/>
          <w:bCs/>
        </w:rPr>
        <w:drawing>
          <wp:inline distT="0" distB="0" distL="0" distR="0" wp14:anchorId="765D1C0A" wp14:editId="059BE131">
            <wp:extent cx="5554071" cy="3100705"/>
            <wp:effectExtent l="0" t="0" r="8890" b="4445"/>
            <wp:docPr id="9369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793" cy="31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FD666F1" w14:textId="77777777" w:rsidR="001076F6" w:rsidRPr="001076F6" w:rsidRDefault="001076F6" w:rsidP="001076F6">
      <w:pPr>
        <w:spacing w:after="0" w:line="240" w:lineRule="auto"/>
        <w:rPr>
          <w:rFonts w:ascii="Cambria" w:hAnsi="Cambria"/>
        </w:rPr>
      </w:pPr>
      <w:r w:rsidRPr="001076F6">
        <w:rPr>
          <w:rFonts w:ascii="Cambria" w:hAnsi="Cambria"/>
          <w:b/>
          <w:bCs/>
        </w:rPr>
        <w:t>1. How does interactivity improve analytical depth?</w:t>
      </w:r>
      <w:r w:rsidRPr="001076F6">
        <w:rPr>
          <w:rFonts w:ascii="Cambria" w:hAnsi="Cambria"/>
        </w:rPr>
        <w:br/>
        <w:t>Interactivity allows users to filter and drill down into specific data.</w:t>
      </w:r>
      <w:r w:rsidRPr="001076F6">
        <w:rPr>
          <w:rFonts w:ascii="Cambria" w:hAnsi="Cambria"/>
        </w:rPr>
        <w:br/>
        <w:t>It helps compare departments/semesters and identify patterns easily.</w:t>
      </w:r>
      <w:r w:rsidRPr="001076F6">
        <w:rPr>
          <w:rFonts w:ascii="Cambria" w:hAnsi="Cambria"/>
        </w:rPr>
        <w:br/>
        <w:t>This gives deeper insights instead of only summary-level information.</w:t>
      </w:r>
    </w:p>
    <w:p w14:paraId="1F37FDE6" w14:textId="77777777" w:rsidR="001076F6" w:rsidRPr="001076F6" w:rsidRDefault="001076F6" w:rsidP="001076F6">
      <w:pPr>
        <w:spacing w:after="0" w:line="240" w:lineRule="auto"/>
        <w:rPr>
          <w:rFonts w:ascii="Cambria" w:hAnsi="Cambria"/>
        </w:rPr>
      </w:pPr>
      <w:r w:rsidRPr="001076F6">
        <w:rPr>
          <w:rFonts w:ascii="Cambria" w:hAnsi="Cambria"/>
          <w:b/>
          <w:bCs/>
        </w:rPr>
        <w:t>2. Which KPIs are critical for academic monitoring?</w:t>
      </w:r>
      <w:r w:rsidRPr="001076F6">
        <w:rPr>
          <w:rFonts w:ascii="Cambria" w:hAnsi="Cambria"/>
        </w:rPr>
        <w:br/>
        <w:t>Attendance %, average marks/GPA, and pass rate are key academic KPIs.</w:t>
      </w:r>
      <w:r w:rsidRPr="001076F6">
        <w:rPr>
          <w:rFonts w:ascii="Cambria" w:hAnsi="Cambria"/>
        </w:rPr>
        <w:br/>
        <w:t>At-risk students count helps detect low-performing students early.</w:t>
      </w:r>
      <w:r w:rsidRPr="001076F6">
        <w:rPr>
          <w:rFonts w:ascii="Cambria" w:hAnsi="Cambria"/>
        </w:rPr>
        <w:br/>
        <w:t>Resource utilization and subject-wise performance improve tracking.</w:t>
      </w:r>
    </w:p>
    <w:p w14:paraId="42142BEF" w14:textId="77777777" w:rsidR="001076F6" w:rsidRPr="001076F6" w:rsidRDefault="001076F6" w:rsidP="001076F6">
      <w:pPr>
        <w:spacing w:after="0" w:line="240" w:lineRule="auto"/>
        <w:rPr>
          <w:rFonts w:ascii="Cambria" w:hAnsi="Cambria"/>
        </w:rPr>
      </w:pPr>
      <w:r w:rsidRPr="001076F6">
        <w:rPr>
          <w:rFonts w:ascii="Cambria" w:hAnsi="Cambria"/>
          <w:b/>
          <w:bCs/>
        </w:rPr>
        <w:t>3. What design principles prevent information overload?</w:t>
      </w:r>
      <w:r w:rsidRPr="001076F6">
        <w:rPr>
          <w:rFonts w:ascii="Cambria" w:hAnsi="Cambria"/>
        </w:rPr>
        <w:br/>
        <w:t>Use only important KPIs and avoid adding too many charts.</w:t>
      </w:r>
      <w:r w:rsidRPr="001076F6">
        <w:rPr>
          <w:rFonts w:ascii="Cambria" w:hAnsi="Cambria"/>
        </w:rPr>
        <w:br/>
        <w:t>Maintain clean layout, proper spacing, and consistent colors.</w:t>
      </w:r>
      <w:r w:rsidRPr="001076F6">
        <w:rPr>
          <w:rFonts w:ascii="Cambria" w:hAnsi="Cambria"/>
        </w:rPr>
        <w:br/>
        <w:t>Use drill-down and tooltips instead of displaying everything at once.</w:t>
      </w:r>
    </w:p>
    <w:p w14:paraId="1AE63F53" w14:textId="77777777" w:rsidR="001076F6" w:rsidRPr="001076F6" w:rsidRDefault="001076F6" w:rsidP="001076F6">
      <w:pPr>
        <w:spacing w:after="0" w:line="240" w:lineRule="auto"/>
        <w:rPr>
          <w:rFonts w:ascii="Cambria" w:hAnsi="Cambria"/>
        </w:rPr>
      </w:pPr>
      <w:r w:rsidRPr="001076F6">
        <w:rPr>
          <w:rFonts w:ascii="Cambria" w:hAnsi="Cambria"/>
          <w:b/>
          <w:bCs/>
        </w:rPr>
        <w:t>4. How can dashboards be integrated with AI alerts?</w:t>
      </w:r>
      <w:r w:rsidRPr="001076F6">
        <w:rPr>
          <w:rFonts w:ascii="Cambria" w:hAnsi="Cambria"/>
        </w:rPr>
        <w:br/>
        <w:t>AI can detect anomalies like low attendance or poor performance trends.</w:t>
      </w:r>
      <w:r w:rsidRPr="001076F6">
        <w:rPr>
          <w:rFonts w:ascii="Cambria" w:hAnsi="Cambria"/>
        </w:rPr>
        <w:br/>
        <w:t>Alerts can be shown as notifications, warning cards, or highlighted visuals.</w:t>
      </w:r>
      <w:r w:rsidRPr="001076F6">
        <w:rPr>
          <w:rFonts w:ascii="Cambria" w:hAnsi="Cambria"/>
        </w:rPr>
        <w:br/>
        <w:t>This helps management take quick action based on real-time insights.</w:t>
      </w:r>
    </w:p>
    <w:p w14:paraId="0E182248" w14:textId="77777777" w:rsidR="001076F6" w:rsidRPr="001076F6" w:rsidRDefault="001076F6" w:rsidP="001076F6">
      <w:pPr>
        <w:spacing w:after="0" w:line="240" w:lineRule="auto"/>
        <w:rPr>
          <w:rFonts w:ascii="Cambria" w:hAnsi="Cambria"/>
        </w:rPr>
      </w:pPr>
      <w:r w:rsidRPr="001076F6">
        <w:rPr>
          <w:rFonts w:ascii="Cambria" w:hAnsi="Cambria"/>
          <w:b/>
          <w:bCs/>
        </w:rPr>
        <w:t>5. How do dashboards enhance transparency in institutions?</w:t>
      </w:r>
      <w:r w:rsidRPr="001076F6">
        <w:rPr>
          <w:rFonts w:ascii="Cambria" w:hAnsi="Cambria"/>
        </w:rPr>
        <w:br/>
        <w:t>Dashboards show real-time performance and attendance clearly to all stakeholders.</w:t>
      </w:r>
      <w:r w:rsidRPr="001076F6">
        <w:rPr>
          <w:rFonts w:ascii="Cambria" w:hAnsi="Cambria"/>
        </w:rPr>
        <w:br/>
        <w:t>They improve accountability by tracking department and student progress.</w:t>
      </w:r>
      <w:r w:rsidRPr="001076F6">
        <w:rPr>
          <w:rFonts w:ascii="Cambria" w:hAnsi="Cambria"/>
        </w:rPr>
        <w:br/>
        <w:t>This builds trust and supports data-driven decision-making in campus systems.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3"/>
  </w:num>
  <w:num w:numId="4" w16cid:durableId="93463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104620"/>
    <w:rsid w:val="001076F6"/>
    <w:rsid w:val="00202200"/>
    <w:rsid w:val="00236C10"/>
    <w:rsid w:val="0041486F"/>
    <w:rsid w:val="00697C54"/>
    <w:rsid w:val="007C1511"/>
    <w:rsid w:val="007E4E64"/>
    <w:rsid w:val="0083104D"/>
    <w:rsid w:val="0094465C"/>
    <w:rsid w:val="00F9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10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7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D8877B-2AD6-4D55-988C-7835A34E2A56}"/>
</file>

<file path=customXml/itemProps3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pooja pandian</cp:lastModifiedBy>
  <cp:revision>4</cp:revision>
  <cp:lastPrinted>2026-01-24T11:14:00Z</cp:lastPrinted>
  <dcterms:created xsi:type="dcterms:W3CDTF">2026-01-24T03:16:00Z</dcterms:created>
  <dcterms:modified xsi:type="dcterms:W3CDTF">2026-01-28T07:56:00Z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