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C185" w14:textId="77777777" w:rsidR="00FC732E" w:rsidRDefault="00FC732E" w:rsidP="00FC732E">
      <w:pPr>
        <w:rPr>
          <w:rFonts w:ascii="Menlo" w:eastAsia="Menlo" w:hAnsi="Menlo" w:cs="Menlo"/>
          <w:color w:val="000000" w:themeColor="text1"/>
          <w:sz w:val="18"/>
          <w:szCs w:val="18"/>
        </w:rPr>
      </w:pPr>
      <w:r w:rsidRPr="00FC732E">
        <w:rPr>
          <w:rFonts w:ascii="Menlo" w:eastAsia="Menlo" w:hAnsi="Menlo" w:cs="Menlo"/>
          <w:b/>
          <w:bCs/>
          <w:color w:val="000000" w:themeColor="text1"/>
          <w:sz w:val="18"/>
          <w:szCs w:val="18"/>
        </w:rPr>
        <w:t>TO:</w:t>
      </w:r>
      <w:r w:rsidRPr="7152976F">
        <w:rPr>
          <w:rFonts w:ascii="Menlo" w:eastAsia="Menlo" w:hAnsi="Menlo" w:cs="Menlo"/>
          <w:color w:val="000000" w:themeColor="text1"/>
          <w:sz w:val="18"/>
          <w:szCs w:val="18"/>
        </w:rPr>
        <w:t xml:space="preserve"> Alex Lee</w:t>
      </w:r>
    </w:p>
    <w:p w14:paraId="1503D832" w14:textId="57754EA0" w:rsidR="00FC732E" w:rsidRDefault="00FC732E" w:rsidP="00FC732E">
      <w:pPr>
        <w:rPr>
          <w:rFonts w:ascii="Menlo" w:eastAsia="Menlo" w:hAnsi="Menlo" w:cs="Menlo"/>
          <w:color w:val="000000" w:themeColor="text1"/>
          <w:sz w:val="18"/>
          <w:szCs w:val="18"/>
        </w:rPr>
      </w:pPr>
      <w:r w:rsidRPr="00FC732E">
        <w:rPr>
          <w:rFonts w:ascii="Menlo" w:eastAsia="Menlo" w:hAnsi="Menlo" w:cs="Menlo"/>
          <w:b/>
          <w:bCs/>
          <w:color w:val="000000" w:themeColor="text1"/>
          <w:sz w:val="18"/>
          <w:szCs w:val="18"/>
        </w:rPr>
        <w:t>FROM:</w:t>
      </w:r>
      <w:r w:rsidRPr="7152976F">
        <w:rPr>
          <w:rFonts w:ascii="Menlo" w:eastAsia="Menlo" w:hAnsi="Menlo" w:cs="Menlo"/>
          <w:color w:val="000000" w:themeColor="text1"/>
          <w:sz w:val="18"/>
          <w:szCs w:val="18"/>
        </w:rPr>
        <w:t xml:space="preserve"> WAITE </w:t>
      </w:r>
      <w:r>
        <w:rPr>
          <w:rFonts w:ascii="Menlo" w:eastAsia="Menlo" w:hAnsi="Menlo" w:cs="Menlo"/>
          <w:color w:val="000000" w:themeColor="text1"/>
          <w:sz w:val="18"/>
          <w:szCs w:val="18"/>
        </w:rPr>
        <w:t>FIRST</w:t>
      </w:r>
      <w:r w:rsidRPr="7152976F">
        <w:rPr>
          <w:rFonts w:ascii="Menlo" w:eastAsia="Menlo" w:hAnsi="Menlo" w:cs="Menlo"/>
          <w:color w:val="000000" w:themeColor="text1"/>
          <w:sz w:val="18"/>
          <w:szCs w:val="18"/>
        </w:rPr>
        <w:t xml:space="preserve"> SECURITY TEAM 7</w:t>
      </w:r>
    </w:p>
    <w:p w14:paraId="4F89B793" w14:textId="77777777" w:rsidR="00FC732E" w:rsidRDefault="00FC732E" w:rsidP="00FC732E">
      <w:pPr>
        <w:rPr>
          <w:rFonts w:ascii="Menlo" w:eastAsia="Menlo" w:hAnsi="Menlo" w:cs="Menlo"/>
          <w:color w:val="000000" w:themeColor="text1"/>
          <w:sz w:val="18"/>
          <w:szCs w:val="18"/>
        </w:rPr>
      </w:pPr>
      <w:r w:rsidRPr="00FC732E">
        <w:rPr>
          <w:rFonts w:ascii="Menlo" w:eastAsia="Menlo" w:hAnsi="Menlo" w:cs="Menlo"/>
          <w:b/>
          <w:bCs/>
          <w:color w:val="000000" w:themeColor="text1"/>
          <w:sz w:val="18"/>
          <w:szCs w:val="18"/>
        </w:rPr>
        <w:t>DATE:</w:t>
      </w:r>
      <w:r w:rsidRPr="7152976F">
        <w:rPr>
          <w:rFonts w:ascii="Menlo" w:eastAsia="Menlo" w:hAnsi="Menlo" w:cs="Menlo"/>
          <w:color w:val="000000" w:themeColor="text1"/>
          <w:sz w:val="18"/>
          <w:szCs w:val="18"/>
        </w:rPr>
        <w:t xml:space="preserve"> October 24, 2022</w:t>
      </w:r>
    </w:p>
    <w:p w14:paraId="71547231" w14:textId="3F30141A" w:rsidR="00FC732E" w:rsidRDefault="00FC732E" w:rsidP="00FC732E">
      <w:pPr>
        <w:rPr>
          <w:rFonts w:ascii="Menlo" w:eastAsia="Menlo" w:hAnsi="Menlo" w:cs="Menlo"/>
          <w:color w:val="000000" w:themeColor="text1"/>
          <w:sz w:val="18"/>
          <w:szCs w:val="18"/>
        </w:rPr>
      </w:pPr>
      <w:r w:rsidRPr="00FC732E">
        <w:rPr>
          <w:rFonts w:ascii="Menlo" w:eastAsia="Menlo" w:hAnsi="Menlo" w:cs="Menlo"/>
          <w:b/>
          <w:bCs/>
          <w:color w:val="000000" w:themeColor="text1"/>
          <w:sz w:val="18"/>
          <w:szCs w:val="18"/>
        </w:rPr>
        <w:t>SUBJECT:</w:t>
      </w:r>
      <w:r w:rsidRPr="7152976F">
        <w:rPr>
          <w:rFonts w:ascii="Menlo" w:eastAsia="Menlo" w:hAnsi="Menlo" w:cs="Menlo"/>
          <w:color w:val="000000" w:themeColor="text1"/>
          <w:sz w:val="18"/>
          <w:szCs w:val="18"/>
        </w:rPr>
        <w:t xml:space="preserve"> Recommendation regarding </w:t>
      </w:r>
      <w:r w:rsidR="00436E08">
        <w:rPr>
          <w:rFonts w:ascii="Menlo" w:eastAsia="Menlo" w:hAnsi="Menlo" w:cs="Menlo"/>
          <w:color w:val="000000" w:themeColor="text1"/>
          <w:sz w:val="18"/>
          <w:szCs w:val="18"/>
        </w:rPr>
        <w:t xml:space="preserve">stock </w:t>
      </w:r>
      <w:r w:rsidRPr="7152976F">
        <w:rPr>
          <w:rFonts w:ascii="Menlo" w:eastAsia="Menlo" w:hAnsi="Menlo" w:cs="Menlo"/>
          <w:color w:val="000000" w:themeColor="text1"/>
          <w:sz w:val="18"/>
          <w:szCs w:val="18"/>
        </w:rPr>
        <w:t>investment</w:t>
      </w:r>
    </w:p>
    <w:p w14:paraId="62B4A800" w14:textId="77777777" w:rsidR="00FC732E" w:rsidRDefault="00FC732E" w:rsidP="00FC732E">
      <w:pPr>
        <w:jc w:val="both"/>
        <w:rPr>
          <w:rFonts w:ascii="Menlo" w:eastAsia="Menlo" w:hAnsi="Menlo" w:cs="Menlo"/>
          <w:color w:val="000000" w:themeColor="text1"/>
          <w:sz w:val="18"/>
          <w:szCs w:val="18"/>
        </w:rPr>
      </w:pPr>
      <w:r>
        <w:br/>
      </w:r>
    </w:p>
    <w:p w14:paraId="4FADC24D" w14:textId="2C55629B" w:rsidR="00FC732E" w:rsidRPr="00D96F95" w:rsidRDefault="00FC732E" w:rsidP="00FC732E">
      <w:pPr>
        <w:jc w:val="both"/>
        <w:rPr>
          <w:rFonts w:ascii="Menlo" w:eastAsia="Menlo" w:hAnsi="Menlo" w:cs="Menlo"/>
          <w:color w:val="000000" w:themeColor="text1"/>
          <w:sz w:val="18"/>
          <w:szCs w:val="18"/>
        </w:rPr>
      </w:pPr>
      <w:r w:rsidRPr="00D96F95">
        <w:rPr>
          <w:rFonts w:ascii="Menlo" w:eastAsia="Menlo" w:hAnsi="Menlo" w:cs="Menlo"/>
          <w:color w:val="000000" w:themeColor="text1"/>
          <w:sz w:val="18"/>
          <w:szCs w:val="18"/>
        </w:rPr>
        <w:t>Hi Alex,</w:t>
      </w:r>
    </w:p>
    <w:p w14:paraId="5803F197" w14:textId="77777777" w:rsidR="00FC732E" w:rsidRPr="00D96F95" w:rsidRDefault="00FC732E" w:rsidP="00FC732E">
      <w:pPr>
        <w:jc w:val="both"/>
        <w:rPr>
          <w:rFonts w:ascii="Menlo" w:eastAsia="Menlo" w:hAnsi="Menlo" w:cs="Menlo"/>
          <w:color w:val="000000" w:themeColor="text1"/>
          <w:sz w:val="18"/>
          <w:szCs w:val="18"/>
        </w:rPr>
      </w:pPr>
      <w:r w:rsidRPr="00D96F95">
        <w:rPr>
          <w:rFonts w:ascii="Menlo" w:eastAsia="Menlo" w:hAnsi="Menlo" w:cs="Menlo"/>
          <w:color w:val="000000" w:themeColor="text1"/>
          <w:sz w:val="18"/>
          <w:szCs w:val="18"/>
        </w:rPr>
        <w:t>Greetings for the day!</w:t>
      </w:r>
    </w:p>
    <w:p w14:paraId="2A582418" w14:textId="7E16FC14" w:rsidR="00FC732E" w:rsidRPr="00D96F95" w:rsidRDefault="00FC732E" w:rsidP="00FC732E">
      <w:pPr>
        <w:jc w:val="both"/>
        <w:rPr>
          <w:rFonts w:ascii="Menlo" w:eastAsia="Menlo" w:hAnsi="Menlo" w:cs="Menlo"/>
          <w:color w:val="000000" w:themeColor="text1"/>
          <w:sz w:val="18"/>
          <w:szCs w:val="18"/>
        </w:rPr>
      </w:pPr>
      <w:r w:rsidRPr="00D96F95">
        <w:rPr>
          <w:rFonts w:ascii="Menlo" w:hAnsi="Menlo" w:cs="Menlo"/>
        </w:rPr>
        <w:br/>
      </w:r>
      <w:r w:rsidR="00732A6D">
        <w:rPr>
          <w:rFonts w:ascii="Menlo" w:hAnsi="Menlo" w:cs="Menlo"/>
          <w:color w:val="000000"/>
          <w:sz w:val="18"/>
          <w:szCs w:val="18"/>
          <w:shd w:val="clear" w:color="auto" w:fill="FFFFFF"/>
        </w:rPr>
        <w:t>As per our last conversation, you are looking to invest money in one of the stocks from Apple, Intel, and Kroger. You also mentioned that you are looking for a stock that does well in an up or down market. Based on that, I have analyzed these stocks by considering your investment objectives. Please find the analysis table below as you asked me to prepare.</w:t>
      </w:r>
    </w:p>
    <w:p w14:paraId="126D7853" w14:textId="77777777" w:rsidR="00FC732E" w:rsidRDefault="00FC732E" w:rsidP="00FC732E">
      <w:pPr>
        <w:rPr>
          <w:rFonts w:ascii="Monaco" w:eastAsia="Monaco" w:hAnsi="Monaco" w:cs="Monaco"/>
          <w:color w:val="000000" w:themeColor="text1"/>
          <w:sz w:val="18"/>
          <w:szCs w:val="18"/>
        </w:rPr>
      </w:pPr>
    </w:p>
    <w:p w14:paraId="0CADC632" w14:textId="77777777" w:rsidR="00FC732E" w:rsidRPr="00D96F95" w:rsidRDefault="00FC732E" w:rsidP="00FC732E">
      <w:pPr>
        <w:rPr>
          <w:rFonts w:ascii="Menlo" w:eastAsia="Monaco" w:hAnsi="Menlo" w:cs="Menlo"/>
          <w:color w:val="000000" w:themeColor="text1"/>
          <w:sz w:val="18"/>
          <w:szCs w:val="18"/>
        </w:rPr>
      </w:pPr>
      <w:r w:rsidRPr="00D96F95">
        <w:rPr>
          <w:rFonts w:ascii="Menlo" w:eastAsia="Monaco" w:hAnsi="Menlo" w:cs="Menlo"/>
          <w:color w:val="000000" w:themeColor="text1"/>
          <w:sz w:val="18"/>
          <w:szCs w:val="18"/>
        </w:rPr>
        <w:t>Sample size: 72 Months</w:t>
      </w:r>
    </w:p>
    <w:p w14:paraId="01992EEE" w14:textId="77777777" w:rsidR="00FC732E" w:rsidRPr="00D96F95" w:rsidRDefault="00FC732E" w:rsidP="00FC732E">
      <w:pPr>
        <w:rPr>
          <w:rFonts w:ascii="Menlo" w:eastAsia="Monaco" w:hAnsi="Menlo" w:cs="Menlo"/>
          <w:color w:val="000000" w:themeColor="text1"/>
          <w:sz w:val="18"/>
          <w:szCs w:val="18"/>
        </w:rPr>
      </w:pPr>
      <w:r w:rsidRPr="00D96F95">
        <w:rPr>
          <w:rFonts w:ascii="Menlo" w:eastAsia="Monaco" w:hAnsi="Menlo" w:cs="Menlo"/>
          <w:color w:val="000000" w:themeColor="text1"/>
          <w:sz w:val="18"/>
          <w:szCs w:val="18"/>
        </w:rPr>
        <w:t>Sample time frame: 2015:2020</w:t>
      </w:r>
    </w:p>
    <w:tbl>
      <w:tblPr>
        <w:tblStyle w:val="TableGrid"/>
        <w:tblW w:w="0" w:type="auto"/>
        <w:tblLook w:val="04A0" w:firstRow="1" w:lastRow="0" w:firstColumn="1" w:lastColumn="0" w:noHBand="0" w:noVBand="1"/>
      </w:tblPr>
      <w:tblGrid>
        <w:gridCol w:w="1870"/>
        <w:gridCol w:w="1870"/>
        <w:gridCol w:w="1870"/>
        <w:gridCol w:w="1870"/>
        <w:gridCol w:w="1870"/>
      </w:tblGrid>
      <w:tr w:rsidR="00FC732E" w:rsidRPr="00747144" w14:paraId="716E0E45" w14:textId="77777777" w:rsidTr="00075372">
        <w:tc>
          <w:tcPr>
            <w:tcW w:w="1870" w:type="dxa"/>
          </w:tcPr>
          <w:p w14:paraId="6CAA0DDD" w14:textId="77777777" w:rsidR="00FC732E" w:rsidRPr="00747144" w:rsidRDefault="00FC732E" w:rsidP="00FC732E">
            <w:pPr>
              <w:jc w:val="center"/>
              <w:rPr>
                <w:rFonts w:ascii="Menlo" w:hAnsi="Menlo" w:cs="Menlo"/>
                <w:sz w:val="18"/>
                <w:szCs w:val="18"/>
              </w:rPr>
            </w:pPr>
          </w:p>
        </w:tc>
        <w:tc>
          <w:tcPr>
            <w:tcW w:w="1870" w:type="dxa"/>
          </w:tcPr>
          <w:p w14:paraId="52E2DA56" w14:textId="77777777" w:rsidR="00FC732E" w:rsidRPr="00F21ACD" w:rsidRDefault="00FC732E" w:rsidP="00FC732E">
            <w:pPr>
              <w:jc w:val="center"/>
              <w:rPr>
                <w:rFonts w:ascii="Menlo" w:hAnsi="Menlo" w:cs="Menlo"/>
                <w:b/>
                <w:bCs/>
                <w:sz w:val="18"/>
                <w:szCs w:val="18"/>
              </w:rPr>
            </w:pPr>
            <w:r w:rsidRPr="00F21ACD">
              <w:rPr>
                <w:rFonts w:ascii="Menlo" w:hAnsi="Menlo" w:cs="Menlo"/>
                <w:b/>
                <w:bCs/>
                <w:sz w:val="18"/>
                <w:szCs w:val="18"/>
              </w:rPr>
              <w:t>SP500</w:t>
            </w:r>
          </w:p>
        </w:tc>
        <w:tc>
          <w:tcPr>
            <w:tcW w:w="1870" w:type="dxa"/>
          </w:tcPr>
          <w:p w14:paraId="63DEEEC8" w14:textId="77777777" w:rsidR="00FC732E" w:rsidRPr="00F21ACD" w:rsidRDefault="00FC732E" w:rsidP="00FC732E">
            <w:pPr>
              <w:jc w:val="center"/>
              <w:rPr>
                <w:rFonts w:ascii="Menlo" w:hAnsi="Menlo" w:cs="Menlo"/>
                <w:b/>
                <w:bCs/>
                <w:sz w:val="18"/>
                <w:szCs w:val="18"/>
              </w:rPr>
            </w:pPr>
            <w:r w:rsidRPr="00F21ACD">
              <w:rPr>
                <w:rFonts w:ascii="Menlo" w:hAnsi="Menlo" w:cs="Menlo"/>
                <w:b/>
                <w:bCs/>
                <w:sz w:val="18"/>
                <w:szCs w:val="18"/>
              </w:rPr>
              <w:t>AAPL</w:t>
            </w:r>
          </w:p>
        </w:tc>
        <w:tc>
          <w:tcPr>
            <w:tcW w:w="1870" w:type="dxa"/>
          </w:tcPr>
          <w:p w14:paraId="7A7B4AD1" w14:textId="77777777" w:rsidR="00FC732E" w:rsidRPr="00F21ACD" w:rsidRDefault="00FC732E" w:rsidP="00FC732E">
            <w:pPr>
              <w:jc w:val="center"/>
              <w:rPr>
                <w:rFonts w:ascii="Menlo" w:hAnsi="Menlo" w:cs="Menlo"/>
                <w:b/>
                <w:bCs/>
                <w:sz w:val="18"/>
                <w:szCs w:val="18"/>
              </w:rPr>
            </w:pPr>
            <w:r w:rsidRPr="00F21ACD">
              <w:rPr>
                <w:rFonts w:ascii="Menlo" w:hAnsi="Menlo" w:cs="Menlo"/>
                <w:b/>
                <w:bCs/>
                <w:sz w:val="18"/>
                <w:szCs w:val="18"/>
              </w:rPr>
              <w:t>INTC</w:t>
            </w:r>
          </w:p>
        </w:tc>
        <w:tc>
          <w:tcPr>
            <w:tcW w:w="1870" w:type="dxa"/>
          </w:tcPr>
          <w:p w14:paraId="66F21DCC" w14:textId="77777777" w:rsidR="00FC732E" w:rsidRPr="00F21ACD" w:rsidRDefault="00FC732E" w:rsidP="00FC732E">
            <w:pPr>
              <w:jc w:val="center"/>
              <w:rPr>
                <w:rFonts w:ascii="Menlo" w:hAnsi="Menlo" w:cs="Menlo"/>
                <w:b/>
                <w:bCs/>
                <w:sz w:val="18"/>
                <w:szCs w:val="18"/>
              </w:rPr>
            </w:pPr>
            <w:r w:rsidRPr="00F21ACD">
              <w:rPr>
                <w:rFonts w:ascii="Menlo" w:hAnsi="Menlo" w:cs="Menlo"/>
                <w:b/>
                <w:bCs/>
                <w:sz w:val="18"/>
                <w:szCs w:val="18"/>
              </w:rPr>
              <w:t>KR</w:t>
            </w:r>
          </w:p>
        </w:tc>
      </w:tr>
      <w:tr w:rsidR="00FC732E" w:rsidRPr="00747144" w14:paraId="7E3A182E" w14:textId="77777777" w:rsidTr="00075372">
        <w:tc>
          <w:tcPr>
            <w:tcW w:w="1870" w:type="dxa"/>
          </w:tcPr>
          <w:p w14:paraId="2626743D" w14:textId="77777777" w:rsidR="00FC732E" w:rsidRPr="00F21ACD" w:rsidRDefault="00FC732E" w:rsidP="00FC732E">
            <w:pPr>
              <w:rPr>
                <w:rFonts w:ascii="Menlo" w:hAnsi="Menlo" w:cs="Menlo"/>
                <w:b/>
                <w:bCs/>
                <w:sz w:val="18"/>
                <w:szCs w:val="18"/>
              </w:rPr>
            </w:pPr>
            <w:r w:rsidRPr="00F21ACD">
              <w:rPr>
                <w:rFonts w:ascii="Menlo" w:hAnsi="Menlo" w:cs="Menlo"/>
                <w:b/>
                <w:bCs/>
                <w:sz w:val="18"/>
                <w:szCs w:val="18"/>
              </w:rPr>
              <w:t>Arithmetic Mean</w:t>
            </w:r>
          </w:p>
        </w:tc>
        <w:tc>
          <w:tcPr>
            <w:tcW w:w="1870" w:type="dxa"/>
          </w:tcPr>
          <w:p w14:paraId="2C4615B6"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0.9%</w:t>
            </w:r>
          </w:p>
        </w:tc>
        <w:tc>
          <w:tcPr>
            <w:tcW w:w="1870" w:type="dxa"/>
          </w:tcPr>
          <w:p w14:paraId="17BBC0E2"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2.7%</w:t>
            </w:r>
          </w:p>
        </w:tc>
        <w:tc>
          <w:tcPr>
            <w:tcW w:w="1870" w:type="dxa"/>
          </w:tcPr>
          <w:p w14:paraId="18E368CF"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0.9%</w:t>
            </w:r>
          </w:p>
        </w:tc>
        <w:tc>
          <w:tcPr>
            <w:tcW w:w="1870" w:type="dxa"/>
          </w:tcPr>
          <w:p w14:paraId="67388458"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0.4%</w:t>
            </w:r>
          </w:p>
        </w:tc>
      </w:tr>
      <w:tr w:rsidR="00FC732E" w:rsidRPr="00747144" w14:paraId="3809E691" w14:textId="77777777" w:rsidTr="00075372">
        <w:tc>
          <w:tcPr>
            <w:tcW w:w="1870" w:type="dxa"/>
          </w:tcPr>
          <w:p w14:paraId="15BE925A" w14:textId="77777777" w:rsidR="00FC732E" w:rsidRPr="00F21ACD" w:rsidRDefault="00FC732E" w:rsidP="00FC732E">
            <w:pPr>
              <w:rPr>
                <w:rFonts w:ascii="Menlo" w:hAnsi="Menlo" w:cs="Menlo"/>
                <w:b/>
                <w:bCs/>
                <w:sz w:val="18"/>
                <w:szCs w:val="18"/>
              </w:rPr>
            </w:pPr>
            <w:r w:rsidRPr="00F21ACD">
              <w:rPr>
                <w:rFonts w:ascii="Menlo" w:hAnsi="Menlo" w:cs="Menlo"/>
                <w:b/>
                <w:bCs/>
                <w:sz w:val="18"/>
                <w:szCs w:val="18"/>
              </w:rPr>
              <w:t>Geometric Mean</w:t>
            </w:r>
          </w:p>
        </w:tc>
        <w:tc>
          <w:tcPr>
            <w:tcW w:w="1870" w:type="dxa"/>
          </w:tcPr>
          <w:p w14:paraId="4B014110"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0.8%</w:t>
            </w:r>
          </w:p>
        </w:tc>
        <w:tc>
          <w:tcPr>
            <w:tcW w:w="1870" w:type="dxa"/>
          </w:tcPr>
          <w:p w14:paraId="0A29EFC3"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2.3%</w:t>
            </w:r>
          </w:p>
        </w:tc>
        <w:tc>
          <w:tcPr>
            <w:tcW w:w="1870" w:type="dxa"/>
          </w:tcPr>
          <w:p w14:paraId="05DFC35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0.7%</w:t>
            </w:r>
          </w:p>
        </w:tc>
        <w:tc>
          <w:tcPr>
            <w:tcW w:w="1870" w:type="dxa"/>
          </w:tcPr>
          <w:p w14:paraId="7456911C"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0.1%</w:t>
            </w:r>
          </w:p>
        </w:tc>
      </w:tr>
      <w:tr w:rsidR="00FC732E" w:rsidRPr="00747144" w14:paraId="31642301" w14:textId="77777777" w:rsidTr="00075372">
        <w:tc>
          <w:tcPr>
            <w:tcW w:w="1870" w:type="dxa"/>
          </w:tcPr>
          <w:p w14:paraId="6EDF2B34" w14:textId="77777777" w:rsidR="00FC732E" w:rsidRPr="00F21ACD" w:rsidRDefault="00FC732E" w:rsidP="00FC732E">
            <w:pPr>
              <w:rPr>
                <w:rFonts w:ascii="Menlo" w:hAnsi="Menlo" w:cs="Menlo"/>
                <w:b/>
                <w:bCs/>
                <w:sz w:val="18"/>
                <w:szCs w:val="18"/>
              </w:rPr>
            </w:pPr>
            <w:r w:rsidRPr="00F21ACD">
              <w:rPr>
                <w:rFonts w:ascii="Menlo" w:hAnsi="Menlo" w:cs="Menlo"/>
                <w:b/>
                <w:bCs/>
                <w:sz w:val="18"/>
                <w:szCs w:val="18"/>
              </w:rPr>
              <w:t>Standard Deviation</w:t>
            </w:r>
          </w:p>
        </w:tc>
        <w:tc>
          <w:tcPr>
            <w:tcW w:w="1870" w:type="dxa"/>
          </w:tcPr>
          <w:p w14:paraId="028964A1"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4.3%</w:t>
            </w:r>
          </w:p>
        </w:tc>
        <w:tc>
          <w:tcPr>
            <w:tcW w:w="1870" w:type="dxa"/>
          </w:tcPr>
          <w:p w14:paraId="6BE615FB"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8.4%</w:t>
            </w:r>
          </w:p>
        </w:tc>
        <w:tc>
          <w:tcPr>
            <w:tcW w:w="1870" w:type="dxa"/>
          </w:tcPr>
          <w:p w14:paraId="74E61F71"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7.1%</w:t>
            </w:r>
          </w:p>
        </w:tc>
        <w:tc>
          <w:tcPr>
            <w:tcW w:w="1870" w:type="dxa"/>
          </w:tcPr>
          <w:p w14:paraId="3B511A20"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7.9%</w:t>
            </w:r>
          </w:p>
        </w:tc>
      </w:tr>
      <w:tr w:rsidR="00FC732E" w:rsidRPr="00747144" w14:paraId="60F89AA7" w14:textId="77777777" w:rsidTr="00075372">
        <w:tc>
          <w:tcPr>
            <w:tcW w:w="1870" w:type="dxa"/>
          </w:tcPr>
          <w:p w14:paraId="699FADFC" w14:textId="77777777" w:rsidR="00FC732E" w:rsidRPr="00F21ACD" w:rsidRDefault="00FC732E" w:rsidP="00FC732E">
            <w:pPr>
              <w:rPr>
                <w:rFonts w:ascii="Menlo" w:hAnsi="Menlo" w:cs="Menlo"/>
                <w:b/>
                <w:bCs/>
                <w:sz w:val="18"/>
                <w:szCs w:val="18"/>
              </w:rPr>
            </w:pPr>
            <w:r w:rsidRPr="00F21ACD">
              <w:rPr>
                <w:rFonts w:ascii="Menlo" w:hAnsi="Menlo" w:cs="Menlo"/>
                <w:b/>
                <w:bCs/>
                <w:sz w:val="18"/>
                <w:szCs w:val="18"/>
              </w:rPr>
              <w:t>Coefficient of Variations</w:t>
            </w:r>
          </w:p>
        </w:tc>
        <w:tc>
          <w:tcPr>
            <w:tcW w:w="1870" w:type="dxa"/>
          </w:tcPr>
          <w:p w14:paraId="2DE28779"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4.6</w:t>
            </w:r>
          </w:p>
        </w:tc>
        <w:tc>
          <w:tcPr>
            <w:tcW w:w="1870" w:type="dxa"/>
          </w:tcPr>
          <w:p w14:paraId="6673E826"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3.1</w:t>
            </w:r>
          </w:p>
        </w:tc>
        <w:tc>
          <w:tcPr>
            <w:tcW w:w="1870" w:type="dxa"/>
          </w:tcPr>
          <w:p w14:paraId="079DE6A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7.7</w:t>
            </w:r>
          </w:p>
        </w:tc>
        <w:tc>
          <w:tcPr>
            <w:tcW w:w="1870" w:type="dxa"/>
          </w:tcPr>
          <w:p w14:paraId="4FA751C4"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17.9</w:t>
            </w:r>
          </w:p>
        </w:tc>
      </w:tr>
      <w:tr w:rsidR="00FC732E" w:rsidRPr="00747144" w14:paraId="1E6917D8" w14:textId="77777777" w:rsidTr="00075372">
        <w:tc>
          <w:tcPr>
            <w:tcW w:w="1870" w:type="dxa"/>
          </w:tcPr>
          <w:p w14:paraId="3C51D953" w14:textId="77777777" w:rsidR="00FC732E" w:rsidRPr="00F21ACD" w:rsidRDefault="00FC732E" w:rsidP="00FC732E">
            <w:pPr>
              <w:rPr>
                <w:rFonts w:ascii="Menlo" w:hAnsi="Menlo" w:cs="Menlo"/>
                <w:b/>
                <w:bCs/>
                <w:sz w:val="18"/>
                <w:szCs w:val="18"/>
              </w:rPr>
            </w:pPr>
            <w:r w:rsidRPr="00F21ACD">
              <w:rPr>
                <w:rFonts w:ascii="Menlo" w:eastAsia="Monaco" w:hAnsi="Menlo" w:cs="Menlo"/>
                <w:b/>
                <w:bCs/>
                <w:color w:val="000000" w:themeColor="text1"/>
                <w:sz w:val="18"/>
                <w:szCs w:val="18"/>
              </w:rPr>
              <w:t>Estimated investment Beta</w:t>
            </w:r>
          </w:p>
        </w:tc>
        <w:tc>
          <w:tcPr>
            <w:tcW w:w="1870" w:type="dxa"/>
          </w:tcPr>
          <w:p w14:paraId="2B0B2B22"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1.0</w:t>
            </w:r>
          </w:p>
        </w:tc>
        <w:tc>
          <w:tcPr>
            <w:tcW w:w="1870" w:type="dxa"/>
          </w:tcPr>
          <w:p w14:paraId="668272F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1.3</w:t>
            </w:r>
          </w:p>
        </w:tc>
        <w:tc>
          <w:tcPr>
            <w:tcW w:w="1870" w:type="dxa"/>
          </w:tcPr>
          <w:p w14:paraId="35826A98"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0.8</w:t>
            </w:r>
          </w:p>
        </w:tc>
        <w:tc>
          <w:tcPr>
            <w:tcW w:w="1870" w:type="dxa"/>
          </w:tcPr>
          <w:p w14:paraId="67400768"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0.3</w:t>
            </w:r>
          </w:p>
        </w:tc>
      </w:tr>
      <w:tr w:rsidR="00FC732E" w:rsidRPr="00747144" w14:paraId="59EF4DE1" w14:textId="77777777" w:rsidTr="00F21ACD">
        <w:trPr>
          <w:trHeight w:val="66"/>
        </w:trPr>
        <w:tc>
          <w:tcPr>
            <w:tcW w:w="1870" w:type="dxa"/>
          </w:tcPr>
          <w:p w14:paraId="40C484FF" w14:textId="77777777" w:rsidR="00FC732E" w:rsidRPr="00F21ACD" w:rsidRDefault="00FC732E" w:rsidP="00FC732E">
            <w:pPr>
              <w:rPr>
                <w:rFonts w:ascii="Menlo" w:hAnsi="Menlo" w:cs="Menlo"/>
                <w:b/>
                <w:bCs/>
                <w:sz w:val="18"/>
                <w:szCs w:val="18"/>
              </w:rPr>
            </w:pPr>
            <w:r w:rsidRPr="00F21ACD">
              <w:rPr>
                <w:rFonts w:ascii="Menlo" w:hAnsi="Menlo" w:cs="Menlo"/>
                <w:b/>
                <w:bCs/>
                <w:sz w:val="18"/>
                <w:szCs w:val="18"/>
              </w:rPr>
              <w:t>R2</w:t>
            </w:r>
          </w:p>
        </w:tc>
        <w:tc>
          <w:tcPr>
            <w:tcW w:w="1870" w:type="dxa"/>
          </w:tcPr>
          <w:p w14:paraId="4E2F0812" w14:textId="77777777" w:rsidR="00FC732E" w:rsidRPr="00747144" w:rsidRDefault="00FC732E" w:rsidP="00FC732E">
            <w:pPr>
              <w:jc w:val="center"/>
              <w:rPr>
                <w:rFonts w:ascii="Menlo" w:hAnsi="Menlo" w:cs="Menlo"/>
                <w:sz w:val="18"/>
                <w:szCs w:val="18"/>
              </w:rPr>
            </w:pPr>
          </w:p>
        </w:tc>
        <w:tc>
          <w:tcPr>
            <w:tcW w:w="1870" w:type="dxa"/>
          </w:tcPr>
          <w:p w14:paraId="7D5587C8"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42.9%</w:t>
            </w:r>
          </w:p>
        </w:tc>
        <w:tc>
          <w:tcPr>
            <w:tcW w:w="1870" w:type="dxa"/>
          </w:tcPr>
          <w:p w14:paraId="5546FD6A"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20.9%</w:t>
            </w:r>
          </w:p>
        </w:tc>
        <w:tc>
          <w:tcPr>
            <w:tcW w:w="1870" w:type="dxa"/>
          </w:tcPr>
          <w:p w14:paraId="1F74ABCB" w14:textId="77777777" w:rsidR="00FC732E" w:rsidRPr="00747144" w:rsidRDefault="00FC732E" w:rsidP="00FC732E">
            <w:pPr>
              <w:keepNext/>
              <w:jc w:val="center"/>
              <w:rPr>
                <w:rFonts w:ascii="Menlo" w:hAnsi="Menlo" w:cs="Menlo"/>
                <w:sz w:val="18"/>
                <w:szCs w:val="18"/>
              </w:rPr>
            </w:pPr>
            <w:r w:rsidRPr="00747144">
              <w:rPr>
                <w:rFonts w:ascii="Menlo" w:hAnsi="Menlo" w:cs="Menlo"/>
                <w:sz w:val="18"/>
                <w:szCs w:val="18"/>
              </w:rPr>
              <w:t>3.3%</w:t>
            </w:r>
          </w:p>
        </w:tc>
      </w:tr>
    </w:tbl>
    <w:p w14:paraId="4C8BA759" w14:textId="77777777" w:rsidR="00FC732E" w:rsidRDefault="00FC732E" w:rsidP="00FC732E">
      <w:pPr>
        <w:jc w:val="both"/>
        <w:rPr>
          <w:rFonts w:ascii="Menlo" w:eastAsia="Menlo" w:hAnsi="Menlo" w:cs="Menlo"/>
          <w:color w:val="000000" w:themeColor="text1"/>
          <w:sz w:val="18"/>
          <w:szCs w:val="18"/>
        </w:rPr>
      </w:pPr>
      <w:r>
        <w:br/>
      </w:r>
      <w:r w:rsidRPr="0A2543A7">
        <w:rPr>
          <w:rFonts w:ascii="Menlo" w:eastAsia="Menlo" w:hAnsi="Menlo" w:cs="Menlo"/>
          <w:color w:val="000000" w:themeColor="text1"/>
          <w:sz w:val="18"/>
          <w:szCs w:val="18"/>
        </w:rPr>
        <w:t>Alex, please find below the explanation of each analysis term:</w:t>
      </w:r>
    </w:p>
    <w:p w14:paraId="249FEFC7" w14:textId="77777777" w:rsidR="00FC732E" w:rsidRDefault="00FC732E" w:rsidP="00FC732E">
      <w:pPr>
        <w:jc w:val="both"/>
        <w:rPr>
          <w:rFonts w:ascii="Menlo" w:eastAsia="Menlo" w:hAnsi="Menlo" w:cs="Menlo"/>
          <w:color w:val="000000" w:themeColor="text1"/>
          <w:sz w:val="18"/>
          <w:szCs w:val="18"/>
        </w:rPr>
      </w:pPr>
    </w:p>
    <w:p w14:paraId="26BE7518" w14:textId="77777777" w:rsidR="00FC732E" w:rsidRDefault="00FC732E" w:rsidP="00FC732E">
      <w:pPr>
        <w:jc w:val="both"/>
        <w:rPr>
          <w:rFonts w:ascii="Menlo" w:eastAsia="Menlo" w:hAnsi="Menlo" w:cs="Menlo"/>
          <w:color w:val="000000" w:themeColor="text1"/>
          <w:sz w:val="18"/>
          <w:szCs w:val="18"/>
        </w:rPr>
      </w:pPr>
      <w:r w:rsidRPr="0A2543A7">
        <w:rPr>
          <w:rFonts w:ascii="Menlo" w:eastAsia="Menlo" w:hAnsi="Menlo" w:cs="Menlo"/>
          <w:color w:val="000000" w:themeColor="text1"/>
          <w:sz w:val="18"/>
          <w:szCs w:val="18"/>
        </w:rPr>
        <w:t>First</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the arithmetic mean gives the average monthly return of each stock, but it ignores the compounding. As for the Geometric mean, it indicates </w:t>
      </w:r>
      <w:r>
        <w:rPr>
          <w:rFonts w:ascii="Menlo" w:eastAsia="Menlo" w:hAnsi="Menlo" w:cs="Menlo"/>
          <w:color w:val="000000" w:themeColor="text1"/>
          <w:sz w:val="18"/>
          <w:szCs w:val="18"/>
        </w:rPr>
        <w:t>an actual</w:t>
      </w:r>
      <w:r w:rsidRPr="0A2543A7">
        <w:rPr>
          <w:rFonts w:ascii="Menlo" w:eastAsia="Menlo" w:hAnsi="Menlo" w:cs="Menlo"/>
          <w:color w:val="000000" w:themeColor="text1"/>
          <w:sz w:val="18"/>
          <w:szCs w:val="18"/>
        </w:rPr>
        <w:t xml:space="preserve"> mean compound rate of return. The geometric mean is always less than the arithmetic mean unless the returns are the same each month. Then the standard deviation and the coefficients of variation are both </w:t>
      </w:r>
      <w:bookmarkStart w:id="0" w:name="_Int_iW5kP8c5"/>
      <w:r w:rsidRPr="0A2543A7">
        <w:rPr>
          <w:rFonts w:ascii="Menlo" w:eastAsia="Menlo" w:hAnsi="Menlo" w:cs="Menlo"/>
          <w:color w:val="000000" w:themeColor="text1"/>
          <w:sz w:val="18"/>
          <w:szCs w:val="18"/>
        </w:rPr>
        <w:t>a means</w:t>
      </w:r>
      <w:bookmarkEnd w:id="0"/>
      <w:r w:rsidRPr="0A2543A7">
        <w:rPr>
          <w:rFonts w:ascii="Menlo" w:eastAsia="Menlo" w:hAnsi="Menlo" w:cs="Menlo"/>
          <w:color w:val="000000" w:themeColor="text1"/>
          <w:sz w:val="18"/>
          <w:szCs w:val="18"/>
        </w:rPr>
        <w:t xml:space="preserve"> of calculating risk. The standard deviation measures an overall investment risk in the stock. </w:t>
      </w:r>
      <w:r>
        <w:rPr>
          <w:rFonts w:ascii="Menlo" w:eastAsia="Menlo" w:hAnsi="Menlo" w:cs="Menlo"/>
          <w:color w:val="000000" w:themeColor="text1"/>
          <w:sz w:val="18"/>
          <w:szCs w:val="18"/>
        </w:rPr>
        <w:t>The</w:t>
      </w:r>
      <w:r w:rsidRPr="0A2543A7">
        <w:rPr>
          <w:rFonts w:ascii="Menlo" w:eastAsia="Menlo" w:hAnsi="Menlo" w:cs="Menlo"/>
          <w:color w:val="000000" w:themeColor="text1"/>
          <w:sz w:val="18"/>
          <w:szCs w:val="18"/>
        </w:rPr>
        <w:t xml:space="preserve"> Coefficients of variation measure risk per unit of return in the stock. And subsequently, as you know</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the investment betas are used to measure the volatility of the stock compared to the market (SP500 in this case). For example, it is assumed that when the AAPL’s beta is 1.3, it is 30% more volatile than the SP500. Finally, the R-Squares measure can be interpreted as the percentage of the stock movements that </w:t>
      </w:r>
      <w:r>
        <w:rPr>
          <w:rFonts w:ascii="Menlo" w:eastAsia="Menlo" w:hAnsi="Menlo" w:cs="Menlo"/>
          <w:color w:val="000000" w:themeColor="text1"/>
          <w:sz w:val="18"/>
          <w:szCs w:val="18"/>
        </w:rPr>
        <w:t>the movements of SP500 can explain</w:t>
      </w:r>
      <w:r w:rsidRPr="0A2543A7">
        <w:rPr>
          <w:rFonts w:ascii="Menlo" w:eastAsia="Menlo" w:hAnsi="Menlo" w:cs="Menlo"/>
          <w:color w:val="000000" w:themeColor="text1"/>
          <w:sz w:val="18"/>
          <w:szCs w:val="18"/>
        </w:rPr>
        <w:t>.</w:t>
      </w:r>
    </w:p>
    <w:p w14:paraId="739EDE5A" w14:textId="77777777" w:rsidR="00FC732E" w:rsidRDefault="00FC732E" w:rsidP="00FC732E">
      <w:pPr>
        <w:jc w:val="both"/>
        <w:rPr>
          <w:rFonts w:ascii="Menlo" w:eastAsia="Menlo" w:hAnsi="Menlo" w:cs="Menlo"/>
          <w:color w:val="000000" w:themeColor="text1"/>
          <w:sz w:val="18"/>
          <w:szCs w:val="18"/>
        </w:rPr>
      </w:pPr>
    </w:p>
    <w:p w14:paraId="30C50B39" w14:textId="7152BE47" w:rsidR="00FC732E" w:rsidRDefault="00FC732E" w:rsidP="00FC732E">
      <w:pPr>
        <w:jc w:val="both"/>
        <w:rPr>
          <w:rFonts w:ascii="Menlo" w:eastAsia="Menlo" w:hAnsi="Menlo" w:cs="Menlo"/>
          <w:color w:val="000000" w:themeColor="text1"/>
          <w:sz w:val="18"/>
          <w:szCs w:val="18"/>
        </w:rPr>
      </w:pPr>
      <w:r w:rsidRPr="0A2543A7">
        <w:rPr>
          <w:rFonts w:ascii="Menlo" w:eastAsia="Menlo" w:hAnsi="Menlo" w:cs="Menlo"/>
          <w:sz w:val="18"/>
          <w:szCs w:val="18"/>
        </w:rPr>
        <w:t xml:space="preserve">After </w:t>
      </w:r>
      <w:r w:rsidR="00632DC8">
        <w:rPr>
          <w:rFonts w:ascii="Menlo" w:eastAsia="Menlo" w:hAnsi="Menlo" w:cs="Menlo"/>
          <w:sz w:val="18"/>
          <w:szCs w:val="18"/>
        </w:rPr>
        <w:t>studying</w:t>
      </w:r>
      <w:r w:rsidRPr="0A2543A7">
        <w:rPr>
          <w:rFonts w:ascii="Menlo" w:eastAsia="Menlo" w:hAnsi="Menlo" w:cs="Menlo"/>
          <w:sz w:val="18"/>
          <w:szCs w:val="18"/>
        </w:rPr>
        <w:t xml:space="preserve"> all the values</w:t>
      </w:r>
      <w:r w:rsidRPr="0A2543A7">
        <w:rPr>
          <w:rFonts w:ascii="Menlo" w:eastAsia="Menlo" w:hAnsi="Menlo" w:cs="Menlo"/>
          <w:color w:val="000000" w:themeColor="text1"/>
          <w:sz w:val="18"/>
          <w:szCs w:val="18"/>
        </w:rPr>
        <w:t xml:space="preserve"> from the above table</w:t>
      </w:r>
      <w:r>
        <w:rPr>
          <w:rFonts w:ascii="Menlo" w:eastAsia="Menlo" w:hAnsi="Menlo" w:cs="Menlo"/>
          <w:color w:val="000000" w:themeColor="text1"/>
          <w:sz w:val="18"/>
          <w:szCs w:val="18"/>
        </w:rPr>
        <w:t>, we found some key findings</w:t>
      </w:r>
      <w:r w:rsidRPr="0A2543A7">
        <w:rPr>
          <w:rFonts w:ascii="Menlo" w:eastAsia="Menlo" w:hAnsi="Menlo" w:cs="Menlo"/>
          <w:color w:val="000000" w:themeColor="text1"/>
          <w:sz w:val="18"/>
          <w:szCs w:val="18"/>
        </w:rPr>
        <w:t>. Apple has the highest average compounding rate of return at 2.3% per month</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while Kroger has only </w:t>
      </w:r>
      <w:r>
        <w:rPr>
          <w:rFonts w:ascii="Menlo" w:eastAsia="Menlo" w:hAnsi="Menlo" w:cs="Menlo"/>
          <w:color w:val="000000" w:themeColor="text1"/>
          <w:sz w:val="18"/>
          <w:szCs w:val="18"/>
        </w:rPr>
        <w:t xml:space="preserve">a </w:t>
      </w:r>
      <w:r w:rsidRPr="0A2543A7">
        <w:rPr>
          <w:rFonts w:ascii="Menlo" w:eastAsia="Menlo" w:hAnsi="Menlo" w:cs="Menlo"/>
          <w:color w:val="000000" w:themeColor="text1"/>
          <w:sz w:val="18"/>
          <w:szCs w:val="18"/>
        </w:rPr>
        <w:t xml:space="preserve">0.1% monthly return. Apple and Kroger have more risk of investment in the stock </w:t>
      </w:r>
      <w:r>
        <w:rPr>
          <w:rFonts w:ascii="Menlo" w:eastAsia="Menlo" w:hAnsi="Menlo" w:cs="Menlo"/>
          <w:color w:val="000000" w:themeColor="text1"/>
          <w:sz w:val="18"/>
          <w:szCs w:val="18"/>
        </w:rPr>
        <w:t>than</w:t>
      </w:r>
      <w:r w:rsidRPr="0A2543A7">
        <w:rPr>
          <w:rFonts w:ascii="Menlo" w:eastAsia="Menlo" w:hAnsi="Menlo" w:cs="Menlo"/>
          <w:color w:val="000000" w:themeColor="text1"/>
          <w:sz w:val="18"/>
          <w:szCs w:val="18"/>
        </w:rPr>
        <w:t xml:space="preserve"> Intel stock. </w:t>
      </w:r>
      <w:r>
        <w:rPr>
          <w:rFonts w:ascii="Menlo" w:eastAsia="Menlo" w:hAnsi="Menlo" w:cs="Menlo"/>
          <w:color w:val="000000" w:themeColor="text1"/>
          <w:sz w:val="18"/>
          <w:szCs w:val="18"/>
        </w:rPr>
        <w:t>The beta</w:t>
      </w:r>
      <w:r w:rsidRPr="0A2543A7">
        <w:rPr>
          <w:rFonts w:ascii="Menlo" w:eastAsia="Menlo" w:hAnsi="Menlo" w:cs="Menlo"/>
          <w:color w:val="000000" w:themeColor="text1"/>
          <w:sz w:val="18"/>
          <w:szCs w:val="18"/>
        </w:rPr>
        <w:t xml:space="preserve"> value of </w:t>
      </w:r>
      <w:r>
        <w:rPr>
          <w:rFonts w:ascii="Menlo" w:eastAsia="Menlo" w:hAnsi="Menlo" w:cs="Menlo"/>
          <w:color w:val="000000" w:themeColor="text1"/>
          <w:sz w:val="18"/>
          <w:szCs w:val="18"/>
        </w:rPr>
        <w:t>A</w:t>
      </w:r>
      <w:r w:rsidRPr="0A2543A7">
        <w:rPr>
          <w:rFonts w:ascii="Menlo" w:eastAsia="Menlo" w:hAnsi="Menlo" w:cs="Menlo"/>
          <w:color w:val="000000" w:themeColor="text1"/>
          <w:sz w:val="18"/>
          <w:szCs w:val="18"/>
        </w:rPr>
        <w:t>pple is 1.3</w:t>
      </w:r>
      <w:r>
        <w:rPr>
          <w:rFonts w:ascii="Menlo" w:eastAsia="Menlo" w:hAnsi="Menlo" w:cs="Menlo"/>
          <w:color w:val="000000" w:themeColor="text1"/>
          <w:sz w:val="18"/>
          <w:szCs w:val="18"/>
        </w:rPr>
        <w:t xml:space="preserve">, </w:t>
      </w:r>
      <w:r w:rsidRPr="0A2543A7">
        <w:rPr>
          <w:rFonts w:ascii="Menlo" w:eastAsia="Menlo" w:hAnsi="Menlo" w:cs="Menlo"/>
          <w:color w:val="000000" w:themeColor="text1"/>
          <w:sz w:val="18"/>
          <w:szCs w:val="18"/>
        </w:rPr>
        <w:t>which means that apple is 30% more volatile compared to the market</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whereas Intel and Kroger are less volatile. The beta and R-square </w:t>
      </w:r>
      <w:r>
        <w:rPr>
          <w:rFonts w:ascii="Menlo" w:eastAsia="Menlo" w:hAnsi="Menlo" w:cs="Menlo"/>
          <w:color w:val="000000" w:themeColor="text1"/>
          <w:sz w:val="18"/>
          <w:szCs w:val="18"/>
        </w:rPr>
        <w:t>values</w:t>
      </w:r>
      <w:r w:rsidRPr="0A2543A7">
        <w:rPr>
          <w:rFonts w:ascii="Menlo" w:eastAsia="Menlo" w:hAnsi="Menlo" w:cs="Menlo"/>
          <w:color w:val="000000" w:themeColor="text1"/>
          <w:sz w:val="18"/>
          <w:szCs w:val="18"/>
        </w:rPr>
        <w:t xml:space="preserve"> of Kroger are near 0, so it can be inferred that Kroger is not likely to have a linear relationship with SP500, and its risk has little to do with the overall market’s risk. There must be other factors that contribute to the volatility of Kroger, such as internal company events </w:t>
      </w:r>
      <w:r>
        <w:rPr>
          <w:rFonts w:ascii="Menlo" w:eastAsia="Menlo" w:hAnsi="Menlo" w:cs="Menlo"/>
          <w:color w:val="000000" w:themeColor="text1"/>
          <w:sz w:val="18"/>
          <w:szCs w:val="18"/>
        </w:rPr>
        <w:t xml:space="preserve">and </w:t>
      </w:r>
      <w:r w:rsidRPr="0A2543A7">
        <w:rPr>
          <w:rFonts w:ascii="Menlo" w:eastAsia="Menlo" w:hAnsi="Menlo" w:cs="Menlo"/>
          <w:color w:val="000000" w:themeColor="text1"/>
          <w:sz w:val="18"/>
          <w:szCs w:val="18"/>
        </w:rPr>
        <w:t>management...</w:t>
      </w:r>
    </w:p>
    <w:p w14:paraId="124C4C2C" w14:textId="2DAE42A1" w:rsidR="00FC732E" w:rsidRDefault="00FC732E" w:rsidP="00FC732E">
      <w:pPr>
        <w:jc w:val="both"/>
        <w:rPr>
          <w:rFonts w:ascii="Menlo" w:eastAsia="Menlo" w:hAnsi="Menlo" w:cs="Menlo"/>
          <w:color w:val="000000" w:themeColor="text1"/>
          <w:sz w:val="18"/>
          <w:szCs w:val="18"/>
        </w:rPr>
      </w:pPr>
      <w:r>
        <w:br/>
      </w:r>
      <w:r w:rsidRPr="0A2543A7">
        <w:rPr>
          <w:rFonts w:ascii="Menlo" w:eastAsia="Menlo" w:hAnsi="Menlo" w:cs="Menlo"/>
          <w:color w:val="000000" w:themeColor="text1"/>
          <w:sz w:val="18"/>
          <w:szCs w:val="18"/>
        </w:rPr>
        <w:t xml:space="preserve">Alex, based on your investment objectives and the above key findings, I </w:t>
      </w:r>
      <w:r>
        <w:rPr>
          <w:rFonts w:ascii="Menlo" w:eastAsia="Menlo" w:hAnsi="Menlo" w:cs="Menlo"/>
          <w:color w:val="000000" w:themeColor="text1"/>
          <w:sz w:val="18"/>
          <w:szCs w:val="18"/>
        </w:rPr>
        <w:t xml:space="preserve">recommend you invest in Intel stock because it has low investment risk and </w:t>
      </w:r>
      <w:r w:rsidRPr="0A2543A7">
        <w:rPr>
          <w:rFonts w:ascii="Menlo" w:eastAsia="Menlo" w:hAnsi="Menlo" w:cs="Menlo"/>
          <w:color w:val="000000" w:themeColor="text1"/>
          <w:sz w:val="18"/>
          <w:szCs w:val="18"/>
        </w:rPr>
        <w:t>is less volatile. It has the lowest volatility because it has the lowest standard deviation out of all the stocks, and its beta value is 0.8</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which makes it the closest to the SP 500 index, and</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therefore</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the least risky (volatile). It also has a good return on investment compared to Kroger stock. And as you wanted, Intel stock is doing </w:t>
      </w:r>
      <w:r w:rsidRPr="0A2543A7">
        <w:rPr>
          <w:rFonts w:ascii="Menlo" w:eastAsia="Menlo" w:hAnsi="Menlo" w:cs="Menlo"/>
          <w:sz w:val="18"/>
          <w:szCs w:val="18"/>
        </w:rPr>
        <w:t xml:space="preserve">well in both the up </w:t>
      </w:r>
      <w:r>
        <w:rPr>
          <w:rFonts w:ascii="Menlo" w:eastAsia="Menlo" w:hAnsi="Menlo" w:cs="Menlo"/>
          <w:sz w:val="18"/>
          <w:szCs w:val="18"/>
        </w:rPr>
        <w:t>and</w:t>
      </w:r>
      <w:r w:rsidRPr="0A2543A7">
        <w:rPr>
          <w:rFonts w:ascii="Menlo" w:eastAsia="Menlo" w:hAnsi="Menlo" w:cs="Menlo"/>
          <w:sz w:val="18"/>
          <w:szCs w:val="18"/>
        </w:rPr>
        <w:t xml:space="preserve"> down market. I would also like to add some personal research I did; Intel stocks </w:t>
      </w:r>
      <w:r>
        <w:rPr>
          <w:rFonts w:ascii="Menlo" w:eastAsia="Menlo" w:hAnsi="Menlo" w:cs="Menlo"/>
          <w:sz w:val="18"/>
          <w:szCs w:val="18"/>
        </w:rPr>
        <w:t>have</w:t>
      </w:r>
      <w:r w:rsidRPr="0A2543A7">
        <w:rPr>
          <w:rFonts w:ascii="Menlo" w:eastAsia="Menlo" w:hAnsi="Menlo" w:cs="Menlo"/>
          <w:sz w:val="18"/>
          <w:szCs w:val="18"/>
        </w:rPr>
        <w:t xml:space="preserve"> a chip shortage in semiconductors that will shift the pricing power to chip producers in the short term </w:t>
      </w:r>
      <w:r w:rsidRPr="0A2543A7">
        <w:rPr>
          <w:rFonts w:ascii="Menlo" w:eastAsia="Menlo" w:hAnsi="Menlo" w:cs="Menlo"/>
          <w:sz w:val="18"/>
          <w:szCs w:val="18"/>
        </w:rPr>
        <w:lastRenderedPageBreak/>
        <w:t xml:space="preserve">and boost their margins. Alex, after all </w:t>
      </w:r>
      <w:r>
        <w:rPr>
          <w:rFonts w:ascii="Menlo" w:eastAsia="Menlo" w:hAnsi="Menlo" w:cs="Menlo"/>
          <w:sz w:val="18"/>
          <w:szCs w:val="18"/>
        </w:rPr>
        <w:t>the</w:t>
      </w:r>
      <w:r w:rsidRPr="0A2543A7">
        <w:rPr>
          <w:rFonts w:ascii="Menlo" w:eastAsia="Menlo" w:hAnsi="Menlo" w:cs="Menlo"/>
          <w:sz w:val="18"/>
          <w:szCs w:val="18"/>
        </w:rPr>
        <w:t xml:space="preserve"> </w:t>
      </w:r>
      <w:r>
        <w:rPr>
          <w:rFonts w:ascii="Menlo" w:eastAsia="Menlo" w:hAnsi="Menlo" w:cs="Menlo"/>
          <w:sz w:val="18"/>
          <w:szCs w:val="18"/>
        </w:rPr>
        <w:t>research</w:t>
      </w:r>
      <w:r w:rsidRPr="0A2543A7">
        <w:rPr>
          <w:rFonts w:ascii="Menlo" w:eastAsia="Menlo" w:hAnsi="Menlo" w:cs="Menlo"/>
          <w:sz w:val="18"/>
          <w:szCs w:val="18"/>
        </w:rPr>
        <w:t xml:space="preserve"> and information, we </w:t>
      </w:r>
      <w:r w:rsidR="00641F89">
        <w:rPr>
          <w:rFonts w:ascii="Menlo" w:eastAsia="Menlo" w:hAnsi="Menlo" w:cs="Menlo"/>
          <w:sz w:val="18"/>
          <w:szCs w:val="18"/>
        </w:rPr>
        <w:t>know</w:t>
      </w:r>
      <w:r w:rsidRPr="0A2543A7">
        <w:rPr>
          <w:rFonts w:ascii="Menlo" w:eastAsia="Menlo" w:hAnsi="Menlo" w:cs="Menlo"/>
          <w:sz w:val="18"/>
          <w:szCs w:val="18"/>
        </w:rPr>
        <w:t xml:space="preserve"> that Intel would be </w:t>
      </w:r>
      <w:r>
        <w:rPr>
          <w:rFonts w:ascii="Menlo" w:eastAsia="Menlo" w:hAnsi="Menlo" w:cs="Menlo"/>
          <w:sz w:val="18"/>
          <w:szCs w:val="18"/>
        </w:rPr>
        <w:t>your best option</w:t>
      </w:r>
      <w:r w:rsidRPr="0A2543A7">
        <w:rPr>
          <w:rFonts w:ascii="Menlo" w:eastAsia="Menlo" w:hAnsi="Menlo" w:cs="Menlo"/>
          <w:sz w:val="18"/>
          <w:szCs w:val="18"/>
        </w:rPr>
        <w:t xml:space="preserve">.   </w:t>
      </w:r>
      <w:r w:rsidRPr="0A2543A7">
        <w:rPr>
          <w:rFonts w:ascii="Menlo" w:eastAsia="Menlo" w:hAnsi="Menlo" w:cs="Menlo"/>
          <w:color w:val="000000" w:themeColor="text1"/>
          <w:sz w:val="18"/>
          <w:szCs w:val="18"/>
        </w:rPr>
        <w:t xml:space="preserve"> </w:t>
      </w:r>
    </w:p>
    <w:p w14:paraId="1412EBE2" w14:textId="19471510" w:rsidR="00FC732E" w:rsidRDefault="00FC732E" w:rsidP="00FC732E">
      <w:pPr>
        <w:jc w:val="both"/>
        <w:rPr>
          <w:rFonts w:ascii="Menlo" w:eastAsia="Menlo" w:hAnsi="Menlo" w:cs="Menlo"/>
          <w:color w:val="000000" w:themeColor="text1"/>
          <w:sz w:val="18"/>
          <w:szCs w:val="18"/>
        </w:rPr>
      </w:pPr>
      <w:r>
        <w:br/>
      </w:r>
      <w:r w:rsidRPr="0A2543A7">
        <w:rPr>
          <w:rFonts w:ascii="Menlo" w:eastAsia="Menlo" w:hAnsi="Menlo" w:cs="Menlo"/>
          <w:color w:val="000000" w:themeColor="text1"/>
          <w:sz w:val="18"/>
          <w:szCs w:val="18"/>
        </w:rPr>
        <w:t>However, the above analysis has few risks because we both know it is impossible to predict the market; SP 500 can go up and down</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Also</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I used the last five years of stock data for this analysis; hence we cannot predict the </w:t>
      </w:r>
      <w:r>
        <w:rPr>
          <w:rFonts w:ascii="Menlo" w:eastAsia="Menlo" w:hAnsi="Menlo" w:cs="Menlo"/>
          <w:color w:val="000000" w:themeColor="text1"/>
          <w:sz w:val="18"/>
          <w:szCs w:val="18"/>
        </w:rPr>
        <w:t>future price</w:t>
      </w:r>
      <w:r w:rsidRPr="0A2543A7">
        <w:rPr>
          <w:rFonts w:ascii="Menlo" w:eastAsia="Menlo" w:hAnsi="Menlo" w:cs="Menlo"/>
          <w:color w:val="000000" w:themeColor="text1"/>
          <w:sz w:val="18"/>
          <w:szCs w:val="18"/>
        </w:rPr>
        <w:t xml:space="preserve"> based on limited data. The major limitation of the CAPM model is that it is reflected in the model’s input and assumptions. It rests on these assumptions: stock markets are competitive and efficient and dominated by risk-averse, rational investors. Moreover, the model relies on the market's return, which can be described as the sum of the capital gains and dividends, while the market return can be negative. And these returns may not represent the future market. Although CAPM is still a great tool, </w:t>
      </w:r>
      <w:r w:rsidR="00632DC8">
        <w:rPr>
          <w:rFonts w:ascii="Menlo" w:eastAsia="Menlo" w:hAnsi="Menlo" w:cs="Menlo"/>
          <w:color w:val="000000" w:themeColor="text1"/>
          <w:sz w:val="18"/>
          <w:szCs w:val="18"/>
        </w:rPr>
        <w:t>it must be used carefully</w:t>
      </w:r>
      <w:r w:rsidR="00641F89">
        <w:rPr>
          <w:rFonts w:ascii="Menlo" w:eastAsia="Menlo" w:hAnsi="Menlo" w:cs="Menlo"/>
          <w:color w:val="000000" w:themeColor="text1"/>
          <w:sz w:val="18"/>
          <w:szCs w:val="18"/>
        </w:rPr>
        <w:t>,</w:t>
      </w:r>
      <w:r w:rsidR="00632DC8">
        <w:rPr>
          <w:rFonts w:ascii="Menlo" w:eastAsia="Menlo" w:hAnsi="Menlo" w:cs="Menlo"/>
          <w:color w:val="000000" w:themeColor="text1"/>
          <w:sz w:val="18"/>
          <w:szCs w:val="18"/>
        </w:rPr>
        <w:t xml:space="preserve"> just like any other analytic method</w:t>
      </w:r>
      <w:r w:rsidRPr="0A2543A7">
        <w:rPr>
          <w:rFonts w:ascii="Menlo" w:eastAsia="Menlo" w:hAnsi="Menlo" w:cs="Menlo"/>
          <w:color w:val="000000" w:themeColor="text1"/>
          <w:sz w:val="18"/>
          <w:szCs w:val="18"/>
        </w:rPr>
        <w:t xml:space="preserve">. </w:t>
      </w:r>
    </w:p>
    <w:p w14:paraId="34F003E9" w14:textId="77777777" w:rsidR="00FC732E" w:rsidRDefault="00FC732E" w:rsidP="00FC732E">
      <w:pPr>
        <w:rPr>
          <w:rFonts w:ascii="Menlo" w:eastAsia="Menlo" w:hAnsi="Menlo" w:cs="Menlo"/>
          <w:color w:val="000000" w:themeColor="text1"/>
          <w:sz w:val="18"/>
          <w:szCs w:val="18"/>
        </w:rPr>
      </w:pPr>
    </w:p>
    <w:p w14:paraId="60A2AEE8" w14:textId="77777777" w:rsidR="001F63A0" w:rsidRDefault="001F63A0" w:rsidP="00FC732E">
      <w:pPr>
        <w:rPr>
          <w:rFonts w:ascii="Menlo" w:eastAsia="Menlo" w:hAnsi="Menlo" w:cs="Menlo"/>
          <w:color w:val="000000" w:themeColor="text1"/>
          <w:sz w:val="18"/>
          <w:szCs w:val="18"/>
        </w:rPr>
      </w:pPr>
    </w:p>
    <w:p w14:paraId="68B12216" w14:textId="77777777" w:rsidR="00FC732E" w:rsidRDefault="00FC732E">
      <w:pPr>
        <w:rPr>
          <w:rFonts w:ascii="Menlo" w:eastAsia="Menlo" w:hAnsi="Menlo" w:cs="Menlo"/>
          <w:color w:val="181E25"/>
          <w:sz w:val="28"/>
          <w:szCs w:val="28"/>
        </w:rPr>
      </w:pPr>
      <w:r>
        <w:rPr>
          <w:rFonts w:ascii="Menlo" w:eastAsia="Menlo" w:hAnsi="Menlo" w:cs="Menlo"/>
          <w:color w:val="181E25"/>
          <w:sz w:val="28"/>
          <w:szCs w:val="28"/>
        </w:rPr>
        <w:br w:type="page"/>
      </w:r>
    </w:p>
    <w:p w14:paraId="76D2CE12" w14:textId="4A56380D" w:rsidR="00FC732E" w:rsidRPr="00632DC8" w:rsidRDefault="00FC732E" w:rsidP="00FC732E">
      <w:pPr>
        <w:rPr>
          <w:rFonts w:ascii="Menlo" w:eastAsia="Menlo" w:hAnsi="Menlo" w:cs="Menlo"/>
          <w:b/>
          <w:bCs/>
          <w:color w:val="181E25"/>
          <w:sz w:val="28"/>
          <w:szCs w:val="28"/>
        </w:rPr>
      </w:pPr>
      <w:r w:rsidRPr="00632DC8">
        <w:rPr>
          <w:rFonts w:ascii="Menlo" w:eastAsia="Menlo" w:hAnsi="Menlo" w:cs="Menlo"/>
          <w:b/>
          <w:bCs/>
          <w:color w:val="181E25"/>
          <w:sz w:val="28"/>
          <w:szCs w:val="28"/>
        </w:rPr>
        <w:lastRenderedPageBreak/>
        <w:t>Technical report:</w:t>
      </w:r>
    </w:p>
    <w:p w14:paraId="10386CDF" w14:textId="77777777" w:rsidR="00FC732E" w:rsidRDefault="00FC732E" w:rsidP="00FC732E">
      <w:pPr>
        <w:rPr>
          <w:rFonts w:ascii="Menlo" w:eastAsia="Menlo" w:hAnsi="Menlo" w:cs="Menlo"/>
          <w:color w:val="181E25"/>
        </w:rPr>
      </w:pPr>
    </w:p>
    <w:p w14:paraId="15833ECC" w14:textId="77777777" w:rsidR="004D0C43" w:rsidRPr="004D0C43" w:rsidRDefault="004D0C43" w:rsidP="004D0C43">
      <w:pPr>
        <w:jc w:val="both"/>
        <w:rPr>
          <w:rFonts w:ascii="Menlo" w:eastAsia="Menlo" w:hAnsi="Menlo" w:cs="Menlo"/>
          <w:color w:val="000000" w:themeColor="text1"/>
          <w:sz w:val="18"/>
          <w:szCs w:val="18"/>
        </w:rPr>
      </w:pPr>
      <w:r w:rsidRPr="004D0C43">
        <w:rPr>
          <w:rFonts w:ascii="Menlo" w:eastAsia="Menlo" w:hAnsi="Menlo" w:cs="Menlo"/>
          <w:color w:val="000000" w:themeColor="text1"/>
          <w:sz w:val="18"/>
          <w:szCs w:val="18"/>
        </w:rPr>
        <w:t xml:space="preserve">The data of Apple, Intel, and Kroger is obtained from Yahoo Finance over 2015-2020, and the sample size is six years of monthly total return.  </w:t>
      </w:r>
    </w:p>
    <w:p w14:paraId="01ABC221" w14:textId="77777777" w:rsidR="004D0C43" w:rsidRDefault="004D0C43" w:rsidP="004D0C43">
      <w:pPr>
        <w:jc w:val="both"/>
        <w:rPr>
          <w:rFonts w:ascii="Menlo" w:eastAsia="Menlo" w:hAnsi="Menlo" w:cs="Menlo"/>
          <w:color w:val="000000" w:themeColor="text1"/>
          <w:sz w:val="18"/>
          <w:szCs w:val="18"/>
        </w:rPr>
      </w:pPr>
    </w:p>
    <w:p w14:paraId="670CDA1F" w14:textId="5C587BBD" w:rsidR="004D0C43" w:rsidRPr="004D0C43" w:rsidRDefault="004D0C43" w:rsidP="004D0C43">
      <w:pPr>
        <w:jc w:val="both"/>
        <w:rPr>
          <w:rFonts w:ascii="Menlo" w:eastAsia="Menlo" w:hAnsi="Menlo" w:cs="Menlo"/>
          <w:color w:val="000000" w:themeColor="text1"/>
          <w:sz w:val="18"/>
          <w:szCs w:val="18"/>
        </w:rPr>
      </w:pPr>
      <w:r w:rsidRPr="004D0C43">
        <w:rPr>
          <w:rFonts w:ascii="Menlo" w:eastAsia="Menlo" w:hAnsi="Menlo" w:cs="Menlo"/>
          <w:color w:val="000000" w:themeColor="text1"/>
          <w:sz w:val="18"/>
          <w:szCs w:val="18"/>
        </w:rPr>
        <w:t>In this data</w:t>
      </w:r>
      <w:r>
        <w:rPr>
          <w:rFonts w:ascii="Menlo" w:eastAsia="Menlo" w:hAnsi="Menlo" w:cs="Menlo"/>
          <w:color w:val="000000" w:themeColor="text1"/>
          <w:sz w:val="18"/>
          <w:szCs w:val="18"/>
        </w:rPr>
        <w:t>,</w:t>
      </w:r>
      <w:r w:rsidRPr="004D0C43">
        <w:rPr>
          <w:rFonts w:ascii="Menlo" w:eastAsia="Menlo" w:hAnsi="Menlo" w:cs="Menlo"/>
          <w:color w:val="000000" w:themeColor="text1"/>
          <w:sz w:val="18"/>
          <w:szCs w:val="18"/>
        </w:rPr>
        <w:t xml:space="preserve"> the variables like SP500, APPL, INTC, </w:t>
      </w:r>
      <w:r>
        <w:rPr>
          <w:rFonts w:ascii="Menlo" w:eastAsia="Menlo" w:hAnsi="Menlo" w:cs="Menlo"/>
          <w:color w:val="000000" w:themeColor="text1"/>
          <w:sz w:val="18"/>
          <w:szCs w:val="18"/>
        </w:rPr>
        <w:t xml:space="preserve">and </w:t>
      </w:r>
      <w:r w:rsidRPr="004D0C43">
        <w:rPr>
          <w:rFonts w:ascii="Menlo" w:eastAsia="Menlo" w:hAnsi="Menlo" w:cs="Menlo"/>
          <w:color w:val="000000" w:themeColor="text1"/>
          <w:sz w:val="18"/>
          <w:szCs w:val="18"/>
        </w:rPr>
        <w:t xml:space="preserve">KR indicate the stock of standard and poor 500 </w:t>
      </w:r>
      <w:r>
        <w:rPr>
          <w:rFonts w:ascii="Menlo" w:eastAsia="Menlo" w:hAnsi="Menlo" w:cs="Menlo"/>
          <w:color w:val="000000" w:themeColor="text1"/>
          <w:sz w:val="18"/>
          <w:szCs w:val="18"/>
        </w:rPr>
        <w:t>indexes</w:t>
      </w:r>
      <w:r w:rsidRPr="004D0C43">
        <w:rPr>
          <w:rFonts w:ascii="Menlo" w:eastAsia="Menlo" w:hAnsi="Menlo" w:cs="Menlo"/>
          <w:color w:val="000000" w:themeColor="text1"/>
          <w:sz w:val="18"/>
          <w:szCs w:val="18"/>
        </w:rPr>
        <w:t>, Apple, Intel, and Kroger</w:t>
      </w:r>
      <w:r>
        <w:rPr>
          <w:rFonts w:ascii="Menlo" w:eastAsia="Menlo" w:hAnsi="Menlo" w:cs="Menlo"/>
          <w:color w:val="000000" w:themeColor="text1"/>
          <w:sz w:val="18"/>
          <w:szCs w:val="18"/>
        </w:rPr>
        <w:t>,</w:t>
      </w:r>
      <w:r w:rsidRPr="004D0C43">
        <w:rPr>
          <w:rFonts w:ascii="Menlo" w:eastAsia="Menlo" w:hAnsi="Menlo" w:cs="Menlo"/>
          <w:color w:val="000000" w:themeColor="text1"/>
          <w:sz w:val="18"/>
          <w:szCs w:val="18"/>
        </w:rPr>
        <w:t xml:space="preserve"> respectively. </w:t>
      </w:r>
    </w:p>
    <w:p w14:paraId="0B6AD756" w14:textId="77777777" w:rsidR="004D0C43" w:rsidRDefault="004D0C43" w:rsidP="004D0C43">
      <w:pPr>
        <w:jc w:val="both"/>
        <w:rPr>
          <w:rFonts w:ascii="Menlo" w:eastAsia="Menlo" w:hAnsi="Menlo" w:cs="Menlo"/>
          <w:color w:val="000000" w:themeColor="text1"/>
          <w:sz w:val="18"/>
          <w:szCs w:val="18"/>
        </w:rPr>
      </w:pPr>
    </w:p>
    <w:p w14:paraId="6749B313" w14:textId="69376D0B" w:rsidR="00FC732E" w:rsidRDefault="004D0C43" w:rsidP="004D0C43">
      <w:pPr>
        <w:jc w:val="both"/>
        <w:rPr>
          <w:rFonts w:ascii="Menlo" w:eastAsia="Menlo" w:hAnsi="Menlo" w:cs="Menlo"/>
          <w:color w:val="000000" w:themeColor="text1"/>
          <w:sz w:val="18"/>
          <w:szCs w:val="18"/>
        </w:rPr>
      </w:pPr>
      <w:r w:rsidRPr="004D0C43">
        <w:rPr>
          <w:rFonts w:ascii="Menlo" w:eastAsia="Menlo" w:hAnsi="Menlo" w:cs="Menlo"/>
          <w:color w:val="000000" w:themeColor="text1"/>
          <w:sz w:val="18"/>
          <w:szCs w:val="18"/>
        </w:rPr>
        <w:t xml:space="preserve">Here </w:t>
      </w:r>
      <w:r>
        <w:rPr>
          <w:rFonts w:ascii="Menlo" w:eastAsia="Menlo" w:hAnsi="Menlo" w:cs="Menlo"/>
          <w:color w:val="000000" w:themeColor="text1"/>
          <w:sz w:val="18"/>
          <w:szCs w:val="18"/>
        </w:rPr>
        <w:t>are</w:t>
      </w:r>
      <w:r w:rsidRPr="004D0C43">
        <w:rPr>
          <w:rFonts w:ascii="Menlo" w:eastAsia="Menlo" w:hAnsi="Menlo" w:cs="Menlo"/>
          <w:color w:val="000000" w:themeColor="text1"/>
          <w:sz w:val="18"/>
          <w:szCs w:val="18"/>
        </w:rPr>
        <w:t xml:space="preserve"> </w:t>
      </w:r>
      <w:r>
        <w:rPr>
          <w:rFonts w:ascii="Menlo" w:eastAsia="Menlo" w:hAnsi="Menlo" w:cs="Menlo"/>
          <w:color w:val="000000" w:themeColor="text1"/>
          <w:sz w:val="18"/>
          <w:szCs w:val="18"/>
        </w:rPr>
        <w:t>the</w:t>
      </w:r>
      <w:r w:rsidRPr="004D0C43">
        <w:rPr>
          <w:rFonts w:ascii="Menlo" w:eastAsia="Menlo" w:hAnsi="Menlo" w:cs="Menlo"/>
          <w:color w:val="000000" w:themeColor="text1"/>
          <w:sz w:val="18"/>
          <w:szCs w:val="18"/>
        </w:rPr>
        <w:t xml:space="preserve"> estimated capital asset pricing model</w:t>
      </w:r>
      <w:r>
        <w:rPr>
          <w:rFonts w:ascii="Menlo" w:eastAsia="Menlo" w:hAnsi="Menlo" w:cs="Menlo"/>
          <w:color w:val="000000" w:themeColor="text1"/>
          <w:sz w:val="18"/>
          <w:szCs w:val="18"/>
        </w:rPr>
        <w:t xml:space="preserve">s </w:t>
      </w:r>
      <w:r w:rsidRPr="004D0C43">
        <w:rPr>
          <w:rFonts w:ascii="Menlo" w:eastAsia="Menlo" w:hAnsi="Menlo" w:cs="Menlo"/>
          <w:color w:val="000000" w:themeColor="text1"/>
          <w:sz w:val="18"/>
          <w:szCs w:val="18"/>
        </w:rPr>
        <w:t xml:space="preserve">(CAPM) and their scatter </w:t>
      </w:r>
      <w:r>
        <w:rPr>
          <w:rFonts w:ascii="Menlo" w:eastAsia="Menlo" w:hAnsi="Menlo" w:cs="Menlo"/>
          <w:color w:val="000000" w:themeColor="text1"/>
          <w:sz w:val="18"/>
          <w:szCs w:val="18"/>
        </w:rPr>
        <w:t>diagrams</w:t>
      </w:r>
      <w:r w:rsidRPr="004D0C43">
        <w:rPr>
          <w:rFonts w:ascii="Menlo" w:eastAsia="Menlo" w:hAnsi="Menlo" w:cs="Menlo"/>
          <w:color w:val="000000" w:themeColor="text1"/>
          <w:sz w:val="18"/>
          <w:szCs w:val="18"/>
        </w:rPr>
        <w:t>:</w:t>
      </w:r>
    </w:p>
    <w:p w14:paraId="7E1C75D9" w14:textId="77777777" w:rsidR="004D0C43" w:rsidRDefault="004D0C43" w:rsidP="004D0C43">
      <w:pPr>
        <w:jc w:val="both"/>
        <w:rPr>
          <w:rFonts w:ascii="Menlo" w:eastAsia="Menlo" w:hAnsi="Menlo" w:cs="Menlo"/>
          <w:color w:val="000000" w:themeColor="text1"/>
          <w:sz w:val="18"/>
          <w:szCs w:val="18"/>
        </w:rPr>
      </w:pPr>
    </w:p>
    <w:p w14:paraId="1167CC40" w14:textId="109D5041"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For APPL:</w:t>
      </w:r>
    </w:p>
    <w:p w14:paraId="56137FC0" w14:textId="77777777" w:rsidR="00FC732E" w:rsidRDefault="00FC732E" w:rsidP="00FC732E">
      <w:pPr>
        <w:rPr>
          <w:rFonts w:ascii="Menlo" w:eastAsia="Menlo" w:hAnsi="Menlo" w:cs="Menlo"/>
          <w:color w:val="000000" w:themeColor="text1"/>
          <w:sz w:val="18"/>
          <w:szCs w:val="18"/>
        </w:rPr>
      </w:pPr>
    </w:p>
    <w:p w14:paraId="4518D40C"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Residuals:</w:t>
      </w:r>
    </w:p>
    <w:p w14:paraId="648BAE64"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Min        1Q    Median        3Q       Max </w:t>
      </w:r>
    </w:p>
    <w:p w14:paraId="5DAE30F5"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-0.221680 -0.033586 -0.</w:t>
      </w:r>
      <w:proofErr w:type="gramStart"/>
      <w:r w:rsidRPr="40A799D2">
        <w:rPr>
          <w:rFonts w:ascii="Menlo" w:eastAsia="Menlo" w:hAnsi="Menlo" w:cs="Menlo"/>
          <w:color w:val="000000" w:themeColor="text1"/>
          <w:sz w:val="18"/>
          <w:szCs w:val="18"/>
        </w:rPr>
        <w:t>006432  0.041447</w:t>
      </w:r>
      <w:proofErr w:type="gramEnd"/>
      <w:r w:rsidRPr="40A799D2">
        <w:rPr>
          <w:rFonts w:ascii="Menlo" w:eastAsia="Menlo" w:hAnsi="Menlo" w:cs="Menlo"/>
          <w:color w:val="000000" w:themeColor="text1"/>
          <w:sz w:val="18"/>
          <w:szCs w:val="18"/>
        </w:rPr>
        <w:t xml:space="preserve">  0.142864 </w:t>
      </w:r>
    </w:p>
    <w:p w14:paraId="7E98FFCA" w14:textId="77777777" w:rsidR="00FC732E" w:rsidRDefault="00FC732E" w:rsidP="00FC732E">
      <w:pPr>
        <w:rPr>
          <w:rFonts w:ascii="Menlo" w:eastAsia="Menlo" w:hAnsi="Menlo" w:cs="Menlo"/>
          <w:color w:val="000000" w:themeColor="text1"/>
          <w:sz w:val="18"/>
          <w:szCs w:val="18"/>
        </w:rPr>
      </w:pPr>
    </w:p>
    <w:p w14:paraId="4E99F1F3"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Coefficients:</w:t>
      </w:r>
    </w:p>
    <w:p w14:paraId="02E3E401"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Estimate Std. Error t value </w:t>
      </w:r>
      <w:proofErr w:type="spellStart"/>
      <w:r w:rsidRPr="40A799D2">
        <w:rPr>
          <w:rFonts w:ascii="Menlo" w:eastAsia="Menlo" w:hAnsi="Menlo" w:cs="Menlo"/>
          <w:color w:val="000000" w:themeColor="text1"/>
          <w:sz w:val="18"/>
          <w:szCs w:val="18"/>
        </w:rPr>
        <w:t>Pr</w:t>
      </w:r>
      <w:proofErr w:type="spellEnd"/>
      <w:r w:rsidRPr="40A799D2">
        <w:rPr>
          <w:rFonts w:ascii="Menlo" w:eastAsia="Menlo" w:hAnsi="Menlo" w:cs="Menlo"/>
          <w:color w:val="000000" w:themeColor="text1"/>
          <w:sz w:val="18"/>
          <w:szCs w:val="18"/>
        </w:rPr>
        <w:t xml:space="preserve">(&gt;|t|)    </w:t>
      </w:r>
    </w:p>
    <w:p w14:paraId="7BAE9CFA"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(Intercept) 0.014990   0.007682   1.951    </w:t>
      </w:r>
      <w:proofErr w:type="gramStart"/>
      <w:r w:rsidRPr="40A799D2">
        <w:rPr>
          <w:rFonts w:ascii="Menlo" w:eastAsia="Menlo" w:hAnsi="Menlo" w:cs="Menlo"/>
          <w:color w:val="000000" w:themeColor="text1"/>
          <w:sz w:val="18"/>
          <w:szCs w:val="18"/>
        </w:rPr>
        <w:t>0.055 .</w:t>
      </w:r>
      <w:proofErr w:type="gramEnd"/>
      <w:r w:rsidRPr="40A799D2">
        <w:rPr>
          <w:rFonts w:ascii="Menlo" w:eastAsia="Menlo" w:hAnsi="Menlo" w:cs="Menlo"/>
          <w:color w:val="000000" w:themeColor="text1"/>
          <w:sz w:val="18"/>
          <w:szCs w:val="18"/>
        </w:rPr>
        <w:t xml:space="preserve">  </w:t>
      </w:r>
    </w:p>
    <w:p w14:paraId="74C91FE0"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returnSP500 1.267978   0.174963   7.247 4.42e-10 ***</w:t>
      </w:r>
    </w:p>
    <w:p w14:paraId="62D8CB49"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w:t>
      </w:r>
    </w:p>
    <w:p w14:paraId="31FB938D" w14:textId="77777777" w:rsidR="00FC732E" w:rsidRDefault="00FC732E" w:rsidP="00FC732E">
      <w:pPr>
        <w:rPr>
          <w:rFonts w:ascii="Menlo" w:eastAsia="Menlo" w:hAnsi="Menlo" w:cs="Menlo"/>
          <w:color w:val="000000" w:themeColor="text1"/>
          <w:sz w:val="18"/>
          <w:szCs w:val="18"/>
        </w:rPr>
      </w:pPr>
      <w:proofErr w:type="spellStart"/>
      <w:r w:rsidRPr="40A799D2">
        <w:rPr>
          <w:rFonts w:ascii="Menlo" w:eastAsia="Menlo" w:hAnsi="Menlo" w:cs="Menlo"/>
          <w:color w:val="000000" w:themeColor="text1"/>
          <w:sz w:val="18"/>
          <w:szCs w:val="18"/>
        </w:rPr>
        <w:t>Signif</w:t>
      </w:r>
      <w:proofErr w:type="spellEnd"/>
      <w:r w:rsidRPr="40A799D2">
        <w:rPr>
          <w:rFonts w:ascii="Menlo" w:eastAsia="Menlo" w:hAnsi="Menlo" w:cs="Menlo"/>
          <w:color w:val="000000" w:themeColor="text1"/>
          <w:sz w:val="18"/>
          <w:szCs w:val="18"/>
        </w:rPr>
        <w:t xml:space="preserve">. codes:  0 ‘***’ 0.001 ‘**’ 0.01 ‘*’ 0.05 ‘.’ 0.1 </w:t>
      </w:r>
      <w:proofErr w:type="gramStart"/>
      <w:r w:rsidRPr="40A799D2">
        <w:rPr>
          <w:rFonts w:ascii="Menlo" w:eastAsia="Menlo" w:hAnsi="Menlo" w:cs="Menlo"/>
          <w:color w:val="000000" w:themeColor="text1"/>
          <w:sz w:val="18"/>
          <w:szCs w:val="18"/>
        </w:rPr>
        <w:t>‘ ’</w:t>
      </w:r>
      <w:proofErr w:type="gramEnd"/>
      <w:r w:rsidRPr="40A799D2">
        <w:rPr>
          <w:rFonts w:ascii="Menlo" w:eastAsia="Menlo" w:hAnsi="Menlo" w:cs="Menlo"/>
          <w:color w:val="000000" w:themeColor="text1"/>
          <w:sz w:val="18"/>
          <w:szCs w:val="18"/>
        </w:rPr>
        <w:t xml:space="preserve"> 1</w:t>
      </w:r>
    </w:p>
    <w:p w14:paraId="1B584E82" w14:textId="77777777" w:rsidR="00FC732E" w:rsidRDefault="00FC732E" w:rsidP="00FC732E">
      <w:pPr>
        <w:rPr>
          <w:rFonts w:ascii="Menlo" w:eastAsia="Menlo" w:hAnsi="Menlo" w:cs="Menlo"/>
          <w:color w:val="000000" w:themeColor="text1"/>
          <w:sz w:val="18"/>
          <w:szCs w:val="18"/>
        </w:rPr>
      </w:pPr>
    </w:p>
    <w:p w14:paraId="25C8933E"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 standard error: 0.0637 on 70 degrees of freedom</w:t>
      </w:r>
    </w:p>
    <w:p w14:paraId="1AC565FA"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Multiple R-squared:  0.4287,</w:t>
      </w:r>
      <w:r>
        <w:tab/>
      </w:r>
      <w:r w:rsidRPr="40A799D2">
        <w:rPr>
          <w:rFonts w:ascii="Menlo" w:eastAsia="Menlo" w:hAnsi="Menlo" w:cs="Menlo"/>
          <w:color w:val="000000" w:themeColor="text1"/>
          <w:sz w:val="18"/>
          <w:szCs w:val="18"/>
        </w:rPr>
        <w:t xml:space="preserve">Adjusted R-squared:  0.4205 </w:t>
      </w:r>
    </w:p>
    <w:p w14:paraId="21E5E0FE"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F-statistic: 52.52 on 1 and 70 </w:t>
      </w:r>
      <w:proofErr w:type="gramStart"/>
      <w:r w:rsidRPr="40A799D2">
        <w:rPr>
          <w:rFonts w:ascii="Menlo" w:eastAsia="Menlo" w:hAnsi="Menlo" w:cs="Menlo"/>
          <w:color w:val="000000" w:themeColor="text1"/>
          <w:sz w:val="18"/>
          <w:szCs w:val="18"/>
        </w:rPr>
        <w:t>DF,  p</w:t>
      </w:r>
      <w:proofErr w:type="gramEnd"/>
      <w:r w:rsidRPr="40A799D2">
        <w:rPr>
          <w:rFonts w:ascii="Menlo" w:eastAsia="Menlo" w:hAnsi="Menlo" w:cs="Menlo"/>
          <w:color w:val="000000" w:themeColor="text1"/>
          <w:sz w:val="18"/>
          <w:szCs w:val="18"/>
        </w:rPr>
        <w:t>-value: 4.417e-10</w:t>
      </w:r>
    </w:p>
    <w:p w14:paraId="0AF53A75" w14:textId="77777777" w:rsidR="00FC732E" w:rsidRDefault="00FC732E" w:rsidP="00FC732E">
      <w:pPr>
        <w:rPr>
          <w:color w:val="181E25"/>
        </w:rPr>
      </w:pPr>
    </w:p>
    <w:p w14:paraId="7CD0473C" w14:textId="77777777" w:rsidR="00FC732E" w:rsidRDefault="00FC732E" w:rsidP="00FC732E">
      <w:pPr>
        <w:rPr>
          <w:rFonts w:ascii="Monaco" w:hAnsi="Monaco"/>
          <w:sz w:val="18"/>
          <w:szCs w:val="18"/>
        </w:rPr>
      </w:pPr>
      <w:r>
        <w:rPr>
          <w:noProof/>
        </w:rPr>
        <w:drawing>
          <wp:inline distT="0" distB="0" distL="0" distR="0" wp14:anchorId="7B0659C3" wp14:editId="3DAE8D4B">
            <wp:extent cx="3163824" cy="3163824"/>
            <wp:effectExtent l="0" t="0" r="0" b="0"/>
            <wp:docPr id="200917332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63824" cy="3163824"/>
                    </a:xfrm>
                    <a:prstGeom prst="rect">
                      <a:avLst/>
                    </a:prstGeom>
                  </pic:spPr>
                </pic:pic>
              </a:graphicData>
            </a:graphic>
          </wp:inline>
        </w:drawing>
      </w:r>
    </w:p>
    <w:p w14:paraId="5D49B37E" w14:textId="77777777" w:rsidR="00FC732E" w:rsidRDefault="00FC732E" w:rsidP="00FC732E">
      <w:pPr>
        <w:pStyle w:val="Heading2"/>
        <w:numPr>
          <w:ilvl w:val="0"/>
          <w:numId w:val="0"/>
        </w:numPr>
        <w:spacing w:line="240" w:lineRule="auto"/>
      </w:pPr>
    </w:p>
    <w:p w14:paraId="3144EB8C" w14:textId="77777777" w:rsidR="00FC732E" w:rsidRDefault="00FC732E">
      <w:pPr>
        <w:rPr>
          <w:rFonts w:ascii="Menlo" w:eastAsia="Menlo" w:hAnsi="Menlo" w:cs="Menlo"/>
          <w:color w:val="000000" w:themeColor="text1"/>
          <w:sz w:val="18"/>
          <w:szCs w:val="18"/>
        </w:rPr>
      </w:pPr>
      <w:r>
        <w:rPr>
          <w:rFonts w:ascii="Menlo" w:eastAsia="Menlo" w:hAnsi="Menlo" w:cs="Menlo"/>
          <w:color w:val="000000" w:themeColor="text1"/>
          <w:sz w:val="18"/>
          <w:szCs w:val="18"/>
        </w:rPr>
        <w:br w:type="page"/>
      </w:r>
    </w:p>
    <w:p w14:paraId="6F77DBC9" w14:textId="6E759E40"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lastRenderedPageBreak/>
        <w:t>For INTC:</w:t>
      </w:r>
    </w:p>
    <w:p w14:paraId="6437A740"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Residuals:</w:t>
      </w:r>
    </w:p>
    <w:p w14:paraId="46183E8E"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Min        1Q    Median        3Q       Max </w:t>
      </w:r>
    </w:p>
    <w:p w14:paraId="2B24B48A"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-0.246104 -0.</w:t>
      </w:r>
      <w:proofErr w:type="gramStart"/>
      <w:r w:rsidRPr="40A799D2">
        <w:rPr>
          <w:rFonts w:ascii="Menlo" w:eastAsia="Menlo" w:hAnsi="Menlo" w:cs="Menlo"/>
          <w:color w:val="000000" w:themeColor="text1"/>
          <w:sz w:val="18"/>
          <w:szCs w:val="18"/>
        </w:rPr>
        <w:t>045701  0.008608</w:t>
      </w:r>
      <w:proofErr w:type="gramEnd"/>
      <w:r w:rsidRPr="40A799D2">
        <w:rPr>
          <w:rFonts w:ascii="Menlo" w:eastAsia="Menlo" w:hAnsi="Menlo" w:cs="Menlo"/>
          <w:color w:val="000000" w:themeColor="text1"/>
          <w:sz w:val="18"/>
          <w:szCs w:val="18"/>
        </w:rPr>
        <w:t xml:space="preserve">  0.042116  0.175596 </w:t>
      </w:r>
    </w:p>
    <w:p w14:paraId="3A2EDBA3" w14:textId="77777777" w:rsidR="00FC732E" w:rsidRDefault="00FC732E" w:rsidP="00FC732E">
      <w:pPr>
        <w:rPr>
          <w:rFonts w:ascii="Menlo" w:eastAsia="Menlo" w:hAnsi="Menlo" w:cs="Menlo"/>
          <w:color w:val="000000" w:themeColor="text1"/>
          <w:sz w:val="18"/>
          <w:szCs w:val="18"/>
        </w:rPr>
      </w:pPr>
    </w:p>
    <w:p w14:paraId="32ACDD53"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Coefficients:</w:t>
      </w:r>
    </w:p>
    <w:p w14:paraId="2CB37C37"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Estimate Std. Error t value </w:t>
      </w:r>
      <w:proofErr w:type="spellStart"/>
      <w:r w:rsidRPr="40A799D2">
        <w:rPr>
          <w:rFonts w:ascii="Menlo" w:eastAsia="Menlo" w:hAnsi="Menlo" w:cs="Menlo"/>
          <w:color w:val="000000" w:themeColor="text1"/>
          <w:sz w:val="18"/>
          <w:szCs w:val="18"/>
        </w:rPr>
        <w:t>Pr</w:t>
      </w:r>
      <w:proofErr w:type="spellEnd"/>
      <w:r w:rsidRPr="40A799D2">
        <w:rPr>
          <w:rFonts w:ascii="Menlo" w:eastAsia="Menlo" w:hAnsi="Menlo" w:cs="Menlo"/>
          <w:color w:val="000000" w:themeColor="text1"/>
          <w:sz w:val="18"/>
          <w:szCs w:val="18"/>
        </w:rPr>
        <w:t xml:space="preserve">(&gt;|t|)    </w:t>
      </w:r>
    </w:p>
    <w:p w14:paraId="7CB11342"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(Intercept) 0.002229   0.007716   0.289    0.773    </w:t>
      </w:r>
    </w:p>
    <w:p w14:paraId="303CBD8B"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returnSP500 0.755605   0.175730   4.300 5.43e-05 ***</w:t>
      </w:r>
    </w:p>
    <w:p w14:paraId="25404CFF"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w:t>
      </w:r>
    </w:p>
    <w:p w14:paraId="2ED6A1C3" w14:textId="77777777" w:rsidR="00FC732E" w:rsidRDefault="00FC732E" w:rsidP="00FC732E">
      <w:pPr>
        <w:rPr>
          <w:rFonts w:ascii="Menlo" w:eastAsia="Menlo" w:hAnsi="Menlo" w:cs="Menlo"/>
          <w:color w:val="000000" w:themeColor="text1"/>
          <w:sz w:val="18"/>
          <w:szCs w:val="18"/>
        </w:rPr>
      </w:pPr>
      <w:proofErr w:type="spellStart"/>
      <w:r w:rsidRPr="40A799D2">
        <w:rPr>
          <w:rFonts w:ascii="Menlo" w:eastAsia="Menlo" w:hAnsi="Menlo" w:cs="Menlo"/>
          <w:color w:val="000000" w:themeColor="text1"/>
          <w:sz w:val="18"/>
          <w:szCs w:val="18"/>
        </w:rPr>
        <w:t>Signif</w:t>
      </w:r>
      <w:proofErr w:type="spellEnd"/>
      <w:r w:rsidRPr="40A799D2">
        <w:rPr>
          <w:rFonts w:ascii="Menlo" w:eastAsia="Menlo" w:hAnsi="Menlo" w:cs="Menlo"/>
          <w:color w:val="000000" w:themeColor="text1"/>
          <w:sz w:val="18"/>
          <w:szCs w:val="18"/>
        </w:rPr>
        <w:t xml:space="preserve">. codes:  0 ‘***’ 0.001 ‘**’ 0.01 ‘*’ 0.05 ‘.’ 0.1 </w:t>
      </w:r>
      <w:proofErr w:type="gramStart"/>
      <w:r w:rsidRPr="40A799D2">
        <w:rPr>
          <w:rFonts w:ascii="Menlo" w:eastAsia="Menlo" w:hAnsi="Menlo" w:cs="Menlo"/>
          <w:color w:val="000000" w:themeColor="text1"/>
          <w:sz w:val="18"/>
          <w:szCs w:val="18"/>
        </w:rPr>
        <w:t>‘ ’</w:t>
      </w:r>
      <w:proofErr w:type="gramEnd"/>
      <w:r w:rsidRPr="40A799D2">
        <w:rPr>
          <w:rFonts w:ascii="Menlo" w:eastAsia="Menlo" w:hAnsi="Menlo" w:cs="Menlo"/>
          <w:color w:val="000000" w:themeColor="text1"/>
          <w:sz w:val="18"/>
          <w:szCs w:val="18"/>
        </w:rPr>
        <w:t xml:space="preserve"> 1</w:t>
      </w:r>
    </w:p>
    <w:p w14:paraId="7B08887C" w14:textId="77777777" w:rsidR="00FC732E" w:rsidRDefault="00FC732E" w:rsidP="00FC732E">
      <w:pPr>
        <w:rPr>
          <w:rFonts w:ascii="Menlo" w:eastAsia="Menlo" w:hAnsi="Menlo" w:cs="Menlo"/>
          <w:color w:val="000000" w:themeColor="text1"/>
          <w:sz w:val="18"/>
          <w:szCs w:val="18"/>
        </w:rPr>
      </w:pPr>
    </w:p>
    <w:p w14:paraId="1168E44D"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 standard error: 0.06398 on 70 degrees of freedom</w:t>
      </w:r>
    </w:p>
    <w:p w14:paraId="000B1D24"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Multiple R-squared:  0.2089,</w:t>
      </w:r>
      <w:r>
        <w:tab/>
      </w:r>
      <w:r w:rsidRPr="40A799D2">
        <w:rPr>
          <w:rFonts w:ascii="Menlo" w:eastAsia="Menlo" w:hAnsi="Menlo" w:cs="Menlo"/>
          <w:color w:val="000000" w:themeColor="text1"/>
          <w:sz w:val="18"/>
          <w:szCs w:val="18"/>
        </w:rPr>
        <w:t xml:space="preserve">Adjusted R-squared:  0.1976 </w:t>
      </w:r>
    </w:p>
    <w:p w14:paraId="4569A646"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F-statistic: 18.49 on 1 and 70 </w:t>
      </w:r>
      <w:proofErr w:type="gramStart"/>
      <w:r w:rsidRPr="40A799D2">
        <w:rPr>
          <w:rFonts w:ascii="Menlo" w:eastAsia="Menlo" w:hAnsi="Menlo" w:cs="Menlo"/>
          <w:color w:val="000000" w:themeColor="text1"/>
          <w:sz w:val="18"/>
          <w:szCs w:val="18"/>
        </w:rPr>
        <w:t>DF,  p</w:t>
      </w:r>
      <w:proofErr w:type="gramEnd"/>
      <w:r w:rsidRPr="40A799D2">
        <w:rPr>
          <w:rFonts w:ascii="Menlo" w:eastAsia="Menlo" w:hAnsi="Menlo" w:cs="Menlo"/>
          <w:color w:val="000000" w:themeColor="text1"/>
          <w:sz w:val="18"/>
          <w:szCs w:val="18"/>
        </w:rPr>
        <w:t>-value: 5.43e-05</w:t>
      </w:r>
    </w:p>
    <w:p w14:paraId="011CAE1E" w14:textId="77777777" w:rsidR="00FC732E" w:rsidRDefault="00FC732E" w:rsidP="00FC732E"/>
    <w:p w14:paraId="4450581D" w14:textId="77777777" w:rsidR="00FC732E" w:rsidRDefault="00FC732E" w:rsidP="00FC732E">
      <w:pPr>
        <w:rPr>
          <w:rFonts w:ascii="Monaco" w:hAnsi="Monaco"/>
          <w:sz w:val="18"/>
          <w:szCs w:val="18"/>
        </w:rPr>
      </w:pPr>
      <w:r>
        <w:rPr>
          <w:noProof/>
        </w:rPr>
        <w:drawing>
          <wp:inline distT="0" distB="0" distL="0" distR="0" wp14:anchorId="6C6F4F09" wp14:editId="0537EF7A">
            <wp:extent cx="3182874" cy="3163824"/>
            <wp:effectExtent l="0" t="0" r="0" b="0"/>
            <wp:docPr id="88644384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82874" cy="3163824"/>
                    </a:xfrm>
                    <a:prstGeom prst="rect">
                      <a:avLst/>
                    </a:prstGeom>
                  </pic:spPr>
                </pic:pic>
              </a:graphicData>
            </a:graphic>
          </wp:inline>
        </w:drawing>
      </w:r>
    </w:p>
    <w:p w14:paraId="5951389C" w14:textId="77777777" w:rsidR="00FC732E" w:rsidRDefault="00FC732E" w:rsidP="00FC732E"/>
    <w:p w14:paraId="5DED5515" w14:textId="77777777" w:rsidR="00FC732E" w:rsidRDefault="00FC732E">
      <w:pPr>
        <w:rPr>
          <w:rFonts w:ascii="Menlo" w:eastAsia="Menlo" w:hAnsi="Menlo" w:cs="Menlo"/>
          <w:color w:val="000000" w:themeColor="text1"/>
          <w:sz w:val="18"/>
          <w:szCs w:val="18"/>
        </w:rPr>
      </w:pPr>
      <w:r>
        <w:rPr>
          <w:rFonts w:ascii="Menlo" w:eastAsia="Menlo" w:hAnsi="Menlo" w:cs="Menlo"/>
          <w:color w:val="000000" w:themeColor="text1"/>
          <w:sz w:val="18"/>
          <w:szCs w:val="18"/>
        </w:rPr>
        <w:br w:type="page"/>
      </w:r>
    </w:p>
    <w:p w14:paraId="1BF5A971" w14:textId="3C0D1BB9"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lastRenderedPageBreak/>
        <w:t>For KR:</w:t>
      </w:r>
    </w:p>
    <w:p w14:paraId="3A7215B0"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Estimate SLR Model for KR:</w:t>
      </w:r>
    </w:p>
    <w:p w14:paraId="45B6DF46"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Residuals:</w:t>
      </w:r>
    </w:p>
    <w:p w14:paraId="13A04E35"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Min        1Q    Median        3Q       Max </w:t>
      </w:r>
    </w:p>
    <w:p w14:paraId="07E50F90"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-0.216701 -0.</w:t>
      </w:r>
      <w:proofErr w:type="gramStart"/>
      <w:r w:rsidRPr="40A799D2">
        <w:rPr>
          <w:rFonts w:ascii="Menlo" w:eastAsia="Menlo" w:hAnsi="Menlo" w:cs="Menlo"/>
          <w:color w:val="000000" w:themeColor="text1"/>
          <w:sz w:val="18"/>
          <w:szCs w:val="18"/>
        </w:rPr>
        <w:t>063025  0.004182</w:t>
      </w:r>
      <w:proofErr w:type="gramEnd"/>
      <w:r w:rsidRPr="40A799D2">
        <w:rPr>
          <w:rFonts w:ascii="Menlo" w:eastAsia="Menlo" w:hAnsi="Menlo" w:cs="Menlo"/>
          <w:color w:val="000000" w:themeColor="text1"/>
          <w:sz w:val="18"/>
          <w:szCs w:val="18"/>
        </w:rPr>
        <w:t xml:space="preserve">  0.050406  0.238551 </w:t>
      </w:r>
    </w:p>
    <w:p w14:paraId="7992C5A6" w14:textId="77777777" w:rsidR="00FC732E" w:rsidRDefault="00FC732E" w:rsidP="00FC732E">
      <w:pPr>
        <w:rPr>
          <w:rFonts w:ascii="Menlo" w:eastAsia="Menlo" w:hAnsi="Menlo" w:cs="Menlo"/>
          <w:color w:val="000000" w:themeColor="text1"/>
          <w:sz w:val="18"/>
          <w:szCs w:val="18"/>
        </w:rPr>
      </w:pPr>
    </w:p>
    <w:p w14:paraId="0EB5764E"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Coefficients:</w:t>
      </w:r>
    </w:p>
    <w:p w14:paraId="628851B2"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            Estimate Std. Error t value </w:t>
      </w:r>
      <w:proofErr w:type="spellStart"/>
      <w:r w:rsidRPr="40A799D2">
        <w:rPr>
          <w:rFonts w:ascii="Menlo" w:eastAsia="Menlo" w:hAnsi="Menlo" w:cs="Menlo"/>
          <w:color w:val="000000" w:themeColor="text1"/>
          <w:sz w:val="18"/>
          <w:szCs w:val="18"/>
        </w:rPr>
        <w:t>Pr</w:t>
      </w:r>
      <w:proofErr w:type="spellEnd"/>
      <w:r w:rsidRPr="40A799D2">
        <w:rPr>
          <w:rFonts w:ascii="Menlo" w:eastAsia="Menlo" w:hAnsi="Menlo" w:cs="Menlo"/>
          <w:color w:val="000000" w:themeColor="text1"/>
          <w:sz w:val="18"/>
          <w:szCs w:val="18"/>
        </w:rPr>
        <w:t>(&gt;|t|)</w:t>
      </w:r>
    </w:p>
    <w:p w14:paraId="22B2FED2"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(Intercept) 0.001303   0.009458   0.138    0.891</w:t>
      </w:r>
    </w:p>
    <w:p w14:paraId="47E67A02"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returnSP500 0.335476   0.215401   1.557    0.124</w:t>
      </w:r>
    </w:p>
    <w:p w14:paraId="6FE36FA6" w14:textId="77777777" w:rsidR="00FC732E" w:rsidRDefault="00FC732E" w:rsidP="00FC732E">
      <w:pPr>
        <w:rPr>
          <w:rFonts w:ascii="Menlo" w:eastAsia="Menlo" w:hAnsi="Menlo" w:cs="Menlo"/>
          <w:color w:val="000000" w:themeColor="text1"/>
          <w:sz w:val="18"/>
          <w:szCs w:val="18"/>
        </w:rPr>
      </w:pPr>
    </w:p>
    <w:p w14:paraId="033F13BE"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Residual standard error: 0.07843 on 70 degrees of freedom</w:t>
      </w:r>
    </w:p>
    <w:p w14:paraId="25E50ACF"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Multiple R-squared:  0.03349,</w:t>
      </w:r>
      <w:r>
        <w:tab/>
      </w:r>
      <w:r w:rsidRPr="40A799D2">
        <w:rPr>
          <w:rFonts w:ascii="Menlo" w:eastAsia="Menlo" w:hAnsi="Menlo" w:cs="Menlo"/>
          <w:color w:val="000000" w:themeColor="text1"/>
          <w:sz w:val="18"/>
          <w:szCs w:val="18"/>
        </w:rPr>
        <w:t xml:space="preserve">Adjusted R-squared:  0.01968 </w:t>
      </w:r>
    </w:p>
    <w:p w14:paraId="5EDC762D" w14:textId="77777777" w:rsidR="00FC732E" w:rsidRDefault="00FC732E" w:rsidP="00FC732E">
      <w:pPr>
        <w:rPr>
          <w:rFonts w:ascii="Menlo" w:eastAsia="Menlo" w:hAnsi="Menlo" w:cs="Menlo"/>
          <w:color w:val="000000" w:themeColor="text1"/>
          <w:sz w:val="18"/>
          <w:szCs w:val="18"/>
        </w:rPr>
      </w:pPr>
      <w:r w:rsidRPr="40A799D2">
        <w:rPr>
          <w:rFonts w:ascii="Menlo" w:eastAsia="Menlo" w:hAnsi="Menlo" w:cs="Menlo"/>
          <w:color w:val="000000" w:themeColor="text1"/>
          <w:sz w:val="18"/>
          <w:szCs w:val="18"/>
        </w:rPr>
        <w:t xml:space="preserve">F-statistic: 2.426 on 1 and 70 </w:t>
      </w:r>
      <w:proofErr w:type="gramStart"/>
      <w:r w:rsidRPr="40A799D2">
        <w:rPr>
          <w:rFonts w:ascii="Menlo" w:eastAsia="Menlo" w:hAnsi="Menlo" w:cs="Menlo"/>
          <w:color w:val="000000" w:themeColor="text1"/>
          <w:sz w:val="18"/>
          <w:szCs w:val="18"/>
        </w:rPr>
        <w:t>DF,  p</w:t>
      </w:r>
      <w:proofErr w:type="gramEnd"/>
      <w:r w:rsidRPr="40A799D2">
        <w:rPr>
          <w:rFonts w:ascii="Menlo" w:eastAsia="Menlo" w:hAnsi="Menlo" w:cs="Menlo"/>
          <w:color w:val="000000" w:themeColor="text1"/>
          <w:sz w:val="18"/>
          <w:szCs w:val="18"/>
        </w:rPr>
        <w:t>-value: 0.1239</w:t>
      </w:r>
    </w:p>
    <w:p w14:paraId="4AAE780F" w14:textId="77777777" w:rsidR="00FC732E" w:rsidRDefault="00FC732E" w:rsidP="00FC732E">
      <w:pPr>
        <w:rPr>
          <w:rFonts w:ascii="Monaco" w:hAnsi="Monaco"/>
          <w:sz w:val="18"/>
          <w:szCs w:val="18"/>
        </w:rPr>
      </w:pPr>
    </w:p>
    <w:p w14:paraId="2240BDE1" w14:textId="77777777" w:rsidR="00FC732E" w:rsidRDefault="00FC732E" w:rsidP="00FC732E">
      <w:pPr>
        <w:rPr>
          <w:rFonts w:ascii="Monaco" w:hAnsi="Monaco"/>
          <w:sz w:val="18"/>
          <w:szCs w:val="18"/>
        </w:rPr>
      </w:pPr>
      <w:r>
        <w:rPr>
          <w:noProof/>
        </w:rPr>
        <w:drawing>
          <wp:inline distT="0" distB="0" distL="0" distR="0" wp14:anchorId="4DEAE1AD" wp14:editId="46E09931">
            <wp:extent cx="3163824" cy="3163824"/>
            <wp:effectExtent l="0" t="0" r="0" b="0"/>
            <wp:docPr id="899380950"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163824" cy="3163824"/>
                    </a:xfrm>
                    <a:prstGeom prst="rect">
                      <a:avLst/>
                    </a:prstGeom>
                  </pic:spPr>
                </pic:pic>
              </a:graphicData>
            </a:graphic>
          </wp:inline>
        </w:drawing>
      </w:r>
    </w:p>
    <w:p w14:paraId="28C11FD4" w14:textId="77777777" w:rsidR="00FC732E" w:rsidRDefault="00FC732E" w:rsidP="00FC732E"/>
    <w:p w14:paraId="13EEDF9C" w14:textId="77777777" w:rsidR="00FC732E" w:rsidRDefault="00FC732E" w:rsidP="00FC732E">
      <w:pPr>
        <w:rPr>
          <w:rFonts w:ascii="Menlo" w:eastAsia="Menlo" w:hAnsi="Menlo" w:cs="Menlo"/>
          <w:color w:val="000000" w:themeColor="text1"/>
          <w:sz w:val="18"/>
          <w:szCs w:val="18"/>
        </w:rPr>
      </w:pPr>
    </w:p>
    <w:p w14:paraId="33F7D536" w14:textId="77777777" w:rsidR="00FC732E" w:rsidRDefault="00FC732E">
      <w:pPr>
        <w:rPr>
          <w:rFonts w:ascii="Menlo" w:eastAsia="Menlo" w:hAnsi="Menlo" w:cs="Menlo"/>
          <w:color w:val="000000" w:themeColor="text1"/>
          <w:sz w:val="18"/>
          <w:szCs w:val="18"/>
        </w:rPr>
      </w:pPr>
      <w:r>
        <w:rPr>
          <w:rFonts w:ascii="Menlo" w:eastAsia="Menlo" w:hAnsi="Menlo" w:cs="Menlo"/>
          <w:color w:val="000000" w:themeColor="text1"/>
          <w:sz w:val="18"/>
          <w:szCs w:val="18"/>
        </w:rPr>
        <w:br w:type="page"/>
      </w:r>
    </w:p>
    <w:p w14:paraId="4E05241C" w14:textId="3E62A3A9" w:rsidR="00FC732E" w:rsidRDefault="00FC732E" w:rsidP="00FC732E">
      <w:pPr>
        <w:rPr>
          <w:rFonts w:ascii="Menlo" w:eastAsia="Menlo" w:hAnsi="Menlo" w:cs="Menlo"/>
          <w:color w:val="000000" w:themeColor="text1"/>
          <w:sz w:val="18"/>
          <w:szCs w:val="18"/>
        </w:rPr>
      </w:pPr>
      <w:r>
        <w:rPr>
          <w:rFonts w:ascii="Menlo" w:eastAsia="Menlo" w:hAnsi="Menlo" w:cs="Menlo"/>
          <w:color w:val="000000" w:themeColor="text1"/>
          <w:sz w:val="18"/>
          <w:szCs w:val="18"/>
        </w:rPr>
        <w:lastRenderedPageBreak/>
        <w:t>Hypothesis test beta differs from 1:</w:t>
      </w:r>
    </w:p>
    <w:p w14:paraId="3647281B" w14:textId="77777777" w:rsidR="00FC732E" w:rsidRDefault="00FC732E" w:rsidP="00FC732E">
      <w:pPr>
        <w:rPr>
          <w:rFonts w:ascii="Menlo" w:eastAsia="Menlo" w:hAnsi="Menlo" w:cs="Menlo"/>
          <w:color w:val="000000" w:themeColor="text1"/>
          <w:sz w:val="18"/>
          <w:szCs w:val="18"/>
        </w:rPr>
      </w:pPr>
    </w:p>
    <w:tbl>
      <w:tblPr>
        <w:tblW w:w="0" w:type="auto"/>
        <w:tblLook w:val="04A0" w:firstRow="1" w:lastRow="0" w:firstColumn="1" w:lastColumn="0" w:noHBand="0" w:noVBand="1"/>
      </w:tblPr>
      <w:tblGrid>
        <w:gridCol w:w="1299"/>
        <w:gridCol w:w="1300"/>
        <w:gridCol w:w="1304"/>
        <w:gridCol w:w="1269"/>
        <w:gridCol w:w="1075"/>
        <w:gridCol w:w="3103"/>
      </w:tblGrid>
      <w:tr w:rsidR="00FC732E" w14:paraId="67C3AE58" w14:textId="77777777" w:rsidTr="0007537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2DA56CB" w14:textId="77777777" w:rsidR="00FC732E" w:rsidRDefault="00FC732E" w:rsidP="00FC732E">
            <w:pPr>
              <w:rPr>
                <w:rFonts w:ascii="Menlo" w:eastAsia="Menlo" w:hAnsi="Menlo" w:cs="Menlo"/>
                <w:color w:val="000000" w:themeColor="text1"/>
                <w:sz w:val="18"/>
                <w:szCs w:val="18"/>
              </w:rPr>
            </w:pPr>
            <w:r w:rsidRPr="0A2543A7">
              <w:rPr>
                <w:rFonts w:ascii="Menlo" w:eastAsia="Menlo" w:hAnsi="Menlo" w:cs="Menlo"/>
                <w:color w:val="000000" w:themeColor="text1"/>
                <w:sz w:val="18"/>
                <w:szCs w:val="18"/>
              </w:rPr>
              <w:t> </w:t>
            </w:r>
          </w:p>
        </w:tc>
        <w:tc>
          <w:tcPr>
            <w:tcW w:w="1300" w:type="dxa"/>
            <w:tcBorders>
              <w:top w:val="single" w:sz="4" w:space="0" w:color="auto"/>
              <w:left w:val="nil"/>
              <w:bottom w:val="single" w:sz="4" w:space="0" w:color="auto"/>
              <w:right w:val="single" w:sz="4" w:space="0" w:color="auto"/>
            </w:tcBorders>
            <w:shd w:val="clear" w:color="auto" w:fill="auto"/>
            <w:vAlign w:val="bottom"/>
          </w:tcPr>
          <w:p w14:paraId="6D40926B"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Estimated</w:t>
            </w:r>
          </w:p>
        </w:tc>
        <w:tc>
          <w:tcPr>
            <w:tcW w:w="1305" w:type="dxa"/>
            <w:tcBorders>
              <w:top w:val="single" w:sz="4" w:space="0" w:color="auto"/>
              <w:left w:val="nil"/>
              <w:bottom w:val="single" w:sz="4" w:space="0" w:color="auto"/>
              <w:right w:val="single" w:sz="4" w:space="0" w:color="auto"/>
            </w:tcBorders>
            <w:shd w:val="clear" w:color="auto" w:fill="auto"/>
            <w:vAlign w:val="bottom"/>
          </w:tcPr>
          <w:p w14:paraId="613E098E"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Std. error</w:t>
            </w:r>
          </w:p>
        </w:tc>
        <w:tc>
          <w:tcPr>
            <w:tcW w:w="1270" w:type="dxa"/>
            <w:tcBorders>
              <w:top w:val="single" w:sz="4" w:space="0" w:color="auto"/>
              <w:left w:val="nil"/>
              <w:bottom w:val="single" w:sz="4" w:space="0" w:color="auto"/>
              <w:right w:val="single" w:sz="4" w:space="0" w:color="auto"/>
            </w:tcBorders>
            <w:shd w:val="clear" w:color="auto" w:fill="auto"/>
            <w:vAlign w:val="bottom"/>
          </w:tcPr>
          <w:p w14:paraId="24018200"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t value (beta = 1)</w:t>
            </w:r>
          </w:p>
        </w:tc>
        <w:tc>
          <w:tcPr>
            <w:tcW w:w="1075" w:type="dxa"/>
            <w:tcBorders>
              <w:top w:val="single" w:sz="4" w:space="0" w:color="auto"/>
              <w:left w:val="nil"/>
              <w:bottom w:val="single" w:sz="4" w:space="0" w:color="auto"/>
              <w:right w:val="single" w:sz="4" w:space="0" w:color="auto"/>
            </w:tcBorders>
            <w:shd w:val="clear" w:color="auto" w:fill="auto"/>
            <w:vAlign w:val="bottom"/>
          </w:tcPr>
          <w:p w14:paraId="68E505AD"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p value (&gt;|t|)</w:t>
            </w:r>
          </w:p>
        </w:tc>
        <w:tc>
          <w:tcPr>
            <w:tcW w:w="3105" w:type="dxa"/>
            <w:tcBorders>
              <w:top w:val="single" w:sz="4" w:space="0" w:color="auto"/>
              <w:left w:val="nil"/>
              <w:bottom w:val="single" w:sz="4" w:space="0" w:color="auto"/>
              <w:right w:val="single" w:sz="4" w:space="0" w:color="auto"/>
            </w:tcBorders>
            <w:shd w:val="clear" w:color="auto" w:fill="auto"/>
            <w:vAlign w:val="bottom"/>
          </w:tcPr>
          <w:p w14:paraId="3517A939"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Reject H0 (beta = 1)</w:t>
            </w:r>
          </w:p>
        </w:tc>
      </w:tr>
      <w:tr w:rsidR="00FC732E" w14:paraId="0AF7B6CF" w14:textId="77777777" w:rsidTr="00075372">
        <w:trPr>
          <w:trHeight w:val="320"/>
        </w:trPr>
        <w:tc>
          <w:tcPr>
            <w:tcW w:w="1300" w:type="dxa"/>
            <w:tcBorders>
              <w:top w:val="nil"/>
              <w:left w:val="single" w:sz="4" w:space="0" w:color="auto"/>
              <w:bottom w:val="single" w:sz="4" w:space="0" w:color="auto"/>
              <w:right w:val="single" w:sz="4" w:space="0" w:color="auto"/>
            </w:tcBorders>
            <w:shd w:val="clear" w:color="auto" w:fill="auto"/>
            <w:vAlign w:val="bottom"/>
          </w:tcPr>
          <w:p w14:paraId="5904607A"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AAPL</w:t>
            </w:r>
          </w:p>
        </w:tc>
        <w:tc>
          <w:tcPr>
            <w:tcW w:w="1300" w:type="dxa"/>
            <w:tcBorders>
              <w:top w:val="nil"/>
              <w:left w:val="nil"/>
              <w:bottom w:val="single" w:sz="4" w:space="0" w:color="auto"/>
              <w:right w:val="single" w:sz="4" w:space="0" w:color="auto"/>
            </w:tcBorders>
            <w:shd w:val="clear" w:color="auto" w:fill="auto"/>
            <w:vAlign w:val="bottom"/>
          </w:tcPr>
          <w:p w14:paraId="17F6017D"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1.27</w:t>
            </w:r>
          </w:p>
        </w:tc>
        <w:tc>
          <w:tcPr>
            <w:tcW w:w="1305" w:type="dxa"/>
            <w:tcBorders>
              <w:top w:val="nil"/>
              <w:left w:val="nil"/>
              <w:bottom w:val="single" w:sz="4" w:space="0" w:color="auto"/>
              <w:right w:val="single" w:sz="4" w:space="0" w:color="auto"/>
            </w:tcBorders>
            <w:shd w:val="clear" w:color="auto" w:fill="auto"/>
            <w:vAlign w:val="bottom"/>
          </w:tcPr>
          <w:p w14:paraId="53A3D1BB"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0.17</w:t>
            </w:r>
          </w:p>
        </w:tc>
        <w:tc>
          <w:tcPr>
            <w:tcW w:w="1270" w:type="dxa"/>
            <w:tcBorders>
              <w:top w:val="nil"/>
              <w:left w:val="nil"/>
              <w:bottom w:val="single" w:sz="4" w:space="0" w:color="auto"/>
              <w:right w:val="single" w:sz="4" w:space="0" w:color="auto"/>
            </w:tcBorders>
            <w:shd w:val="clear" w:color="auto" w:fill="auto"/>
            <w:vAlign w:val="bottom"/>
          </w:tcPr>
          <w:p w14:paraId="4EB1CB0C"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1.53</w:t>
            </w:r>
          </w:p>
        </w:tc>
        <w:tc>
          <w:tcPr>
            <w:tcW w:w="1075" w:type="dxa"/>
            <w:tcBorders>
              <w:top w:val="nil"/>
              <w:left w:val="nil"/>
              <w:bottom w:val="single" w:sz="4" w:space="0" w:color="auto"/>
              <w:right w:val="single" w:sz="4" w:space="0" w:color="auto"/>
            </w:tcBorders>
            <w:shd w:val="clear" w:color="auto" w:fill="auto"/>
            <w:vAlign w:val="bottom"/>
          </w:tcPr>
          <w:p w14:paraId="15C77C94"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0.13</w:t>
            </w:r>
          </w:p>
        </w:tc>
        <w:tc>
          <w:tcPr>
            <w:tcW w:w="3105" w:type="dxa"/>
            <w:tcBorders>
              <w:top w:val="nil"/>
              <w:left w:val="nil"/>
              <w:bottom w:val="single" w:sz="4" w:space="0" w:color="auto"/>
              <w:right w:val="single" w:sz="4" w:space="0" w:color="auto"/>
            </w:tcBorders>
            <w:shd w:val="clear" w:color="auto" w:fill="auto"/>
            <w:vAlign w:val="bottom"/>
          </w:tcPr>
          <w:p w14:paraId="2102FEDA" w14:textId="77777777" w:rsidR="00FC732E" w:rsidRDefault="00FC732E" w:rsidP="00FC732E">
            <w:pPr>
              <w:rPr>
                <w:rFonts w:ascii="Menlo" w:eastAsia="Menlo" w:hAnsi="Menlo" w:cs="Menlo"/>
                <w:color w:val="000000" w:themeColor="text1"/>
                <w:sz w:val="18"/>
                <w:szCs w:val="18"/>
              </w:rPr>
            </w:pPr>
            <w:r w:rsidRPr="0A2543A7">
              <w:rPr>
                <w:rFonts w:ascii="Menlo" w:eastAsia="Menlo" w:hAnsi="Menlo" w:cs="Menlo"/>
                <w:color w:val="000000" w:themeColor="text1"/>
                <w:sz w:val="18"/>
                <w:szCs w:val="18"/>
              </w:rPr>
              <w:t>Not reject H0 (not statistically significantly different from 1 at 5%)</w:t>
            </w:r>
          </w:p>
        </w:tc>
      </w:tr>
      <w:tr w:rsidR="00FC732E" w14:paraId="7129A4CB" w14:textId="77777777" w:rsidTr="00075372">
        <w:trPr>
          <w:trHeight w:val="320"/>
        </w:trPr>
        <w:tc>
          <w:tcPr>
            <w:tcW w:w="1300" w:type="dxa"/>
            <w:tcBorders>
              <w:top w:val="nil"/>
              <w:left w:val="single" w:sz="4" w:space="0" w:color="auto"/>
              <w:bottom w:val="single" w:sz="4" w:space="0" w:color="auto"/>
              <w:right w:val="single" w:sz="4" w:space="0" w:color="auto"/>
            </w:tcBorders>
            <w:shd w:val="clear" w:color="auto" w:fill="auto"/>
            <w:vAlign w:val="bottom"/>
          </w:tcPr>
          <w:p w14:paraId="5C2CCCDC"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INTC</w:t>
            </w:r>
          </w:p>
        </w:tc>
        <w:tc>
          <w:tcPr>
            <w:tcW w:w="1300" w:type="dxa"/>
            <w:tcBorders>
              <w:top w:val="nil"/>
              <w:left w:val="nil"/>
              <w:bottom w:val="single" w:sz="4" w:space="0" w:color="auto"/>
              <w:right w:val="single" w:sz="4" w:space="0" w:color="auto"/>
            </w:tcBorders>
            <w:shd w:val="clear" w:color="auto" w:fill="auto"/>
            <w:vAlign w:val="bottom"/>
          </w:tcPr>
          <w:p w14:paraId="3DBBED76"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0.76</w:t>
            </w:r>
          </w:p>
        </w:tc>
        <w:tc>
          <w:tcPr>
            <w:tcW w:w="1305" w:type="dxa"/>
            <w:tcBorders>
              <w:top w:val="nil"/>
              <w:left w:val="nil"/>
              <w:bottom w:val="single" w:sz="4" w:space="0" w:color="auto"/>
              <w:right w:val="single" w:sz="4" w:space="0" w:color="auto"/>
            </w:tcBorders>
            <w:shd w:val="clear" w:color="auto" w:fill="auto"/>
            <w:vAlign w:val="bottom"/>
          </w:tcPr>
          <w:p w14:paraId="6D91A407"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0.18</w:t>
            </w:r>
          </w:p>
        </w:tc>
        <w:tc>
          <w:tcPr>
            <w:tcW w:w="1270" w:type="dxa"/>
            <w:tcBorders>
              <w:top w:val="nil"/>
              <w:left w:val="nil"/>
              <w:bottom w:val="single" w:sz="4" w:space="0" w:color="auto"/>
              <w:right w:val="single" w:sz="4" w:space="0" w:color="auto"/>
            </w:tcBorders>
            <w:shd w:val="clear" w:color="auto" w:fill="auto"/>
            <w:vAlign w:val="bottom"/>
          </w:tcPr>
          <w:p w14:paraId="074E8A6C"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1.4</w:t>
            </w:r>
          </w:p>
        </w:tc>
        <w:tc>
          <w:tcPr>
            <w:tcW w:w="1075" w:type="dxa"/>
            <w:tcBorders>
              <w:top w:val="nil"/>
              <w:left w:val="nil"/>
              <w:bottom w:val="single" w:sz="4" w:space="0" w:color="auto"/>
              <w:right w:val="single" w:sz="4" w:space="0" w:color="auto"/>
            </w:tcBorders>
            <w:shd w:val="clear" w:color="auto" w:fill="auto"/>
            <w:vAlign w:val="bottom"/>
          </w:tcPr>
          <w:p w14:paraId="6B20F7AC"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0.16</w:t>
            </w:r>
          </w:p>
        </w:tc>
        <w:tc>
          <w:tcPr>
            <w:tcW w:w="3105" w:type="dxa"/>
            <w:tcBorders>
              <w:top w:val="nil"/>
              <w:left w:val="nil"/>
              <w:bottom w:val="single" w:sz="4" w:space="0" w:color="auto"/>
              <w:right w:val="single" w:sz="4" w:space="0" w:color="auto"/>
            </w:tcBorders>
            <w:shd w:val="clear" w:color="auto" w:fill="auto"/>
            <w:vAlign w:val="bottom"/>
          </w:tcPr>
          <w:p w14:paraId="6ACA624A" w14:textId="77777777" w:rsidR="00FC732E" w:rsidRDefault="00FC732E" w:rsidP="00FC732E">
            <w:pPr>
              <w:rPr>
                <w:rFonts w:ascii="Menlo" w:eastAsia="Menlo" w:hAnsi="Menlo" w:cs="Menlo"/>
                <w:color w:val="000000" w:themeColor="text1"/>
                <w:sz w:val="18"/>
                <w:szCs w:val="18"/>
              </w:rPr>
            </w:pPr>
            <w:r w:rsidRPr="0A2543A7">
              <w:rPr>
                <w:rFonts w:ascii="Menlo" w:eastAsia="Menlo" w:hAnsi="Menlo" w:cs="Menlo"/>
                <w:color w:val="000000" w:themeColor="text1"/>
                <w:sz w:val="18"/>
                <w:szCs w:val="18"/>
              </w:rPr>
              <w:t>Not reject H0 (not statistically significantly different from 1 at 5%)</w:t>
            </w:r>
          </w:p>
        </w:tc>
      </w:tr>
      <w:tr w:rsidR="00FC732E" w14:paraId="2CB823C6" w14:textId="77777777" w:rsidTr="00075372">
        <w:trPr>
          <w:trHeight w:val="320"/>
        </w:trPr>
        <w:tc>
          <w:tcPr>
            <w:tcW w:w="1300" w:type="dxa"/>
            <w:tcBorders>
              <w:top w:val="nil"/>
              <w:left w:val="single" w:sz="4" w:space="0" w:color="auto"/>
              <w:bottom w:val="single" w:sz="4" w:space="0" w:color="auto"/>
              <w:right w:val="single" w:sz="4" w:space="0" w:color="auto"/>
            </w:tcBorders>
            <w:shd w:val="clear" w:color="auto" w:fill="auto"/>
            <w:vAlign w:val="bottom"/>
          </w:tcPr>
          <w:p w14:paraId="65A3FFF2" w14:textId="77777777" w:rsidR="00FC732E" w:rsidRPr="00F21ACD" w:rsidRDefault="00FC732E" w:rsidP="00FC732E">
            <w:pPr>
              <w:rPr>
                <w:rFonts w:ascii="Menlo" w:eastAsia="Menlo" w:hAnsi="Menlo" w:cs="Menlo"/>
                <w:b/>
                <w:bCs/>
                <w:color w:val="000000" w:themeColor="text1"/>
                <w:sz w:val="18"/>
                <w:szCs w:val="18"/>
              </w:rPr>
            </w:pPr>
            <w:r w:rsidRPr="00F21ACD">
              <w:rPr>
                <w:rFonts w:ascii="Menlo" w:eastAsia="Menlo" w:hAnsi="Menlo" w:cs="Menlo"/>
                <w:b/>
                <w:bCs/>
                <w:color w:val="000000" w:themeColor="text1"/>
                <w:sz w:val="18"/>
                <w:szCs w:val="18"/>
              </w:rPr>
              <w:t>KR</w:t>
            </w:r>
          </w:p>
        </w:tc>
        <w:tc>
          <w:tcPr>
            <w:tcW w:w="1300" w:type="dxa"/>
            <w:tcBorders>
              <w:top w:val="nil"/>
              <w:left w:val="nil"/>
              <w:bottom w:val="single" w:sz="4" w:space="0" w:color="auto"/>
              <w:right w:val="single" w:sz="4" w:space="0" w:color="auto"/>
            </w:tcBorders>
            <w:shd w:val="clear" w:color="auto" w:fill="auto"/>
            <w:vAlign w:val="bottom"/>
          </w:tcPr>
          <w:p w14:paraId="5F9EDF06"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0.33</w:t>
            </w:r>
          </w:p>
        </w:tc>
        <w:tc>
          <w:tcPr>
            <w:tcW w:w="1305" w:type="dxa"/>
            <w:tcBorders>
              <w:top w:val="nil"/>
              <w:left w:val="nil"/>
              <w:bottom w:val="single" w:sz="4" w:space="0" w:color="auto"/>
              <w:right w:val="single" w:sz="4" w:space="0" w:color="auto"/>
            </w:tcBorders>
            <w:shd w:val="clear" w:color="auto" w:fill="auto"/>
            <w:vAlign w:val="bottom"/>
          </w:tcPr>
          <w:p w14:paraId="6CDEC989"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0.22</w:t>
            </w:r>
          </w:p>
        </w:tc>
        <w:tc>
          <w:tcPr>
            <w:tcW w:w="1270" w:type="dxa"/>
            <w:tcBorders>
              <w:top w:val="nil"/>
              <w:left w:val="nil"/>
              <w:bottom w:val="single" w:sz="4" w:space="0" w:color="auto"/>
              <w:right w:val="single" w:sz="4" w:space="0" w:color="auto"/>
            </w:tcBorders>
            <w:shd w:val="clear" w:color="auto" w:fill="auto"/>
            <w:vAlign w:val="bottom"/>
          </w:tcPr>
          <w:p w14:paraId="39E67D3D"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3.8</w:t>
            </w:r>
          </w:p>
        </w:tc>
        <w:tc>
          <w:tcPr>
            <w:tcW w:w="1075" w:type="dxa"/>
            <w:tcBorders>
              <w:top w:val="nil"/>
              <w:left w:val="nil"/>
              <w:bottom w:val="single" w:sz="4" w:space="0" w:color="auto"/>
              <w:right w:val="single" w:sz="4" w:space="0" w:color="auto"/>
            </w:tcBorders>
            <w:shd w:val="clear" w:color="auto" w:fill="auto"/>
            <w:vAlign w:val="bottom"/>
          </w:tcPr>
          <w:p w14:paraId="5A5F595C" w14:textId="77777777" w:rsidR="00FC732E" w:rsidRDefault="00FC732E" w:rsidP="00FC732E">
            <w:pPr>
              <w:jc w:val="right"/>
              <w:rPr>
                <w:rFonts w:ascii="Menlo" w:eastAsia="Menlo" w:hAnsi="Menlo" w:cs="Menlo"/>
                <w:color w:val="000000" w:themeColor="text1"/>
                <w:sz w:val="18"/>
                <w:szCs w:val="18"/>
              </w:rPr>
            </w:pPr>
            <w:r w:rsidRPr="0A2543A7">
              <w:rPr>
                <w:rFonts w:ascii="Menlo" w:eastAsia="Menlo" w:hAnsi="Menlo" w:cs="Menlo"/>
                <w:color w:val="000000" w:themeColor="text1"/>
                <w:sz w:val="18"/>
                <w:szCs w:val="18"/>
              </w:rPr>
              <w:t>0.0003</w:t>
            </w:r>
          </w:p>
        </w:tc>
        <w:tc>
          <w:tcPr>
            <w:tcW w:w="3105" w:type="dxa"/>
            <w:tcBorders>
              <w:top w:val="nil"/>
              <w:left w:val="nil"/>
              <w:bottom w:val="single" w:sz="4" w:space="0" w:color="auto"/>
              <w:right w:val="single" w:sz="4" w:space="0" w:color="auto"/>
            </w:tcBorders>
            <w:shd w:val="clear" w:color="auto" w:fill="auto"/>
            <w:vAlign w:val="bottom"/>
          </w:tcPr>
          <w:p w14:paraId="16F41436" w14:textId="77777777" w:rsidR="00FC732E" w:rsidRDefault="00FC732E" w:rsidP="00FC732E">
            <w:pPr>
              <w:rPr>
                <w:rFonts w:ascii="Menlo" w:eastAsia="Menlo" w:hAnsi="Menlo" w:cs="Menlo"/>
                <w:color w:val="000000" w:themeColor="text1"/>
                <w:sz w:val="18"/>
                <w:szCs w:val="18"/>
              </w:rPr>
            </w:pPr>
            <w:r w:rsidRPr="0A2543A7">
              <w:rPr>
                <w:rFonts w:ascii="Menlo" w:eastAsia="Menlo" w:hAnsi="Menlo" w:cs="Menlo"/>
                <w:color w:val="000000" w:themeColor="text1"/>
                <w:sz w:val="18"/>
                <w:szCs w:val="18"/>
              </w:rPr>
              <w:t>Reject at 0.001 (statistically significantly different from 1 at 0.1%)</w:t>
            </w:r>
          </w:p>
        </w:tc>
      </w:tr>
    </w:tbl>
    <w:p w14:paraId="2F4139B3" w14:textId="77777777" w:rsidR="00FC732E" w:rsidRDefault="00FC732E" w:rsidP="00FC732E">
      <w:pPr>
        <w:rPr>
          <w:rFonts w:ascii="Menlo" w:eastAsia="Menlo" w:hAnsi="Menlo" w:cs="Menlo"/>
          <w:color w:val="000000" w:themeColor="text1"/>
          <w:sz w:val="18"/>
          <w:szCs w:val="18"/>
        </w:rPr>
      </w:pPr>
    </w:p>
    <w:p w14:paraId="744F488A" w14:textId="77777777" w:rsidR="00FC732E" w:rsidRDefault="00FC732E" w:rsidP="00FC732E">
      <w:pPr>
        <w:pStyle w:val="Heading2"/>
        <w:numPr>
          <w:ilvl w:val="0"/>
          <w:numId w:val="0"/>
        </w:numPr>
        <w:spacing w:line="240" w:lineRule="auto"/>
        <w:rPr>
          <w:rFonts w:ascii="Menlo" w:eastAsia="Menlo" w:hAnsi="Menlo" w:cs="Menlo"/>
          <w:color w:val="000000" w:themeColor="text1"/>
          <w:sz w:val="18"/>
          <w:szCs w:val="18"/>
        </w:rPr>
      </w:pPr>
    </w:p>
    <w:p w14:paraId="209EBF09" w14:textId="293CB70C" w:rsidR="00FC732E" w:rsidRDefault="00FC732E" w:rsidP="00FC732E">
      <w:pPr>
        <w:jc w:val="both"/>
        <w:rPr>
          <w:rFonts w:ascii="Menlo" w:eastAsia="Menlo" w:hAnsi="Menlo" w:cs="Menlo"/>
          <w:color w:val="000000" w:themeColor="text1"/>
          <w:sz w:val="18"/>
          <w:szCs w:val="18"/>
        </w:rPr>
      </w:pPr>
      <w:r w:rsidRPr="0A2543A7">
        <w:rPr>
          <w:rFonts w:ascii="Menlo" w:eastAsia="Menlo" w:hAnsi="Menlo" w:cs="Menlo"/>
          <w:color w:val="000000" w:themeColor="text1"/>
          <w:sz w:val="18"/>
          <w:szCs w:val="18"/>
        </w:rPr>
        <w:t>By looking at the above table</w:t>
      </w:r>
      <w:r>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a beta of 1 means that a stock mirrors the market's volatility and will move in the same direction as the SP500 with the same amount. Testing whether the investment beta gives us an idea of how well the stock performs compared to the market</w:t>
      </w:r>
      <w:r w:rsidR="00641F89">
        <w:rPr>
          <w:rFonts w:ascii="Menlo" w:eastAsia="Menlo" w:hAnsi="Menlo" w:cs="Menlo"/>
          <w:color w:val="000000" w:themeColor="text1"/>
          <w:sz w:val="18"/>
          <w:szCs w:val="18"/>
        </w:rPr>
        <w:t>,</w:t>
      </w:r>
      <w:r w:rsidRPr="0A2543A7">
        <w:rPr>
          <w:rFonts w:ascii="Menlo" w:eastAsia="Menlo" w:hAnsi="Menlo" w:cs="Menlo"/>
          <w:color w:val="000000" w:themeColor="text1"/>
          <w:sz w:val="18"/>
          <w:szCs w:val="18"/>
        </w:rPr>
        <w:t xml:space="preserve"> while testing the beta differs from 0 </w:t>
      </w:r>
      <w:r w:rsidR="00641F89">
        <w:rPr>
          <w:rFonts w:ascii="Menlo" w:eastAsia="Menlo" w:hAnsi="Menlo" w:cs="Menlo"/>
          <w:color w:val="000000" w:themeColor="text1"/>
          <w:sz w:val="18"/>
          <w:szCs w:val="18"/>
        </w:rPr>
        <w:t>shows</w:t>
      </w:r>
      <w:r w:rsidRPr="0A2543A7">
        <w:rPr>
          <w:rFonts w:ascii="Menlo" w:eastAsia="Menlo" w:hAnsi="Menlo" w:cs="Menlo"/>
          <w:color w:val="000000" w:themeColor="text1"/>
          <w:sz w:val="18"/>
          <w:szCs w:val="18"/>
        </w:rPr>
        <w:t xml:space="preserve"> the information </w:t>
      </w:r>
      <w:r w:rsidR="00641F89">
        <w:rPr>
          <w:rFonts w:ascii="Menlo" w:eastAsia="Menlo" w:hAnsi="Menlo" w:cs="Menlo"/>
          <w:color w:val="000000" w:themeColor="text1"/>
          <w:sz w:val="18"/>
          <w:szCs w:val="18"/>
        </w:rPr>
        <w:t>on</w:t>
      </w:r>
      <w:r w:rsidRPr="0A2543A7">
        <w:rPr>
          <w:rFonts w:ascii="Menlo" w:eastAsia="Menlo" w:hAnsi="Menlo" w:cs="Menlo"/>
          <w:color w:val="000000" w:themeColor="text1"/>
          <w:sz w:val="18"/>
          <w:szCs w:val="18"/>
        </w:rPr>
        <w:t xml:space="preserve"> the relationship of the individual stock with SP500.</w:t>
      </w:r>
    </w:p>
    <w:p w14:paraId="05137B23" w14:textId="77777777" w:rsidR="00FC732E" w:rsidRDefault="00FC732E" w:rsidP="00FC732E">
      <w:pPr>
        <w:jc w:val="both"/>
        <w:rPr>
          <w:rFonts w:ascii="Menlo" w:eastAsia="Menlo" w:hAnsi="Menlo" w:cs="Menlo"/>
          <w:color w:val="000000" w:themeColor="text1"/>
          <w:sz w:val="18"/>
          <w:szCs w:val="18"/>
        </w:rPr>
      </w:pPr>
    </w:p>
    <w:p w14:paraId="5E7442F2" w14:textId="77777777" w:rsidR="00FC732E" w:rsidRDefault="00FC732E">
      <w:pPr>
        <w:rPr>
          <w:rFonts w:ascii="Menlo" w:eastAsia="Menlo" w:hAnsi="Menlo" w:cs="Menlo"/>
          <w:color w:val="000000" w:themeColor="text1"/>
          <w:sz w:val="18"/>
          <w:szCs w:val="18"/>
        </w:rPr>
      </w:pPr>
      <w:r>
        <w:rPr>
          <w:rFonts w:ascii="Menlo" w:eastAsia="Menlo" w:hAnsi="Menlo" w:cs="Menlo"/>
          <w:color w:val="000000" w:themeColor="text1"/>
          <w:sz w:val="18"/>
          <w:szCs w:val="18"/>
        </w:rPr>
        <w:br w:type="page"/>
      </w:r>
    </w:p>
    <w:p w14:paraId="5767B066" w14:textId="412628A1" w:rsidR="00FC732E" w:rsidRPr="00E407A8" w:rsidRDefault="00632DC8" w:rsidP="00FC732E">
      <w:pPr>
        <w:jc w:val="both"/>
        <w:rPr>
          <w:rFonts w:ascii="Menlo" w:eastAsia="Menlo" w:hAnsi="Menlo" w:cs="Menlo"/>
          <w:color w:val="000000" w:themeColor="text1"/>
          <w:sz w:val="18"/>
          <w:szCs w:val="18"/>
        </w:rPr>
      </w:pPr>
      <w:r>
        <w:rPr>
          <w:rFonts w:ascii="Menlo" w:eastAsia="Menlo" w:hAnsi="Menlo" w:cs="Menlo"/>
          <w:color w:val="000000" w:themeColor="text1"/>
          <w:sz w:val="18"/>
          <w:szCs w:val="18"/>
        </w:rPr>
        <w:lastRenderedPageBreak/>
        <w:t>Compared</w:t>
      </w:r>
      <w:r w:rsidR="00FC732E">
        <w:rPr>
          <w:rFonts w:ascii="Menlo" w:eastAsia="Menlo" w:hAnsi="Menlo" w:cs="Menlo"/>
          <w:color w:val="000000" w:themeColor="text1"/>
          <w:sz w:val="18"/>
          <w:szCs w:val="18"/>
        </w:rPr>
        <w:t xml:space="preserve"> to the older data:</w:t>
      </w:r>
    </w:p>
    <w:p w14:paraId="3FE72C38" w14:textId="77777777" w:rsidR="00FC732E" w:rsidRDefault="00FC732E" w:rsidP="00FC732E">
      <w:pPr>
        <w:rPr>
          <w:rFonts w:ascii="Menlo" w:eastAsia="Menlo" w:hAnsi="Menlo" w:cs="Menlo"/>
          <w:color w:val="000000" w:themeColor="text1"/>
          <w:sz w:val="18"/>
          <w:szCs w:val="18"/>
        </w:rPr>
      </w:pPr>
      <w:r w:rsidRPr="00FD44DB">
        <w:rPr>
          <w:rFonts w:ascii="Menlo" w:eastAsia="Menlo" w:hAnsi="Menlo" w:cs="Menlo"/>
          <w:color w:val="000000" w:themeColor="text1"/>
          <w:sz w:val="18"/>
          <w:szCs w:val="18"/>
        </w:rPr>
        <w:t>Analysis of the old stock return data from the year</w:t>
      </w:r>
      <w:r>
        <w:t xml:space="preserve"> </w:t>
      </w:r>
      <w:r w:rsidRPr="0A2543A7">
        <w:rPr>
          <w:rFonts w:ascii="Menlo" w:eastAsia="Menlo" w:hAnsi="Menlo" w:cs="Menlo"/>
          <w:b/>
          <w:bCs/>
          <w:color w:val="000000" w:themeColor="text1"/>
          <w:sz w:val="18"/>
          <w:szCs w:val="18"/>
        </w:rPr>
        <w:t>1999-2004:</w:t>
      </w:r>
    </w:p>
    <w:p w14:paraId="22984127" w14:textId="77777777" w:rsidR="00FC732E" w:rsidRDefault="00FC732E" w:rsidP="00FC732E">
      <w:pPr>
        <w:rPr>
          <w:rFonts w:ascii="Menlo" w:eastAsia="Menlo" w:hAnsi="Menlo" w:cs="Menlo"/>
          <w:b/>
          <w:bCs/>
          <w:color w:val="000000" w:themeColor="text1"/>
          <w:sz w:val="18"/>
          <w:szCs w:val="18"/>
        </w:rPr>
      </w:pPr>
    </w:p>
    <w:tbl>
      <w:tblPr>
        <w:tblStyle w:val="TableGrid"/>
        <w:tblW w:w="0" w:type="auto"/>
        <w:tblLayout w:type="fixed"/>
        <w:tblLook w:val="06A0" w:firstRow="1" w:lastRow="0" w:firstColumn="1" w:lastColumn="0" w:noHBand="1" w:noVBand="1"/>
      </w:tblPr>
      <w:tblGrid>
        <w:gridCol w:w="2297"/>
        <w:gridCol w:w="1447"/>
        <w:gridCol w:w="1872"/>
        <w:gridCol w:w="1872"/>
        <w:gridCol w:w="1872"/>
      </w:tblGrid>
      <w:tr w:rsidR="00FC732E" w:rsidRPr="00FD44DB" w14:paraId="20EBB534" w14:textId="77777777" w:rsidTr="00075372">
        <w:tc>
          <w:tcPr>
            <w:tcW w:w="2297" w:type="dxa"/>
          </w:tcPr>
          <w:p w14:paraId="460842B8" w14:textId="77777777" w:rsidR="00FC732E" w:rsidRPr="00FD44DB" w:rsidRDefault="00FC732E" w:rsidP="00FC732E">
            <w:pPr>
              <w:rPr>
                <w:rFonts w:ascii="Menlo" w:eastAsia="Monaco" w:hAnsi="Menlo" w:cs="Menlo"/>
                <w:color w:val="000000" w:themeColor="text1"/>
                <w:sz w:val="18"/>
                <w:szCs w:val="18"/>
              </w:rPr>
            </w:pPr>
          </w:p>
        </w:tc>
        <w:tc>
          <w:tcPr>
            <w:tcW w:w="1447" w:type="dxa"/>
          </w:tcPr>
          <w:p w14:paraId="45F4669C"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S&amp;P 500</w:t>
            </w:r>
          </w:p>
        </w:tc>
        <w:tc>
          <w:tcPr>
            <w:tcW w:w="1872" w:type="dxa"/>
          </w:tcPr>
          <w:p w14:paraId="4C113960"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Apple</w:t>
            </w:r>
          </w:p>
        </w:tc>
        <w:tc>
          <w:tcPr>
            <w:tcW w:w="1872" w:type="dxa"/>
          </w:tcPr>
          <w:p w14:paraId="4BD2F563"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Intel</w:t>
            </w:r>
          </w:p>
        </w:tc>
        <w:tc>
          <w:tcPr>
            <w:tcW w:w="1872" w:type="dxa"/>
          </w:tcPr>
          <w:p w14:paraId="771CA4D0"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Safeway</w:t>
            </w:r>
          </w:p>
        </w:tc>
      </w:tr>
      <w:tr w:rsidR="00FC732E" w:rsidRPr="00FD44DB" w14:paraId="05DAB280" w14:textId="77777777" w:rsidTr="00075372">
        <w:tc>
          <w:tcPr>
            <w:tcW w:w="2297" w:type="dxa"/>
          </w:tcPr>
          <w:p w14:paraId="0D934643"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Arithmetic Mean</w:t>
            </w:r>
          </w:p>
        </w:tc>
        <w:tc>
          <w:tcPr>
            <w:tcW w:w="1447" w:type="dxa"/>
          </w:tcPr>
          <w:p w14:paraId="65FB3EEC"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0.1%</w:t>
            </w:r>
          </w:p>
        </w:tc>
        <w:tc>
          <w:tcPr>
            <w:tcW w:w="1872" w:type="dxa"/>
          </w:tcPr>
          <w:p w14:paraId="72A9C19E"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3.1%</w:t>
            </w:r>
          </w:p>
        </w:tc>
        <w:tc>
          <w:tcPr>
            <w:tcW w:w="1872" w:type="dxa"/>
          </w:tcPr>
          <w:p w14:paraId="7575BB16"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1.1%</w:t>
            </w:r>
          </w:p>
        </w:tc>
        <w:tc>
          <w:tcPr>
            <w:tcW w:w="1872" w:type="dxa"/>
          </w:tcPr>
          <w:p w14:paraId="40974263"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-1.1%</w:t>
            </w:r>
          </w:p>
        </w:tc>
      </w:tr>
      <w:tr w:rsidR="00FC732E" w:rsidRPr="00FD44DB" w14:paraId="0D920F48" w14:textId="77777777" w:rsidTr="00075372">
        <w:tc>
          <w:tcPr>
            <w:tcW w:w="2297" w:type="dxa"/>
          </w:tcPr>
          <w:p w14:paraId="31FE8682"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Geometric Mean</w:t>
            </w:r>
          </w:p>
        </w:tc>
        <w:tc>
          <w:tcPr>
            <w:tcW w:w="1447" w:type="dxa"/>
          </w:tcPr>
          <w:p w14:paraId="0C7AF0F0"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-0.0%</w:t>
            </w:r>
          </w:p>
        </w:tc>
        <w:tc>
          <w:tcPr>
            <w:tcW w:w="1872" w:type="dxa"/>
          </w:tcPr>
          <w:p w14:paraId="6379D425"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1.6%</w:t>
            </w:r>
          </w:p>
        </w:tc>
        <w:tc>
          <w:tcPr>
            <w:tcW w:w="1872" w:type="dxa"/>
          </w:tcPr>
          <w:p w14:paraId="53CC68AE"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-0.2%</w:t>
            </w:r>
          </w:p>
        </w:tc>
        <w:tc>
          <w:tcPr>
            <w:tcW w:w="1872" w:type="dxa"/>
          </w:tcPr>
          <w:p w14:paraId="63D8C1DC"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-1.6%</w:t>
            </w:r>
          </w:p>
        </w:tc>
      </w:tr>
      <w:tr w:rsidR="00FC732E" w:rsidRPr="00FD44DB" w14:paraId="298E8C53" w14:textId="77777777" w:rsidTr="00075372">
        <w:tc>
          <w:tcPr>
            <w:tcW w:w="2297" w:type="dxa"/>
          </w:tcPr>
          <w:p w14:paraId="37610863"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Standard Deviation</w:t>
            </w:r>
          </w:p>
        </w:tc>
        <w:tc>
          <w:tcPr>
            <w:tcW w:w="1447" w:type="dxa"/>
          </w:tcPr>
          <w:p w14:paraId="208B7F88"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4.6%</w:t>
            </w:r>
          </w:p>
        </w:tc>
        <w:tc>
          <w:tcPr>
            <w:tcW w:w="1872" w:type="dxa"/>
          </w:tcPr>
          <w:p w14:paraId="22A83569"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16.6%</w:t>
            </w:r>
          </w:p>
        </w:tc>
        <w:tc>
          <w:tcPr>
            <w:tcW w:w="1872" w:type="dxa"/>
          </w:tcPr>
          <w:p w14:paraId="2A15CF0B"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14.6%</w:t>
            </w:r>
          </w:p>
        </w:tc>
        <w:tc>
          <w:tcPr>
            <w:tcW w:w="1872" w:type="dxa"/>
          </w:tcPr>
          <w:p w14:paraId="21B4A0EE"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9.0%</w:t>
            </w:r>
          </w:p>
        </w:tc>
      </w:tr>
      <w:tr w:rsidR="00FC732E" w:rsidRPr="00FD44DB" w14:paraId="7E535235" w14:textId="77777777" w:rsidTr="00075372">
        <w:trPr>
          <w:trHeight w:val="531"/>
        </w:trPr>
        <w:tc>
          <w:tcPr>
            <w:tcW w:w="2297" w:type="dxa"/>
          </w:tcPr>
          <w:p w14:paraId="5CAA1907"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Beta</w:t>
            </w:r>
          </w:p>
        </w:tc>
        <w:tc>
          <w:tcPr>
            <w:tcW w:w="1447" w:type="dxa"/>
          </w:tcPr>
          <w:p w14:paraId="048F0953"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1.00</w:t>
            </w:r>
          </w:p>
        </w:tc>
        <w:tc>
          <w:tcPr>
            <w:tcW w:w="1872" w:type="dxa"/>
          </w:tcPr>
          <w:p w14:paraId="7E655837"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1.81*</w:t>
            </w:r>
          </w:p>
        </w:tc>
        <w:tc>
          <w:tcPr>
            <w:tcW w:w="1872" w:type="dxa"/>
          </w:tcPr>
          <w:p w14:paraId="10F6367C"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2.05***</w:t>
            </w:r>
          </w:p>
        </w:tc>
        <w:tc>
          <w:tcPr>
            <w:tcW w:w="1872" w:type="dxa"/>
          </w:tcPr>
          <w:p w14:paraId="5094FA4E"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0.50*</w:t>
            </w:r>
          </w:p>
        </w:tc>
      </w:tr>
      <w:tr w:rsidR="00FC732E" w:rsidRPr="00FD44DB" w14:paraId="11159B78" w14:textId="77777777" w:rsidTr="00075372">
        <w:tc>
          <w:tcPr>
            <w:tcW w:w="2297" w:type="dxa"/>
          </w:tcPr>
          <w:p w14:paraId="5D85AD38"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R2</w:t>
            </w:r>
          </w:p>
        </w:tc>
        <w:tc>
          <w:tcPr>
            <w:tcW w:w="1447" w:type="dxa"/>
          </w:tcPr>
          <w:p w14:paraId="6C5321D2" w14:textId="77777777" w:rsidR="00FC732E" w:rsidRPr="00FD44DB" w:rsidRDefault="00FC732E" w:rsidP="00FC732E">
            <w:pPr>
              <w:rPr>
                <w:rFonts w:ascii="Menlo" w:eastAsia="Monaco" w:hAnsi="Menlo" w:cs="Menlo"/>
                <w:color w:val="000000" w:themeColor="text1"/>
                <w:sz w:val="18"/>
                <w:szCs w:val="18"/>
              </w:rPr>
            </w:pPr>
          </w:p>
        </w:tc>
        <w:tc>
          <w:tcPr>
            <w:tcW w:w="1872" w:type="dxa"/>
          </w:tcPr>
          <w:p w14:paraId="4C456562"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0.25</w:t>
            </w:r>
          </w:p>
        </w:tc>
        <w:tc>
          <w:tcPr>
            <w:tcW w:w="1872" w:type="dxa"/>
          </w:tcPr>
          <w:p w14:paraId="1D4F3041"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0.41</w:t>
            </w:r>
          </w:p>
        </w:tc>
        <w:tc>
          <w:tcPr>
            <w:tcW w:w="1872" w:type="dxa"/>
          </w:tcPr>
          <w:p w14:paraId="01FAE451" w14:textId="77777777" w:rsidR="00FC732E" w:rsidRPr="00FD44DB" w:rsidRDefault="00FC732E" w:rsidP="00FC732E">
            <w:pPr>
              <w:rPr>
                <w:rFonts w:ascii="Menlo" w:eastAsia="Monaco" w:hAnsi="Menlo" w:cs="Menlo"/>
                <w:color w:val="000000" w:themeColor="text1"/>
                <w:sz w:val="18"/>
                <w:szCs w:val="18"/>
              </w:rPr>
            </w:pPr>
            <w:r w:rsidRPr="00FD44DB">
              <w:rPr>
                <w:rFonts w:ascii="Menlo" w:eastAsia="Monaco" w:hAnsi="Menlo" w:cs="Menlo"/>
                <w:color w:val="000000" w:themeColor="text1"/>
                <w:sz w:val="18"/>
                <w:szCs w:val="18"/>
              </w:rPr>
              <w:t>0.07</w:t>
            </w:r>
          </w:p>
        </w:tc>
      </w:tr>
    </w:tbl>
    <w:p w14:paraId="04FA0C3D" w14:textId="77777777" w:rsidR="00FC732E" w:rsidRDefault="00FC732E" w:rsidP="00FC732E"/>
    <w:p w14:paraId="07B428C6" w14:textId="77777777" w:rsidR="00FC732E" w:rsidRPr="00FD44DB" w:rsidRDefault="00FC732E" w:rsidP="00FC732E">
      <w:pPr>
        <w:rPr>
          <w:rFonts w:ascii="Menlo" w:hAnsi="Menlo" w:cs="Menlo"/>
          <w:sz w:val="18"/>
          <w:szCs w:val="18"/>
        </w:rPr>
      </w:pPr>
      <w:r w:rsidRPr="00FD44DB">
        <w:rPr>
          <w:rFonts w:ascii="Menlo" w:hAnsi="Menlo" w:cs="Menlo"/>
          <w:color w:val="181E25"/>
          <w:sz w:val="18"/>
          <w:szCs w:val="18"/>
        </w:rPr>
        <w:t>***p &lt; 0.001, ** p &lt; 0.01, * p &lt; 0.05</w:t>
      </w:r>
    </w:p>
    <w:p w14:paraId="258CF8A4" w14:textId="77777777" w:rsidR="00FC732E" w:rsidRPr="0040795C" w:rsidRDefault="00FC732E" w:rsidP="00FC732E">
      <w:pPr>
        <w:rPr>
          <w:rFonts w:ascii="Menlo" w:eastAsia="Menlo" w:hAnsi="Menlo" w:cs="Menlo"/>
          <w:color w:val="000000" w:themeColor="text1"/>
          <w:sz w:val="18"/>
          <w:szCs w:val="18"/>
        </w:rPr>
      </w:pPr>
      <w:r w:rsidRPr="0040795C">
        <w:rPr>
          <w:rFonts w:ascii="Menlo" w:eastAsia="Menlo" w:hAnsi="Menlo" w:cs="Menlo"/>
          <w:color w:val="000000" w:themeColor="text1"/>
          <w:sz w:val="18"/>
          <w:szCs w:val="18"/>
        </w:rPr>
        <w:t xml:space="preserve">Analysis of the new stock return data from the year </w:t>
      </w:r>
      <w:r w:rsidRPr="00FC732E">
        <w:rPr>
          <w:rFonts w:ascii="Menlo" w:eastAsia="Menlo" w:hAnsi="Menlo" w:cs="Menlo"/>
          <w:b/>
          <w:bCs/>
          <w:color w:val="000000" w:themeColor="text1"/>
          <w:sz w:val="18"/>
          <w:szCs w:val="18"/>
        </w:rPr>
        <w:t>2015-2020</w:t>
      </w:r>
      <w:r w:rsidRPr="0040795C">
        <w:rPr>
          <w:rFonts w:ascii="Menlo" w:eastAsia="Menlo" w:hAnsi="Menlo" w:cs="Menlo"/>
          <w:color w:val="000000" w:themeColor="text1"/>
          <w:sz w:val="18"/>
          <w:szCs w:val="18"/>
        </w:rPr>
        <w:t>:</w:t>
      </w:r>
    </w:p>
    <w:p w14:paraId="2C2B74B6" w14:textId="77777777" w:rsidR="00FC732E" w:rsidRDefault="00FC732E" w:rsidP="00FC732E">
      <w:pPr>
        <w:rPr>
          <w:rFonts w:ascii="Menlo" w:eastAsia="Menlo" w:hAnsi="Menlo" w:cs="Menlo"/>
          <w:color w:val="000000" w:themeColor="text1"/>
          <w:sz w:val="18"/>
          <w:szCs w:val="18"/>
        </w:rPr>
      </w:pPr>
    </w:p>
    <w:tbl>
      <w:tblPr>
        <w:tblStyle w:val="TableGrid"/>
        <w:tblW w:w="0" w:type="auto"/>
        <w:tblLook w:val="04A0" w:firstRow="1" w:lastRow="0" w:firstColumn="1" w:lastColumn="0" w:noHBand="0" w:noVBand="1"/>
      </w:tblPr>
      <w:tblGrid>
        <w:gridCol w:w="1890"/>
        <w:gridCol w:w="1328"/>
        <w:gridCol w:w="2090"/>
        <w:gridCol w:w="2090"/>
        <w:gridCol w:w="1952"/>
      </w:tblGrid>
      <w:tr w:rsidR="00FC732E" w:rsidRPr="00747144" w14:paraId="35FD9D40" w14:textId="77777777" w:rsidTr="00075372">
        <w:tc>
          <w:tcPr>
            <w:tcW w:w="1890" w:type="dxa"/>
          </w:tcPr>
          <w:p w14:paraId="1A292863" w14:textId="77777777" w:rsidR="00FC732E" w:rsidRPr="00747144" w:rsidRDefault="00FC732E" w:rsidP="00FC732E">
            <w:pPr>
              <w:jc w:val="center"/>
              <w:rPr>
                <w:rFonts w:ascii="Menlo" w:hAnsi="Menlo" w:cs="Menlo"/>
                <w:sz w:val="18"/>
                <w:szCs w:val="18"/>
              </w:rPr>
            </w:pPr>
          </w:p>
        </w:tc>
        <w:tc>
          <w:tcPr>
            <w:tcW w:w="1328" w:type="dxa"/>
          </w:tcPr>
          <w:p w14:paraId="37FF0F45"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SP500</w:t>
            </w:r>
          </w:p>
        </w:tc>
        <w:tc>
          <w:tcPr>
            <w:tcW w:w="2090" w:type="dxa"/>
          </w:tcPr>
          <w:p w14:paraId="4EF99179"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AAPL</w:t>
            </w:r>
          </w:p>
        </w:tc>
        <w:tc>
          <w:tcPr>
            <w:tcW w:w="2090" w:type="dxa"/>
          </w:tcPr>
          <w:p w14:paraId="574EACC4"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INTC</w:t>
            </w:r>
          </w:p>
        </w:tc>
        <w:tc>
          <w:tcPr>
            <w:tcW w:w="1952" w:type="dxa"/>
          </w:tcPr>
          <w:p w14:paraId="0046C4E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KR</w:t>
            </w:r>
          </w:p>
        </w:tc>
      </w:tr>
      <w:tr w:rsidR="00FC732E" w:rsidRPr="00747144" w14:paraId="1BBDE699" w14:textId="77777777" w:rsidTr="00075372">
        <w:tc>
          <w:tcPr>
            <w:tcW w:w="1890" w:type="dxa"/>
          </w:tcPr>
          <w:p w14:paraId="5D868255" w14:textId="77777777" w:rsidR="00FC732E" w:rsidRPr="00747144" w:rsidRDefault="00FC732E" w:rsidP="00FC732E">
            <w:pPr>
              <w:rPr>
                <w:rFonts w:ascii="Menlo" w:hAnsi="Menlo" w:cs="Menlo"/>
                <w:sz w:val="18"/>
                <w:szCs w:val="18"/>
              </w:rPr>
            </w:pPr>
            <w:r w:rsidRPr="00747144">
              <w:rPr>
                <w:rFonts w:ascii="Menlo" w:hAnsi="Menlo" w:cs="Menlo"/>
                <w:sz w:val="18"/>
                <w:szCs w:val="18"/>
              </w:rPr>
              <w:t>Arithmetic Mean</w:t>
            </w:r>
          </w:p>
        </w:tc>
        <w:tc>
          <w:tcPr>
            <w:tcW w:w="1328" w:type="dxa"/>
          </w:tcPr>
          <w:p w14:paraId="0C42D631"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0.9%</w:t>
            </w:r>
          </w:p>
        </w:tc>
        <w:tc>
          <w:tcPr>
            <w:tcW w:w="2090" w:type="dxa"/>
          </w:tcPr>
          <w:p w14:paraId="7B1FCB12"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2.7%</w:t>
            </w:r>
          </w:p>
        </w:tc>
        <w:tc>
          <w:tcPr>
            <w:tcW w:w="2090" w:type="dxa"/>
          </w:tcPr>
          <w:p w14:paraId="0DBE775D"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0.9%</w:t>
            </w:r>
          </w:p>
        </w:tc>
        <w:tc>
          <w:tcPr>
            <w:tcW w:w="1952" w:type="dxa"/>
          </w:tcPr>
          <w:p w14:paraId="5EF5EE25"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0.4%</w:t>
            </w:r>
          </w:p>
        </w:tc>
      </w:tr>
      <w:tr w:rsidR="00FC732E" w:rsidRPr="00747144" w14:paraId="092D499A" w14:textId="77777777" w:rsidTr="00075372">
        <w:tc>
          <w:tcPr>
            <w:tcW w:w="1890" w:type="dxa"/>
          </w:tcPr>
          <w:p w14:paraId="5F44374C" w14:textId="77777777" w:rsidR="00FC732E" w:rsidRPr="00747144" w:rsidRDefault="00FC732E" w:rsidP="00FC732E">
            <w:pPr>
              <w:rPr>
                <w:rFonts w:ascii="Menlo" w:hAnsi="Menlo" w:cs="Menlo"/>
                <w:sz w:val="18"/>
                <w:szCs w:val="18"/>
              </w:rPr>
            </w:pPr>
            <w:r w:rsidRPr="00747144">
              <w:rPr>
                <w:rFonts w:ascii="Menlo" w:hAnsi="Menlo" w:cs="Menlo"/>
                <w:sz w:val="18"/>
                <w:szCs w:val="18"/>
              </w:rPr>
              <w:t>Geometric Mean</w:t>
            </w:r>
          </w:p>
        </w:tc>
        <w:tc>
          <w:tcPr>
            <w:tcW w:w="1328" w:type="dxa"/>
          </w:tcPr>
          <w:p w14:paraId="570A55E5"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0.8%</w:t>
            </w:r>
          </w:p>
        </w:tc>
        <w:tc>
          <w:tcPr>
            <w:tcW w:w="2090" w:type="dxa"/>
          </w:tcPr>
          <w:p w14:paraId="428E12A0"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2.3%</w:t>
            </w:r>
          </w:p>
        </w:tc>
        <w:tc>
          <w:tcPr>
            <w:tcW w:w="2090" w:type="dxa"/>
          </w:tcPr>
          <w:p w14:paraId="5F6D5532"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0.7%</w:t>
            </w:r>
          </w:p>
        </w:tc>
        <w:tc>
          <w:tcPr>
            <w:tcW w:w="1952" w:type="dxa"/>
          </w:tcPr>
          <w:p w14:paraId="006A4D8A"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0.1%</w:t>
            </w:r>
          </w:p>
        </w:tc>
      </w:tr>
      <w:tr w:rsidR="00FC732E" w:rsidRPr="00747144" w14:paraId="5B199681" w14:textId="77777777" w:rsidTr="00075372">
        <w:tc>
          <w:tcPr>
            <w:tcW w:w="1890" w:type="dxa"/>
          </w:tcPr>
          <w:p w14:paraId="296D61B4" w14:textId="77777777" w:rsidR="00FC732E" w:rsidRPr="00747144" w:rsidRDefault="00FC732E" w:rsidP="00FC732E">
            <w:pPr>
              <w:rPr>
                <w:rFonts w:ascii="Menlo" w:hAnsi="Menlo" w:cs="Menlo"/>
                <w:sz w:val="18"/>
                <w:szCs w:val="18"/>
              </w:rPr>
            </w:pPr>
            <w:r w:rsidRPr="00747144">
              <w:rPr>
                <w:rFonts w:ascii="Menlo" w:hAnsi="Menlo" w:cs="Menlo"/>
                <w:sz w:val="18"/>
                <w:szCs w:val="18"/>
              </w:rPr>
              <w:t>Standard Deviation</w:t>
            </w:r>
          </w:p>
        </w:tc>
        <w:tc>
          <w:tcPr>
            <w:tcW w:w="1328" w:type="dxa"/>
          </w:tcPr>
          <w:p w14:paraId="644A03AD"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4.3%</w:t>
            </w:r>
          </w:p>
        </w:tc>
        <w:tc>
          <w:tcPr>
            <w:tcW w:w="2090" w:type="dxa"/>
          </w:tcPr>
          <w:p w14:paraId="067BFEC5"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8.4%</w:t>
            </w:r>
          </w:p>
        </w:tc>
        <w:tc>
          <w:tcPr>
            <w:tcW w:w="2090" w:type="dxa"/>
          </w:tcPr>
          <w:p w14:paraId="5DE9918C"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7.1%</w:t>
            </w:r>
          </w:p>
        </w:tc>
        <w:tc>
          <w:tcPr>
            <w:tcW w:w="1952" w:type="dxa"/>
          </w:tcPr>
          <w:p w14:paraId="64819AB9"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7.9%</w:t>
            </w:r>
          </w:p>
        </w:tc>
      </w:tr>
      <w:tr w:rsidR="00FC732E" w:rsidRPr="00747144" w14:paraId="09224AD1" w14:textId="77777777" w:rsidTr="00075372">
        <w:tc>
          <w:tcPr>
            <w:tcW w:w="1890" w:type="dxa"/>
          </w:tcPr>
          <w:p w14:paraId="7FAFB0E5" w14:textId="77777777" w:rsidR="00FC732E" w:rsidRPr="00747144" w:rsidRDefault="00FC732E" w:rsidP="00FC732E">
            <w:pPr>
              <w:rPr>
                <w:rFonts w:ascii="Menlo" w:hAnsi="Menlo" w:cs="Menlo"/>
                <w:sz w:val="18"/>
                <w:szCs w:val="18"/>
              </w:rPr>
            </w:pPr>
            <w:r w:rsidRPr="00747144">
              <w:rPr>
                <w:rFonts w:ascii="Menlo" w:hAnsi="Menlo" w:cs="Menlo"/>
                <w:sz w:val="18"/>
                <w:szCs w:val="18"/>
              </w:rPr>
              <w:t>Coefficient of Variations</w:t>
            </w:r>
          </w:p>
        </w:tc>
        <w:tc>
          <w:tcPr>
            <w:tcW w:w="1328" w:type="dxa"/>
          </w:tcPr>
          <w:p w14:paraId="12223FD3"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4.6</w:t>
            </w:r>
          </w:p>
        </w:tc>
        <w:tc>
          <w:tcPr>
            <w:tcW w:w="2090" w:type="dxa"/>
          </w:tcPr>
          <w:p w14:paraId="46F7343B"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3.1</w:t>
            </w:r>
          </w:p>
        </w:tc>
        <w:tc>
          <w:tcPr>
            <w:tcW w:w="2090" w:type="dxa"/>
          </w:tcPr>
          <w:p w14:paraId="149B8637"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7.7</w:t>
            </w:r>
          </w:p>
        </w:tc>
        <w:tc>
          <w:tcPr>
            <w:tcW w:w="1952" w:type="dxa"/>
          </w:tcPr>
          <w:p w14:paraId="2D78AA19"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17.9</w:t>
            </w:r>
          </w:p>
        </w:tc>
      </w:tr>
      <w:tr w:rsidR="00FC732E" w:rsidRPr="00747144" w14:paraId="683C4815" w14:textId="77777777" w:rsidTr="00075372">
        <w:tc>
          <w:tcPr>
            <w:tcW w:w="1890" w:type="dxa"/>
          </w:tcPr>
          <w:p w14:paraId="039CDD37" w14:textId="77777777" w:rsidR="00FC732E" w:rsidRPr="00747144" w:rsidRDefault="00FC732E" w:rsidP="00FC732E">
            <w:pPr>
              <w:rPr>
                <w:rFonts w:ascii="Menlo" w:hAnsi="Menlo" w:cs="Menlo"/>
                <w:sz w:val="18"/>
                <w:szCs w:val="18"/>
              </w:rPr>
            </w:pPr>
            <w:r w:rsidRPr="00747144">
              <w:rPr>
                <w:rFonts w:ascii="Menlo" w:eastAsia="Monaco" w:hAnsi="Menlo" w:cs="Menlo"/>
                <w:color w:val="000000" w:themeColor="text1"/>
                <w:sz w:val="18"/>
                <w:szCs w:val="18"/>
              </w:rPr>
              <w:t>Estimated investment Beta</w:t>
            </w:r>
          </w:p>
        </w:tc>
        <w:tc>
          <w:tcPr>
            <w:tcW w:w="1328" w:type="dxa"/>
          </w:tcPr>
          <w:p w14:paraId="33DF3DA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1.0</w:t>
            </w:r>
          </w:p>
        </w:tc>
        <w:tc>
          <w:tcPr>
            <w:tcW w:w="2090" w:type="dxa"/>
          </w:tcPr>
          <w:p w14:paraId="164E069E"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1.3</w:t>
            </w:r>
          </w:p>
        </w:tc>
        <w:tc>
          <w:tcPr>
            <w:tcW w:w="2090" w:type="dxa"/>
          </w:tcPr>
          <w:p w14:paraId="4A609D09"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0.8</w:t>
            </w:r>
          </w:p>
        </w:tc>
        <w:tc>
          <w:tcPr>
            <w:tcW w:w="1952" w:type="dxa"/>
          </w:tcPr>
          <w:p w14:paraId="7775409A"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0.3</w:t>
            </w:r>
          </w:p>
        </w:tc>
      </w:tr>
      <w:tr w:rsidR="00FC732E" w:rsidRPr="00747144" w14:paraId="0D322D0E" w14:textId="77777777" w:rsidTr="00075372">
        <w:tc>
          <w:tcPr>
            <w:tcW w:w="1890" w:type="dxa"/>
          </w:tcPr>
          <w:p w14:paraId="6BA63C72" w14:textId="77777777" w:rsidR="00FC732E" w:rsidRPr="00747144" w:rsidRDefault="00FC732E" w:rsidP="00FC732E">
            <w:pPr>
              <w:rPr>
                <w:rFonts w:ascii="Menlo" w:hAnsi="Menlo" w:cs="Menlo"/>
                <w:sz w:val="18"/>
                <w:szCs w:val="18"/>
              </w:rPr>
            </w:pPr>
            <w:r w:rsidRPr="00747144">
              <w:rPr>
                <w:rFonts w:ascii="Menlo" w:hAnsi="Menlo" w:cs="Menlo"/>
                <w:sz w:val="18"/>
                <w:szCs w:val="18"/>
              </w:rPr>
              <w:t>R2</w:t>
            </w:r>
          </w:p>
        </w:tc>
        <w:tc>
          <w:tcPr>
            <w:tcW w:w="1328" w:type="dxa"/>
          </w:tcPr>
          <w:p w14:paraId="6369D40D" w14:textId="77777777" w:rsidR="00FC732E" w:rsidRPr="00747144" w:rsidRDefault="00FC732E" w:rsidP="00FC732E">
            <w:pPr>
              <w:jc w:val="center"/>
              <w:rPr>
                <w:rFonts w:ascii="Menlo" w:hAnsi="Menlo" w:cs="Menlo"/>
                <w:sz w:val="18"/>
                <w:szCs w:val="18"/>
              </w:rPr>
            </w:pPr>
          </w:p>
        </w:tc>
        <w:tc>
          <w:tcPr>
            <w:tcW w:w="2090" w:type="dxa"/>
          </w:tcPr>
          <w:p w14:paraId="6DF8F3A0"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42.9%</w:t>
            </w:r>
          </w:p>
        </w:tc>
        <w:tc>
          <w:tcPr>
            <w:tcW w:w="2090" w:type="dxa"/>
          </w:tcPr>
          <w:p w14:paraId="02A73977" w14:textId="77777777" w:rsidR="00FC732E" w:rsidRPr="00747144" w:rsidRDefault="00FC732E" w:rsidP="00FC732E">
            <w:pPr>
              <w:jc w:val="center"/>
              <w:rPr>
                <w:rFonts w:ascii="Menlo" w:hAnsi="Menlo" w:cs="Menlo"/>
                <w:sz w:val="18"/>
                <w:szCs w:val="18"/>
              </w:rPr>
            </w:pPr>
            <w:r w:rsidRPr="00747144">
              <w:rPr>
                <w:rFonts w:ascii="Menlo" w:hAnsi="Menlo" w:cs="Menlo"/>
                <w:sz w:val="18"/>
                <w:szCs w:val="18"/>
              </w:rPr>
              <w:t>20.9%</w:t>
            </w:r>
          </w:p>
        </w:tc>
        <w:tc>
          <w:tcPr>
            <w:tcW w:w="1952" w:type="dxa"/>
          </w:tcPr>
          <w:p w14:paraId="645432EA" w14:textId="77777777" w:rsidR="00FC732E" w:rsidRPr="00747144" w:rsidRDefault="00FC732E" w:rsidP="00FC732E">
            <w:pPr>
              <w:keepNext/>
              <w:jc w:val="center"/>
              <w:rPr>
                <w:rFonts w:ascii="Menlo" w:hAnsi="Menlo" w:cs="Menlo"/>
                <w:sz w:val="18"/>
                <w:szCs w:val="18"/>
              </w:rPr>
            </w:pPr>
            <w:r w:rsidRPr="00747144">
              <w:rPr>
                <w:rFonts w:ascii="Menlo" w:hAnsi="Menlo" w:cs="Menlo"/>
                <w:sz w:val="18"/>
                <w:szCs w:val="18"/>
              </w:rPr>
              <w:t>3.3%</w:t>
            </w:r>
          </w:p>
        </w:tc>
      </w:tr>
    </w:tbl>
    <w:p w14:paraId="58F727BC" w14:textId="77777777" w:rsidR="00FC732E" w:rsidRDefault="00FC732E" w:rsidP="00FC732E"/>
    <w:p w14:paraId="1CBC333D" w14:textId="77F63E06" w:rsidR="00580396" w:rsidRDefault="00FC732E" w:rsidP="00FC732E">
      <w:pPr>
        <w:jc w:val="both"/>
        <w:rPr>
          <w:rFonts w:ascii="Menlo" w:eastAsia="Menlo" w:hAnsi="Menlo" w:cs="Menlo"/>
          <w:color w:val="000000" w:themeColor="text1"/>
          <w:sz w:val="18"/>
          <w:szCs w:val="18"/>
        </w:rPr>
      </w:pPr>
      <w:r w:rsidRPr="53B574CC">
        <w:rPr>
          <w:rFonts w:ascii="Menlo" w:eastAsia="Menlo" w:hAnsi="Menlo" w:cs="Menlo"/>
          <w:color w:val="000000" w:themeColor="text1"/>
          <w:sz w:val="18"/>
          <w:szCs w:val="18"/>
        </w:rPr>
        <w:t xml:space="preserve">By comparing the old stock data with the new stock data, we can conclude that the compound rate of return from recent data did a little better for the overall market and other stocks. Looking at the past data, the market's overall risk is nearly the same (with a standard deviation of 4.6% and 4.3% for the SP500 in 1994-2004 and 2015-2020, respectively). The volatility of the return of AAPL and INCT tends to reduce. For example, the standard deviation for AAPL was 16.6% in the older period, while it was 8.4% recently. INTC experienced the same pattern. However, looking at the difference between AAPL and INTC, judging by the beta value, we can see that INTC reduced the risk from 2.05 to only 0.8 during the period. This value for AAPL was reduced but with a much slower speed (from 1.81 to 1.3). With the same criteria, I would recommend AAPL over INTC, judging by their return compared to the risk. AAPL performed better with a much higher rate of return, while INTC had a negative compound rate of return. Although the standard deviation of INTC is slightly lower than AAPL in the same period, it did have a </w:t>
      </w:r>
      <w:r w:rsidR="00632DC8">
        <w:rPr>
          <w:rFonts w:ascii="Menlo" w:eastAsia="Menlo" w:hAnsi="Menlo" w:cs="Menlo"/>
          <w:color w:val="000000" w:themeColor="text1"/>
          <w:sz w:val="18"/>
          <w:szCs w:val="18"/>
        </w:rPr>
        <w:t>more extensive</w:t>
      </w:r>
      <w:r w:rsidRPr="53B574CC">
        <w:rPr>
          <w:rFonts w:ascii="Menlo" w:eastAsia="Menlo" w:hAnsi="Menlo" w:cs="Menlo"/>
          <w:color w:val="000000" w:themeColor="text1"/>
          <w:sz w:val="18"/>
          <w:szCs w:val="18"/>
        </w:rPr>
        <w:t xml:space="preserve"> beta.</w:t>
      </w:r>
    </w:p>
    <w:p w14:paraId="122FCF13" w14:textId="77777777" w:rsidR="00436E08" w:rsidRDefault="00436E08">
      <w:pPr>
        <w:rPr>
          <w:rFonts w:ascii="Menlo" w:eastAsia="Menlo" w:hAnsi="Menlo" w:cs="Menlo"/>
          <w:color w:val="000000" w:themeColor="text1"/>
          <w:sz w:val="18"/>
          <w:szCs w:val="18"/>
        </w:rPr>
      </w:pPr>
    </w:p>
    <w:p w14:paraId="3CB663FE" w14:textId="0E7546B1" w:rsidR="00580396" w:rsidRDefault="00436E08">
      <w:pPr>
        <w:rPr>
          <w:rFonts w:ascii="Menlo" w:eastAsia="Menlo" w:hAnsi="Menlo" w:cs="Menlo"/>
          <w:color w:val="000000" w:themeColor="text1"/>
          <w:sz w:val="18"/>
          <w:szCs w:val="18"/>
        </w:rPr>
      </w:pPr>
      <w:r>
        <w:rPr>
          <w:rFonts w:ascii="Menlo" w:eastAsia="Menlo" w:hAnsi="Menlo" w:cs="Menlo"/>
          <w:color w:val="000000" w:themeColor="text1"/>
          <w:sz w:val="18"/>
          <w:szCs w:val="18"/>
        </w:rPr>
        <w:t>(Words count: 10</w:t>
      </w:r>
      <w:r w:rsidR="000E4F70">
        <w:rPr>
          <w:rFonts w:ascii="Menlo" w:eastAsia="Menlo" w:hAnsi="Menlo" w:cs="Menlo"/>
          <w:color w:val="000000" w:themeColor="text1"/>
          <w:sz w:val="18"/>
          <w:szCs w:val="18"/>
        </w:rPr>
        <w:t>52</w:t>
      </w:r>
      <w:r>
        <w:rPr>
          <w:rFonts w:ascii="Menlo" w:eastAsia="Menlo" w:hAnsi="Menlo" w:cs="Menlo"/>
          <w:color w:val="000000" w:themeColor="text1"/>
          <w:sz w:val="18"/>
          <w:szCs w:val="18"/>
        </w:rPr>
        <w:t xml:space="preserve"> excluding R outputs</w:t>
      </w:r>
      <w:r w:rsidR="000E4F70">
        <w:rPr>
          <w:rFonts w:ascii="Menlo" w:eastAsia="Menlo" w:hAnsi="Menlo" w:cs="Menlo"/>
          <w:color w:val="000000" w:themeColor="text1"/>
          <w:sz w:val="18"/>
          <w:szCs w:val="18"/>
        </w:rPr>
        <w:t xml:space="preserve">, </w:t>
      </w:r>
      <w:r>
        <w:rPr>
          <w:rFonts w:ascii="Menlo" w:eastAsia="Menlo" w:hAnsi="Menlo" w:cs="Menlo"/>
          <w:color w:val="000000" w:themeColor="text1"/>
          <w:sz w:val="18"/>
          <w:szCs w:val="18"/>
        </w:rPr>
        <w:t>tables</w:t>
      </w:r>
      <w:r w:rsidR="000E4F70">
        <w:rPr>
          <w:rFonts w:ascii="Menlo" w:eastAsia="Menlo" w:hAnsi="Menlo" w:cs="Menlo"/>
          <w:color w:val="000000" w:themeColor="text1"/>
          <w:sz w:val="18"/>
          <w:szCs w:val="18"/>
        </w:rPr>
        <w:t>, and references</w:t>
      </w:r>
      <w:r>
        <w:rPr>
          <w:rFonts w:ascii="Menlo" w:eastAsia="Menlo" w:hAnsi="Menlo" w:cs="Menlo"/>
          <w:color w:val="000000" w:themeColor="text1"/>
          <w:sz w:val="18"/>
          <w:szCs w:val="18"/>
        </w:rPr>
        <w:t>)</w:t>
      </w:r>
      <w:r w:rsidR="00580396">
        <w:rPr>
          <w:rFonts w:ascii="Menlo" w:eastAsia="Menlo" w:hAnsi="Menlo" w:cs="Menlo"/>
          <w:color w:val="000000" w:themeColor="text1"/>
          <w:sz w:val="18"/>
          <w:szCs w:val="18"/>
        </w:rPr>
        <w:br w:type="page"/>
      </w:r>
    </w:p>
    <w:sdt>
      <w:sdtPr>
        <w:rPr>
          <w:rFonts w:ascii="Menlo" w:eastAsia="Times New Roman" w:hAnsi="Menlo" w:cs="Menlo"/>
          <w:b w:val="0"/>
          <w:bCs w:val="0"/>
          <w:color w:val="auto"/>
          <w:sz w:val="18"/>
          <w:szCs w:val="18"/>
          <w:lang w:bidi="ar-SA"/>
        </w:rPr>
        <w:id w:val="10885361"/>
        <w:docPartObj>
          <w:docPartGallery w:val="Bibliographies"/>
          <w:docPartUnique/>
        </w:docPartObj>
      </w:sdtPr>
      <w:sdtEndPr/>
      <w:sdtContent>
        <w:p w14:paraId="1BE206AA" w14:textId="6D9FAEF4" w:rsidR="004B661E" w:rsidRPr="004B661E" w:rsidRDefault="004B661E">
          <w:pPr>
            <w:pStyle w:val="Heading1"/>
            <w:rPr>
              <w:rFonts w:ascii="Menlo" w:hAnsi="Menlo" w:cs="Menlo"/>
              <w:color w:val="000000" w:themeColor="text1"/>
            </w:rPr>
          </w:pPr>
          <w:r w:rsidRPr="004B661E">
            <w:rPr>
              <w:rFonts w:ascii="Menlo" w:hAnsi="Menlo" w:cs="Menlo"/>
              <w:color w:val="000000" w:themeColor="text1"/>
            </w:rPr>
            <w:t>References:</w:t>
          </w:r>
        </w:p>
        <w:sdt>
          <w:sdtPr>
            <w:rPr>
              <w:rFonts w:ascii="Menlo" w:hAnsi="Menlo" w:cs="Menlo"/>
              <w:sz w:val="18"/>
              <w:szCs w:val="18"/>
            </w:rPr>
            <w:id w:val="111145805"/>
            <w:bibliography/>
          </w:sdtPr>
          <w:sdtEndPr/>
          <w:sdtContent>
            <w:p w14:paraId="58331E58" w14:textId="77777777" w:rsidR="00FD339F" w:rsidRPr="00FD339F" w:rsidRDefault="004B661E" w:rsidP="00FD339F">
              <w:pPr>
                <w:pStyle w:val="Bibliography"/>
                <w:ind w:left="720" w:hanging="720"/>
                <w:rPr>
                  <w:rFonts w:ascii="Menlo" w:hAnsi="Menlo" w:cs="Menlo"/>
                  <w:noProof/>
                  <w:sz w:val="18"/>
                  <w:szCs w:val="18"/>
                </w:rPr>
              </w:pPr>
              <w:r w:rsidRPr="00FD339F">
                <w:rPr>
                  <w:rFonts w:ascii="Menlo" w:hAnsi="Menlo" w:cs="Menlo"/>
                  <w:sz w:val="18"/>
                  <w:szCs w:val="18"/>
                </w:rPr>
                <w:fldChar w:fldCharType="begin"/>
              </w:r>
              <w:r w:rsidRPr="00FD339F">
                <w:rPr>
                  <w:rFonts w:ascii="Menlo" w:hAnsi="Menlo" w:cs="Menlo"/>
                  <w:sz w:val="18"/>
                  <w:szCs w:val="18"/>
                </w:rPr>
                <w:instrText xml:space="preserve"> BIBLIOGRAPHY </w:instrText>
              </w:r>
              <w:r w:rsidRPr="00FD339F">
                <w:rPr>
                  <w:rFonts w:ascii="Menlo" w:hAnsi="Menlo" w:cs="Menlo"/>
                  <w:sz w:val="18"/>
                  <w:szCs w:val="18"/>
                </w:rPr>
                <w:fldChar w:fldCharType="separate"/>
              </w:r>
              <w:r w:rsidR="00FD339F" w:rsidRPr="00FD339F">
                <w:rPr>
                  <w:rFonts w:ascii="Menlo" w:hAnsi="Menlo" w:cs="Menlo"/>
                  <w:noProof/>
                  <w:sz w:val="18"/>
                  <w:szCs w:val="18"/>
                </w:rPr>
                <w:t xml:space="preserve">Beers, Brian. </w:t>
              </w:r>
              <w:r w:rsidR="00FD339F" w:rsidRPr="00FD339F">
                <w:rPr>
                  <w:rFonts w:ascii="Menlo" w:hAnsi="Menlo" w:cs="Menlo"/>
                  <w:i/>
                  <w:iCs/>
                  <w:noProof/>
                  <w:sz w:val="18"/>
                  <w:szCs w:val="18"/>
                </w:rPr>
                <w:t>How Is Standard Deviation Used to Determine Risk?</w:t>
              </w:r>
              <w:r w:rsidR="00FD339F" w:rsidRPr="00FD339F">
                <w:rPr>
                  <w:rFonts w:ascii="Menlo" w:hAnsi="Menlo" w:cs="Menlo"/>
                  <w:noProof/>
                  <w:sz w:val="18"/>
                  <w:szCs w:val="18"/>
                </w:rPr>
                <w:t xml:space="preserve"> 17 July 2022. 24 October 2022. &lt;https://www.investopedia.com/ask/answers/021915/how-standard-deviation-used-determine-risk.asp&gt;.</w:t>
              </w:r>
            </w:p>
            <w:p w14:paraId="3C20095C"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Birnbaum, Emily. </w:t>
              </w:r>
              <w:r w:rsidRPr="00FD339F">
                <w:rPr>
                  <w:rFonts w:ascii="Menlo" w:hAnsi="Menlo" w:cs="Menlo"/>
                  <w:i/>
                  <w:iCs/>
                  <w:noProof/>
                  <w:sz w:val="18"/>
                  <w:szCs w:val="18"/>
                </w:rPr>
                <w:t>Intel Spends Record Sum on Lobbying Amid Global Chip Shortage</w:t>
              </w:r>
              <w:r w:rsidRPr="00FD339F">
                <w:rPr>
                  <w:rFonts w:ascii="Menlo" w:hAnsi="Menlo" w:cs="Menlo"/>
                  <w:noProof/>
                  <w:sz w:val="18"/>
                  <w:szCs w:val="18"/>
                </w:rPr>
                <w:t>. 20 July 2022. 24 October 2022. &lt;https://www.bloomberg.com/news/articles/2022-07-21/intel-spends-record-sum-on-lobbying-amid-global-chip-shortage?leadSource=uverify%20wall&gt;.</w:t>
              </w:r>
            </w:p>
            <w:p w14:paraId="3413DDC6"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Fernando, Jason. </w:t>
              </w:r>
              <w:r w:rsidRPr="00FD339F">
                <w:rPr>
                  <w:rFonts w:ascii="Menlo" w:hAnsi="Menlo" w:cs="Menlo"/>
                  <w:i/>
                  <w:iCs/>
                  <w:noProof/>
                  <w:sz w:val="18"/>
                  <w:szCs w:val="18"/>
                </w:rPr>
                <w:t>R-Squared Formula, Regression, and Interpretations</w:t>
              </w:r>
              <w:r w:rsidRPr="00FD339F">
                <w:rPr>
                  <w:rFonts w:ascii="Menlo" w:hAnsi="Menlo" w:cs="Menlo"/>
                  <w:noProof/>
                  <w:sz w:val="18"/>
                  <w:szCs w:val="18"/>
                </w:rPr>
                <w:t>. 12 September 2021. 23 October 2022. &lt; https://www.investopedia.com/terms/r/r-squared.asp&gt;.</w:t>
              </w:r>
            </w:p>
            <w:p w14:paraId="792FB61D"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HARGRAVE, MARSHALL. </w:t>
              </w:r>
              <w:r w:rsidRPr="00FD339F">
                <w:rPr>
                  <w:rFonts w:ascii="Menlo" w:hAnsi="Menlo" w:cs="Menlo"/>
                  <w:i/>
                  <w:iCs/>
                  <w:noProof/>
                  <w:sz w:val="18"/>
                  <w:szCs w:val="18"/>
                </w:rPr>
                <w:t>Average Return</w:t>
              </w:r>
              <w:r w:rsidRPr="00FD339F">
                <w:rPr>
                  <w:rFonts w:ascii="Menlo" w:hAnsi="Menlo" w:cs="Menlo"/>
                  <w:noProof/>
                  <w:sz w:val="18"/>
                  <w:szCs w:val="18"/>
                </w:rPr>
                <w:t>. 31 December 2021. 24 October 2022. &lt;https://www.investopedia.com/terms/a/averagereturn.asp&gt;.</w:t>
              </w:r>
            </w:p>
            <w:p w14:paraId="366A77CA"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Hayes, Adam. </w:t>
              </w:r>
              <w:r w:rsidRPr="00FD339F">
                <w:rPr>
                  <w:rFonts w:ascii="Menlo" w:hAnsi="Menlo" w:cs="Menlo"/>
                  <w:i/>
                  <w:iCs/>
                  <w:noProof/>
                  <w:sz w:val="18"/>
                  <w:szCs w:val="18"/>
                </w:rPr>
                <w:t>Co-efficient of Variation Meaning and How to Use It</w:t>
              </w:r>
              <w:r w:rsidRPr="00FD339F">
                <w:rPr>
                  <w:rFonts w:ascii="Menlo" w:hAnsi="Menlo" w:cs="Menlo"/>
                  <w:noProof/>
                  <w:sz w:val="18"/>
                  <w:szCs w:val="18"/>
                </w:rPr>
                <w:t>. 16 September 2022. 23 October 2022. &lt;https://www.investopedia.com/terms/c/coefficientofvariation.asp&gt;.</w:t>
              </w:r>
            </w:p>
            <w:p w14:paraId="2D824099"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 </w:t>
              </w:r>
              <w:r w:rsidRPr="00FD339F">
                <w:rPr>
                  <w:rFonts w:ascii="Menlo" w:hAnsi="Menlo" w:cs="Menlo"/>
                  <w:i/>
                  <w:iCs/>
                  <w:noProof/>
                  <w:sz w:val="18"/>
                  <w:szCs w:val="18"/>
                </w:rPr>
                <w:t>What Is a Geometric Mean? How to Calculate and Example</w:t>
              </w:r>
              <w:r w:rsidRPr="00FD339F">
                <w:rPr>
                  <w:rFonts w:ascii="Menlo" w:hAnsi="Menlo" w:cs="Menlo"/>
                  <w:noProof/>
                  <w:sz w:val="18"/>
                  <w:szCs w:val="18"/>
                </w:rPr>
                <w:t>. 20 March 2022. 24 October 2022. &lt;https://www.investopedia.com/terms/g/geometricmean.asp&gt;.</w:t>
              </w:r>
            </w:p>
            <w:p w14:paraId="78F4FA9B"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Investopedia Team. </w:t>
              </w:r>
              <w:r w:rsidRPr="00FD339F">
                <w:rPr>
                  <w:rFonts w:ascii="Menlo" w:hAnsi="Menlo" w:cs="Menlo"/>
                  <w:i/>
                  <w:iCs/>
                  <w:noProof/>
                  <w:sz w:val="18"/>
                  <w:szCs w:val="18"/>
                </w:rPr>
                <w:t>Using Beta to Understand a Stock's Risk</w:t>
              </w:r>
              <w:r w:rsidRPr="00FD339F">
                <w:rPr>
                  <w:rFonts w:ascii="Menlo" w:hAnsi="Menlo" w:cs="Menlo"/>
                  <w:noProof/>
                  <w:sz w:val="18"/>
                  <w:szCs w:val="18"/>
                </w:rPr>
                <w:t>. 01 January 2021. 23 October 2022. &lt;https://www.investopedia.com/investing/beta-gauging-price-fluctuations/&gt;.</w:t>
              </w:r>
            </w:p>
            <w:p w14:paraId="693F0205"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Kenton, Will. </w:t>
              </w:r>
              <w:r w:rsidRPr="00FD339F">
                <w:rPr>
                  <w:rFonts w:ascii="Menlo" w:hAnsi="Menlo" w:cs="Menlo"/>
                  <w:i/>
                  <w:iCs/>
                  <w:noProof/>
                  <w:sz w:val="18"/>
                  <w:szCs w:val="18"/>
                </w:rPr>
                <w:t>Beta: Definition, Calculation, and Explanation for Investors</w:t>
              </w:r>
              <w:r w:rsidRPr="00FD339F">
                <w:rPr>
                  <w:rFonts w:ascii="Menlo" w:hAnsi="Menlo" w:cs="Menlo"/>
                  <w:noProof/>
                  <w:sz w:val="18"/>
                  <w:szCs w:val="18"/>
                </w:rPr>
                <w:t>. 30 June 2022. 24 October 2022. &lt;https://www.investopedia.com/terms/b/beta.asp&gt;.</w:t>
              </w:r>
            </w:p>
            <w:p w14:paraId="313D6172"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 </w:t>
              </w:r>
              <w:r w:rsidRPr="00FD339F">
                <w:rPr>
                  <w:rFonts w:ascii="Menlo" w:hAnsi="Menlo" w:cs="Menlo"/>
                  <w:i/>
                  <w:iCs/>
                  <w:noProof/>
                  <w:sz w:val="18"/>
                  <w:szCs w:val="18"/>
                </w:rPr>
                <w:t>Capital Asset Pricing Model (CAPM) and Assumptions Explained</w:t>
              </w:r>
              <w:r w:rsidRPr="00FD339F">
                <w:rPr>
                  <w:rFonts w:ascii="Menlo" w:hAnsi="Menlo" w:cs="Menlo"/>
                  <w:noProof/>
                  <w:sz w:val="18"/>
                  <w:szCs w:val="18"/>
                </w:rPr>
                <w:t>. 4 August 2022. 23 October 2022. &lt;https://www.investopedia.com/terms/c/capm.asp&gt;.</w:t>
              </w:r>
            </w:p>
            <w:p w14:paraId="1AD00DE9" w14:textId="77777777" w:rsidR="00FD339F" w:rsidRPr="00FD339F" w:rsidRDefault="00FD339F" w:rsidP="00FD339F">
              <w:pPr>
                <w:pStyle w:val="Bibliography"/>
                <w:ind w:left="720" w:hanging="720"/>
                <w:rPr>
                  <w:rFonts w:ascii="Menlo" w:hAnsi="Menlo" w:cs="Menlo"/>
                  <w:noProof/>
                  <w:sz w:val="18"/>
                  <w:szCs w:val="18"/>
                </w:rPr>
              </w:pPr>
              <w:r w:rsidRPr="00FD339F">
                <w:rPr>
                  <w:rFonts w:ascii="Menlo" w:hAnsi="Menlo" w:cs="Menlo"/>
                  <w:noProof/>
                  <w:sz w:val="18"/>
                  <w:szCs w:val="18"/>
                </w:rPr>
                <w:t xml:space="preserve">Zucchi, Kristina. </w:t>
              </w:r>
              <w:r w:rsidRPr="00FD339F">
                <w:rPr>
                  <w:rFonts w:ascii="Menlo" w:hAnsi="Menlo" w:cs="Menlo"/>
                  <w:i/>
                  <w:iCs/>
                  <w:noProof/>
                  <w:sz w:val="18"/>
                  <w:szCs w:val="18"/>
                </w:rPr>
                <w:t>CAPM Model: Advantages and Disadvantages</w:t>
              </w:r>
              <w:r w:rsidRPr="00FD339F">
                <w:rPr>
                  <w:rFonts w:ascii="Menlo" w:hAnsi="Menlo" w:cs="Menlo"/>
                  <w:noProof/>
                  <w:sz w:val="18"/>
                  <w:szCs w:val="18"/>
                </w:rPr>
                <w:t>. 21 July 2021. 23 October 2022. &lt;https://www.investopedia.com/articles/investing/021015/advantages-and-disadvantages-capm-model.asp&gt;.</w:t>
              </w:r>
            </w:p>
            <w:p w14:paraId="49265B88" w14:textId="07541BE7" w:rsidR="004B661E" w:rsidRPr="00FD339F" w:rsidRDefault="004B661E" w:rsidP="00FD339F">
              <w:pPr>
                <w:rPr>
                  <w:rFonts w:ascii="Menlo" w:hAnsi="Menlo" w:cs="Menlo"/>
                  <w:sz w:val="18"/>
                  <w:szCs w:val="18"/>
                </w:rPr>
              </w:pPr>
              <w:r w:rsidRPr="00FD339F">
                <w:rPr>
                  <w:rFonts w:ascii="Menlo" w:hAnsi="Menlo" w:cs="Menlo"/>
                  <w:b/>
                  <w:bCs/>
                  <w:noProof/>
                  <w:sz w:val="18"/>
                  <w:szCs w:val="18"/>
                </w:rPr>
                <w:fldChar w:fldCharType="end"/>
              </w:r>
            </w:p>
          </w:sdtContent>
        </w:sdt>
      </w:sdtContent>
    </w:sdt>
    <w:p w14:paraId="5D8EE6FE" w14:textId="3655766A" w:rsidR="00520DA3" w:rsidRPr="00F3549F" w:rsidRDefault="00520DA3" w:rsidP="00FC732E"/>
    <w:sectPr w:rsidR="00520DA3" w:rsidRPr="00F3549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326B" w14:textId="77777777" w:rsidR="00FC732E" w:rsidRDefault="00FC732E" w:rsidP="00FC732E">
      <w:r>
        <w:separator/>
      </w:r>
    </w:p>
  </w:endnote>
  <w:endnote w:type="continuationSeparator" w:id="0">
    <w:p w14:paraId="345440E2" w14:textId="77777777" w:rsidR="00FC732E" w:rsidRDefault="00FC732E" w:rsidP="00FC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51D8" w14:textId="77777777" w:rsidR="00FC732E" w:rsidRPr="00FC732E" w:rsidRDefault="00FC732E">
    <w:pPr>
      <w:pStyle w:val="Footer"/>
      <w:jc w:val="center"/>
      <w:rPr>
        <w:rFonts w:ascii="Menlo" w:hAnsi="Menlo" w:cs="Menlo"/>
        <w:color w:val="000000" w:themeColor="text1"/>
        <w:sz w:val="18"/>
        <w:szCs w:val="18"/>
      </w:rPr>
    </w:pPr>
    <w:r w:rsidRPr="00FC732E">
      <w:rPr>
        <w:rFonts w:ascii="Menlo" w:hAnsi="Menlo" w:cs="Menlo"/>
        <w:color w:val="000000" w:themeColor="text1"/>
        <w:sz w:val="18"/>
        <w:szCs w:val="18"/>
      </w:rPr>
      <w:t xml:space="preserve">Page </w:t>
    </w:r>
    <w:r w:rsidRPr="00FC732E">
      <w:rPr>
        <w:rFonts w:ascii="Menlo" w:hAnsi="Menlo" w:cs="Menlo"/>
        <w:color w:val="000000" w:themeColor="text1"/>
        <w:sz w:val="18"/>
        <w:szCs w:val="18"/>
      </w:rPr>
      <w:fldChar w:fldCharType="begin"/>
    </w:r>
    <w:r w:rsidRPr="00FC732E">
      <w:rPr>
        <w:rFonts w:ascii="Menlo" w:hAnsi="Menlo" w:cs="Menlo"/>
        <w:color w:val="000000" w:themeColor="text1"/>
        <w:sz w:val="18"/>
        <w:szCs w:val="18"/>
      </w:rPr>
      <w:instrText xml:space="preserve"> PAGE  \* Arabic  \* MERGEFORMAT </w:instrText>
    </w:r>
    <w:r w:rsidRPr="00FC732E">
      <w:rPr>
        <w:rFonts w:ascii="Menlo" w:hAnsi="Menlo" w:cs="Menlo"/>
        <w:color w:val="000000" w:themeColor="text1"/>
        <w:sz w:val="18"/>
        <w:szCs w:val="18"/>
      </w:rPr>
      <w:fldChar w:fldCharType="separate"/>
    </w:r>
    <w:r w:rsidRPr="00FC732E">
      <w:rPr>
        <w:rFonts w:ascii="Menlo" w:hAnsi="Menlo" w:cs="Menlo"/>
        <w:noProof/>
        <w:color w:val="000000" w:themeColor="text1"/>
        <w:sz w:val="18"/>
        <w:szCs w:val="18"/>
      </w:rPr>
      <w:t>2</w:t>
    </w:r>
    <w:r w:rsidRPr="00FC732E">
      <w:rPr>
        <w:rFonts w:ascii="Menlo" w:hAnsi="Menlo" w:cs="Menlo"/>
        <w:color w:val="000000" w:themeColor="text1"/>
        <w:sz w:val="18"/>
        <w:szCs w:val="18"/>
      </w:rPr>
      <w:fldChar w:fldCharType="end"/>
    </w:r>
    <w:r w:rsidRPr="00FC732E">
      <w:rPr>
        <w:rFonts w:ascii="Menlo" w:hAnsi="Menlo" w:cs="Menlo"/>
        <w:color w:val="000000" w:themeColor="text1"/>
        <w:sz w:val="18"/>
        <w:szCs w:val="18"/>
      </w:rPr>
      <w:t xml:space="preserve"> of </w:t>
    </w:r>
    <w:r w:rsidRPr="00FC732E">
      <w:rPr>
        <w:rFonts w:ascii="Menlo" w:hAnsi="Menlo" w:cs="Menlo"/>
        <w:color w:val="000000" w:themeColor="text1"/>
        <w:sz w:val="18"/>
        <w:szCs w:val="18"/>
      </w:rPr>
      <w:fldChar w:fldCharType="begin"/>
    </w:r>
    <w:r w:rsidRPr="00FC732E">
      <w:rPr>
        <w:rFonts w:ascii="Menlo" w:hAnsi="Menlo" w:cs="Menlo"/>
        <w:color w:val="000000" w:themeColor="text1"/>
        <w:sz w:val="18"/>
        <w:szCs w:val="18"/>
      </w:rPr>
      <w:instrText xml:space="preserve"> NUMPAGES  \* Arabic  \* MERGEFORMAT </w:instrText>
    </w:r>
    <w:r w:rsidRPr="00FC732E">
      <w:rPr>
        <w:rFonts w:ascii="Menlo" w:hAnsi="Menlo" w:cs="Menlo"/>
        <w:color w:val="000000" w:themeColor="text1"/>
        <w:sz w:val="18"/>
        <w:szCs w:val="18"/>
      </w:rPr>
      <w:fldChar w:fldCharType="separate"/>
    </w:r>
    <w:r w:rsidRPr="00FC732E">
      <w:rPr>
        <w:rFonts w:ascii="Menlo" w:hAnsi="Menlo" w:cs="Menlo"/>
        <w:noProof/>
        <w:color w:val="000000" w:themeColor="text1"/>
        <w:sz w:val="18"/>
        <w:szCs w:val="18"/>
      </w:rPr>
      <w:t>2</w:t>
    </w:r>
    <w:r w:rsidRPr="00FC732E">
      <w:rPr>
        <w:rFonts w:ascii="Menlo" w:hAnsi="Menlo" w:cs="Menlo"/>
        <w:color w:val="000000" w:themeColor="text1"/>
        <w:sz w:val="18"/>
        <w:szCs w:val="18"/>
      </w:rPr>
      <w:fldChar w:fldCharType="end"/>
    </w:r>
  </w:p>
  <w:p w14:paraId="2117F59D" w14:textId="77777777" w:rsidR="00FC732E" w:rsidRDefault="00FC7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8418" w14:textId="77777777" w:rsidR="00FC732E" w:rsidRDefault="00FC732E" w:rsidP="00FC732E">
      <w:r>
        <w:separator/>
      </w:r>
    </w:p>
  </w:footnote>
  <w:footnote w:type="continuationSeparator" w:id="0">
    <w:p w14:paraId="6CF87AC5" w14:textId="77777777" w:rsidR="00FC732E" w:rsidRDefault="00FC732E" w:rsidP="00FC7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4025C"/>
    <w:multiLevelType w:val="hybridMultilevel"/>
    <w:tmpl w:val="F1A8542A"/>
    <w:lvl w:ilvl="0" w:tplc="1146E924">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65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D0"/>
    <w:rsid w:val="00087219"/>
    <w:rsid w:val="000E4F70"/>
    <w:rsid w:val="00196099"/>
    <w:rsid w:val="0019667B"/>
    <w:rsid w:val="001D0AA9"/>
    <w:rsid w:val="001F63A0"/>
    <w:rsid w:val="00332728"/>
    <w:rsid w:val="003D130A"/>
    <w:rsid w:val="003D6B33"/>
    <w:rsid w:val="003E1C9D"/>
    <w:rsid w:val="00436E08"/>
    <w:rsid w:val="004B661E"/>
    <w:rsid w:val="004D0C43"/>
    <w:rsid w:val="00520DA3"/>
    <w:rsid w:val="00580396"/>
    <w:rsid w:val="00632DC8"/>
    <w:rsid w:val="00641F89"/>
    <w:rsid w:val="006F187D"/>
    <w:rsid w:val="00720DC2"/>
    <w:rsid w:val="00721B83"/>
    <w:rsid w:val="00732A6D"/>
    <w:rsid w:val="007A0EA0"/>
    <w:rsid w:val="008A6F1B"/>
    <w:rsid w:val="008C1686"/>
    <w:rsid w:val="009F6AB2"/>
    <w:rsid w:val="00D31281"/>
    <w:rsid w:val="00E31DA0"/>
    <w:rsid w:val="00F21ACD"/>
    <w:rsid w:val="00F3549F"/>
    <w:rsid w:val="00F900D0"/>
    <w:rsid w:val="00FC732E"/>
    <w:rsid w:val="00FD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39093"/>
  <w15:chartTrackingRefBased/>
  <w15:docId w15:val="{F0DDF56B-4DBC-0E47-BFE1-729F37C2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D0"/>
    <w:rPr>
      <w:rFonts w:ascii="Times New Roman" w:eastAsia="Times New Roman" w:hAnsi="Times New Roman" w:cs="Times New Roman"/>
    </w:rPr>
  </w:style>
  <w:style w:type="paragraph" w:styleId="Heading1">
    <w:name w:val="heading 1"/>
    <w:basedOn w:val="Normal"/>
    <w:next w:val="Normal"/>
    <w:link w:val="Heading1Char"/>
    <w:uiPriority w:val="9"/>
    <w:qFormat/>
    <w:rsid w:val="004B661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ListParagraph"/>
    <w:next w:val="Normal"/>
    <w:link w:val="Heading2Char"/>
    <w:uiPriority w:val="9"/>
    <w:unhideWhenUsed/>
    <w:qFormat/>
    <w:rsid w:val="00F900D0"/>
    <w:pPr>
      <w:numPr>
        <w:numId w:val="1"/>
      </w:numPr>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0D0"/>
    <w:rPr>
      <w:rFonts w:ascii="Times New Roman" w:eastAsia="Times New Roman" w:hAnsi="Times New Roman" w:cs="Times New Roman"/>
      <w:b/>
      <w:bCs/>
    </w:rPr>
  </w:style>
  <w:style w:type="table" w:styleId="TableGrid">
    <w:name w:val="Table Grid"/>
    <w:basedOn w:val="TableNormal"/>
    <w:uiPriority w:val="39"/>
    <w:rsid w:val="00F900D0"/>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900D0"/>
    <w:rPr>
      <w:color w:val="0563C1" w:themeColor="hyperlink"/>
      <w:u w:val="single"/>
    </w:rPr>
  </w:style>
  <w:style w:type="character" w:styleId="CommentReference">
    <w:name w:val="annotation reference"/>
    <w:basedOn w:val="DefaultParagraphFont"/>
    <w:uiPriority w:val="99"/>
    <w:semiHidden/>
    <w:unhideWhenUsed/>
    <w:rsid w:val="00F900D0"/>
    <w:rPr>
      <w:sz w:val="16"/>
      <w:szCs w:val="16"/>
    </w:rPr>
  </w:style>
  <w:style w:type="paragraph" w:styleId="CommentText">
    <w:name w:val="annotation text"/>
    <w:basedOn w:val="Normal"/>
    <w:link w:val="CommentTextChar"/>
    <w:uiPriority w:val="99"/>
    <w:semiHidden/>
    <w:unhideWhenUsed/>
    <w:rsid w:val="00F900D0"/>
    <w:rPr>
      <w:sz w:val="20"/>
      <w:szCs w:val="20"/>
    </w:rPr>
  </w:style>
  <w:style w:type="character" w:customStyle="1" w:styleId="CommentTextChar">
    <w:name w:val="Comment Text Char"/>
    <w:basedOn w:val="DefaultParagraphFont"/>
    <w:link w:val="CommentText"/>
    <w:uiPriority w:val="99"/>
    <w:semiHidden/>
    <w:rsid w:val="00F900D0"/>
    <w:rPr>
      <w:rFonts w:ascii="Times New Roman" w:eastAsia="Times New Roman" w:hAnsi="Times New Roman" w:cs="Times New Roman"/>
      <w:sz w:val="20"/>
      <w:szCs w:val="20"/>
    </w:rPr>
  </w:style>
  <w:style w:type="character" w:styleId="Mention">
    <w:name w:val="Mention"/>
    <w:basedOn w:val="DefaultParagraphFont"/>
    <w:uiPriority w:val="99"/>
    <w:unhideWhenUsed/>
    <w:rsid w:val="00F900D0"/>
    <w:rPr>
      <w:color w:val="2B579A"/>
      <w:shd w:val="clear" w:color="auto" w:fill="E6E6E6"/>
    </w:rPr>
  </w:style>
  <w:style w:type="paragraph" w:styleId="ListParagraph">
    <w:name w:val="List Paragraph"/>
    <w:basedOn w:val="Normal"/>
    <w:uiPriority w:val="34"/>
    <w:qFormat/>
    <w:rsid w:val="00F900D0"/>
    <w:pPr>
      <w:ind w:left="720"/>
      <w:contextualSpacing/>
    </w:pPr>
  </w:style>
  <w:style w:type="paragraph" w:styleId="Header">
    <w:name w:val="header"/>
    <w:basedOn w:val="Normal"/>
    <w:link w:val="HeaderChar"/>
    <w:uiPriority w:val="99"/>
    <w:unhideWhenUsed/>
    <w:rsid w:val="00FC732E"/>
    <w:pPr>
      <w:tabs>
        <w:tab w:val="center" w:pos="4680"/>
        <w:tab w:val="right" w:pos="9360"/>
      </w:tabs>
    </w:pPr>
  </w:style>
  <w:style w:type="character" w:customStyle="1" w:styleId="HeaderChar">
    <w:name w:val="Header Char"/>
    <w:basedOn w:val="DefaultParagraphFont"/>
    <w:link w:val="Header"/>
    <w:uiPriority w:val="99"/>
    <w:rsid w:val="00FC732E"/>
    <w:rPr>
      <w:rFonts w:ascii="Times New Roman" w:eastAsia="Times New Roman" w:hAnsi="Times New Roman" w:cs="Times New Roman"/>
    </w:rPr>
  </w:style>
  <w:style w:type="paragraph" w:styleId="Footer">
    <w:name w:val="footer"/>
    <w:basedOn w:val="Normal"/>
    <w:link w:val="FooterChar"/>
    <w:uiPriority w:val="99"/>
    <w:unhideWhenUsed/>
    <w:rsid w:val="00FC732E"/>
    <w:pPr>
      <w:tabs>
        <w:tab w:val="center" w:pos="4680"/>
        <w:tab w:val="right" w:pos="9360"/>
      </w:tabs>
    </w:pPr>
  </w:style>
  <w:style w:type="character" w:customStyle="1" w:styleId="FooterChar">
    <w:name w:val="Footer Char"/>
    <w:basedOn w:val="DefaultParagraphFont"/>
    <w:link w:val="Footer"/>
    <w:uiPriority w:val="99"/>
    <w:rsid w:val="00FC732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B661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B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0534">
      <w:bodyDiv w:val="1"/>
      <w:marLeft w:val="0"/>
      <w:marRight w:val="0"/>
      <w:marTop w:val="0"/>
      <w:marBottom w:val="0"/>
      <w:divBdr>
        <w:top w:val="none" w:sz="0" w:space="0" w:color="auto"/>
        <w:left w:val="none" w:sz="0" w:space="0" w:color="auto"/>
        <w:bottom w:val="none" w:sz="0" w:space="0" w:color="auto"/>
        <w:right w:val="none" w:sz="0" w:space="0" w:color="auto"/>
      </w:divBdr>
    </w:div>
    <w:div w:id="224268890">
      <w:bodyDiv w:val="1"/>
      <w:marLeft w:val="0"/>
      <w:marRight w:val="0"/>
      <w:marTop w:val="0"/>
      <w:marBottom w:val="0"/>
      <w:divBdr>
        <w:top w:val="none" w:sz="0" w:space="0" w:color="auto"/>
        <w:left w:val="none" w:sz="0" w:space="0" w:color="auto"/>
        <w:bottom w:val="none" w:sz="0" w:space="0" w:color="auto"/>
        <w:right w:val="none" w:sz="0" w:space="0" w:color="auto"/>
      </w:divBdr>
    </w:div>
    <w:div w:id="303043206">
      <w:bodyDiv w:val="1"/>
      <w:marLeft w:val="0"/>
      <w:marRight w:val="0"/>
      <w:marTop w:val="0"/>
      <w:marBottom w:val="0"/>
      <w:divBdr>
        <w:top w:val="none" w:sz="0" w:space="0" w:color="auto"/>
        <w:left w:val="none" w:sz="0" w:space="0" w:color="auto"/>
        <w:bottom w:val="none" w:sz="0" w:space="0" w:color="auto"/>
        <w:right w:val="none" w:sz="0" w:space="0" w:color="auto"/>
      </w:divBdr>
    </w:div>
    <w:div w:id="332925567">
      <w:bodyDiv w:val="1"/>
      <w:marLeft w:val="0"/>
      <w:marRight w:val="0"/>
      <w:marTop w:val="0"/>
      <w:marBottom w:val="0"/>
      <w:divBdr>
        <w:top w:val="none" w:sz="0" w:space="0" w:color="auto"/>
        <w:left w:val="none" w:sz="0" w:space="0" w:color="auto"/>
        <w:bottom w:val="none" w:sz="0" w:space="0" w:color="auto"/>
        <w:right w:val="none" w:sz="0" w:space="0" w:color="auto"/>
      </w:divBdr>
    </w:div>
    <w:div w:id="458107891">
      <w:bodyDiv w:val="1"/>
      <w:marLeft w:val="0"/>
      <w:marRight w:val="0"/>
      <w:marTop w:val="0"/>
      <w:marBottom w:val="0"/>
      <w:divBdr>
        <w:top w:val="none" w:sz="0" w:space="0" w:color="auto"/>
        <w:left w:val="none" w:sz="0" w:space="0" w:color="auto"/>
        <w:bottom w:val="none" w:sz="0" w:space="0" w:color="auto"/>
        <w:right w:val="none" w:sz="0" w:space="0" w:color="auto"/>
      </w:divBdr>
    </w:div>
    <w:div w:id="467625693">
      <w:bodyDiv w:val="1"/>
      <w:marLeft w:val="0"/>
      <w:marRight w:val="0"/>
      <w:marTop w:val="0"/>
      <w:marBottom w:val="0"/>
      <w:divBdr>
        <w:top w:val="none" w:sz="0" w:space="0" w:color="auto"/>
        <w:left w:val="none" w:sz="0" w:space="0" w:color="auto"/>
        <w:bottom w:val="none" w:sz="0" w:space="0" w:color="auto"/>
        <w:right w:val="none" w:sz="0" w:space="0" w:color="auto"/>
      </w:divBdr>
    </w:div>
    <w:div w:id="922490530">
      <w:bodyDiv w:val="1"/>
      <w:marLeft w:val="0"/>
      <w:marRight w:val="0"/>
      <w:marTop w:val="0"/>
      <w:marBottom w:val="0"/>
      <w:divBdr>
        <w:top w:val="none" w:sz="0" w:space="0" w:color="auto"/>
        <w:left w:val="none" w:sz="0" w:space="0" w:color="auto"/>
        <w:bottom w:val="none" w:sz="0" w:space="0" w:color="auto"/>
        <w:right w:val="none" w:sz="0" w:space="0" w:color="auto"/>
      </w:divBdr>
    </w:div>
    <w:div w:id="994604611">
      <w:bodyDiv w:val="1"/>
      <w:marLeft w:val="0"/>
      <w:marRight w:val="0"/>
      <w:marTop w:val="0"/>
      <w:marBottom w:val="0"/>
      <w:divBdr>
        <w:top w:val="none" w:sz="0" w:space="0" w:color="auto"/>
        <w:left w:val="none" w:sz="0" w:space="0" w:color="auto"/>
        <w:bottom w:val="none" w:sz="0" w:space="0" w:color="auto"/>
        <w:right w:val="none" w:sz="0" w:space="0" w:color="auto"/>
      </w:divBdr>
    </w:div>
    <w:div w:id="1255671646">
      <w:bodyDiv w:val="1"/>
      <w:marLeft w:val="0"/>
      <w:marRight w:val="0"/>
      <w:marTop w:val="0"/>
      <w:marBottom w:val="0"/>
      <w:divBdr>
        <w:top w:val="none" w:sz="0" w:space="0" w:color="auto"/>
        <w:left w:val="none" w:sz="0" w:space="0" w:color="auto"/>
        <w:bottom w:val="none" w:sz="0" w:space="0" w:color="auto"/>
        <w:right w:val="none" w:sz="0" w:space="0" w:color="auto"/>
      </w:divBdr>
    </w:div>
    <w:div w:id="1527136057">
      <w:bodyDiv w:val="1"/>
      <w:marLeft w:val="0"/>
      <w:marRight w:val="0"/>
      <w:marTop w:val="0"/>
      <w:marBottom w:val="0"/>
      <w:divBdr>
        <w:top w:val="none" w:sz="0" w:space="0" w:color="auto"/>
        <w:left w:val="none" w:sz="0" w:space="0" w:color="auto"/>
        <w:bottom w:val="none" w:sz="0" w:space="0" w:color="auto"/>
        <w:right w:val="none" w:sz="0" w:space="0" w:color="auto"/>
      </w:divBdr>
    </w:div>
    <w:div w:id="1610620645">
      <w:bodyDiv w:val="1"/>
      <w:marLeft w:val="0"/>
      <w:marRight w:val="0"/>
      <w:marTop w:val="0"/>
      <w:marBottom w:val="0"/>
      <w:divBdr>
        <w:top w:val="none" w:sz="0" w:space="0" w:color="auto"/>
        <w:left w:val="none" w:sz="0" w:space="0" w:color="auto"/>
        <w:bottom w:val="none" w:sz="0" w:space="0" w:color="auto"/>
        <w:right w:val="none" w:sz="0" w:space="0" w:color="auto"/>
      </w:divBdr>
    </w:div>
    <w:div w:id="1832023731">
      <w:bodyDiv w:val="1"/>
      <w:marLeft w:val="0"/>
      <w:marRight w:val="0"/>
      <w:marTop w:val="0"/>
      <w:marBottom w:val="0"/>
      <w:divBdr>
        <w:top w:val="none" w:sz="0" w:space="0" w:color="auto"/>
        <w:left w:val="none" w:sz="0" w:space="0" w:color="auto"/>
        <w:bottom w:val="none" w:sz="0" w:space="0" w:color="auto"/>
        <w:right w:val="none" w:sz="0" w:space="0" w:color="auto"/>
      </w:divBdr>
    </w:div>
    <w:div w:id="2014331229">
      <w:bodyDiv w:val="1"/>
      <w:marLeft w:val="0"/>
      <w:marRight w:val="0"/>
      <w:marTop w:val="0"/>
      <w:marBottom w:val="0"/>
      <w:divBdr>
        <w:top w:val="none" w:sz="0" w:space="0" w:color="auto"/>
        <w:left w:val="none" w:sz="0" w:space="0" w:color="auto"/>
        <w:bottom w:val="none" w:sz="0" w:space="0" w:color="auto"/>
        <w:right w:val="none" w:sz="0" w:space="0" w:color="auto"/>
      </w:divBdr>
    </w:div>
    <w:div w:id="20877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MAR21</b:Tag>
    <b:SourceType>InternetSite</b:SourceType>
    <b:Guid>{1D116230-EE6A-8D42-9679-621A68A696C1}</b:Guid>
    <b:Title>Average Return</b:Title>
    <b:Year>2021</b:Year>
    <b:Month>December</b:Month>
    <b:Day>31</b:Day>
    <b:YearAccessed>2022</b:YearAccessed>
    <b:MonthAccessed>October</b:MonthAccessed>
    <b:DayAccessed>24</b:DayAccessed>
    <b:Author>
      <b:Author>
        <b:NameList>
          <b:Person>
            <b:Last>HARGRAVE</b:Last>
            <b:First>MARSHALL</b:First>
          </b:Person>
        </b:NameList>
      </b:Author>
    </b:Author>
    <b:InternetSiteTitle>Investopedia</b:InternetSiteTitle>
    <b:URL>https://www.investopedia.com/terms/a/averagereturn.asp</b:URL>
    <b:RefOrder>1</b:RefOrder>
  </b:Source>
  <b:Source>
    <b:Tag>Hay22</b:Tag>
    <b:SourceType>InternetSite</b:SourceType>
    <b:Guid>{A4E8EDBC-72F1-1A45-B226-25751F6D34C6}</b:Guid>
    <b:Author>
      <b:Author>
        <b:NameList>
          <b:Person>
            <b:Last>Hayes</b:Last>
            <b:First>Adam</b:First>
          </b:Person>
        </b:NameList>
      </b:Author>
    </b:Author>
    <b:Title>What Is a Geometric Mean? How to Calculate and Example</b:Title>
    <b:Year>2022</b:Year>
    <b:Month>March</b:Month>
    <b:Day>20</b:Day>
    <b:YearAccessed>2022</b:YearAccessed>
    <b:MonthAccessed>October</b:MonthAccessed>
    <b:DayAccessed>24</b:DayAccessed>
    <b:InternetSiteTitle>Investopedia</b:InternetSiteTitle>
    <b:URL>https://www.investopedia.com/terms/g/geometricmean.asp</b:URL>
    <b:RefOrder>2</b:RefOrder>
  </b:Source>
  <b:Source>
    <b:Tag>Bee22</b:Tag>
    <b:SourceType>InternetSite</b:SourceType>
    <b:Guid>{477B20CC-97F8-774A-8E28-7ED13D1F663C}</b:Guid>
    <b:Author>
      <b:Author>
        <b:NameList>
          <b:Person>
            <b:Last>Beers</b:Last>
            <b:First>Brian</b:First>
          </b:Person>
        </b:NameList>
      </b:Author>
    </b:Author>
    <b:Title>How Is Standard Deviation Used to Determine Risk?</b:Title>
    <b:Year>2022</b:Year>
    <b:Month>July</b:Month>
    <b:Day>17</b:Day>
    <b:YearAccessed>2022</b:YearAccessed>
    <b:MonthAccessed>October</b:MonthAccessed>
    <b:DayAccessed>24</b:DayAccessed>
    <b:InternetSiteTitle>Investopedia</b:InternetSiteTitle>
    <b:URL>https://www.investopedia.com/ask/answers/021915/how-standard-deviation-used-determine-risk.asp</b:URL>
    <b:RefOrder>3</b:RefOrder>
  </b:Source>
  <b:Source>
    <b:Tag>Ada22</b:Tag>
    <b:SourceType>InternetSite</b:SourceType>
    <b:Guid>{D97ECF15-721E-E74A-8814-6FCB4B8B429C}</b:Guid>
    <b:Title>Co-efficient of Variation Meaning and How to Use It</b:Title>
    <b:Year>2022</b:Year>
    <b:Month>September</b:Month>
    <b:Day>16</b:Day>
    <b:YearAccessed>2022</b:YearAccessed>
    <b:MonthAccessed>October</b:MonthAccessed>
    <b:DayAccessed>23</b:DayAccessed>
    <b:Author>
      <b:Author>
        <b:NameList>
          <b:Person>
            <b:Last>Hayes</b:Last>
            <b:First>Adam</b:First>
          </b:Person>
        </b:NameList>
      </b:Author>
    </b:Author>
    <b:InternetSiteTitle>Investopedia</b:InternetSiteTitle>
    <b:URL>https://www.investopedia.com/terms/c/coefficientofvariation.asp</b:URL>
    <b:RefOrder>4</b:RefOrder>
  </b:Source>
  <b:Source>
    <b:Tag>Ken22</b:Tag>
    <b:SourceType>InternetSite</b:SourceType>
    <b:Guid>{2D2EC2CC-5812-2C4E-BA40-D630A0513EB7}</b:Guid>
    <b:Author>
      <b:Author>
        <b:NameList>
          <b:Person>
            <b:Last>Kenton</b:Last>
            <b:First>Will</b:First>
          </b:Person>
        </b:NameList>
      </b:Author>
    </b:Author>
    <b:Title>Beta: Definition, Calculation, and Explanation for Investors</b:Title>
    <b:Year>2022</b:Year>
    <b:Month>June</b:Month>
    <b:Day>30</b:Day>
    <b:YearAccessed>2022</b:YearAccessed>
    <b:MonthAccessed>October</b:MonthAccessed>
    <b:DayAccessed>24</b:DayAccessed>
    <b:InternetSiteTitle>Investopedia</b:InternetSiteTitle>
    <b:URL>https://www.investopedia.com/terms/b/beta.asp</b:URL>
    <b:RefOrder>5</b:RefOrder>
  </b:Source>
  <b:Source>
    <b:Tag>Jas21</b:Tag>
    <b:SourceType>InternetSite</b:SourceType>
    <b:Guid>{63099EA4-7D24-9248-A01E-EA3A9D89AA10}</b:Guid>
    <b:Title>R-Squared Formula, Regression, and Interpretations</b:Title>
    <b:Year>2021</b:Year>
    <b:Month>September</b:Month>
    <b:Day>12</b:Day>
    <b:YearAccessed>2022</b:YearAccessed>
    <b:MonthAccessed>October</b:MonthAccessed>
    <b:DayAccessed>23</b:DayAccessed>
    <b:Author>
      <b:Author>
        <b:NameList>
          <b:Person>
            <b:Last>Fernando</b:Last>
            <b:First>Jason</b:First>
          </b:Person>
        </b:NameList>
      </b:Author>
    </b:Author>
    <b:InternetSiteTitle>Investopedia</b:InternetSiteTitle>
    <b:URL> https://www.investopedia.com/terms/r/r-squared.asp</b:URL>
    <b:RefOrder>6</b:RefOrder>
  </b:Source>
  <b:Source>
    <b:Tag>Emi22</b:Tag>
    <b:SourceType>InternetSite</b:SourceType>
    <b:Guid>{5A52A5F3-3B77-0D41-8C00-1FAEC1AAA098}</b:Guid>
    <b:Title>Intel Spends Record Sum on Lobbying Amid Global Chip Shortage</b:Title>
    <b:Year>2022</b:Year>
    <b:Month>July</b:Month>
    <b:Day>20</b:Day>
    <b:YearAccessed>2022</b:YearAccessed>
    <b:MonthAccessed>October</b:MonthAccessed>
    <b:DayAccessed>24</b:DayAccessed>
    <b:Author>
      <b:Author>
        <b:NameList>
          <b:Person>
            <b:Last>Birnbaum</b:Last>
            <b:First>Emily</b:First>
          </b:Person>
        </b:NameList>
      </b:Author>
    </b:Author>
    <b:InternetSiteTitle>Bloomberg</b:InternetSiteTitle>
    <b:URL>https://www.bloomberg.com/news/articles/2022-07-21/intel-spends-record-sum-on-lobbying-amid-global-chip-shortage?leadSource=uverify%20wall</b:URL>
    <b:RefOrder>7</b:RefOrder>
  </b:Source>
  <b:Source>
    <b:Tag>Ken221</b:Tag>
    <b:SourceType>InternetSite</b:SourceType>
    <b:Guid>{710D1F43-58DE-F642-A8B6-C0BD68711392}</b:Guid>
    <b:Author>
      <b:Author>
        <b:NameList>
          <b:Person>
            <b:Last>Kenton</b:Last>
            <b:First>Will</b:First>
          </b:Person>
        </b:NameList>
      </b:Author>
    </b:Author>
    <b:Title>Capital Asset Pricing Model (CAPM) and Assumptions Explained</b:Title>
    <b:Year>2022</b:Year>
    <b:Month>August</b:Month>
    <b:Day>4</b:Day>
    <b:YearAccessed>2022</b:YearAccessed>
    <b:MonthAccessed>October</b:MonthAccessed>
    <b:DayAccessed>23</b:DayAccessed>
    <b:InternetSiteTitle>Investopedia</b:InternetSiteTitle>
    <b:URL>https://www.investopedia.com/terms/c/capm.asp</b:URL>
    <b:RefOrder>8</b:RefOrder>
  </b:Source>
  <b:Source>
    <b:Tag>Kri21</b:Tag>
    <b:SourceType>InternetSite</b:SourceType>
    <b:Guid>{BDCF7F11-2A32-3A4E-BBB3-8D0530BBA1C3}</b:Guid>
    <b:Title>CAPM Model: Advantages and Disadvantages</b:Title>
    <b:Year>2021</b:Year>
    <b:Month>July</b:Month>
    <b:Day>21</b:Day>
    <b:YearAccessed>2022</b:YearAccessed>
    <b:MonthAccessed>October</b:MonthAccessed>
    <b:DayAccessed>23</b:DayAccessed>
    <b:Author>
      <b:Author>
        <b:NameList>
          <b:Person>
            <b:Last>Zucchi</b:Last>
            <b:First>Kristina</b:First>
          </b:Person>
        </b:NameList>
      </b:Author>
    </b:Author>
    <b:InternetSiteTitle>Investopedia</b:InternetSiteTitle>
    <b:URL>https://www.investopedia.com/articles/investing/021015/advantages-and-disadvantages-capm-model.asp</b:URL>
    <b:RefOrder>9</b:RefOrder>
  </b:Source>
  <b:Source>
    <b:Tag>Inv21</b:Tag>
    <b:SourceType>InternetSite</b:SourceType>
    <b:Guid>{E1BCD1F7-7C17-6643-AADF-FA4446D7161E}</b:Guid>
    <b:Title>Using Beta to Understand a Stock's Risk</b:Title>
    <b:Year>2021</b:Year>
    <b:Month>January</b:Month>
    <b:Day>01</b:Day>
    <b:YearAccessed>2022</b:YearAccessed>
    <b:MonthAccessed>October</b:MonthAccessed>
    <b:DayAccessed>23</b:DayAccessed>
    <b:Author>
      <b:Author>
        <b:Corporate>Investopedia Team</b:Corporate>
      </b:Author>
    </b:Author>
    <b:InternetSiteTitle>Investopedia</b:InternetSiteTitle>
    <b:URL>https://www.investopedia.com/investing/beta-gauging-price-fluctuations/</b:URL>
    <b:RefOrder>10</b:RefOrder>
  </b:Source>
</b:Sources>
</file>

<file path=customXml/itemProps1.xml><?xml version="1.0" encoding="utf-8"?>
<ds:datastoreItem xmlns:ds="http://schemas.openxmlformats.org/officeDocument/2006/customXml" ds:itemID="{7870C667-37C9-A247-A489-EC946E28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Luu</dc:creator>
  <cp:keywords/>
  <dc:description/>
  <cp:lastModifiedBy>Nhan Luu</cp:lastModifiedBy>
  <cp:revision>9</cp:revision>
  <dcterms:created xsi:type="dcterms:W3CDTF">2022-10-24T20:46:00Z</dcterms:created>
  <dcterms:modified xsi:type="dcterms:W3CDTF">2022-10-24T21:59:00Z</dcterms:modified>
</cp:coreProperties>
</file>