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sz w:val="26"/>
        </w:rPr>
        <w:t>Project Design Phase</w:t>
        <w:br/>
      </w:r>
      <w:r>
        <w:rPr>
          <w:rFonts w:ascii="Arial" w:hAnsi="Arial"/>
          <w:b/>
          <w:sz w:val="30"/>
        </w:rPr>
        <w:t>Problem – Solution Fit Template</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3744"/>
          </w:tcPr>
          <w:p>
            <w:pPr>
              <w:spacing w:before="60" w:after="60"/>
            </w:pPr>
            <w:r>
              <w:rPr>
                <w:rFonts w:ascii="Arial" w:hAnsi="Arial"/>
                <w:sz w:val="20"/>
              </w:rPr>
              <w:t>Date</w:t>
            </w:r>
          </w:p>
        </w:tc>
        <w:tc>
          <w:tcPr>
            <w:tcW w:type="dxa" w:w="5616"/>
          </w:tcPr>
          <w:p>
            <w:pPr>
              <w:spacing w:before="60" w:after="60"/>
            </w:pPr>
            <w:r>
              <w:rPr>
                <w:rFonts w:ascii="Arial" w:hAnsi="Arial"/>
                <w:sz w:val="20"/>
              </w:rPr>
              <w:t>14 October 2026</w:t>
            </w:r>
          </w:p>
        </w:tc>
      </w:tr>
      <w:tr>
        <w:tc>
          <w:tcPr>
            <w:tcW w:type="dxa" w:w="3744"/>
          </w:tcPr>
          <w:p>
            <w:pPr>
              <w:spacing w:before="60" w:after="60"/>
            </w:pPr>
            <w:r>
              <w:rPr>
                <w:rFonts w:ascii="Arial" w:hAnsi="Arial"/>
                <w:sz w:val="20"/>
              </w:rPr>
              <w:t>Team ID</w:t>
            </w:r>
          </w:p>
        </w:tc>
        <w:tc>
          <w:tcPr>
            <w:tcW w:type="dxa" w:w="5616"/>
          </w:tcPr>
          <w:p>
            <w:pPr>
              <w:spacing w:before="60" w:after="60"/>
            </w:pPr>
            <w:r>
              <w:rPr>
                <w:rFonts w:ascii="Arial" w:hAnsi="Arial"/>
                <w:sz w:val="20"/>
              </w:rPr>
            </w:r>
          </w:p>
        </w:tc>
      </w:tr>
      <w:tr>
        <w:tc>
          <w:tcPr>
            <w:tcW w:type="dxa" w:w="3744"/>
          </w:tcPr>
          <w:p>
            <w:pPr>
              <w:spacing w:before="60" w:after="60"/>
            </w:pPr>
            <w:r>
              <w:rPr>
                <w:rFonts w:ascii="Arial" w:hAnsi="Arial"/>
                <w:sz w:val="20"/>
              </w:rPr>
              <w:t>Project Name</w:t>
            </w:r>
          </w:p>
        </w:tc>
        <w:tc>
          <w:tcPr>
            <w:tcW w:type="dxa" w:w="5616"/>
          </w:tcPr>
          <w:p>
            <w:pPr>
              <w:spacing w:before="60" w:after="60"/>
            </w:pPr>
            <w:r>
              <w:rPr>
                <w:rFonts w:ascii="Arial" w:hAnsi="Arial"/>
                <w:sz w:val="20"/>
              </w:rPr>
              <w:t>Automated Network Request Management System</w:t>
            </w:r>
          </w:p>
        </w:tc>
      </w:tr>
      <w:tr>
        <w:tc>
          <w:tcPr>
            <w:tcW w:type="dxa" w:w="3744"/>
          </w:tcPr>
          <w:p>
            <w:pPr>
              <w:spacing w:before="60" w:after="60"/>
            </w:pPr>
            <w:r>
              <w:rPr>
                <w:rFonts w:ascii="Arial" w:hAnsi="Arial"/>
                <w:sz w:val="20"/>
              </w:rPr>
              <w:t>Maximum Marks</w:t>
            </w:r>
          </w:p>
        </w:tc>
        <w:tc>
          <w:tcPr>
            <w:tcW w:type="dxa" w:w="5616"/>
          </w:tcPr>
          <w:p>
            <w:pPr>
              <w:spacing w:before="60" w:after="60"/>
            </w:pPr>
            <w:r>
              <w:rPr>
                <w:rFonts w:ascii="Arial" w:hAnsi="Arial"/>
                <w:sz w:val="20"/>
              </w:rPr>
              <w:t>2 Marks</w:t>
            </w:r>
          </w:p>
        </w:tc>
      </w:tr>
    </w:tbl>
    <w:p>
      <w:pPr>
        <w:spacing w:after="240"/>
      </w:pPr>
    </w:p>
    <w:p>
      <w:r>
        <w:rPr>
          <w:b/>
          <w:sz w:val="22"/>
        </w:rPr>
        <w:t>Problem – Solution Fit Template:</w:t>
      </w:r>
    </w:p>
    <w:p>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br/>
        <w:br/>
        <w:t>Purpose:</w:t>
        <w:br/>
        <w:t>• Solve complex problems in a way that fits the state of your customers.</w:t>
        <w:br/>
        <w:t>• Succeed faster and increase your solution adoption by tapping into existing mediums and channels of behavior.</w:t>
        <w:br/>
        <w:t>• Sharpen your communication and marketing strategy with the right triggers and messaging.</w:t>
        <w:br/>
        <w:br/>
        <w:t>Template Canvas:</w:t>
      </w:r>
    </w:p>
    <w:p>
      <w:r>
        <w:drawing>
          <wp:inline xmlns:a="http://schemas.openxmlformats.org/drawingml/2006/main" xmlns:pic="http://schemas.openxmlformats.org/drawingml/2006/picture">
            <wp:extent cx="5760720" cy="3527883"/>
            <wp:docPr id="1" name="Picture 1"/>
            <wp:cNvGraphicFramePr>
              <a:graphicFrameLocks noChangeAspect="1"/>
            </wp:cNvGraphicFramePr>
            <a:graphic>
              <a:graphicData uri="http://schemas.openxmlformats.org/drawingml/2006/picture">
                <pic:pic>
                  <pic:nvPicPr>
                    <pic:cNvPr id="0" name="problem_solution_fit_canvas.png"/>
                    <pic:cNvPicPr/>
                  </pic:nvPicPr>
                  <pic:blipFill>
                    <a:blip r:embed="rId9"/>
                    <a:stretch>
                      <a:fillRect/>
                    </a:stretch>
                  </pic:blipFill>
                  <pic:spPr>
                    <a:xfrm>
                      <a:off x="0" y="0"/>
                      <a:ext cx="5760720" cy="3527883"/>
                    </a:xfrm>
                    <a:prstGeom prst="rect"/>
                  </pic:spPr>
                </pic:pic>
              </a:graphicData>
            </a:graphic>
          </wp:inline>
        </w:drawing>
      </w:r>
    </w:p>
    <w:p>
      <w:pPr>
        <w:jc w:val="center"/>
      </w:pPr>
      <w:r>
        <w:rPr>
          <w:i/>
          <w:sz w:val="18"/>
        </w:rPr>
        <w:t>Figure 3.1: Problem - Solution Fit Canvas for Automated Network Request System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