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F4E79"/>
          <w:sz w:val="40"/>
        </w:rPr>
        <w:t>PROJECT DOCUMENTATION REPORT</w:t>
        <w:br/>
      </w:r>
      <w:r>
        <w:rPr>
          <w:b/>
          <w:color w:val="002060"/>
          <w:sz w:val="32"/>
        </w:rPr>
        <w:t>AUTOMATED NETWORK REQUEST MANAGEMENT SYSTEM</w:t>
        <w:br/>
      </w:r>
      <w:r>
        <w:rPr>
          <w:i/>
          <w:color w:val="595959"/>
          <w:sz w:val="24"/>
        </w:rPr>
        <w:t>Enterprise ServiceNow Implementation</w:t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14 October 2026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Automated Network Request Management System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Evaluation Marks</w:t>
            </w:r>
          </w:p>
        </w:tc>
      </w:tr>
    </w:tbl>
    <w:p>
      <w:pPr>
        <w:spacing w:before="280" w:after="320"/>
        <w:jc w:val="center"/>
      </w:pPr>
      <w:r>
        <w:rPr>
          <w:sz w:val="21"/>
        </w:rPr>
        <w:t>Submitted by: Pooja Reddy</w:t>
        <w:br/>
        <w:t>B.Tech – Computer Science and Engineering</w:t>
        <w:br/>
        <w:t>Vignan Institute of Technology and Science | Academic Year: 2026–2027</w:t>
        <w:br/>
        <w:t>Platform: ServiceNow Personal Developer Instance (dev251577.service-now.com)</w:t>
        <w:br/>
      </w:r>
    </w:p>
    <w:p>
      <w:r>
        <w:br w:type="page"/>
      </w:r>
    </w:p>
    <w:p>
      <w:r>
        <w:rPr>
          <w:b/>
          <w:color w:val="1F4E79"/>
          <w:sz w:val="32"/>
        </w:rPr>
        <w:t>TABLE OF CONTENTS</w:t>
      </w:r>
    </w:p>
    <w:p>
      <w:pPr>
        <w:spacing w:after="60"/>
      </w:pPr>
      <w:r>
        <w:rPr>
          <w:b/>
          <w:sz w:val="19"/>
        </w:rPr>
        <w:t>1. INTRODUCTION (1.1 Project Overview, 1.2 Purpose)</w:t>
      </w:r>
    </w:p>
    <w:p>
      <w:pPr>
        <w:spacing w:after="60"/>
      </w:pPr>
      <w:r>
        <w:rPr>
          <w:b/>
          <w:sz w:val="19"/>
        </w:rPr>
        <w:t>2. IDEATION PHASE (2.1 Problem Statement, 2.2 Empathy Map Canvas, 2.3 Brainstorming)</w:t>
      </w:r>
    </w:p>
    <w:p>
      <w:pPr>
        <w:spacing w:after="60"/>
      </w:pPr>
      <w:r>
        <w:rPr>
          <w:b/>
          <w:sz w:val="19"/>
        </w:rPr>
        <w:t>3. REQUIREMENT ANALYSIS (3.1 Customer Journey Map, 3.2 Solution Requirements, 3.3 Data Flow Diagrams, 3.4 Technology Stack)</w:t>
      </w:r>
    </w:p>
    <w:p>
      <w:pPr>
        <w:spacing w:after="60"/>
      </w:pPr>
      <w:r>
        <w:rPr>
          <w:b/>
          <w:sz w:val="19"/>
        </w:rPr>
        <w:t>4. PROJECT DESIGN (4.1 Problem Solution Fit, 4.2 Proposed Solution, 4.3 Solution Architecture)</w:t>
      </w:r>
    </w:p>
    <w:p>
      <w:pPr>
        <w:spacing w:after="60"/>
      </w:pPr>
      <w:r>
        <w:rPr>
          <w:b/>
          <w:sz w:val="19"/>
        </w:rPr>
        <w:t>5. PROJECT PLANNING &amp; SCHEDULING (5.1 Backlog, Velocity, Burndown Chart)</w:t>
      </w:r>
    </w:p>
    <w:p>
      <w:pPr>
        <w:spacing w:after="60"/>
      </w:pPr>
      <w:r>
        <w:rPr>
          <w:b/>
          <w:sz w:val="19"/>
        </w:rPr>
        <w:t>6. FUNCTIONAL AND PERFORMANCE TESTING (6.1 Test Cases, Defect Log, UAT Execution)</w:t>
      </w:r>
    </w:p>
    <w:p>
      <w:pPr>
        <w:spacing w:after="60"/>
      </w:pPr>
      <w:r>
        <w:rPr>
          <w:b/>
          <w:sz w:val="19"/>
        </w:rPr>
        <w:t>7. RESULTS &amp; OUTPUT SCREENSHOTS (7.1 Genuine ServiceNow Implementation Screenshots)</w:t>
      </w:r>
    </w:p>
    <w:p>
      <w:pPr>
        <w:spacing w:after="60"/>
      </w:pPr>
      <w:r>
        <w:rPr>
          <w:b/>
          <w:sz w:val="19"/>
        </w:rPr>
        <w:t>8. ADVANTAGES &amp; DISADVANTAGES</w:t>
      </w:r>
    </w:p>
    <w:p>
      <w:pPr>
        <w:spacing w:after="60"/>
      </w:pPr>
      <w:r>
        <w:rPr>
          <w:b/>
          <w:sz w:val="19"/>
        </w:rPr>
        <w:t>9. CONCLUSION</w:t>
      </w:r>
    </w:p>
    <w:p>
      <w:pPr>
        <w:spacing w:after="60"/>
      </w:pPr>
      <w:r>
        <w:rPr>
          <w:b/>
          <w:sz w:val="19"/>
        </w:rPr>
        <w:t>10. FUTURE SCOPE</w:t>
      </w:r>
    </w:p>
    <w:p>
      <w:pPr>
        <w:spacing w:after="60"/>
      </w:pPr>
      <w:r>
        <w:rPr>
          <w:b/>
          <w:sz w:val="19"/>
        </w:rPr>
        <w:t>11. APPENDIX (Source Code/Scripts, Field Mappings, Repository &amp; Demonstration Links)</w:t>
      </w:r>
    </w:p>
    <w:p>
      <w:r>
        <w:br w:type="page"/>
      </w:r>
    </w:p>
    <w:p>
      <w:pPr>
        <w:spacing w:before="320" w:after="120"/>
      </w:pPr>
      <w:r>
        <w:rPr>
          <w:b/>
          <w:color w:val="1F4E79"/>
          <w:sz w:val="28"/>
        </w:rPr>
        <w:t>1. INTRODUCTION</w:t>
      </w:r>
    </w:p>
    <w:p>
      <w:pPr>
        <w:spacing w:before="200" w:after="80"/>
      </w:pPr>
      <w:r>
        <w:rPr>
          <w:b/>
          <w:color w:val="002060"/>
          <w:sz w:val="24"/>
        </w:rPr>
        <w:t>1.1 Project Overview</w:t>
      </w:r>
    </w:p>
    <w:p>
      <w:r>
        <w:t>The Automated Network Request Management System is an enterprise cloud prototype built on ServiceNow. The solution establishes a standardized, automated lifecycle for network connectivity requests. Employees submit requests (Broadband, Fiber, Wireless) via a Service Catalog interface. Behind the scenes, Flow Designer retrieves catalog variables, writes structured records to custom table Database Table1 (u_database_table1), issues automated emails, routes approval to IT managers, and dispatches Catalog Tasks (sc_task) for ITIL fulfillment.</w:t>
      </w:r>
    </w:p>
    <w:p>
      <w:pPr>
        <w:spacing w:before="200" w:after="80"/>
      </w:pPr>
      <w:r>
        <w:rPr>
          <w:b/>
          <w:color w:val="002060"/>
          <w:sz w:val="24"/>
        </w:rPr>
        <w:t>1.2 Purpose and Business Objectives</w:t>
      </w:r>
    </w:p>
    <w:p>
      <w:r>
        <w:t>The objective is to replace manual, email-based network provisioning workflows with an automated, traceable, and SLA-compliant system that eliminates missing specifications, accelerates authorizations, and maintains full audit integrity.</w:t>
      </w:r>
    </w:p>
    <w:p>
      <w:pPr>
        <w:spacing w:before="320" w:after="120"/>
      </w:pPr>
      <w:r>
        <w:rPr>
          <w:b/>
          <w:color w:val="1F4E79"/>
          <w:sz w:val="28"/>
        </w:rPr>
        <w:t>2. IDEATION PHASE</w:t>
      </w:r>
    </w:p>
    <w:p>
      <w:pPr>
        <w:spacing w:before="200" w:after="80"/>
      </w:pPr>
      <w:r>
        <w:rPr>
          <w:b/>
          <w:color w:val="002060"/>
          <w:sz w:val="24"/>
        </w:rPr>
        <w:t>2.1 Problem Statement</w:t>
      </w:r>
    </w:p>
    <w:p>
      <w:r>
        <w:t>In enterprise operations, network requests submitted through informal emails or paper forms result in missing contact/location information, approval delays, and untracked fulfillment tasks.</w:t>
      </w:r>
    </w:p>
    <w:p>
      <w:pPr>
        <w:spacing w:before="200" w:after="80"/>
      </w:pPr>
      <w:r>
        <w:rPr>
          <w:b/>
          <w:color w:val="002060"/>
          <w:sz w:val="24"/>
        </w:rPr>
        <w:t>2.2 Empathy Map Canvas</w:t>
      </w:r>
    </w:p>
    <w:p>
      <w:r>
        <w:t>The Empathy Map models enterprise employee Abraham Lincoln requesting network connectivity:</w:t>
      </w:r>
    </w:p>
    <w:p>
      <w:r>
        <w:drawing>
          <wp:inline xmlns:a="http://schemas.openxmlformats.org/drawingml/2006/main" xmlns:pic="http://schemas.openxmlformats.org/drawingml/2006/picture">
            <wp:extent cx="5486400" cy="3815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athy_map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2.1: Empathy Map Canvas - Network Service Requester</w:t>
        <w:br/>
      </w:r>
    </w:p>
    <w:p>
      <w:pPr>
        <w:spacing w:before="200" w:after="80"/>
      </w:pPr>
      <w:r>
        <w:rPr>
          <w:b/>
          <w:color w:val="002060"/>
          <w:sz w:val="24"/>
        </w:rPr>
        <w:t>2.3 Brainstorming &amp; Idea Prioritization</w:t>
      </w:r>
    </w:p>
    <w:p>
      <w:r>
        <w:t>Brainstorming grouped ideas into 4 technical clusters and prioritized quick wins using a 2x2 matrix:</w:t>
      </w:r>
    </w:p>
    <w:p>
      <w:r>
        <w:drawing>
          <wp:inline xmlns:a="http://schemas.openxmlformats.org/drawingml/2006/main" xmlns:pic="http://schemas.openxmlformats.org/drawingml/2006/picture">
            <wp:extent cx="5029200" cy="40277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_prioritizat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2.2: Idea Prioritization Matrix (Impact vs. Effort)</w:t>
        <w:br/>
      </w:r>
    </w:p>
    <w:p>
      <w:pPr>
        <w:spacing w:before="320" w:after="120"/>
      </w:pPr>
      <w:r>
        <w:rPr>
          <w:b/>
          <w:color w:val="1F4E79"/>
          <w:sz w:val="28"/>
        </w:rPr>
        <w:t>3. REQUIREMENT ANALYSIS</w:t>
      </w:r>
    </w:p>
    <w:p>
      <w:pPr>
        <w:spacing w:before="200" w:after="80"/>
      </w:pPr>
      <w:r>
        <w:rPr>
          <w:b/>
          <w:color w:val="002060"/>
          <w:sz w:val="24"/>
        </w:rPr>
        <w:t>3.1 Customer Journey Map</w:t>
      </w:r>
    </w:p>
    <w:p>
      <w:r>
        <w:t>The Customer Journey tracks the user from Need Identification to Catalog Intake, Approval, and Task Fulfillment:</w:t>
      </w:r>
    </w:p>
    <w:p>
      <w:r>
        <w:drawing>
          <wp:inline xmlns:a="http://schemas.openxmlformats.org/drawingml/2006/main" xmlns:pic="http://schemas.openxmlformats.org/drawingml/2006/picture">
            <wp:extent cx="5669280" cy="32221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journey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2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3.1: Customer Journey Map for ServiceNow Network Request Workflow</w:t>
        <w:br/>
      </w:r>
    </w:p>
    <w:p>
      <w:pPr>
        <w:spacing w:before="200" w:after="80"/>
      </w:pPr>
      <w:r>
        <w:rPr>
          <w:b/>
          <w:color w:val="002060"/>
          <w:sz w:val="24"/>
        </w:rPr>
        <w:t>3.2 Solution Requirements</w:t>
      </w:r>
    </w:p>
    <w:p>
      <w:r>
        <w:t>The solution fulfills 8 Functional Requirements (FR-1 to FR-8) and 6 Non-Functional Requirements (NFR-1 to NFR-6).</w:t>
      </w:r>
    </w:p>
    <w:p>
      <w:pPr>
        <w:spacing w:before="200" w:after="80"/>
      </w:pPr>
      <w:r>
        <w:rPr>
          <w:b/>
          <w:color w:val="002060"/>
          <w:sz w:val="24"/>
        </w:rPr>
        <w:t>3.3 Data Flow Diagrams</w:t>
      </w:r>
    </w:p>
    <w:p>
      <w:r>
        <w:t>DFD Level 0 defines external interactions; DFD Level 1 details subprocesses and data stores:</w:t>
      </w:r>
    </w:p>
    <w:p>
      <w:r>
        <w:drawing>
          <wp:inline xmlns:a="http://schemas.openxmlformats.org/drawingml/2006/main" xmlns:pic="http://schemas.openxmlformats.org/drawingml/2006/picture">
            <wp:extent cx="5486400" cy="3572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2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3.2: DFD Level 1 Detailed Process and Data Flow Diagram</w:t>
        <w:br/>
      </w:r>
    </w:p>
    <w:p>
      <w:pPr>
        <w:spacing w:before="200" w:after="80"/>
      </w:pPr>
      <w:r>
        <w:rPr>
          <w:b/>
          <w:color w:val="002060"/>
          <w:sz w:val="24"/>
        </w:rPr>
        <w:t>3.4 Technology Stack</w:t>
      </w:r>
    </w:p>
    <w:p>
      <w:r>
        <w:t>The multi-tier architecture integrates Service Portal, Flow Designer, custom table persistence, and RBAC:</w:t>
      </w:r>
    </w:p>
    <w:p>
      <w:r>
        <w:drawing>
          <wp:inline xmlns:a="http://schemas.openxmlformats.org/drawingml/2006/main" xmlns:pic="http://schemas.openxmlformats.org/drawingml/2006/picture">
            <wp:extent cx="5486400" cy="38727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ology_stack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3.3: Multi-Tier ServiceNow Technical Architecture</w:t>
        <w:br/>
      </w:r>
    </w:p>
    <w:p>
      <w:pPr>
        <w:spacing w:before="320" w:after="120"/>
      </w:pPr>
      <w:r>
        <w:rPr>
          <w:b/>
          <w:color w:val="1F4E79"/>
          <w:sz w:val="28"/>
        </w:rPr>
        <w:t>4. PROJECT DESIGN</w:t>
      </w:r>
    </w:p>
    <w:p>
      <w:pPr>
        <w:spacing w:before="200" w:after="80"/>
      </w:pPr>
      <w:r>
        <w:rPr>
          <w:b/>
          <w:color w:val="002060"/>
          <w:sz w:val="24"/>
        </w:rPr>
        <w:t>4.1 Problem - Solution Fit</w:t>
      </w:r>
    </w:p>
    <w:p>
      <w:r>
        <w:t>Validates that automated catalog intake and zero-code flow orchestration solve core stakeholder problems.</w:t>
      </w:r>
    </w:p>
    <w:p>
      <w:pPr>
        <w:spacing w:before="200" w:after="80"/>
      </w:pPr>
      <w:r>
        <w:rPr>
          <w:b/>
          <w:color w:val="002060"/>
          <w:sz w:val="24"/>
        </w:rPr>
        <w:t>4.2 Solution Architecture</w:t>
      </w:r>
    </w:p>
    <w:p>
      <w:r>
        <w:t>Maps the end-to-end flow from Service Catalog intake to database persistence and catalog task fulfillment:</w:t>
      </w:r>
    </w:p>
    <w:p>
      <w:r>
        <w:drawing>
          <wp:inline xmlns:a="http://schemas.openxmlformats.org/drawingml/2006/main" xmlns:pic="http://schemas.openxmlformats.org/drawingml/2006/picture">
            <wp:extent cx="5669280" cy="3426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4.1: End-to-End Solution Architecture &amp; Action Flow</w:t>
        <w:br/>
      </w:r>
    </w:p>
    <w:p>
      <w:pPr>
        <w:spacing w:before="320" w:after="120"/>
      </w:pPr>
      <w:r>
        <w:rPr>
          <w:b/>
          <w:color w:val="1F4E79"/>
          <w:sz w:val="28"/>
        </w:rPr>
        <w:t>5. PROJECT PLANNING &amp; SCHEDULING</w:t>
      </w:r>
    </w:p>
    <w:p>
      <w:r>
        <w:t>Two Agile sprints of 5 days each delivered 16 story points per sprint (32 points total, 100% completion velocity):</w:t>
      </w:r>
    </w:p>
    <w:p>
      <w:r>
        <w:drawing>
          <wp:inline xmlns:a="http://schemas.openxmlformats.org/drawingml/2006/main" xmlns:pic="http://schemas.openxmlformats.org/drawingml/2006/picture">
            <wp:extent cx="5029200" cy="299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5.1: Sprint Burndown Chart (Planned vs. Actual Story Points)</w:t>
        <w:br/>
      </w:r>
    </w:p>
    <w:p>
      <w:pPr>
        <w:spacing w:before="320" w:after="120"/>
      </w:pPr>
      <w:r>
        <w:rPr>
          <w:b/>
          <w:color w:val="1F4E79"/>
          <w:sz w:val="28"/>
        </w:rPr>
        <w:t>6. FUNCTIONAL AND PERFORMANCE TESTING</w:t>
      </w:r>
    </w:p>
    <w:p>
      <w:r>
        <w:t>8 UAT functional test cases achieved a 100% PASS rate. 3 configuration defects were logged and successfully resolved.</w:t>
      </w:r>
    </w:p>
    <w:p>
      <w:pPr>
        <w:spacing w:before="320" w:after="120"/>
      </w:pPr>
      <w:r>
        <w:rPr>
          <w:b/>
          <w:color w:val="1F4E79"/>
          <w:sz w:val="28"/>
        </w:rPr>
        <w:t>7. RESULTS &amp; OUTPUT SCREENSHOTS</w:t>
      </w:r>
    </w:p>
    <w:p>
      <w:r>
        <w:t>Authentic screenshots from live ServiceNow instance dev251577 and demonstration video verifying implementation:</w:t>
      </w: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_item_network_request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18"/>
        </w:rPr>
        <w:t>Figure 7.1: Service Catalog Item 'Network Request1' Configuration &amp; 7 Variables</w:t>
        <w:br/>
      </w:r>
      <w:r>
        <w:rPr>
          <w:i/>
          <w:sz w:val="17"/>
        </w:rPr>
        <w:t>Shows 7 configured variables (Requested for, Mobile Number, Type of Connection, Existing ID, Total Amount, Mode of Payment, Address).</w:t>
      </w: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_ui_polic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18"/>
        </w:rPr>
        <w:t>Figure 7.2: Catalog UI Policy 'visible/hide of ID field'</w:t>
        <w:br/>
      </w:r>
      <w:r>
        <w:rPr>
          <w:i/>
          <w:sz w:val="17"/>
        </w:rPr>
        <w:t>Enforces conditional visibility: 'Existing ID' renders only when Type of Connection is 'Existing'.</w:t>
      </w: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table_columns_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18"/>
        </w:rPr>
        <w:t>Figure 7.3: Custom Table 'Database Table1' (u_database_table1) Definition &amp; Columns</w:t>
        <w:br/>
      </w:r>
      <w:r>
        <w:rPr>
          <w:i/>
          <w:sz w:val="17"/>
        </w:rPr>
        <w:t>Displays custom table schema: Customer Address, Mobile Number, Payment Mode, Requested For, Total Amount, Database Number, Approval Status.</w:t>
      </w: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ship_approval_request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18"/>
        </w:rPr>
        <w:t>Figure 7.4: System Relationship 'Approval request1' Script</w:t>
        <w:br/>
      </w:r>
      <w:r>
        <w:rPr>
          <w:i/>
          <w:sz w:val="17"/>
        </w:rPr>
        <w:t>Script linking Database Table1 to sysapproval_approver using source_table and parent.sys_id.</w:t>
      </w: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esigner_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18"/>
        </w:rPr>
        <w:t>Figure 7.5: Workflow Studio / Flow Designer Flow 'Network Request1'</w:t>
        <w:br/>
      </w:r>
      <w:r>
        <w:rPr>
          <w:i/>
          <w:sz w:val="17"/>
        </w:rPr>
        <w:t>Shows Service Catalog trigger, 'Get Catalog Variables', and 'Create Record' action mapping data pills to u_database_table1.</w:t>
      </w: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ctions_email_approv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18"/>
        </w:rPr>
        <w:t>Figure 7.6: Flow Designer Approval &amp; Record Update Actions</w:t>
        <w:br/>
      </w:r>
      <w:r>
        <w:rPr>
          <w:i/>
          <w:sz w:val="17"/>
        </w:rPr>
        <w:t>Shows Action 4 'Ask for Approval', 'If Request is approved' branch, and Action 6 'Update Record' setting status to 'Approved'.</w:t>
      </w: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exec_555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18"/>
        </w:rPr>
        <w:t>Figure 7.7: Live Flow Execution Context with Completed Steps</w:t>
        <w:br/>
      </w:r>
      <w:r>
        <w:rPr>
          <w:i/>
          <w:sz w:val="17"/>
        </w:rPr>
        <w:t>Execution verification showing Get Catalog Variables (36ms), Create Record (18ms), and Send Email (46ms) completed with green checkmarks.</w:t>
      </w: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reco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18"/>
        </w:rPr>
        <w:t>Figure 7.8: Approval Record on sysapproval_approver Table</w:t>
        <w:br/>
      </w:r>
      <w:r>
        <w:rPr>
          <w:i/>
          <w:sz w:val="17"/>
        </w:rPr>
        <w:t>Shows live approval record for System Administrator with State = 'Requested' and summary of item being approved.</w:t>
      </w: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portal_form_fill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18"/>
        </w:rPr>
        <w:t>Figure 7.9: Service Portal (/sp) Request Intake Form Submitted by Abraham Lincoln</w:t>
        <w:br/>
      </w:r>
      <w:r>
        <w:rPr>
          <w:i/>
          <w:sz w:val="17"/>
        </w:rPr>
        <w:t>End-user portal form view showing populated fields for connection, contact, amount (2345), and address.</w:t>
      </w: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_record_previ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18"/>
        </w:rPr>
        <w:t>Figure 7.10: Automated Email Notification Preview ('Request REQ0010005 was created')</w:t>
        <w:br/>
      </w:r>
      <w:r>
        <w:rPr>
          <w:i/>
          <w:sz w:val="17"/>
        </w:rPr>
        <w:t>HTML email preview generated by ServiceNow informing the user that request REQ0010005 has been received.</w:t>
      </w: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wallet_775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18"/>
        </w:rPr>
        <w:t>Figure 7.11: Automated Approval Confirmation Email ('Request REQ0010005 was approved')</w:t>
        <w:br/>
      </w:r>
      <w:r>
        <w:rPr>
          <w:i/>
          <w:sz w:val="17"/>
        </w:rPr>
        <w:t>HTML email preview confirming managerial approval of REQ0010005 and initiation of network provisioning.</w:t>
      </w: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request_req00100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18"/>
        </w:rPr>
        <w:t>Figure 7.12: Request Detail Record (sc_request REQ0010005)</w:t>
        <w:br/>
      </w:r>
      <w:r>
        <w:rPr>
          <w:i/>
          <w:sz w:val="17"/>
        </w:rPr>
        <w:t>ServiceNow backend view of REQ0010005 and requested item RITM0010005 showing 'In Progress' stage.</w:t>
      </w:r>
    </w:p>
    <w:p>
      <w:pPr>
        <w:spacing w:before="160"/>
      </w:pP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s_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18"/>
        </w:rPr>
        <w:t>Figure 7.13: Fulfillment Tasks List (sc_task)</w:t>
        <w:br/>
      </w:r>
      <w:r>
        <w:rPr>
          <w:i/>
          <w:sz w:val="17"/>
        </w:rPr>
        <w:t>Fulfillment queue showing assigned task for REQ0010005 ready for network engineering execution.</w:t>
      </w:r>
    </w:p>
    <w:p>
      <w:pPr>
        <w:spacing w:before="320" w:after="120"/>
      </w:pPr>
      <w:r>
        <w:rPr>
          <w:b/>
          <w:color w:val="1F4E79"/>
          <w:sz w:val="28"/>
        </w:rPr>
        <w:t>8. ADVANTAGES AND DISADVANTAGES</w:t>
      </w:r>
    </w:p>
    <w:p>
      <w:r>
        <w:t>Advantages: 100% automated self-service intake, dynamic form policy validation, dedicated custom table persistence, instant approval routing, automated email updates, and full audit traceability.</w:t>
        <w:br/>
        <w:br/>
        <w:t>Disadvantages / Current Limitations: Sub-production PDI dormancy, and physical network configuration simulated via catalog tasks.</w:t>
      </w:r>
    </w:p>
    <w:p>
      <w:pPr>
        <w:spacing w:before="320" w:after="120"/>
      </w:pPr>
      <w:r>
        <w:rPr>
          <w:b/>
          <w:color w:val="1F4E79"/>
          <w:sz w:val="28"/>
        </w:rPr>
        <w:t>9. CONCLUSION</w:t>
      </w:r>
    </w:p>
    <w:p>
      <w:r>
        <w:t>The project successfully implements an end-to-end Automated Network Request Management System on ServiceNow. The 100% UAT pass rate and live demonstration confirm operational readiness and adherence to enterprise ITIL standards.</w:t>
      </w:r>
    </w:p>
    <w:p>
      <w:pPr>
        <w:spacing w:before="320" w:after="120"/>
      </w:pPr>
      <w:r>
        <w:rPr>
          <w:b/>
          <w:color w:val="1F4E79"/>
          <w:sz w:val="28"/>
        </w:rPr>
        <w:t>10. FUTURE SCOPE</w:t>
      </w:r>
    </w:p>
    <w:p>
      <w:r>
        <w:t>Direct hardware API integration (Cisco/Meraki), ServiceNow Virtual Agent chatbot intake via Teams/Slack, and interactive SLA dashboards via Performance Analytics.</w:t>
      </w:r>
    </w:p>
    <w:p>
      <w:pPr>
        <w:spacing w:before="320" w:after="120"/>
      </w:pPr>
      <w:r>
        <w:rPr>
          <w:b/>
          <w:color w:val="1F4E79"/>
          <w:sz w:val="28"/>
        </w:rPr>
        <w:t>11. APPENDIX</w:t>
      </w:r>
    </w:p>
    <w:p>
      <w:r>
        <w:t>1. Project Links:</w:t>
        <w:br/>
        <w:t>• GitHub: https://github.com/poojareddy24817/automated-network-request-management-servicenow</w:t>
        <w:br/>
        <w:t>• Demo Video: https://drive.google.com/file/d/1BnriywWde1DKvn6q077Kuw0jLV53ShrK/view?usp=drivesdk</w:t>
        <w:br/>
        <w:t>• Instance: https://dev251577.service-now.com</w:t>
        <w:br/>
        <w:br/>
        <w:t>2. Custom Table Dictionary (u_database_table1):</w:t>
        <w:br/>
        <w:t>• u_database_number, u_requested_for, u_mobile_number, u_type_of_connection, u_total_amount, u_mode_of_payment, u_customer_address, u_approval_status, u_assignment_to.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