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2F2B" w14:textId="77777777" w:rsidR="00760F92" w:rsidRDefault="00000000">
      <w:pPr>
        <w:jc w:val="center"/>
      </w:pPr>
      <w:r>
        <w:rPr>
          <w:b/>
          <w:sz w:val="48"/>
        </w:rPr>
        <w:t>PROJECT REPORT</w:t>
      </w:r>
    </w:p>
    <w:p w14:paraId="67704E0C" w14:textId="77777777" w:rsidR="00760F92" w:rsidRDefault="00000000">
      <w:pPr>
        <w:jc w:val="center"/>
      </w:pPr>
      <w:r>
        <w:rPr>
          <w:b/>
          <w:sz w:val="32"/>
        </w:rPr>
        <w:t>Supply Chain Efficiency &amp; Inventory Optimization Dashboard</w:t>
      </w:r>
    </w:p>
    <w:p w14:paraId="5A6F22DC" w14:textId="77777777" w:rsidR="00760F92" w:rsidRDefault="00000000">
      <w:pPr>
        <w:jc w:val="center"/>
      </w:pPr>
      <w:r>
        <w:rPr>
          <w:i/>
          <w:sz w:val="24"/>
        </w:rPr>
        <w:t>A Power BI Dashboard for Inventory, Replenishment &amp; Fulfillment Analytics</w:t>
      </w:r>
    </w:p>
    <w:p w14:paraId="74993F77" w14:textId="77777777" w:rsidR="00760F92" w:rsidRDefault="00000000">
      <w:r>
        <w:rPr>
          <w:b/>
          <w:sz w:val="32"/>
        </w:rPr>
        <w:t>1. Project Title</w:t>
      </w:r>
    </w:p>
    <w:p w14:paraId="3624A780" w14:textId="77777777" w:rsidR="00760F92" w:rsidRDefault="00000000">
      <w:r>
        <w:t>Supply Chain Efficiency &amp; Inventory Optimization Dashboard</w:t>
      </w:r>
    </w:p>
    <w:p w14:paraId="373AA94D" w14:textId="77777777" w:rsidR="00760F92" w:rsidRDefault="00000000">
      <w:r>
        <w:rPr>
          <w:b/>
          <w:sz w:val="32"/>
        </w:rPr>
        <w:t>2. Project Objective</w:t>
      </w:r>
    </w:p>
    <w:p w14:paraId="607DB39B" w14:textId="77777777" w:rsidR="00760F92" w:rsidRDefault="00000000">
      <w:r>
        <w:t>To build an interactive Power BI dashboard that monitors core supply chain KPIs—inventory turnover, reorder requirements, stockouts, on-time delivery, fill rate, forecast accuracy, and lead time—and supports SKU-level inventory optimization through Economic Order Quantity (EOQ), Safety Stock, and Reorder Point (ROP) calculations. The dashboard provides supply chain analysts, inventory planners, procurement teams, and operations leadership with a single filterable view for monitoring and replenishment analysis.</w:t>
      </w:r>
    </w:p>
    <w:p w14:paraId="516029D5" w14:textId="77777777" w:rsidR="00760F92" w:rsidRDefault="00000000">
      <w:r>
        <w:rPr>
          <w:b/>
          <w:sz w:val="32"/>
        </w:rPr>
        <w:t>3. Business Problem</w:t>
      </w:r>
    </w:p>
    <w:p w14:paraId="7131B920" w14:textId="77777777" w:rsidR="00760F92" w:rsidRDefault="00000000">
      <w:r>
        <w:t>Manufacturing, retail, and e-commerce organizations need timely visibility into inventory, demand, supplier performance, and fulfillment. Without a consolidated view, teams may struggle to identify products requiring replenishment, compare supplier delivery performance, understand forecast gaps, and determine appropriate order quantities.</w:t>
      </w:r>
    </w:p>
    <w:p w14:paraId="1B97FE48" w14:textId="77777777" w:rsidR="00760F92" w:rsidRDefault="00000000">
      <w:r>
        <w:t>• Which products require replenishment based on their reorder level?</w:t>
      </w:r>
    </w:p>
    <w:p w14:paraId="3102DB29" w14:textId="77777777" w:rsidR="00760F92" w:rsidRDefault="00000000">
      <w:r>
        <w:t>• Which suppliers and regions show delivery delays or longer lead times?</w:t>
      </w:r>
    </w:p>
    <w:p w14:paraId="559E86EA" w14:textId="77777777" w:rsidR="00760F92" w:rsidRDefault="00000000">
      <w:r>
        <w:t>• How closely does actual demand track the demand forecast?</w:t>
      </w:r>
    </w:p>
    <w:p w14:paraId="3DAAA2BD" w14:textId="77777777" w:rsidR="00760F92" w:rsidRDefault="00000000">
      <w:r>
        <w:t>• What order quantity, safety stock, and reorder point should be considered for inventory planning?</w:t>
      </w:r>
    </w:p>
    <w:p w14:paraId="5631FD6F" w14:textId="77777777" w:rsidR="00760F92" w:rsidRDefault="00000000">
      <w:r>
        <w:t>The dashboard addresses these questions by converting the supplied transactional dataset into an interactive decision-support report.</w:t>
      </w:r>
    </w:p>
    <w:p w14:paraId="56D45DD2" w14:textId="77777777" w:rsidR="00760F92" w:rsidRDefault="00000000">
      <w:r>
        <w:rPr>
          <w:b/>
          <w:sz w:val="32"/>
        </w:rPr>
        <w:t>4. Dataset Description</w:t>
      </w:r>
    </w:p>
    <w:p w14:paraId="2C201A9B" w14:textId="77777777" w:rsidR="00760F92" w:rsidRDefault="00000000">
      <w:r>
        <w:t>The model uses the supplied Supply_Chain_Inventory_Dataset as the main transactional fact table. The report also uses a dedicated Date table for time-based analysis.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60F92" w14:paraId="191C59D4" w14:textId="77777777">
        <w:trPr>
          <w:jc w:val="center"/>
        </w:trPr>
        <w:tc>
          <w:tcPr>
            <w:tcW w:w="4320" w:type="dxa"/>
          </w:tcPr>
          <w:p w14:paraId="66A97390" w14:textId="77777777" w:rsidR="00760F92" w:rsidRDefault="00000000">
            <w:r>
              <w:rPr>
                <w:b/>
              </w:rPr>
              <w:lastRenderedPageBreak/>
              <w:t>Category</w:t>
            </w:r>
          </w:p>
        </w:tc>
        <w:tc>
          <w:tcPr>
            <w:tcW w:w="4320" w:type="dxa"/>
          </w:tcPr>
          <w:p w14:paraId="0DC3518D" w14:textId="77777777" w:rsidR="00760F92" w:rsidRDefault="00000000">
            <w:r>
              <w:rPr>
                <w:b/>
              </w:rPr>
              <w:t>Fields</w:t>
            </w:r>
          </w:p>
        </w:tc>
      </w:tr>
      <w:tr w:rsidR="00760F92" w14:paraId="17943D77" w14:textId="77777777">
        <w:trPr>
          <w:jc w:val="center"/>
        </w:trPr>
        <w:tc>
          <w:tcPr>
            <w:tcW w:w="4320" w:type="dxa"/>
            <w:vAlign w:val="center"/>
          </w:tcPr>
          <w:p w14:paraId="6FAED80E" w14:textId="77777777" w:rsidR="00760F92" w:rsidRDefault="00000000">
            <w:r>
              <w:t>Time</w:t>
            </w:r>
          </w:p>
        </w:tc>
        <w:tc>
          <w:tcPr>
            <w:tcW w:w="4320" w:type="dxa"/>
            <w:vAlign w:val="center"/>
          </w:tcPr>
          <w:p w14:paraId="21A37A36" w14:textId="77777777" w:rsidR="00760F92" w:rsidRDefault="00000000">
            <w:r>
              <w:t>Date, Month, Quarter, Year</w:t>
            </w:r>
          </w:p>
        </w:tc>
      </w:tr>
      <w:tr w:rsidR="00760F92" w14:paraId="2E5BE4AA" w14:textId="77777777">
        <w:trPr>
          <w:jc w:val="center"/>
        </w:trPr>
        <w:tc>
          <w:tcPr>
            <w:tcW w:w="4320" w:type="dxa"/>
            <w:vAlign w:val="center"/>
          </w:tcPr>
          <w:p w14:paraId="2D06BB86" w14:textId="77777777" w:rsidR="00760F92" w:rsidRDefault="00000000">
            <w:r>
              <w:t>Product</w:t>
            </w:r>
          </w:p>
        </w:tc>
        <w:tc>
          <w:tcPr>
            <w:tcW w:w="4320" w:type="dxa"/>
            <w:vAlign w:val="center"/>
          </w:tcPr>
          <w:p w14:paraId="7654CD7B" w14:textId="77777777" w:rsidR="00760F92" w:rsidRDefault="00000000">
            <w:r>
              <w:t>Product ID, Product Name, Product Category</w:t>
            </w:r>
          </w:p>
        </w:tc>
      </w:tr>
      <w:tr w:rsidR="00760F92" w14:paraId="4169A251" w14:textId="77777777">
        <w:trPr>
          <w:jc w:val="center"/>
        </w:trPr>
        <w:tc>
          <w:tcPr>
            <w:tcW w:w="4320" w:type="dxa"/>
            <w:vAlign w:val="center"/>
          </w:tcPr>
          <w:p w14:paraId="166026B3" w14:textId="77777777" w:rsidR="00760F92" w:rsidRDefault="00000000">
            <w:r>
              <w:t>Supply Network</w:t>
            </w:r>
          </w:p>
        </w:tc>
        <w:tc>
          <w:tcPr>
            <w:tcW w:w="4320" w:type="dxa"/>
            <w:vAlign w:val="center"/>
          </w:tcPr>
          <w:p w14:paraId="01B96BCF" w14:textId="77777777" w:rsidR="00760F92" w:rsidRDefault="00000000">
            <w:r>
              <w:t>Supplier Name, Warehouse Location, Region</w:t>
            </w:r>
          </w:p>
        </w:tc>
      </w:tr>
      <w:tr w:rsidR="00760F92" w14:paraId="131A4F12" w14:textId="77777777">
        <w:trPr>
          <w:jc w:val="center"/>
        </w:trPr>
        <w:tc>
          <w:tcPr>
            <w:tcW w:w="4320" w:type="dxa"/>
            <w:vAlign w:val="center"/>
          </w:tcPr>
          <w:p w14:paraId="0C84C729" w14:textId="77777777" w:rsidR="00760F92" w:rsidRDefault="00000000">
            <w:r>
              <w:t>Stock Movement</w:t>
            </w:r>
          </w:p>
        </w:tc>
        <w:tc>
          <w:tcPr>
            <w:tcW w:w="4320" w:type="dxa"/>
            <w:vAlign w:val="center"/>
          </w:tcPr>
          <w:p w14:paraId="5CD9302E" w14:textId="77777777" w:rsidR="00760F92" w:rsidRDefault="00000000">
            <w:r>
              <w:t>Opening Stock, Incoming Stock, Units Sold, Closing Stock</w:t>
            </w:r>
          </w:p>
        </w:tc>
      </w:tr>
      <w:tr w:rsidR="00760F92" w14:paraId="3BA5446E" w14:textId="77777777">
        <w:trPr>
          <w:jc w:val="center"/>
        </w:trPr>
        <w:tc>
          <w:tcPr>
            <w:tcW w:w="4320" w:type="dxa"/>
            <w:vAlign w:val="center"/>
          </w:tcPr>
          <w:p w14:paraId="735830C4" w14:textId="77777777" w:rsidR="00760F92" w:rsidRDefault="00000000">
            <w:r>
              <w:t>Replenishment</w:t>
            </w:r>
          </w:p>
        </w:tc>
        <w:tc>
          <w:tcPr>
            <w:tcW w:w="4320" w:type="dxa"/>
            <w:vAlign w:val="center"/>
          </w:tcPr>
          <w:p w14:paraId="1953B722" w14:textId="77777777" w:rsidR="00760F92" w:rsidRDefault="00000000">
            <w:r>
              <w:t>Reorder Level, Reorder Status, Lead Time (Days), Order Quantity</w:t>
            </w:r>
          </w:p>
        </w:tc>
      </w:tr>
      <w:tr w:rsidR="00760F92" w14:paraId="06EF3742" w14:textId="77777777">
        <w:trPr>
          <w:jc w:val="center"/>
        </w:trPr>
        <w:tc>
          <w:tcPr>
            <w:tcW w:w="4320" w:type="dxa"/>
            <w:vAlign w:val="center"/>
          </w:tcPr>
          <w:p w14:paraId="4E3F08D3" w14:textId="77777777" w:rsidR="00760F92" w:rsidRDefault="00000000">
            <w:r>
              <w:t>Fulfillment</w:t>
            </w:r>
          </w:p>
        </w:tc>
        <w:tc>
          <w:tcPr>
            <w:tcW w:w="4320" w:type="dxa"/>
            <w:vAlign w:val="center"/>
          </w:tcPr>
          <w:p w14:paraId="634270D3" w14:textId="77777777" w:rsidR="00760F92" w:rsidRDefault="00000000">
            <w:r>
              <w:t>Delivery Status, Delivery Time (Days), Stockout Status</w:t>
            </w:r>
          </w:p>
        </w:tc>
      </w:tr>
      <w:tr w:rsidR="00760F92" w14:paraId="220F2E02" w14:textId="77777777">
        <w:trPr>
          <w:jc w:val="center"/>
        </w:trPr>
        <w:tc>
          <w:tcPr>
            <w:tcW w:w="4320" w:type="dxa"/>
            <w:vAlign w:val="center"/>
          </w:tcPr>
          <w:p w14:paraId="222781F8" w14:textId="77777777" w:rsidR="00760F92" w:rsidRDefault="00000000">
            <w:r>
              <w:t>Cost</w:t>
            </w:r>
          </w:p>
        </w:tc>
        <w:tc>
          <w:tcPr>
            <w:tcW w:w="4320" w:type="dxa"/>
            <w:vAlign w:val="center"/>
          </w:tcPr>
          <w:p w14:paraId="60B1DA43" w14:textId="77777777" w:rsidR="00760F92" w:rsidRDefault="00000000">
            <w:r>
              <w:t>Inventory Holding Cost</w:t>
            </w:r>
          </w:p>
        </w:tc>
      </w:tr>
      <w:tr w:rsidR="00760F92" w14:paraId="52823AFA" w14:textId="77777777">
        <w:trPr>
          <w:jc w:val="center"/>
        </w:trPr>
        <w:tc>
          <w:tcPr>
            <w:tcW w:w="4320" w:type="dxa"/>
            <w:vAlign w:val="center"/>
          </w:tcPr>
          <w:p w14:paraId="3B64CB42" w14:textId="77777777" w:rsidR="00760F92" w:rsidRDefault="00000000">
            <w:r>
              <w:t>Demand Planning</w:t>
            </w:r>
          </w:p>
        </w:tc>
        <w:tc>
          <w:tcPr>
            <w:tcW w:w="4320" w:type="dxa"/>
            <w:vAlign w:val="center"/>
          </w:tcPr>
          <w:p w14:paraId="24D67639" w14:textId="77777777" w:rsidR="00760F92" w:rsidRDefault="00000000">
            <w:r>
              <w:t>Demand Forecast, Actual Demand, Forecast Accuracy %, Inventory Turnover Ratio</w:t>
            </w:r>
          </w:p>
        </w:tc>
      </w:tr>
    </w:tbl>
    <w:p w14:paraId="691D7397" w14:textId="77777777" w:rsidR="00760F92" w:rsidRDefault="00000000">
      <w:r>
        <w:t>The dashboard visuals show 150 total records in the displayed inventory/reorder and delivery-status views, with 15 products, 6 suppliers, 5 warehouse locations, and 4 regions represented in the report.</w:t>
      </w:r>
    </w:p>
    <w:p w14:paraId="29E861D7" w14:textId="77777777" w:rsidR="00760F92" w:rsidRDefault="00000000">
      <w:r>
        <w:rPr>
          <w:b/>
          <w:sz w:val="32"/>
        </w:rPr>
        <w:t>5. Data Cleaning &amp; Transformation</w:t>
      </w:r>
    </w:p>
    <w:p w14:paraId="52FE43DB" w14:textId="77777777" w:rsidR="00760F92" w:rsidRDefault="00000000">
      <w:r>
        <w:t>The following Power Query transformations were applied to prepare the data for reporting:</w:t>
      </w:r>
    </w:p>
    <w:p w14:paraId="7F7DFEB9" w14:textId="77777777" w:rsidR="00760F92" w:rsidRDefault="00000000">
      <w:r>
        <w:t>• Removed null and duplicate records so KPI totals are not distorted by incomplete or repeated rows.</w:t>
      </w:r>
    </w:p>
    <w:p w14:paraId="1FA1FB11" w14:textId="77777777" w:rsidR="00760F92" w:rsidRDefault="00000000">
      <w:r>
        <w:t>• Assigned explicit data types to date, numeric, decimal, and text fields.</w:t>
      </w:r>
    </w:p>
    <w:p w14:paraId="24297865" w14:textId="77777777" w:rsidR="00760F92" w:rsidRDefault="00000000">
      <w:r>
        <w:t>• Derived Month, Quarter, and Year from the transaction Date for trend analysis and filtering.</w:t>
      </w:r>
    </w:p>
    <w:p w14:paraId="65FC7D87" w14:textId="77777777" w:rsidR="00760F92" w:rsidRDefault="00000000">
      <w:r>
        <w:t>• Standardized Supplier Name, Warehouse Location, and Product Category values.</w:t>
      </w:r>
    </w:p>
    <w:p w14:paraId="22687EC9" w14:textId="77777777" w:rsidR="00760F92" w:rsidRDefault="00000000">
      <w:r>
        <w:t>• Renamed raw source columns using clear business-friendly labels.</w:t>
      </w:r>
    </w:p>
    <w:p w14:paraId="1DD49739" w14:textId="77777777" w:rsidR="00760F92" w:rsidRDefault="00000000">
      <w:r>
        <w:t>• Applied suitable numeric formats to costs, percentages, stock quantities, and demand measures.</w:t>
      </w:r>
    </w:p>
    <w:p w14:paraId="7FBA3401" w14:textId="77777777" w:rsidR="00760F92" w:rsidRDefault="00000000">
      <w:r>
        <w:t>• Built and marked a dedicated Date table for time-based calculations.</w:t>
      </w:r>
    </w:p>
    <w:p w14:paraId="256A0373" w14:textId="77777777" w:rsidR="00760F92" w:rsidRDefault="00000000">
      <w:r>
        <w:rPr>
          <w:b/>
          <w:sz w:val="32"/>
        </w:rPr>
        <w:t>6. DAX Measures &amp; Inventory Calculations</w:t>
      </w:r>
    </w:p>
    <w:p w14:paraId="6F131AA2" w14:textId="77777777" w:rsidR="00760F92" w:rsidRDefault="00000000">
      <w:r>
        <w:rPr>
          <w:b/>
          <w:sz w:val="26"/>
        </w:rPr>
        <w:t>Inventory &amp; Stock Measures</w:t>
      </w:r>
    </w:p>
    <w:p w14:paraId="4AF19A1C" w14:textId="77777777" w:rsidR="00760F92" w:rsidRDefault="00000000">
      <w:r>
        <w:lastRenderedPageBreak/>
        <w:t>• Total Opening Stock</w:t>
      </w:r>
    </w:p>
    <w:p w14:paraId="31B1F552" w14:textId="77777777" w:rsidR="00760F92" w:rsidRDefault="00000000">
      <w:r>
        <w:t>• Total Incoming Stock</w:t>
      </w:r>
    </w:p>
    <w:p w14:paraId="131D19C4" w14:textId="77777777" w:rsidR="00760F92" w:rsidRDefault="00000000">
      <w:r>
        <w:t>• Total Units Sold</w:t>
      </w:r>
    </w:p>
    <w:p w14:paraId="5E7238E9" w14:textId="77777777" w:rsidR="00760F92" w:rsidRDefault="00000000">
      <w:r>
        <w:t>• Total Closing Stock</w:t>
      </w:r>
    </w:p>
    <w:p w14:paraId="5EFE3223" w14:textId="77777777" w:rsidR="00760F92" w:rsidRDefault="00000000">
      <w:r>
        <w:t>• Average Inventory Turnover</w:t>
      </w:r>
    </w:p>
    <w:p w14:paraId="58D64D58" w14:textId="77777777" w:rsidR="00760F92" w:rsidRDefault="00000000">
      <w:r>
        <w:t>• Total Inventory Holding Cost</w:t>
      </w:r>
    </w:p>
    <w:p w14:paraId="306200A3" w14:textId="77777777" w:rsidR="00760F92" w:rsidRDefault="00000000">
      <w:r>
        <w:rPr>
          <w:b/>
          <w:sz w:val="26"/>
        </w:rPr>
        <w:t>Replenishment &amp; Optimization</w:t>
      </w:r>
    </w:p>
    <w:p w14:paraId="3ABF349F" w14:textId="77777777" w:rsidR="00760F92" w:rsidRDefault="00000000">
      <w:r>
        <w:t>• Reorder Needed — identifies SKUs at or below the Reorder Level.</w:t>
      </w:r>
    </w:p>
    <w:p w14:paraId="54529592" w14:textId="77777777" w:rsidR="00760F92" w:rsidRDefault="00000000">
      <w:r>
        <w:t>• EOQ — √(2 × Demand × Order Cost / Holding Cost).</w:t>
      </w:r>
    </w:p>
    <w:p w14:paraId="7F40EBC2" w14:textId="77777777" w:rsidR="00760F92" w:rsidRDefault="00000000">
      <w:r>
        <w:t>• Safety Stock — z × Demand Std. Dev. × √Lead Time, using the selected service-level assumption.</w:t>
      </w:r>
    </w:p>
    <w:p w14:paraId="78A17CFD" w14:textId="77777777" w:rsidR="00760F92" w:rsidRDefault="00000000">
      <w:r>
        <w:t>• Calculated ROP — Average Daily Demand × Lead Time + Safety Stock.</w:t>
      </w:r>
    </w:p>
    <w:p w14:paraId="6644FE81" w14:textId="77777777" w:rsidR="00760F92" w:rsidRDefault="00000000">
      <w:r>
        <w:t>• What-If ROP and What-If Safety Stock — recalculated using Demand Growth %, Lead Time Adjustment, Service Level, and Order Cost per Order.</w:t>
      </w:r>
    </w:p>
    <w:p w14:paraId="7FE479CB" w14:textId="77777777" w:rsidR="00760F92" w:rsidRDefault="00000000">
      <w:r>
        <w:rPr>
          <w:b/>
          <w:sz w:val="26"/>
        </w:rPr>
        <w:t>Fulfillment &amp; Demand Planning</w:t>
      </w:r>
    </w:p>
    <w:p w14:paraId="7B216644" w14:textId="77777777" w:rsidR="00760F92" w:rsidRDefault="00000000">
      <w:r>
        <w:t>• Stockout Count and Stockout Rate %</w:t>
      </w:r>
    </w:p>
    <w:p w14:paraId="4B5D32EB" w14:textId="77777777" w:rsidR="00760F92" w:rsidRDefault="00000000">
      <w:r>
        <w:t>• On-Time Delivery % and Average Delivery Time</w:t>
      </w:r>
    </w:p>
    <w:p w14:paraId="517730B8" w14:textId="77777777" w:rsidR="00760F92" w:rsidRDefault="00000000">
      <w:r>
        <w:t>• Fill Rate %</w:t>
      </w:r>
    </w:p>
    <w:p w14:paraId="6494EA65" w14:textId="77777777" w:rsidR="00760F92" w:rsidRDefault="00000000">
      <w:r>
        <w:t>• Average Forecast Accuracy %</w:t>
      </w:r>
    </w:p>
    <w:p w14:paraId="3FF0FF94" w14:textId="77777777" w:rsidR="00760F92" w:rsidRDefault="00000000">
      <w:r>
        <w:t>• Average Daily Demand and Demand Standard Deviation</w:t>
      </w:r>
    </w:p>
    <w:p w14:paraId="1B89B745" w14:textId="77777777" w:rsidR="00760F92" w:rsidRDefault="00000000">
      <w:r>
        <w:rPr>
          <w:b/>
          <w:sz w:val="32"/>
        </w:rPr>
        <w:t>7. Dashboard Pages</w:t>
      </w:r>
    </w:p>
    <w:p w14:paraId="0D489821" w14:textId="77777777" w:rsidR="00760F92" w:rsidRDefault="00000000">
      <w:r>
        <w:rPr>
          <w:b/>
          <w:sz w:val="26"/>
        </w:rPr>
        <w:t>7.1 Executive Overview</w:t>
      </w:r>
    </w:p>
    <w:p w14:paraId="3500D719" w14:textId="77777777" w:rsidR="00760F92" w:rsidRDefault="00000000">
      <w:r>
        <w:t>A leadership-level summary of inventory health, demand alignment, replenishment requirements, and delivery status.</w:t>
      </w:r>
    </w:p>
    <w:p w14:paraId="7C489AE4" w14:textId="77777777" w:rsidR="00760F92" w:rsidRDefault="00000000">
      <w:r>
        <w:t>• KPI cards: Total Units Sold, Total Closing Stock, Total Inventory Holding Cost, Average Forecast Accuracy %, Reorder Needed.</w:t>
      </w:r>
    </w:p>
    <w:p w14:paraId="086B219B" w14:textId="77777777" w:rsidR="00760F92" w:rsidRDefault="00000000">
      <w:r>
        <w:t>• Closing Stock by Product Category and Warehouse Location.</w:t>
      </w:r>
    </w:p>
    <w:p w14:paraId="10F4E5B1" w14:textId="77777777" w:rsidR="00760F92" w:rsidRDefault="00000000">
      <w:r>
        <w:lastRenderedPageBreak/>
        <w:t>• Inventory Turnover by Product Category.</w:t>
      </w:r>
    </w:p>
    <w:p w14:paraId="1E1C7B7D" w14:textId="77777777" w:rsidR="00760F92" w:rsidRDefault="00000000">
      <w:r>
        <w:t>• Reorder Status and Delivery Status distribution.</w:t>
      </w:r>
    </w:p>
    <w:p w14:paraId="45BA2920" w14:textId="77777777" w:rsidR="00760F92" w:rsidRDefault="00000000">
      <w:r>
        <w:t>• Demand Forecast vs Actual Demand trend.</w:t>
      </w:r>
    </w:p>
    <w:p w14:paraId="11C88BBE" w14:textId="77777777" w:rsidR="00760F92" w:rsidRDefault="00000000">
      <w:r>
        <w:t>• Inventory Holding Cost by Product Category.</w:t>
      </w:r>
    </w:p>
    <w:p w14:paraId="55A5A6B4" w14:textId="77777777" w:rsidR="00760F92" w:rsidRDefault="00000000">
      <w:r>
        <w:t>• Slicers for Month, Product Category, and Region.</w:t>
      </w:r>
    </w:p>
    <w:p w14:paraId="4EF92773" w14:textId="77777777" w:rsidR="00760F92" w:rsidRDefault="00000000">
      <w:r>
        <w:rPr>
          <w:b/>
          <w:sz w:val="26"/>
        </w:rPr>
        <w:t>7.2 Inventory Optimization &amp; Replenishment</w:t>
      </w:r>
    </w:p>
    <w:p w14:paraId="476B3B5F" w14:textId="77777777" w:rsidR="00760F92" w:rsidRDefault="00000000">
      <w:r>
        <w:t>The analytical page for inventory planning and replenishment decisions.</w:t>
      </w:r>
    </w:p>
    <w:p w14:paraId="77D1881F" w14:textId="77777777" w:rsidR="00760F92" w:rsidRDefault="00000000">
      <w:r>
        <w:t>• KPI cards: Total Inventory, Stockout Count, On-Time Delivery %, Forecast Accuracy %, Inventory Turnover Ratio.</w:t>
      </w:r>
    </w:p>
    <w:p w14:paraId="3C5FFA95" w14:textId="77777777" w:rsidR="00760F92" w:rsidRDefault="00000000">
      <w:r>
        <w:t>• Reorder Status by Product Category.</w:t>
      </w:r>
    </w:p>
    <w:p w14:paraId="491D0091" w14:textId="77777777" w:rsidR="00760F92" w:rsidRDefault="00000000">
      <w:r>
        <w:t>• Inventory Stock vs Reorder Level detail.</w:t>
      </w:r>
    </w:p>
    <w:p w14:paraId="78AB9DBA" w14:textId="77777777" w:rsidR="00760F92" w:rsidRDefault="00000000">
      <w:r>
        <w:t>• Average Lead Time by Supplier.</w:t>
      </w:r>
    </w:p>
    <w:p w14:paraId="6ACEEDB7" w14:textId="77777777" w:rsidR="00760F92" w:rsidRDefault="00000000">
      <w:r>
        <w:t>• Product-level replenishment detail including EOQ, Average Daily Demand, What-If Safety Stock, and What-If ROP.</w:t>
      </w:r>
    </w:p>
    <w:p w14:paraId="1F827D25" w14:textId="77777777" w:rsidR="00760F92" w:rsidRDefault="00000000">
      <w:r>
        <w:t>• Units Sold by Month.</w:t>
      </w:r>
    </w:p>
    <w:p w14:paraId="6C07AB10" w14:textId="77777777" w:rsidR="00760F92" w:rsidRDefault="00000000">
      <w:r>
        <w:t>• Demand Variability &amp; Safety Stock scatter analysis.</w:t>
      </w:r>
    </w:p>
    <w:p w14:paraId="7D3A6E9C" w14:textId="77777777" w:rsidR="00760F92" w:rsidRDefault="00000000">
      <w:r>
        <w:t>• ROP vs On-Hand Inventory.</w:t>
      </w:r>
    </w:p>
    <w:p w14:paraId="45B242CB" w14:textId="77777777" w:rsidR="00760F92" w:rsidRDefault="00000000">
      <w:r>
        <w:t>• Forecast Demand vs Actual Demand by Product.</w:t>
      </w:r>
    </w:p>
    <w:p w14:paraId="62B943C8" w14:textId="77777777" w:rsidR="00760F92" w:rsidRDefault="00000000">
      <w:r>
        <w:t>• Slicers for Region, Supplier Name, Warehouse Location, Product Category, and Month.</w:t>
      </w:r>
    </w:p>
    <w:p w14:paraId="786A27EB" w14:textId="77777777" w:rsidR="00760F92" w:rsidRDefault="00000000">
      <w:r>
        <w:t>• What-If controls for Service Level, Demand Growth %, Order Cost per Order, and Lead Time Adjustment.</w:t>
      </w:r>
    </w:p>
    <w:p w14:paraId="1B8A6187" w14:textId="77777777" w:rsidR="00760F92" w:rsidRDefault="00000000">
      <w:r>
        <w:rPr>
          <w:b/>
          <w:sz w:val="26"/>
        </w:rPr>
        <w:t>7.3 Fulfillment &amp; Service</w:t>
      </w:r>
    </w:p>
    <w:p w14:paraId="26CC34F6" w14:textId="77777777" w:rsidR="00760F92" w:rsidRDefault="00000000">
      <w:r>
        <w:t>A supplier- and delivery-performance view.</w:t>
      </w:r>
    </w:p>
    <w:p w14:paraId="03188EB2" w14:textId="77777777" w:rsidR="00760F92" w:rsidRDefault="00000000">
      <w:r>
        <w:t>• KPI cards: On-Time Delivery %, Fill Rate %, Average Lead Time, Stockout Rate %.</w:t>
      </w:r>
    </w:p>
    <w:p w14:paraId="60270786" w14:textId="77777777" w:rsidR="00760F92" w:rsidRDefault="00000000">
      <w:r>
        <w:t>• On-Time Delivery % by Supplier.</w:t>
      </w:r>
    </w:p>
    <w:p w14:paraId="545876BF" w14:textId="77777777" w:rsidR="00760F92" w:rsidRDefault="00000000">
      <w:r>
        <w:t>• Delivery Status Distribution.</w:t>
      </w:r>
    </w:p>
    <w:p w14:paraId="60D070C6" w14:textId="77777777" w:rsidR="00760F92" w:rsidRDefault="00000000">
      <w:r>
        <w:t>• Monthly On-Time Delivery Performance.</w:t>
      </w:r>
    </w:p>
    <w:p w14:paraId="378351A5" w14:textId="77777777" w:rsidR="00760F92" w:rsidRDefault="00000000">
      <w:r>
        <w:lastRenderedPageBreak/>
        <w:t>• Average Delivery Time by Region.</w:t>
      </w:r>
    </w:p>
    <w:p w14:paraId="43DFE821" w14:textId="77777777" w:rsidR="00760F92" w:rsidRDefault="00000000">
      <w:r>
        <w:t>• Average Delivery Time by Supplier.</w:t>
      </w:r>
    </w:p>
    <w:p w14:paraId="7FD914DF" w14:textId="77777777" w:rsidR="00760F92" w:rsidRDefault="00000000">
      <w:r>
        <w:t>• Fulfillment by Product Category.</w:t>
      </w:r>
    </w:p>
    <w:p w14:paraId="4602BBE0" w14:textId="77777777" w:rsidR="00760F92" w:rsidRDefault="00000000">
      <w:r>
        <w:t>• Delivery Status by Product Category.</w:t>
      </w:r>
    </w:p>
    <w:p w14:paraId="71EE6CCB" w14:textId="77777777" w:rsidR="00760F92" w:rsidRDefault="00000000">
      <w:r>
        <w:t>• On-Time Delivery % by Month and Warehouse Location.</w:t>
      </w:r>
    </w:p>
    <w:p w14:paraId="62D0A194" w14:textId="77777777" w:rsidR="00760F92" w:rsidRDefault="00000000">
      <w:r>
        <w:rPr>
          <w:b/>
          <w:sz w:val="32"/>
        </w:rPr>
        <w:t>8. KPI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0F92" w14:paraId="53570EDE" w14:textId="77777777">
        <w:trPr>
          <w:jc w:val="center"/>
        </w:trPr>
        <w:tc>
          <w:tcPr>
            <w:tcW w:w="2880" w:type="dxa"/>
          </w:tcPr>
          <w:p w14:paraId="78D39217" w14:textId="77777777" w:rsidR="00760F92" w:rsidRDefault="00000000">
            <w:r>
              <w:rPr>
                <w:b/>
              </w:rPr>
              <w:t>KPI</w:t>
            </w:r>
          </w:p>
        </w:tc>
        <w:tc>
          <w:tcPr>
            <w:tcW w:w="2880" w:type="dxa"/>
          </w:tcPr>
          <w:p w14:paraId="679868B3" w14:textId="77777777" w:rsidR="00760F92" w:rsidRDefault="00000000">
            <w:r>
              <w:rPr>
                <w:b/>
              </w:rPr>
              <w:t>Dashboard Result</w:t>
            </w:r>
          </w:p>
        </w:tc>
        <w:tc>
          <w:tcPr>
            <w:tcW w:w="2880" w:type="dxa"/>
          </w:tcPr>
          <w:p w14:paraId="5CF58E0A" w14:textId="77777777" w:rsidR="00760F92" w:rsidRDefault="00000000">
            <w:r>
              <w:rPr>
                <w:b/>
              </w:rPr>
              <w:t>What it measures</w:t>
            </w:r>
          </w:p>
        </w:tc>
      </w:tr>
      <w:tr w:rsidR="00760F92" w14:paraId="0187FF2C" w14:textId="77777777">
        <w:trPr>
          <w:jc w:val="center"/>
        </w:trPr>
        <w:tc>
          <w:tcPr>
            <w:tcW w:w="2880" w:type="dxa"/>
            <w:vAlign w:val="center"/>
          </w:tcPr>
          <w:p w14:paraId="4DE23071" w14:textId="77777777" w:rsidR="00760F92" w:rsidRDefault="00000000">
            <w:r>
              <w:t>Total Units Sold</w:t>
            </w:r>
          </w:p>
        </w:tc>
        <w:tc>
          <w:tcPr>
            <w:tcW w:w="2880" w:type="dxa"/>
            <w:vAlign w:val="center"/>
          </w:tcPr>
          <w:p w14:paraId="79693810" w14:textId="77777777" w:rsidR="00760F92" w:rsidRDefault="00000000">
            <w:r>
              <w:t>21K</w:t>
            </w:r>
          </w:p>
        </w:tc>
        <w:tc>
          <w:tcPr>
            <w:tcW w:w="2880" w:type="dxa"/>
            <w:vAlign w:val="center"/>
          </w:tcPr>
          <w:p w14:paraId="5498B5EC" w14:textId="77777777" w:rsidR="00760F92" w:rsidRDefault="00000000">
            <w:r>
              <w:t>Overall sales volume across the displayed dataset/filters</w:t>
            </w:r>
          </w:p>
        </w:tc>
      </w:tr>
      <w:tr w:rsidR="00760F92" w14:paraId="023B3866" w14:textId="77777777">
        <w:trPr>
          <w:jc w:val="center"/>
        </w:trPr>
        <w:tc>
          <w:tcPr>
            <w:tcW w:w="2880" w:type="dxa"/>
            <w:vAlign w:val="center"/>
          </w:tcPr>
          <w:p w14:paraId="5954E5B1" w14:textId="77777777" w:rsidR="00760F92" w:rsidRDefault="00000000">
            <w:r>
              <w:t>Total Closing Stock</w:t>
            </w:r>
          </w:p>
        </w:tc>
        <w:tc>
          <w:tcPr>
            <w:tcW w:w="2880" w:type="dxa"/>
            <w:vAlign w:val="center"/>
          </w:tcPr>
          <w:p w14:paraId="28FCA5AC" w14:textId="77777777" w:rsidR="00760F92" w:rsidRDefault="00000000">
            <w:r>
              <w:t>33,781 (34K)</w:t>
            </w:r>
          </w:p>
        </w:tc>
        <w:tc>
          <w:tcPr>
            <w:tcW w:w="2880" w:type="dxa"/>
            <w:vAlign w:val="center"/>
          </w:tcPr>
          <w:p w14:paraId="7F6C8BC6" w14:textId="77777777" w:rsidR="00760F92" w:rsidRDefault="00000000">
            <w:r>
              <w:t>Inventory on hand</w:t>
            </w:r>
          </w:p>
        </w:tc>
      </w:tr>
      <w:tr w:rsidR="00760F92" w14:paraId="7EE49410" w14:textId="77777777">
        <w:trPr>
          <w:jc w:val="center"/>
        </w:trPr>
        <w:tc>
          <w:tcPr>
            <w:tcW w:w="2880" w:type="dxa"/>
            <w:vAlign w:val="center"/>
          </w:tcPr>
          <w:p w14:paraId="34EF5222" w14:textId="77777777" w:rsidR="00760F92" w:rsidRDefault="00000000">
            <w:r>
              <w:t>Total Inventory Holding Cost</w:t>
            </w:r>
          </w:p>
        </w:tc>
        <w:tc>
          <w:tcPr>
            <w:tcW w:w="2880" w:type="dxa"/>
            <w:vAlign w:val="center"/>
          </w:tcPr>
          <w:p w14:paraId="5C2EBB38" w14:textId="77777777" w:rsidR="00760F92" w:rsidRDefault="00000000">
            <w:r>
              <w:t>189.27K</w:t>
            </w:r>
          </w:p>
        </w:tc>
        <w:tc>
          <w:tcPr>
            <w:tcW w:w="2880" w:type="dxa"/>
            <w:vAlign w:val="center"/>
          </w:tcPr>
          <w:p w14:paraId="07D12E29" w14:textId="77777777" w:rsidR="00760F92" w:rsidRDefault="00000000">
            <w:r>
              <w:t>Cost associated with carrying inventory</w:t>
            </w:r>
          </w:p>
        </w:tc>
      </w:tr>
      <w:tr w:rsidR="00760F92" w14:paraId="65E18714" w14:textId="77777777">
        <w:trPr>
          <w:jc w:val="center"/>
        </w:trPr>
        <w:tc>
          <w:tcPr>
            <w:tcW w:w="2880" w:type="dxa"/>
            <w:vAlign w:val="center"/>
          </w:tcPr>
          <w:p w14:paraId="22111A5B" w14:textId="77777777" w:rsidR="00760F92" w:rsidRDefault="00000000">
            <w:r>
              <w:t>Average Forecast Accuracy</w:t>
            </w:r>
          </w:p>
        </w:tc>
        <w:tc>
          <w:tcPr>
            <w:tcW w:w="2880" w:type="dxa"/>
            <w:vAlign w:val="center"/>
          </w:tcPr>
          <w:p w14:paraId="052CE84F" w14:textId="77777777" w:rsidR="00760F92" w:rsidRDefault="00000000">
            <w:r>
              <w:t>87.9%</w:t>
            </w:r>
          </w:p>
        </w:tc>
        <w:tc>
          <w:tcPr>
            <w:tcW w:w="2880" w:type="dxa"/>
            <w:vAlign w:val="center"/>
          </w:tcPr>
          <w:p w14:paraId="26D8CA9C" w14:textId="77777777" w:rsidR="00760F92" w:rsidRDefault="00000000">
            <w:r>
              <w:t>How closely actual demand matched forecast demand</w:t>
            </w:r>
          </w:p>
        </w:tc>
      </w:tr>
      <w:tr w:rsidR="00760F92" w14:paraId="45AD2F1D" w14:textId="77777777">
        <w:trPr>
          <w:jc w:val="center"/>
        </w:trPr>
        <w:tc>
          <w:tcPr>
            <w:tcW w:w="2880" w:type="dxa"/>
            <w:vAlign w:val="center"/>
          </w:tcPr>
          <w:p w14:paraId="18080440" w14:textId="77777777" w:rsidR="00760F92" w:rsidRDefault="00000000">
            <w:r>
              <w:t>Reorder Needed</w:t>
            </w:r>
          </w:p>
        </w:tc>
        <w:tc>
          <w:tcPr>
            <w:tcW w:w="2880" w:type="dxa"/>
            <w:vAlign w:val="center"/>
          </w:tcPr>
          <w:p w14:paraId="0697DA01" w14:textId="77777777" w:rsidR="00760F92" w:rsidRDefault="00000000">
            <w:r>
              <w:t>21</w:t>
            </w:r>
          </w:p>
        </w:tc>
        <w:tc>
          <w:tcPr>
            <w:tcW w:w="2880" w:type="dxa"/>
            <w:vAlign w:val="center"/>
          </w:tcPr>
          <w:p w14:paraId="0A93082C" w14:textId="77777777" w:rsidR="00760F92" w:rsidRDefault="00000000">
            <w:r>
              <w:t>SKUs identified as requiring reorder based on the reorder-level condition</w:t>
            </w:r>
          </w:p>
        </w:tc>
      </w:tr>
      <w:tr w:rsidR="00760F92" w14:paraId="6BBF00A1" w14:textId="77777777">
        <w:trPr>
          <w:jc w:val="center"/>
        </w:trPr>
        <w:tc>
          <w:tcPr>
            <w:tcW w:w="2880" w:type="dxa"/>
            <w:vAlign w:val="center"/>
          </w:tcPr>
          <w:p w14:paraId="1FF54F0B" w14:textId="77777777" w:rsidR="00760F92" w:rsidRDefault="00000000">
            <w:r>
              <w:t>Stockout Count</w:t>
            </w:r>
          </w:p>
        </w:tc>
        <w:tc>
          <w:tcPr>
            <w:tcW w:w="2880" w:type="dxa"/>
            <w:vAlign w:val="center"/>
          </w:tcPr>
          <w:p w14:paraId="20E614DE" w14:textId="77777777" w:rsidR="00760F92" w:rsidRDefault="00000000">
            <w:r>
              <w:t>0</w:t>
            </w:r>
          </w:p>
        </w:tc>
        <w:tc>
          <w:tcPr>
            <w:tcW w:w="2880" w:type="dxa"/>
            <w:vAlign w:val="center"/>
          </w:tcPr>
          <w:p w14:paraId="35BB4125" w14:textId="77777777" w:rsidR="00760F92" w:rsidRDefault="00000000">
            <w:r>
              <w:t>Recorded stockout events in the displayed dataset</w:t>
            </w:r>
          </w:p>
        </w:tc>
      </w:tr>
      <w:tr w:rsidR="00760F92" w14:paraId="0C5DA15D" w14:textId="77777777">
        <w:trPr>
          <w:jc w:val="center"/>
        </w:trPr>
        <w:tc>
          <w:tcPr>
            <w:tcW w:w="2880" w:type="dxa"/>
            <w:vAlign w:val="center"/>
          </w:tcPr>
          <w:p w14:paraId="198818AD" w14:textId="77777777" w:rsidR="00760F92" w:rsidRDefault="00000000">
            <w:r>
              <w:t>Stockout Rate</w:t>
            </w:r>
          </w:p>
        </w:tc>
        <w:tc>
          <w:tcPr>
            <w:tcW w:w="2880" w:type="dxa"/>
            <w:vAlign w:val="center"/>
          </w:tcPr>
          <w:p w14:paraId="152765D0" w14:textId="77777777" w:rsidR="00760F92" w:rsidRDefault="00000000">
            <w:r>
              <w:t>0.00%</w:t>
            </w:r>
          </w:p>
        </w:tc>
        <w:tc>
          <w:tcPr>
            <w:tcW w:w="2880" w:type="dxa"/>
            <w:vAlign w:val="center"/>
          </w:tcPr>
          <w:p w14:paraId="2379A28C" w14:textId="77777777" w:rsidR="00760F92" w:rsidRDefault="00000000">
            <w:r>
              <w:t>Share/rate of recorded stockout events</w:t>
            </w:r>
          </w:p>
        </w:tc>
      </w:tr>
      <w:tr w:rsidR="00760F92" w14:paraId="46271406" w14:textId="77777777">
        <w:trPr>
          <w:jc w:val="center"/>
        </w:trPr>
        <w:tc>
          <w:tcPr>
            <w:tcW w:w="2880" w:type="dxa"/>
            <w:vAlign w:val="center"/>
          </w:tcPr>
          <w:p w14:paraId="7F0431B7" w14:textId="77777777" w:rsidR="00760F92" w:rsidRDefault="00000000">
            <w:r>
              <w:t>On-Time Delivery</w:t>
            </w:r>
          </w:p>
        </w:tc>
        <w:tc>
          <w:tcPr>
            <w:tcW w:w="2880" w:type="dxa"/>
            <w:vAlign w:val="center"/>
          </w:tcPr>
          <w:p w14:paraId="5EF43DE1" w14:textId="77777777" w:rsidR="00760F92" w:rsidRDefault="00000000">
            <w:r>
              <w:t>70.7%</w:t>
            </w:r>
          </w:p>
        </w:tc>
        <w:tc>
          <w:tcPr>
            <w:tcW w:w="2880" w:type="dxa"/>
            <w:vAlign w:val="center"/>
          </w:tcPr>
          <w:p w14:paraId="5AF6B914" w14:textId="77777777" w:rsidR="00760F92" w:rsidRDefault="00000000">
            <w:r>
              <w:t>Share of deliveries recorded as on time</w:t>
            </w:r>
          </w:p>
        </w:tc>
      </w:tr>
      <w:tr w:rsidR="00760F92" w14:paraId="016625E5" w14:textId="77777777">
        <w:trPr>
          <w:jc w:val="center"/>
        </w:trPr>
        <w:tc>
          <w:tcPr>
            <w:tcW w:w="2880" w:type="dxa"/>
            <w:vAlign w:val="center"/>
          </w:tcPr>
          <w:p w14:paraId="64380943" w14:textId="77777777" w:rsidR="00760F92" w:rsidRDefault="00000000">
            <w:r>
              <w:t>Fill Rate</w:t>
            </w:r>
          </w:p>
        </w:tc>
        <w:tc>
          <w:tcPr>
            <w:tcW w:w="2880" w:type="dxa"/>
            <w:vAlign w:val="center"/>
          </w:tcPr>
          <w:p w14:paraId="54C83C6F" w14:textId="77777777" w:rsidR="00760F92" w:rsidRDefault="00000000">
            <w:r>
              <w:t>83.4%</w:t>
            </w:r>
          </w:p>
        </w:tc>
        <w:tc>
          <w:tcPr>
            <w:tcW w:w="2880" w:type="dxa"/>
            <w:vAlign w:val="center"/>
          </w:tcPr>
          <w:p w14:paraId="20C35A26" w14:textId="77777777" w:rsidR="00760F92" w:rsidRDefault="00000000">
            <w:r>
              <w:t>Share of ordered quantity fulfilled</w:t>
            </w:r>
          </w:p>
        </w:tc>
      </w:tr>
      <w:tr w:rsidR="00760F92" w14:paraId="334721A6" w14:textId="77777777">
        <w:trPr>
          <w:jc w:val="center"/>
        </w:trPr>
        <w:tc>
          <w:tcPr>
            <w:tcW w:w="2880" w:type="dxa"/>
            <w:vAlign w:val="center"/>
          </w:tcPr>
          <w:p w14:paraId="46C87D9C" w14:textId="77777777" w:rsidR="00760F92" w:rsidRDefault="00000000">
            <w:r>
              <w:t>Average Lead Time</w:t>
            </w:r>
          </w:p>
        </w:tc>
        <w:tc>
          <w:tcPr>
            <w:tcW w:w="2880" w:type="dxa"/>
            <w:vAlign w:val="center"/>
          </w:tcPr>
          <w:p w14:paraId="1487A517" w14:textId="77777777" w:rsidR="00760F92" w:rsidRDefault="00000000">
            <w:r>
              <w:t>8.61 days</w:t>
            </w:r>
          </w:p>
        </w:tc>
        <w:tc>
          <w:tcPr>
            <w:tcW w:w="2880" w:type="dxa"/>
            <w:vAlign w:val="center"/>
          </w:tcPr>
          <w:p w14:paraId="32D51303" w14:textId="77777777" w:rsidR="00760F92" w:rsidRDefault="00000000">
            <w:r>
              <w:t>Average supplier/product lead time</w:t>
            </w:r>
          </w:p>
        </w:tc>
      </w:tr>
      <w:tr w:rsidR="00760F92" w14:paraId="16CD2FF8" w14:textId="77777777">
        <w:trPr>
          <w:jc w:val="center"/>
        </w:trPr>
        <w:tc>
          <w:tcPr>
            <w:tcW w:w="2880" w:type="dxa"/>
            <w:vAlign w:val="center"/>
          </w:tcPr>
          <w:p w14:paraId="4AE2A2B0" w14:textId="77777777" w:rsidR="00760F92" w:rsidRDefault="00000000">
            <w:r>
              <w:t>Inventory Turnover Ratio</w:t>
            </w:r>
          </w:p>
        </w:tc>
        <w:tc>
          <w:tcPr>
            <w:tcW w:w="2880" w:type="dxa"/>
            <w:vAlign w:val="center"/>
          </w:tcPr>
          <w:p w14:paraId="73881B6B" w14:textId="77777777" w:rsidR="00760F92" w:rsidRDefault="00000000">
            <w:r>
              <w:t>0.78</w:t>
            </w:r>
          </w:p>
        </w:tc>
        <w:tc>
          <w:tcPr>
            <w:tcW w:w="2880" w:type="dxa"/>
            <w:vAlign w:val="center"/>
          </w:tcPr>
          <w:p w14:paraId="4790BDC6" w14:textId="77777777" w:rsidR="00760F92" w:rsidRDefault="00000000">
            <w:r>
              <w:t>Efficiency with which inventory is sold and replaced</w:t>
            </w:r>
          </w:p>
        </w:tc>
      </w:tr>
    </w:tbl>
    <w:p w14:paraId="58B60B2B" w14:textId="77777777" w:rsidR="00760F92" w:rsidRDefault="00000000">
      <w:r>
        <w:lastRenderedPageBreak/>
        <w:t>Important distinction: the dashboard reports 0 recorded stockout events, while 21 SKUs are flagged as Reorder Needed because their inventory is at or below the defined reorder level. Reorder requirement therefore represents replenishment need, not a confirmed stockout event.</w:t>
      </w:r>
    </w:p>
    <w:p w14:paraId="5AD754CD" w14:textId="77777777" w:rsidR="00760F92" w:rsidRDefault="00000000">
      <w:r>
        <w:rPr>
          <w:b/>
          <w:sz w:val="32"/>
        </w:rPr>
        <w:t>9. Dashboard Findings</w:t>
      </w:r>
    </w:p>
    <w:p w14:paraId="11DD10B2" w14:textId="77777777" w:rsidR="00760F92" w:rsidRDefault="00000000">
      <w:r>
        <w:t>• The dashboard identifies 21 SKUs requiring replenishment based on the reorder-level condition, even though the displayed stockout count is 0.</w:t>
      </w:r>
    </w:p>
    <w:p w14:paraId="68D6366E" w14:textId="77777777" w:rsidR="00760F92" w:rsidRDefault="00000000">
      <w:r>
        <w:t>• On-time delivery is 70.7%, with 44 delayed records out of 150 displayed delivery records, indicating that delivery performance requires monitoring.</w:t>
      </w:r>
    </w:p>
    <w:p w14:paraId="7CF31BE2" w14:textId="77777777" w:rsidR="00760F92" w:rsidRDefault="00000000">
      <w:r>
        <w:t>• Forecast accuracy is 87.9%, while the demand-versus-forecast visuals allow users to identify products where forecast and actual demand differ.</w:t>
      </w:r>
    </w:p>
    <w:p w14:paraId="1581ABF5" w14:textId="77777777" w:rsidR="00760F92" w:rsidRDefault="00000000">
      <w:r>
        <w:t>• Closing inventory totals 33,781 units, and inventory levels vary by product category and warehouse.</w:t>
      </w:r>
    </w:p>
    <w:p w14:paraId="2AAE9D6A" w14:textId="77777777" w:rsidR="00760F92" w:rsidRDefault="00000000">
      <w:r>
        <w:t>• Average lead time is 8.61 days, with supplier and regional differences visible in the Fulfillment &amp; Service page.</w:t>
      </w:r>
    </w:p>
    <w:p w14:paraId="07D9A2F5" w14:textId="77777777" w:rsidR="00760F92" w:rsidRDefault="00000000">
      <w:r>
        <w:t>• Inventory turnover is 0.78, providing a basis for comparing inventory movement and inventory efficiency.</w:t>
      </w:r>
    </w:p>
    <w:p w14:paraId="434D545D" w14:textId="77777777" w:rsidR="00760F92" w:rsidRDefault="00000000">
      <w:r>
        <w:rPr>
          <w:b/>
          <w:sz w:val="32"/>
        </w:rPr>
        <w:t>10. Business Recommendations</w:t>
      </w:r>
    </w:p>
    <w:p w14:paraId="08AA58F1" w14:textId="77777777" w:rsidR="00760F92" w:rsidRDefault="00000000">
      <w:r>
        <w:t>• Prioritize replenishment monitoring for SKUs identified as Reorder Needed.</w:t>
      </w:r>
    </w:p>
    <w:p w14:paraId="0A22D146" w14:textId="77777777" w:rsidR="00760F92" w:rsidRDefault="00000000">
      <w:r>
        <w:t>• Review suppliers and regions with lower on-time delivery percentages or longer delivery times.</w:t>
      </w:r>
    </w:p>
    <w:p w14:paraId="74C314FC" w14:textId="77777777" w:rsidR="00760F92" w:rsidRDefault="00000000">
      <w:r>
        <w:t>• Compare warehouse inventory levels before placing additional orders to identify possible redistribution opportunities.</w:t>
      </w:r>
    </w:p>
    <w:p w14:paraId="7B090E57" w14:textId="77777777" w:rsidR="00760F92" w:rsidRDefault="00000000">
      <w:r>
        <w:t>• Investigate products with larger forecast-versus-actual demand gaps and refine their forecasting process.</w:t>
      </w:r>
    </w:p>
    <w:p w14:paraId="2578171E" w14:textId="77777777" w:rsidR="00760F92" w:rsidRDefault="00000000">
      <w:r>
        <w:t>• Use the What-If parameters to evaluate the impact of service-level, demand-growth, order-cost, and lead-time changes before changing replenishment policies.</w:t>
      </w:r>
    </w:p>
    <w:p w14:paraId="0B1BA8F4" w14:textId="77777777" w:rsidR="00760F92" w:rsidRDefault="00000000">
      <w:r>
        <w:t>• Review low-turnover categories to identify opportunities to improve inventory utilization and working-capital efficiency.</w:t>
      </w:r>
    </w:p>
    <w:p w14:paraId="3F2D3DF5" w14:textId="77777777" w:rsidR="00760F92" w:rsidRDefault="00000000">
      <w:r>
        <w:rPr>
          <w:b/>
          <w:sz w:val="32"/>
        </w:rPr>
        <w:t>11. Project Methodology / Workflow</w:t>
      </w:r>
    </w:p>
    <w:p w14:paraId="45AEA503" w14:textId="77777777" w:rsidR="00760F92" w:rsidRDefault="00000000">
      <w:r>
        <w:t>1. Load the supply-chain dataset into Power BI.</w:t>
      </w:r>
    </w:p>
    <w:p w14:paraId="57FD4918" w14:textId="77777777" w:rsidR="00760F92" w:rsidRDefault="00000000">
      <w:r>
        <w:t>2. Clean and standardize the data using Power Query.</w:t>
      </w:r>
    </w:p>
    <w:p w14:paraId="2AE9F1DD" w14:textId="77777777" w:rsidR="00760F92" w:rsidRDefault="00000000">
      <w:r>
        <w:lastRenderedPageBreak/>
        <w:t>3. Create the Date table and prepare the data model.</w:t>
      </w:r>
    </w:p>
    <w:p w14:paraId="6BF08473" w14:textId="77777777" w:rsidR="00760F92" w:rsidRDefault="00000000">
      <w:r>
        <w:t>4. Create DAX measures for inventory, fulfillment, demand, and replenishment analysis.</w:t>
      </w:r>
    </w:p>
    <w:p w14:paraId="05160F77" w14:textId="77777777" w:rsidR="00760F92" w:rsidRDefault="00000000">
      <w:r>
        <w:t>5. Implement EOQ, Safety Stock, and Reorder Point calculations.</w:t>
      </w:r>
    </w:p>
    <w:p w14:paraId="3A5BFA0F" w14:textId="77777777" w:rsidR="00760F92" w:rsidRDefault="00000000">
      <w:r>
        <w:t>6. Create What-If parameters for scenario analysis.</w:t>
      </w:r>
    </w:p>
    <w:p w14:paraId="7594E345" w14:textId="77777777" w:rsidR="00760F92" w:rsidRDefault="00000000">
      <w:r>
        <w:t>7. Build the three dashboard pages with KPIs, charts, tables, slicers, and scenario controls.</w:t>
      </w:r>
    </w:p>
    <w:p w14:paraId="6BDFB564" w14:textId="77777777" w:rsidR="00760F92" w:rsidRDefault="00000000">
      <w:r>
        <w:t>8. Validate dashboard outputs and document findings and recommendations.</w:t>
      </w:r>
    </w:p>
    <w:p w14:paraId="003EA9C1" w14:textId="77777777" w:rsidR="00760F92" w:rsidRDefault="00000000">
      <w:r>
        <w:rPr>
          <w:b/>
          <w:sz w:val="32"/>
        </w:rPr>
        <w:t>12. Tools &amp; Technologies</w:t>
      </w:r>
    </w:p>
    <w:p w14:paraId="7F02FE4B" w14:textId="77777777" w:rsidR="00760F92" w:rsidRDefault="00000000">
      <w:r>
        <w:t>• Power BI Desktop — data modeling, report design, and dashboard development.</w:t>
      </w:r>
    </w:p>
    <w:p w14:paraId="30E27165" w14:textId="77777777" w:rsidR="00760F92" w:rsidRDefault="00000000">
      <w:r>
        <w:t>• Power Query (M) — data cleaning and transformation.</w:t>
      </w:r>
    </w:p>
    <w:p w14:paraId="7A24F200" w14:textId="77777777" w:rsidR="00760F92" w:rsidRDefault="00000000">
      <w:r>
        <w:t>• DAX — KPI and inventory optimization calculations.</w:t>
      </w:r>
    </w:p>
    <w:p w14:paraId="7664E0AF" w14:textId="77777777" w:rsidR="00760F92" w:rsidRDefault="00000000">
      <w:r>
        <w:t>• Power BI What-If Parameters — scenario simulation.</w:t>
      </w:r>
    </w:p>
    <w:p w14:paraId="170C8EFD" w14:textId="77777777" w:rsidR="00760F92" w:rsidRDefault="00000000">
      <w:r>
        <w:t>• CSV/Excel — source dataset format.</w:t>
      </w:r>
    </w:p>
    <w:p w14:paraId="57D64BA9" w14:textId="77777777" w:rsidR="00760F92" w:rsidRDefault="00000000">
      <w:r>
        <w:rPr>
          <w:b/>
          <w:sz w:val="32"/>
        </w:rPr>
        <w:t>13. Conclusion</w:t>
      </w:r>
    </w:p>
    <w:p w14:paraId="532184BC" w14:textId="77777777" w:rsidR="00760F92" w:rsidRDefault="00000000">
      <w:r>
        <w:t>The Supply Chain Efficiency &amp; Inventory Optimization Dashboard consolidates inventory, replenishment, demand, supplier, and fulfillment information into three purpose-built Power BI pages. It combines KPI monitoring with EOQ, Safety Stock, Reorder Point, and What-If analysis to support inventory-planning decisions.</w:t>
      </w:r>
    </w:p>
    <w:p w14:paraId="47EE012E" w14:textId="77777777" w:rsidR="00760F92" w:rsidRDefault="00000000">
      <w:r>
        <w:t>Based on the dashboard results, the displayed dataset contains 33,781 units of closing inventory, 21 SKUs requiring reorder, 87.9% forecast accuracy, 70.7% on-time delivery, an 83.4% fill rate, an average lead time of 8.61 days, and a 0.00% recorded stockout rate. These measures provide a consistent basis for monitoring replenishment requirements, supplier performance, demand alignment, and inventory efficiency.</w:t>
      </w:r>
    </w:p>
    <w:sectPr w:rsidR="00760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263597">
    <w:abstractNumId w:val="8"/>
  </w:num>
  <w:num w:numId="2" w16cid:durableId="1191188773">
    <w:abstractNumId w:val="6"/>
  </w:num>
  <w:num w:numId="3" w16cid:durableId="472799228">
    <w:abstractNumId w:val="5"/>
  </w:num>
  <w:num w:numId="4" w16cid:durableId="1012298608">
    <w:abstractNumId w:val="4"/>
  </w:num>
  <w:num w:numId="5" w16cid:durableId="195431252">
    <w:abstractNumId w:val="7"/>
  </w:num>
  <w:num w:numId="6" w16cid:durableId="1342857360">
    <w:abstractNumId w:val="3"/>
  </w:num>
  <w:num w:numId="7" w16cid:durableId="1217157247">
    <w:abstractNumId w:val="2"/>
  </w:num>
  <w:num w:numId="8" w16cid:durableId="478424897">
    <w:abstractNumId w:val="1"/>
  </w:num>
  <w:num w:numId="9" w16cid:durableId="201229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F92"/>
    <w:rsid w:val="00A53B83"/>
    <w:rsid w:val="00A80A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E670F"/>
  <w14:defaultImageDpi w14:val="300"/>
  <w15:docId w15:val="{72F28029-88CF-490A-8163-3711948F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Sakhare</cp:lastModifiedBy>
  <cp:revision>2</cp:revision>
  <dcterms:created xsi:type="dcterms:W3CDTF">2013-12-23T23:15:00Z</dcterms:created>
  <dcterms:modified xsi:type="dcterms:W3CDTF">2026-09-26T10:17:00Z</dcterms:modified>
  <cp:category/>
</cp:coreProperties>
</file>