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57"/>
          <w:szCs w:val="57"/>
          <w:shd w:val="clear" w:fill="FFFFFF"/>
          <w:vertAlign w:val="baseline"/>
        </w:rPr>
      </w:pPr>
      <w:r>
        <w:rPr>
          <w:rFonts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57"/>
          <w:szCs w:val="57"/>
          <w:shd w:val="clear" w:fill="FFFFFF"/>
          <w:vertAlign w:val="baseline"/>
        </w:rPr>
        <w:t>Hypothesis Testing Exercise</w:t>
      </w: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Q1</w:t>
      </w:r>
    </w:p>
    <w:p>
      <w:pPr>
        <w:rPr>
          <w:rFonts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 F&amp;B manager wants to determine whether there is any significant difference in the diameter of the cutlet between two units. A randomly selected sample of cutlets was collected from both units and measured? Analyze the data and draw inferences at 5% significance level. Please state the assumptions and tests that you carried out to check validity of the assumptions.</w:t>
      </w:r>
    </w:p>
    <w:p>
      <w:pPr>
        <w:rPr>
          <w:rFonts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bookmarkStart w:id="0" w:name="_GoBack"/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Ans =&gt;</w:t>
      </w:r>
    </w:p>
    <w:bookmarkEnd w:id="0"/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Let’s consider,H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0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: There is no difference between the diameter of cutlets .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1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: There is  difference between the diameter of cutlets.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L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ets consider diameter d1,d2 be the respective cutlet diameter of 2 units ,unit1 and unit2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  <w:t xml:space="preserve"> Therefore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 </w:t>
      </w:r>
      <w:r>
        <w:rPr>
          <w:rFonts w:hint="default" w:ascii="Calibri" w:hAnsi="Calibri" w:eastAsia="SimSun" w:cs="Calibri"/>
          <w:i w:val="0"/>
          <w:iC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T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hus difference between them be d1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  <w:t xml:space="preserve">-d2= </w:t>
      </w:r>
      <w:r>
        <w:rPr>
          <w:rFonts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begin"/>
      </w:r>
      <w:r>
        <w:rPr>
          <w:rFonts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instrText xml:space="preserve"> HYPERLINK "https://www.greeksymbols.net/theta-symbol" </w:instrText>
      </w:r>
      <w:r>
        <w:rPr>
          <w:rFonts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θ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  <w:t>Therefore,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0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: </w:t>
      </w:r>
      <w:r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θ</w:t>
      </w:r>
      <w:r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tx1"/>
            </w14:solidFill>
          </w14:textFill>
        </w:rPr>
        <w:t>=0 (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There is no difference between the diameter of cutlets .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  <w:t>)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1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: </w:t>
      </w:r>
      <w:r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θ</w:t>
      </w: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≠</w:t>
      </w:r>
      <w:r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tx1"/>
            </w14:solidFill>
          </w14:textFill>
        </w:rPr>
        <w:t>0 (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There is  difference between the diameter of cutlets.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cs="Arial" w:asciiTheme="minorAscii" w:hAnsiTheme="minorAsci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bidi w:val="0"/>
        <w:rPr>
          <w:rStyle w:val="8"/>
          <w:rFonts w:hint="default" w:cs="Arial" w:asciiTheme="minorAscii" w:hAnsiTheme="minorAscii"/>
          <w:i w:val="0"/>
          <w:iCs w:val="0"/>
          <w:caps w:val="0"/>
          <w:color w:val="000000" w:themeColor="text1"/>
          <w:spacing w:val="0"/>
          <w:sz w:val="32"/>
          <w:szCs w:val="32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Style w:val="8"/>
          <w:rFonts w:hint="default" w:cs="Arial" w:asciiTheme="minorAscii" w:hAnsiTheme="minorAscii"/>
          <w:b/>
          <w:bCs/>
          <w:i w:val="0"/>
          <w:iCs w:val="0"/>
          <w:caps w:val="0"/>
          <w:color w:val="000000" w:themeColor="text1"/>
          <w:spacing w:val="0"/>
          <w:sz w:val="32"/>
          <w:szCs w:val="32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Assumptions </w:t>
      </w:r>
      <w:r>
        <w:rPr>
          <w:rStyle w:val="8"/>
          <w:rFonts w:hint="default" w:cs="Arial" w:asciiTheme="minorAscii" w:hAnsiTheme="minorAscii"/>
          <w:i w:val="0"/>
          <w:iCs w:val="0"/>
          <w:caps w:val="0"/>
          <w:color w:val="000000" w:themeColor="text1"/>
          <w:spacing w:val="0"/>
          <w:sz w:val="32"/>
          <w:szCs w:val="32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/>
          <w:sz w:val="32"/>
          <w:szCs w:val="32"/>
          <w:lang w:val="en-US" w:eastAsia="zh-CN"/>
        </w:rPr>
        <w:t>The samples collected from both units are random and representative of their respective populations.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The distribution of the diameter measurements within each unit is approximately normal.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 w:ascii="Calibri" w:hAnsi="Calibri" w:eastAsia="SimSun" w:cs="Calibri"/>
          <w:i w:val="0"/>
          <w:iCs w:val="0"/>
          <w:caps w:val="0"/>
          <w:strike/>
          <w:dstrike w:val="0"/>
          <w:color w:val="000000"/>
          <w:spacing w:val="0"/>
          <w:sz w:val="32"/>
          <w:szCs w:val="32"/>
          <w:shd w:val="clear" w:fill="FFFFFF"/>
          <w:vertAlign w:val="superscript"/>
          <w:lang w:val="en-US"/>
        </w:rPr>
      </w:pPr>
      <w:r>
        <w:rPr>
          <w:rFonts w:hint="default"/>
          <w:sz w:val="32"/>
          <w:szCs w:val="32"/>
          <w:lang w:val="en-US" w:eastAsia="zh-CN"/>
        </w:rPr>
        <w:t>The variances of the diameter measurements in both units are equal.</w:t>
      </w:r>
    </w:p>
    <w:p>
      <w:pPr>
        <w:numPr>
          <w:ilvl w:val="0"/>
          <w:numId w:val="0"/>
        </w:numPr>
        <w:bidi w:val="0"/>
        <w:rPr>
          <w:rFonts w:hint="default"/>
          <w:sz w:val="32"/>
          <w:szCs w:val="32"/>
          <w:u w:val="single"/>
          <w:lang w:val="en-US" w:eastAsia="zh-CN"/>
        </w:rPr>
      </w:pPr>
      <w:r>
        <w:rPr>
          <w:rFonts w:hint="default"/>
          <w:sz w:val="21"/>
          <w:szCs w:val="21"/>
          <w:u w:val="single"/>
          <w:lang w:val="en-US" w:eastAsia="zh-CN"/>
        </w:rPr>
        <w:t>We are going to use 2 Independent sample t  test for this example</w:t>
      </w:r>
      <w:r>
        <w:rPr>
          <w:rFonts w:hint="default"/>
          <w:sz w:val="32"/>
          <w:szCs w:val="32"/>
          <w:u w:val="single"/>
          <w:lang w:val="en-US" w:eastAsia="zh-CN"/>
        </w:rPr>
        <w:t>.</w:t>
      </w:r>
    </w:p>
    <w:p>
      <w:pPr>
        <w:numPr>
          <w:ilvl w:val="0"/>
          <w:numId w:val="0"/>
        </w:numPr>
        <w:bidi w:val="0"/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Python codes and result:</w:t>
      </w: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Testing assumptions:</w:t>
      </w:r>
    </w:p>
    <w:p>
      <w:r>
        <w:drawing>
          <wp:inline distT="0" distB="0" distL="114300" distR="114300">
            <wp:extent cx="6157595" cy="3896995"/>
            <wp:effectExtent l="0" t="0" r="14605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7813" t="17231" r="39064" b="7715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44260" cy="2120900"/>
            <wp:effectExtent l="0" t="0" r="1270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7524" t="49987" r="30239" b="11830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Now test of hypothesis:</w:t>
      </w:r>
    </w:p>
    <w:p>
      <w:r>
        <w:drawing>
          <wp:inline distT="0" distB="0" distL="114300" distR="114300">
            <wp:extent cx="6008370" cy="2200910"/>
            <wp:effectExtent l="0" t="0" r="1143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6655" t="17548" r="26622" b="33049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Result:</w:t>
      </w:r>
    </w:p>
    <w:p>
      <w:pPr>
        <w:rPr>
          <w:rFonts w:hint="default" w:ascii="Calibri" w:hAnsi="Calibri" w:eastAsia="SimSun" w:cs="Calibri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With 5% of significance level we can say that,</w:t>
      </w:r>
      <w:r>
        <w:rPr>
          <w:rFonts w:hint="default" w:ascii="Calibri" w:hAnsi="Calibri" w:eastAsia="SimSun" w:cs="Calibri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</w:t>
      </w:r>
      <w:r>
        <w:rPr>
          <w:rFonts w:ascii="Calibri" w:hAnsi="Calibri" w:eastAsia="SimSun" w:cs="Calibri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there is</w:t>
      </w:r>
      <w:r>
        <w:rPr>
          <w:rFonts w:hint="default" w:ascii="Calibri" w:hAnsi="Calibri" w:eastAsia="SimSun" w:cs="Calibri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</w:t>
      </w:r>
      <w:r>
        <w:rPr>
          <w:rFonts w:ascii="Calibri" w:hAnsi="Calibri" w:eastAsia="SimSun" w:cs="Calibri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significant difference in the diameter of the cutlet between two units</w:t>
      </w:r>
      <w:r>
        <w:rPr>
          <w:rFonts w:hint="default" w:ascii="Calibri" w:hAnsi="Calibri" w:eastAsia="SimSun" w:cs="Calibri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.</w:t>
      </w:r>
    </w:p>
    <w:p>
      <w:pPr>
        <w:rPr>
          <w:rFonts w:hint="default" w:ascii="Calibri" w:hAnsi="Calibri" w:eastAsia="SimSun" w:cs="Calibri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Q.2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 hospital wants to determine whether there is any difference in the average Turn Around Time (TAT) of reports of the laboratories on their preferred list. They collected a random sample and recorded TAT for reports of 4 laboratories. TAT is defined as sample collected to report dispatch.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 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 Analyze the data and determine whether there is any difference in average TAT among the different laboratories at 5% significance level.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Ans =&gt;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Let’s consider,</w:t>
      </w:r>
    </w:p>
    <w:p>
      <w:pPr>
        <w:ind w:left="480" w:hanging="480" w:hangingChars="150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0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: There is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no difference 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between average Turn Around Time of reports of 4 laboratories .</w:t>
      </w:r>
    </w:p>
    <w:p>
      <w:pPr>
        <w:ind w:left="480" w:hanging="480" w:hangingChars="150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1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: There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is difference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 between average Turn Around Time of reports of 4 laboratories .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cs="Arial" w:asciiTheme="minorAscii" w:hAnsiTheme="minorAsci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IN"/>
        </w:rPr>
        <w:t xml:space="preserve"> </w:t>
      </w:r>
      <w:r>
        <w:rPr>
          <w:rFonts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begin"/>
      </w:r>
      <w:r>
        <w:rPr>
          <w:rFonts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instrText xml:space="preserve"> HYPERLINK "https://www.greeksymbols.net/theta-symbol" </w:instrText>
      </w:r>
      <w:r>
        <w:rPr>
          <w:rFonts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separate"/>
      </w:r>
    </w:p>
    <w:p>
      <w:pPr>
        <w:bidi w:val="0"/>
        <w:rPr>
          <w:rStyle w:val="8"/>
          <w:rFonts w:hint="default" w:cs="Arial" w:asciiTheme="minorAscii" w:hAnsiTheme="minorAscii"/>
          <w:i w:val="0"/>
          <w:iCs w:val="0"/>
          <w:caps w:val="0"/>
          <w:color w:val="000000" w:themeColor="text1"/>
          <w:spacing w:val="0"/>
          <w:sz w:val="32"/>
          <w:szCs w:val="32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Style w:val="8"/>
          <w:rFonts w:hint="default" w:cs="Arial" w:asciiTheme="minorAscii" w:hAnsiTheme="minorAscii"/>
          <w:b/>
          <w:bCs/>
          <w:i w:val="0"/>
          <w:iCs w:val="0"/>
          <w:caps w:val="0"/>
          <w:color w:val="000000" w:themeColor="text1"/>
          <w:spacing w:val="0"/>
          <w:sz w:val="32"/>
          <w:szCs w:val="32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Assumptions </w:t>
      </w:r>
      <w:r>
        <w:rPr>
          <w:rStyle w:val="8"/>
          <w:rFonts w:hint="default" w:cs="Arial" w:asciiTheme="minorAscii" w:hAnsiTheme="minorAscii"/>
          <w:i w:val="0"/>
          <w:iCs w:val="0"/>
          <w:caps w:val="0"/>
          <w:color w:val="000000" w:themeColor="text1"/>
          <w:spacing w:val="0"/>
          <w:sz w:val="32"/>
          <w:szCs w:val="32"/>
          <w:u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Arial" w:hAnsi="Arial" w:cs="Arial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1A0DAB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/>
          <w:sz w:val="32"/>
          <w:szCs w:val="32"/>
          <w:lang w:val="en-US" w:eastAsia="zh-CN"/>
        </w:rPr>
        <w:t xml:space="preserve">1.The samples collected are random and representative of their </w:t>
      </w:r>
      <w:r>
        <w:rPr>
          <w:rFonts w:hint="default"/>
          <w:sz w:val="32"/>
          <w:szCs w:val="32"/>
          <w:lang w:val="en-US" w:eastAsia="zh-CN"/>
        </w:rPr>
        <w:tab/>
      </w:r>
      <w:r>
        <w:rPr>
          <w:rFonts w:hint="default"/>
          <w:sz w:val="32"/>
          <w:szCs w:val="32"/>
          <w:lang w:val="en-US" w:eastAsia="zh-CN"/>
        </w:rPr>
        <w:t>respective populations.</w:t>
      </w:r>
    </w:p>
    <w:p>
      <w:pPr>
        <w:numPr>
          <w:ilvl w:val="0"/>
          <w:numId w:val="2"/>
        </w:numPr>
        <w:bidi w:val="0"/>
        <w:ind w:leftChars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The distribution of the sample data is approximately normal.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The variances of the all the sample data  are equal.</w:t>
      </w:r>
    </w:p>
    <w:p>
      <w:pPr>
        <w:numPr>
          <w:ilvl w:val="0"/>
          <w:numId w:val="0"/>
        </w:numPr>
        <w:bidi w:val="0"/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/>
          <w:sz w:val="32"/>
          <w:szCs w:val="32"/>
          <w:u w:val="single"/>
          <w:lang w:val="en-US" w:eastAsia="zh-CN"/>
        </w:rPr>
      </w:pPr>
      <w:r>
        <w:rPr>
          <w:rFonts w:hint="default"/>
          <w:sz w:val="21"/>
          <w:szCs w:val="21"/>
          <w:u w:val="single"/>
          <w:lang w:val="en-US" w:eastAsia="zh-CN"/>
        </w:rPr>
        <w:t>We are going to use one way Anova test because there are more than 2 samples in given problem and there is one independent variable in the problem.</w:t>
      </w:r>
    </w:p>
    <w:p>
      <w:pPr>
        <w:numPr>
          <w:ilvl w:val="0"/>
          <w:numId w:val="0"/>
        </w:numPr>
        <w:bidi w:val="0"/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Python codes and result:</w:t>
      </w:r>
    </w:p>
    <w:p>
      <w:pPr>
        <w:rPr>
          <w:rFonts w:hint="default"/>
          <w:b/>
          <w:bCs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Testing assumptions: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01285" cy="3275965"/>
            <wp:effectExtent l="0" t="0" r="10795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8247" t="18517" r="41090" b="823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257925" cy="2787650"/>
            <wp:effectExtent l="0" t="0" r="5715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7954" t="17231" r="7642" b="1285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Testing Hypothesis: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drawing>
          <wp:inline distT="0" distB="0" distL="114300" distR="114300">
            <wp:extent cx="5953760" cy="3336290"/>
            <wp:effectExtent l="0" t="0" r="508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4747" t="16459" r="32654" b="20832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Result: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With 5% of significance level we can say that ,t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here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is a difference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 between the average Turn Around Time of reports of 4 laboratories.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Q3</w:t>
      </w:r>
    </w:p>
    <w:p>
      <w:pPr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 Sales of products in four different regions is tabulated for males and females. Find if male-female buyer rations are similar across regions</w:t>
      </w:r>
      <w:r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.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tbl>
      <w:tblPr>
        <w:tblStyle w:val="5"/>
        <w:tblpPr w:leftFromText="180" w:rightFromText="180" w:vertAnchor="text" w:horzAnchor="page" w:tblpX="2153" w:tblpY="59"/>
        <w:tblOverlap w:val="never"/>
        <w:tblW w:w="6022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08"/>
        <w:gridCol w:w="989"/>
        <w:gridCol w:w="1088"/>
        <w:gridCol w:w="1228"/>
        <w:gridCol w:w="120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  <w:tblCellSpacing w:w="0" w:type="dxa"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East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West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North</w:t>
            </w:r>
          </w:p>
        </w:tc>
        <w:tc>
          <w:tcPr>
            <w:tcW w:w="12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South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  <w:tblCellSpacing w:w="0" w:type="dxa"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Males</w:t>
            </w:r>
          </w:p>
        </w:tc>
        <w:tc>
          <w:tcPr>
            <w:tcW w:w="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142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131</w:t>
            </w:r>
          </w:p>
        </w:tc>
        <w:tc>
          <w:tcPr>
            <w:tcW w:w="12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1" w:hRule="atLeast"/>
          <w:tblCellSpacing w:w="0" w:type="dxa"/>
        </w:trPr>
        <w:tc>
          <w:tcPr>
            <w:tcW w:w="15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Females</w:t>
            </w:r>
          </w:p>
        </w:tc>
        <w:tc>
          <w:tcPr>
            <w:tcW w:w="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550</w:t>
            </w:r>
          </w:p>
        </w:tc>
        <w:tc>
          <w:tcPr>
            <w:tcW w:w="10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351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480</w:t>
            </w:r>
          </w:p>
        </w:tc>
        <w:tc>
          <w:tcPr>
            <w:tcW w:w="12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350</w:t>
            </w:r>
          </w:p>
        </w:tc>
      </w:tr>
    </w:tbl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Ans =&gt;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Let’s consider,</w:t>
      </w:r>
    </w:p>
    <w:p>
      <w:pPr>
        <w:ind w:left="480" w:hanging="480" w:hangingChars="150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0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: </w:t>
      </w:r>
      <w:r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All proportions are equal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.</w:t>
      </w:r>
    </w:p>
    <w:p>
      <w:pPr>
        <w:ind w:left="640" w:hanging="640" w:hangingChars="200"/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1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 xml:space="preserve">: </w:t>
      </w:r>
      <w:r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Not all Proportions are equal.</w:t>
      </w:r>
    </w:p>
    <w:p>
      <w:pPr>
        <w:ind w:left="640" w:hanging="643" w:hangingChars="200"/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Testing Hypothesis:</w:t>
      </w:r>
    </w:p>
    <w:p>
      <w:pPr>
        <w:ind w:left="640" w:hanging="400" w:hangingChars="200"/>
      </w:pPr>
      <w:r>
        <w:drawing>
          <wp:inline distT="0" distB="0" distL="114300" distR="114300">
            <wp:extent cx="5526405" cy="3173730"/>
            <wp:effectExtent l="0" t="0" r="5715" b="114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l="7487" t="20339" r="37148" b="23146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40" w:hanging="400" w:hangingChars="200"/>
      </w:pPr>
    </w:p>
    <w:p>
      <w:pPr>
        <w:ind w:left="640" w:hanging="400" w:hangingChars="200"/>
      </w:pPr>
    </w:p>
    <w:p>
      <w:pPr>
        <w:ind w:left="640" w:hanging="643" w:hangingChars="200"/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Result</w:t>
      </w:r>
      <w:r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:</w:t>
      </w:r>
    </w:p>
    <w:p>
      <w:pPr>
        <w:ind w:left="640" w:hanging="400" w:hangingChars="200"/>
      </w:pPr>
    </w:p>
    <w:p>
      <w:pPr>
        <w:ind w:left="640" w:hanging="400" w:hangingChars="200"/>
      </w:pPr>
      <w:r>
        <w:drawing>
          <wp:inline distT="0" distB="0" distL="114300" distR="114300">
            <wp:extent cx="5563870" cy="1277620"/>
            <wp:effectExtent l="0" t="0" r="13970" b="254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l="5389" t="35564" r="46696" b="44878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40" w:hanging="400" w:hangingChars="200"/>
      </w:pPr>
    </w:p>
    <w:p>
      <w:pPr>
        <w:ind w:left="640" w:hanging="400" w:hangingChars="200"/>
      </w:pPr>
    </w:p>
    <w:p>
      <w:pPr>
        <w:ind w:left="640" w:hanging="640" w:hangingChars="200"/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With 5% significance level we can say that, there is significant difference between the proportions of product sale between male and female across the regions.</w:t>
      </w:r>
    </w:p>
    <w:p>
      <w:pPr>
        <w:ind w:left="640" w:hanging="640" w:hangingChars="200"/>
        <w:rPr>
          <w:rFonts w:hint="default" w:ascii="Calibri" w:hAnsi="Calibri" w:eastAsia="SimSu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ind w:left="640" w:hanging="643" w:hangingChars="200"/>
        <w:rPr>
          <w:rFonts w:hint="default" w:ascii="Calibri" w:hAnsi="Calibri" w:eastAsia="SimSun" w:cs="Mangal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 w:bidi="mr-IN"/>
        </w:rPr>
      </w:pPr>
      <w:r>
        <w:rPr>
          <w:rFonts w:hint="default" w:ascii="Calibri" w:hAnsi="Calibri" w:eastAsia="SimSun" w:cs="Mangal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 w:bidi="mr-IN"/>
        </w:rPr>
        <w:t>Q4:</w:t>
      </w:r>
    </w:p>
    <w:p>
      <w:pPr>
        <w:ind w:left="802" w:leftChars="160" w:hanging="482" w:hangingChars="150"/>
        <w:rPr>
          <w:rFonts w:hint="default" w:ascii="Calibri" w:hAnsi="Calibri" w:eastAsia="SimSu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TeleCall uses 4 centers around the globe to process customerorder forms. They audit a certain %  of the customer order forms. Any error in order form renders it defective and has to be reworked before processing.  The manager wants to check whether the defective %  varies by centre. Please analyze the data at 5% significance level and help the manager draw appropriate inferences</w:t>
      </w:r>
    </w:p>
    <w:p>
      <w:pPr>
        <w:ind w:left="802" w:leftChars="160" w:hanging="482" w:hangingChars="150"/>
        <w:rPr>
          <w:rFonts w:hint="default" w:ascii="Calibri" w:hAnsi="Calibri" w:eastAsia="SimSu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Ans =&gt;</w:t>
      </w:r>
    </w:p>
    <w:p>
      <w:pP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Let’s consider,</w:t>
      </w:r>
    </w:p>
    <w:p>
      <w:pPr>
        <w:ind w:left="480" w:hanging="480" w:hangingChars="150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0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: The defective percentage is the same across all four centers.</w:t>
      </w:r>
    </w:p>
    <w:p>
      <w:pPr>
        <w:ind w:left="640" w:hanging="640" w:hangingChars="200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H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subscript"/>
          <w:lang w:val="en-US"/>
        </w:rPr>
        <w:t>1</w:t>
      </w:r>
      <w:r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: The defective percentage is not the same across all four centers.</w:t>
      </w:r>
    </w:p>
    <w:p>
      <w:pPr>
        <w:ind w:left="640" w:hanging="640" w:hangingChars="200"/>
        <w:rPr>
          <w:rFonts w:hint="default" w:ascii="Calibri" w:hAnsi="Calibri" w:eastAsia="SimSun" w:cs="Calibri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</w:p>
    <w:p>
      <w:pPr>
        <w:ind w:left="640" w:hanging="643" w:hangingChars="200"/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vertAlign w:val="baseline"/>
          <w:lang w:val="en-US"/>
        </w:rPr>
        <w:t>Testing Hypothesis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/>
        </w:rPr>
      </w:pPr>
    </w:p>
    <w:p>
      <w:r>
        <w:drawing>
          <wp:inline distT="0" distB="0" distL="114300" distR="114300">
            <wp:extent cx="5705475" cy="327152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7089" t="16459" r="26332" b="1568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159500" cy="188849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7524" t="18003" r="24596" b="4500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7630" cy="2845435"/>
            <wp:effectExtent l="0" t="0" r="13970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rcRect l="8102" t="17231" r="40077" b="3204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Result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81295" cy="1743710"/>
            <wp:effectExtent l="0" t="0" r="6985" b="889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rcRect l="7524" t="66352" r="52231" b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Link for colab</w:t>
      </w:r>
      <w:r>
        <w:rPr>
          <w:rFonts w:hint="default"/>
          <w:lang w:val="en-US"/>
        </w:rPr>
        <w:t xml:space="preserve">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https://colab.research.google.com/drive/1n9WMTiLGe2wE-c4qG0VFAzPlx0AGaJrK#scrollTo=hh1m7E7suAYk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F49F33"/>
    <w:multiLevelType w:val="singleLevel"/>
    <w:tmpl w:val="A6F49F3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21E32C1"/>
    <w:multiLevelType w:val="singleLevel"/>
    <w:tmpl w:val="321E32C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trike w:val="0"/>
        <w:dstrike w:val="0"/>
        <w:sz w:val="32"/>
        <w:szCs w:val="32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F7B1C"/>
    <w:rsid w:val="0A650C83"/>
    <w:rsid w:val="14B0700A"/>
    <w:rsid w:val="1A78055F"/>
    <w:rsid w:val="1FE064DB"/>
    <w:rsid w:val="32A91D03"/>
    <w:rsid w:val="44642CD1"/>
    <w:rsid w:val="51F003FF"/>
    <w:rsid w:val="53EF7B1C"/>
    <w:rsid w:val="795E0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2023-05-28T08:08:00Z</dcterms:created>
  <dc:creator>Pooja Shedge</dc:creator>
  <cp:lastModifiedBy>Pooja Shedge</cp:lastModifiedBy>
  <dcterms:modified xsi:type="dcterms:W3CDTF">2023-06-11T15:40:07Z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42E4EFCF1C85400B8D8F7A7902ED37F3</vt:lpwstr>
  </property>
</Properties>
</file>