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621"/>
        <w:gridCol w:w="4621"/>
      </w:tblGrid>
      <w:tr w:rsidR="00EE28F0" w:rsidTr="00A841E8">
        <w:tc>
          <w:tcPr>
            <w:tcW w:w="4621" w:type="dxa"/>
          </w:tcPr>
          <w:p w:rsidR="00EE28F0" w:rsidRPr="00DD3DC1" w:rsidRDefault="00EE28F0" w:rsidP="00A841E8">
            <w:pPr>
              <w:jc w:val="center"/>
              <w:rPr>
                <w:rFonts w:ascii="Arial" w:hAnsi="Arial" w:cs="Arial"/>
                <w:b/>
                <w:color w:val="000000" w:themeColor="text1"/>
                <w:sz w:val="20"/>
                <w:szCs w:val="20"/>
              </w:rPr>
            </w:pPr>
            <w:r>
              <w:br w:type="page"/>
            </w:r>
            <w:r w:rsidRPr="00DD3DC1">
              <w:rPr>
                <w:rFonts w:ascii="Arial" w:hAnsi="Arial" w:cs="Arial"/>
                <w:b/>
                <w:color w:val="000000" w:themeColor="text1"/>
                <w:sz w:val="20"/>
                <w:szCs w:val="20"/>
              </w:rPr>
              <w:t>Cloud Computing</w:t>
            </w:r>
          </w:p>
        </w:tc>
        <w:tc>
          <w:tcPr>
            <w:tcW w:w="4621" w:type="dxa"/>
          </w:tcPr>
          <w:p w:rsidR="00EE28F0" w:rsidRPr="00DD3DC1" w:rsidRDefault="00EE28F0" w:rsidP="00A841E8">
            <w:pPr>
              <w:jc w:val="center"/>
              <w:rPr>
                <w:rFonts w:ascii="Arial" w:hAnsi="Arial" w:cs="Arial"/>
                <w:b/>
                <w:color w:val="000000" w:themeColor="text1"/>
                <w:sz w:val="20"/>
                <w:szCs w:val="20"/>
              </w:rPr>
            </w:pPr>
            <w:r w:rsidRPr="00DD3DC1">
              <w:rPr>
                <w:rFonts w:ascii="Arial" w:hAnsi="Arial" w:cs="Arial"/>
                <w:b/>
                <w:color w:val="000000" w:themeColor="text1"/>
                <w:sz w:val="20"/>
                <w:szCs w:val="20"/>
              </w:rPr>
              <w:t>Mobile Computing</w:t>
            </w:r>
          </w:p>
        </w:tc>
      </w:tr>
      <w:tr w:rsidR="00EE28F0" w:rsidTr="00A841E8">
        <w:tc>
          <w:tcPr>
            <w:tcW w:w="4621" w:type="dxa"/>
          </w:tcPr>
          <w:p w:rsidR="00EE28F0" w:rsidRPr="00DD3DC1" w:rsidRDefault="00EE28F0" w:rsidP="00A841E8">
            <w:pPr>
              <w:rPr>
                <w:rFonts w:ascii="Arial" w:hAnsi="Arial" w:cs="Arial"/>
                <w:color w:val="000000" w:themeColor="text1"/>
                <w:sz w:val="20"/>
                <w:szCs w:val="20"/>
              </w:rPr>
            </w:pPr>
            <w:r w:rsidRPr="00DD3DC1">
              <w:rPr>
                <w:rFonts w:ascii="Arial" w:hAnsi="Arial" w:cs="Arial"/>
                <w:color w:val="252525"/>
                <w:sz w:val="20"/>
                <w:szCs w:val="20"/>
                <w:shd w:val="clear" w:color="auto" w:fill="FFFFFF"/>
              </w:rPr>
              <w:t>Allows you to store your files and folders in a “cloud” area on the Internet.</w:t>
            </w:r>
          </w:p>
        </w:tc>
        <w:tc>
          <w:tcPr>
            <w:tcW w:w="4621" w:type="dxa"/>
          </w:tcPr>
          <w:p w:rsidR="00EE28F0" w:rsidRPr="00DD3DC1" w:rsidRDefault="00EE28F0" w:rsidP="00A841E8">
            <w:pPr>
              <w:rPr>
                <w:rFonts w:ascii="Arial" w:hAnsi="Arial" w:cs="Arial"/>
                <w:b/>
                <w:color w:val="000000" w:themeColor="text1"/>
                <w:sz w:val="20"/>
                <w:szCs w:val="20"/>
              </w:rPr>
            </w:pPr>
            <w:r w:rsidRPr="00DD3DC1">
              <w:rPr>
                <w:rFonts w:ascii="Arial" w:hAnsi="Arial" w:cs="Arial"/>
                <w:color w:val="252525"/>
                <w:sz w:val="20"/>
                <w:szCs w:val="20"/>
                <w:shd w:val="clear" w:color="auto" w:fill="FFFFFF"/>
              </w:rPr>
              <w:t>Is taking a physical device with you. This could be a laptop or a mobile phone or some device which enables you to</w:t>
            </w:r>
            <w:r w:rsidRPr="00DD3DC1">
              <w:rPr>
                <w:rStyle w:val="apple-converted-space"/>
                <w:rFonts w:ascii="Arial" w:hAnsi="Arial" w:cs="Arial"/>
                <w:color w:val="252525"/>
                <w:sz w:val="20"/>
                <w:szCs w:val="20"/>
                <w:shd w:val="clear" w:color="auto" w:fill="FFFFFF"/>
              </w:rPr>
              <w:t> </w:t>
            </w:r>
            <w:proofErr w:type="spellStart"/>
            <w:r>
              <w:fldChar w:fldCharType="begin"/>
            </w:r>
            <w:r>
              <w:instrText>HYPERLINK "http://en.wikipedia.org/wiki/Telecommuting"</w:instrText>
            </w:r>
            <w:r>
              <w:fldChar w:fldCharType="separate"/>
            </w:r>
            <w:r w:rsidRPr="00DD3DC1">
              <w:rPr>
                <w:rStyle w:val="Hyperlink"/>
                <w:rFonts w:ascii="Arial" w:hAnsi="Arial" w:cs="Arial"/>
                <w:sz w:val="20"/>
                <w:szCs w:val="20"/>
                <w:bdr w:val="none" w:sz="0" w:space="0" w:color="auto" w:frame="1"/>
                <w:shd w:val="clear" w:color="auto" w:fill="FFFFFF"/>
              </w:rPr>
              <w:t>telework</w:t>
            </w:r>
            <w:proofErr w:type="spellEnd"/>
            <w:r>
              <w:fldChar w:fldCharType="end"/>
            </w:r>
            <w:r w:rsidRPr="00DD3DC1">
              <w:rPr>
                <w:rStyle w:val="apple-converted-space"/>
                <w:rFonts w:ascii="Arial" w:hAnsi="Arial" w:cs="Arial"/>
                <w:color w:val="252525"/>
                <w:sz w:val="20"/>
                <w:szCs w:val="20"/>
                <w:shd w:val="clear" w:color="auto" w:fill="FFFFFF"/>
              </w:rPr>
              <w:t> </w:t>
            </w:r>
            <w:r w:rsidRPr="00DD3DC1">
              <w:rPr>
                <w:rFonts w:ascii="Arial" w:hAnsi="Arial" w:cs="Arial"/>
                <w:color w:val="252525"/>
                <w:sz w:val="20"/>
                <w:szCs w:val="20"/>
                <w:shd w:val="clear" w:color="auto" w:fill="FFFFFF"/>
              </w:rPr>
              <w:t>– working wherever you go because of the small size of the device you’re using.</w:t>
            </w:r>
          </w:p>
        </w:tc>
      </w:tr>
      <w:tr w:rsidR="00EE28F0" w:rsidTr="00A841E8">
        <w:tc>
          <w:tcPr>
            <w:tcW w:w="4621" w:type="dxa"/>
          </w:tcPr>
          <w:p w:rsidR="00EE28F0" w:rsidRPr="00DD3DC1" w:rsidRDefault="00EE28F0" w:rsidP="00A841E8">
            <w:pPr>
              <w:rPr>
                <w:rFonts w:ascii="Arial" w:hAnsi="Arial" w:cs="Arial"/>
                <w:color w:val="252525"/>
                <w:sz w:val="20"/>
                <w:szCs w:val="20"/>
                <w:shd w:val="clear" w:color="auto" w:fill="FFFFFF"/>
              </w:rPr>
            </w:pPr>
            <w:r w:rsidRPr="00DD3DC1">
              <w:rPr>
                <w:rFonts w:ascii="Arial" w:hAnsi="Arial" w:cs="Arial"/>
                <w:color w:val="252525"/>
                <w:sz w:val="20"/>
                <w:szCs w:val="20"/>
                <w:shd w:val="clear" w:color="auto" w:fill="FFFFFF"/>
              </w:rPr>
              <w:t>Allows access to all of your files and folders wherever you are in the world – but you do need a physical device with Internet access to access it.</w:t>
            </w:r>
          </w:p>
        </w:tc>
        <w:tc>
          <w:tcPr>
            <w:tcW w:w="4621" w:type="dxa"/>
          </w:tcPr>
          <w:p w:rsidR="00EE28F0" w:rsidRPr="00DD3DC1" w:rsidRDefault="00EE28F0" w:rsidP="00A841E8">
            <w:pPr>
              <w:rPr>
                <w:rFonts w:ascii="Arial" w:hAnsi="Arial" w:cs="Arial"/>
                <w:color w:val="252525"/>
                <w:sz w:val="20"/>
                <w:szCs w:val="20"/>
                <w:shd w:val="clear" w:color="auto" w:fill="FFFFFF"/>
              </w:rPr>
            </w:pPr>
            <w:r w:rsidRPr="00DD3DC1">
              <w:rPr>
                <w:rFonts w:ascii="Arial" w:hAnsi="Arial" w:cs="Arial"/>
                <w:color w:val="252525"/>
                <w:sz w:val="20"/>
                <w:szCs w:val="20"/>
                <w:shd w:val="clear" w:color="auto" w:fill="FFFFFF"/>
              </w:rPr>
              <w:t>Internet access is not mandatory</w:t>
            </w:r>
          </w:p>
        </w:tc>
      </w:tr>
      <w:tr w:rsidR="00EE28F0" w:rsidTr="00A841E8">
        <w:tc>
          <w:tcPr>
            <w:tcW w:w="4621" w:type="dxa"/>
          </w:tcPr>
          <w:p w:rsidR="00EE28F0" w:rsidRPr="00DD3DC1" w:rsidRDefault="00EE28F0" w:rsidP="00A841E8">
            <w:pPr>
              <w:rPr>
                <w:rFonts w:ascii="Arial" w:hAnsi="Arial" w:cs="Arial"/>
                <w:color w:val="252525"/>
                <w:sz w:val="20"/>
                <w:szCs w:val="20"/>
                <w:shd w:val="clear" w:color="auto" w:fill="FFFFFF"/>
              </w:rPr>
            </w:pPr>
            <w:r w:rsidRPr="00DD3DC1">
              <w:rPr>
                <w:rFonts w:ascii="Arial" w:hAnsi="Arial" w:cs="Arial"/>
                <w:color w:val="252525"/>
                <w:sz w:val="20"/>
                <w:szCs w:val="20"/>
                <w:shd w:val="clear" w:color="auto" w:fill="FFFFFF"/>
              </w:rPr>
              <w:t>Files are synchronised between devices so wherever you go, you’ll always have access to your files. There is no need to carry round a laptop with you, you still need some physical device to access your service</w:t>
            </w:r>
          </w:p>
        </w:tc>
        <w:tc>
          <w:tcPr>
            <w:tcW w:w="4621" w:type="dxa"/>
          </w:tcPr>
          <w:p w:rsidR="00EE28F0" w:rsidRPr="00DD3DC1" w:rsidRDefault="00EE28F0" w:rsidP="00A841E8">
            <w:pPr>
              <w:rPr>
                <w:rFonts w:ascii="Arial" w:hAnsi="Arial" w:cs="Arial"/>
                <w:color w:val="252525"/>
                <w:sz w:val="20"/>
                <w:szCs w:val="20"/>
                <w:shd w:val="clear" w:color="auto" w:fill="FFFFFF"/>
              </w:rPr>
            </w:pPr>
            <w:r w:rsidRPr="00DD3DC1">
              <w:rPr>
                <w:rFonts w:ascii="Arial" w:hAnsi="Arial" w:cs="Arial"/>
                <w:color w:val="252525"/>
                <w:sz w:val="20"/>
                <w:szCs w:val="20"/>
                <w:shd w:val="clear" w:color="auto" w:fill="FFFFFF"/>
              </w:rPr>
              <w:t>There is always a necessity of a physical device where the files were stored in order to access them.</w:t>
            </w:r>
          </w:p>
        </w:tc>
      </w:tr>
      <w:tr w:rsidR="00EE28F0" w:rsidTr="00A841E8">
        <w:tc>
          <w:tcPr>
            <w:tcW w:w="4621" w:type="dxa"/>
          </w:tcPr>
          <w:p w:rsidR="00EE28F0" w:rsidRPr="00DD3DC1" w:rsidRDefault="00EE28F0" w:rsidP="00A841E8">
            <w:pPr>
              <w:rPr>
                <w:rFonts w:ascii="Arial" w:hAnsi="Arial" w:cs="Arial"/>
                <w:color w:val="252525"/>
                <w:sz w:val="20"/>
                <w:szCs w:val="20"/>
                <w:shd w:val="clear" w:color="auto" w:fill="FFFFFF"/>
              </w:rPr>
            </w:pPr>
            <w:r w:rsidRPr="00DD3DC1">
              <w:rPr>
                <w:rFonts w:ascii="Arial" w:hAnsi="Arial" w:cs="Arial"/>
                <w:color w:val="252525"/>
                <w:sz w:val="20"/>
                <w:szCs w:val="20"/>
                <w:shd w:val="clear" w:color="auto" w:fill="FFFFFF"/>
              </w:rPr>
              <w:t>There is a lack of control over personal data .Insufficient information regarding how, where and by whom data is being processed</w:t>
            </w:r>
          </w:p>
        </w:tc>
        <w:tc>
          <w:tcPr>
            <w:tcW w:w="4621" w:type="dxa"/>
          </w:tcPr>
          <w:p w:rsidR="00EE28F0" w:rsidRPr="00DD3DC1" w:rsidRDefault="00EE28F0" w:rsidP="00A841E8">
            <w:pPr>
              <w:pStyle w:val="Default"/>
              <w:rPr>
                <w:rFonts w:ascii="Arial" w:hAnsi="Arial" w:cs="Arial"/>
                <w:sz w:val="20"/>
                <w:szCs w:val="20"/>
              </w:rPr>
            </w:pPr>
            <w:r w:rsidRPr="00DD3DC1">
              <w:rPr>
                <w:rFonts w:ascii="Arial" w:hAnsi="Arial" w:cs="Arial"/>
                <w:sz w:val="20"/>
                <w:szCs w:val="20"/>
              </w:rPr>
              <w:t xml:space="preserve">communications no longer run over a private network; some run over less-secure public carrier networks </w:t>
            </w:r>
          </w:p>
          <w:p w:rsidR="00EE28F0" w:rsidRPr="00DD3DC1" w:rsidRDefault="00EE28F0" w:rsidP="00A841E8">
            <w:pPr>
              <w:rPr>
                <w:rFonts w:ascii="Arial" w:hAnsi="Arial" w:cs="Arial"/>
                <w:color w:val="252525"/>
                <w:sz w:val="20"/>
                <w:szCs w:val="20"/>
                <w:shd w:val="clear" w:color="auto" w:fill="FFFFFF"/>
              </w:rPr>
            </w:pPr>
          </w:p>
        </w:tc>
      </w:tr>
      <w:tr w:rsidR="00EE28F0" w:rsidTr="00A841E8">
        <w:tc>
          <w:tcPr>
            <w:tcW w:w="4621" w:type="dxa"/>
          </w:tcPr>
          <w:p w:rsidR="00EE28F0" w:rsidRPr="00DD3DC1" w:rsidRDefault="00EE28F0" w:rsidP="00A841E8">
            <w:pPr>
              <w:pStyle w:val="Default"/>
              <w:rPr>
                <w:rFonts w:ascii="Arial" w:hAnsi="Arial" w:cs="Arial"/>
                <w:sz w:val="20"/>
                <w:szCs w:val="20"/>
              </w:rPr>
            </w:pPr>
            <w:r w:rsidRPr="00DD3DC1">
              <w:rPr>
                <w:rFonts w:ascii="Arial" w:hAnsi="Arial" w:cs="Arial"/>
                <w:sz w:val="20"/>
                <w:szCs w:val="20"/>
              </w:rPr>
              <w:t xml:space="preserve">Sensitive data is being stored on cloud which may be private and can be accessed by anybody. Extra password protection needed. </w:t>
            </w:r>
          </w:p>
          <w:p w:rsidR="00EE28F0" w:rsidRPr="00DD3DC1" w:rsidRDefault="00EE28F0" w:rsidP="00A841E8">
            <w:pPr>
              <w:rPr>
                <w:rFonts w:ascii="Arial" w:hAnsi="Arial" w:cs="Arial"/>
                <w:color w:val="252525"/>
                <w:sz w:val="20"/>
                <w:szCs w:val="20"/>
                <w:shd w:val="clear" w:color="auto" w:fill="FFFFFF"/>
              </w:rPr>
            </w:pPr>
          </w:p>
        </w:tc>
        <w:tc>
          <w:tcPr>
            <w:tcW w:w="4621" w:type="dxa"/>
          </w:tcPr>
          <w:p w:rsidR="00EE28F0" w:rsidRPr="00DD3DC1" w:rsidRDefault="00EE28F0" w:rsidP="00A841E8">
            <w:pPr>
              <w:pStyle w:val="Default"/>
              <w:rPr>
                <w:rFonts w:ascii="Arial" w:hAnsi="Arial" w:cs="Arial"/>
                <w:sz w:val="20"/>
                <w:szCs w:val="20"/>
              </w:rPr>
            </w:pPr>
            <w:r w:rsidRPr="00DD3DC1">
              <w:rPr>
                <w:rFonts w:ascii="Arial" w:hAnsi="Arial" w:cs="Arial"/>
                <w:sz w:val="20"/>
                <w:szCs w:val="20"/>
              </w:rPr>
              <w:t xml:space="preserve">As Data is stored remotely, it leads to concerns that companies will use or sell this information as well as concerns that the information could be given to government agencies without the user’s permission </w:t>
            </w:r>
          </w:p>
          <w:p w:rsidR="00EE28F0" w:rsidRPr="00DD3DC1" w:rsidRDefault="00EE28F0" w:rsidP="00A841E8">
            <w:pPr>
              <w:pStyle w:val="Default"/>
              <w:rPr>
                <w:rFonts w:ascii="Arial" w:hAnsi="Arial" w:cs="Arial"/>
                <w:sz w:val="20"/>
                <w:szCs w:val="20"/>
              </w:rPr>
            </w:pPr>
          </w:p>
        </w:tc>
      </w:tr>
      <w:tr w:rsidR="00EE28F0" w:rsidTr="00A841E8">
        <w:tc>
          <w:tcPr>
            <w:tcW w:w="4621" w:type="dxa"/>
          </w:tcPr>
          <w:p w:rsidR="00EE28F0" w:rsidRPr="00DD3DC1" w:rsidRDefault="00EE28F0" w:rsidP="00A841E8">
            <w:pPr>
              <w:pStyle w:val="Default"/>
              <w:rPr>
                <w:rFonts w:ascii="Arial" w:hAnsi="Arial" w:cs="Arial"/>
                <w:sz w:val="20"/>
                <w:szCs w:val="20"/>
              </w:rPr>
            </w:pPr>
            <w:r>
              <w:rPr>
                <w:rFonts w:ascii="Arial" w:hAnsi="Arial" w:cs="Arial"/>
                <w:sz w:val="20"/>
                <w:szCs w:val="20"/>
              </w:rPr>
              <w:t>K</w:t>
            </w:r>
            <w:r w:rsidRPr="00DD3DC1">
              <w:rPr>
                <w:rFonts w:ascii="Arial" w:hAnsi="Arial" w:cs="Arial"/>
                <w:sz w:val="20"/>
                <w:szCs w:val="20"/>
              </w:rPr>
              <w:t xml:space="preserve">ey risk factor  for all cloud computing services, particularly where the data to be transferred to the service provider is sensitive and is to be held offshore </w:t>
            </w:r>
          </w:p>
          <w:p w:rsidR="00EE28F0" w:rsidRPr="00DD3DC1" w:rsidRDefault="00EE28F0" w:rsidP="00A841E8">
            <w:pPr>
              <w:pStyle w:val="Default"/>
              <w:rPr>
                <w:rFonts w:ascii="Arial" w:hAnsi="Arial" w:cs="Arial"/>
                <w:sz w:val="20"/>
                <w:szCs w:val="20"/>
              </w:rPr>
            </w:pPr>
          </w:p>
          <w:p w:rsidR="00EE28F0" w:rsidRPr="00DD3DC1" w:rsidRDefault="00EE28F0" w:rsidP="00A841E8">
            <w:pPr>
              <w:pStyle w:val="Default"/>
              <w:rPr>
                <w:rFonts w:ascii="Arial" w:hAnsi="Arial" w:cs="Arial"/>
                <w:sz w:val="20"/>
                <w:szCs w:val="20"/>
              </w:rPr>
            </w:pPr>
          </w:p>
        </w:tc>
        <w:tc>
          <w:tcPr>
            <w:tcW w:w="4621" w:type="dxa"/>
          </w:tcPr>
          <w:p w:rsidR="00EE28F0" w:rsidRPr="00DD3DC1" w:rsidRDefault="00EE28F0" w:rsidP="00A841E8">
            <w:pPr>
              <w:pStyle w:val="Default"/>
              <w:rPr>
                <w:rFonts w:ascii="Arial" w:hAnsi="Arial" w:cs="Arial"/>
                <w:sz w:val="20"/>
                <w:szCs w:val="20"/>
              </w:rPr>
            </w:pPr>
            <w:r w:rsidRPr="00DD3DC1">
              <w:rPr>
                <w:rFonts w:ascii="Arial" w:hAnsi="Arial" w:cs="Arial"/>
                <w:sz w:val="20"/>
                <w:szCs w:val="20"/>
              </w:rPr>
              <w:t xml:space="preserve">There can be issues of data becoming locked in to a particular service. </w:t>
            </w:r>
          </w:p>
          <w:p w:rsidR="00EE28F0" w:rsidRPr="00DD3DC1" w:rsidRDefault="00EE28F0" w:rsidP="00A841E8">
            <w:pPr>
              <w:pStyle w:val="Default"/>
              <w:rPr>
                <w:rFonts w:ascii="Arial" w:hAnsi="Arial" w:cs="Arial"/>
                <w:sz w:val="20"/>
                <w:szCs w:val="20"/>
              </w:rPr>
            </w:pPr>
          </w:p>
          <w:p w:rsidR="00EE28F0" w:rsidRPr="00DD3DC1" w:rsidRDefault="00EE28F0" w:rsidP="00A841E8">
            <w:pPr>
              <w:pStyle w:val="Default"/>
              <w:rPr>
                <w:rFonts w:ascii="Arial" w:hAnsi="Arial" w:cs="Arial"/>
                <w:sz w:val="20"/>
                <w:szCs w:val="20"/>
              </w:rPr>
            </w:pPr>
          </w:p>
        </w:tc>
      </w:tr>
    </w:tbl>
    <w:p w:rsidR="00B361B6" w:rsidRPr="00EE28F0" w:rsidRDefault="00B361B6" w:rsidP="00EE28F0"/>
    <w:sectPr w:rsidR="00B361B6" w:rsidRPr="00EE28F0" w:rsidSect="00B361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82533"/>
    <w:rsid w:val="00021193"/>
    <w:rsid w:val="00064E82"/>
    <w:rsid w:val="00066E65"/>
    <w:rsid w:val="00097E75"/>
    <w:rsid w:val="000C79D8"/>
    <w:rsid w:val="00115FED"/>
    <w:rsid w:val="00146659"/>
    <w:rsid w:val="00153AA6"/>
    <w:rsid w:val="00211668"/>
    <w:rsid w:val="00223203"/>
    <w:rsid w:val="00225787"/>
    <w:rsid w:val="002543C6"/>
    <w:rsid w:val="00263D9F"/>
    <w:rsid w:val="0027448C"/>
    <w:rsid w:val="00282533"/>
    <w:rsid w:val="00286A1D"/>
    <w:rsid w:val="002A2B06"/>
    <w:rsid w:val="002B6210"/>
    <w:rsid w:val="002C1BDD"/>
    <w:rsid w:val="002C7C75"/>
    <w:rsid w:val="00357334"/>
    <w:rsid w:val="0037723A"/>
    <w:rsid w:val="003867BE"/>
    <w:rsid w:val="003D4CE1"/>
    <w:rsid w:val="003D7CA0"/>
    <w:rsid w:val="003E5974"/>
    <w:rsid w:val="0041728C"/>
    <w:rsid w:val="00425B92"/>
    <w:rsid w:val="004B12B0"/>
    <w:rsid w:val="00500791"/>
    <w:rsid w:val="005177BD"/>
    <w:rsid w:val="00535297"/>
    <w:rsid w:val="00570309"/>
    <w:rsid w:val="005C562B"/>
    <w:rsid w:val="00665F14"/>
    <w:rsid w:val="006905EB"/>
    <w:rsid w:val="006E78FE"/>
    <w:rsid w:val="007274DC"/>
    <w:rsid w:val="00781C63"/>
    <w:rsid w:val="00795992"/>
    <w:rsid w:val="007A254D"/>
    <w:rsid w:val="00810F9A"/>
    <w:rsid w:val="008477CF"/>
    <w:rsid w:val="00864A63"/>
    <w:rsid w:val="008C49B2"/>
    <w:rsid w:val="008C717E"/>
    <w:rsid w:val="008F5510"/>
    <w:rsid w:val="009257EA"/>
    <w:rsid w:val="009505F1"/>
    <w:rsid w:val="00951F9B"/>
    <w:rsid w:val="00960FFE"/>
    <w:rsid w:val="009638F7"/>
    <w:rsid w:val="00972165"/>
    <w:rsid w:val="00982218"/>
    <w:rsid w:val="009B32A4"/>
    <w:rsid w:val="009C7B71"/>
    <w:rsid w:val="009E135D"/>
    <w:rsid w:val="00A237EA"/>
    <w:rsid w:val="00A23F7C"/>
    <w:rsid w:val="00A31CD1"/>
    <w:rsid w:val="00A35C8D"/>
    <w:rsid w:val="00A62ABB"/>
    <w:rsid w:val="00A7234A"/>
    <w:rsid w:val="00AE4E9D"/>
    <w:rsid w:val="00B02322"/>
    <w:rsid w:val="00B13085"/>
    <w:rsid w:val="00B20B6E"/>
    <w:rsid w:val="00B361B6"/>
    <w:rsid w:val="00B6588E"/>
    <w:rsid w:val="00BB0DCB"/>
    <w:rsid w:val="00BC019B"/>
    <w:rsid w:val="00BD1355"/>
    <w:rsid w:val="00BD692F"/>
    <w:rsid w:val="00BF5828"/>
    <w:rsid w:val="00C72FA5"/>
    <w:rsid w:val="00C7565C"/>
    <w:rsid w:val="00CC04EB"/>
    <w:rsid w:val="00CC0A5B"/>
    <w:rsid w:val="00D7530B"/>
    <w:rsid w:val="00D758E2"/>
    <w:rsid w:val="00DD45FE"/>
    <w:rsid w:val="00E52FBD"/>
    <w:rsid w:val="00E76F14"/>
    <w:rsid w:val="00EE28F0"/>
    <w:rsid w:val="00EE59DE"/>
    <w:rsid w:val="00EE6CAF"/>
    <w:rsid w:val="00F4608A"/>
    <w:rsid w:val="00F635BF"/>
    <w:rsid w:val="00F92986"/>
    <w:rsid w:val="00FA559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8F0"/>
    <w:rPr>
      <w:lang w:val="en-IN"/>
    </w:rPr>
  </w:style>
  <w:style w:type="paragraph" w:styleId="Heading1">
    <w:name w:val="heading 1"/>
    <w:basedOn w:val="Normal"/>
    <w:link w:val="Heading1Char"/>
    <w:uiPriority w:val="9"/>
    <w:qFormat/>
    <w:rsid w:val="00E76F1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E76F14"/>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E76F14"/>
    <w:pPr>
      <w:keepNext/>
      <w:keepLines/>
      <w:spacing w:before="200" w:after="0"/>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F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6F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6F1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76F14"/>
    <w:rPr>
      <w:b/>
      <w:bCs/>
    </w:rPr>
  </w:style>
  <w:style w:type="character" w:styleId="Emphasis">
    <w:name w:val="Emphasis"/>
    <w:basedOn w:val="DefaultParagraphFont"/>
    <w:uiPriority w:val="20"/>
    <w:qFormat/>
    <w:rsid w:val="00E76F14"/>
    <w:rPr>
      <w:i/>
      <w:iCs/>
    </w:rPr>
  </w:style>
  <w:style w:type="paragraph" w:styleId="ListParagraph">
    <w:name w:val="List Paragraph"/>
    <w:basedOn w:val="Normal"/>
    <w:uiPriority w:val="34"/>
    <w:qFormat/>
    <w:rsid w:val="00E76F14"/>
    <w:pPr>
      <w:ind w:left="720"/>
      <w:contextualSpacing/>
    </w:pPr>
    <w:rPr>
      <w:lang w:val="en-US"/>
    </w:rPr>
  </w:style>
  <w:style w:type="table" w:styleId="TableGrid">
    <w:name w:val="Table Grid"/>
    <w:basedOn w:val="TableNormal"/>
    <w:uiPriority w:val="59"/>
    <w:rsid w:val="002825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4608A"/>
    <w:rPr>
      <w:color w:val="0000FF"/>
      <w:u w:val="single"/>
    </w:rPr>
  </w:style>
  <w:style w:type="paragraph" w:styleId="BalloonText">
    <w:name w:val="Balloon Text"/>
    <w:basedOn w:val="Normal"/>
    <w:link w:val="BalloonTextChar"/>
    <w:uiPriority w:val="99"/>
    <w:semiHidden/>
    <w:unhideWhenUsed/>
    <w:rsid w:val="00F4608A"/>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F4608A"/>
    <w:rPr>
      <w:rFonts w:ascii="Tahoma" w:hAnsi="Tahoma" w:cs="Tahoma"/>
      <w:sz w:val="16"/>
      <w:szCs w:val="16"/>
    </w:rPr>
  </w:style>
  <w:style w:type="character" w:customStyle="1" w:styleId="apple-converted-space">
    <w:name w:val="apple-converted-space"/>
    <w:basedOn w:val="DefaultParagraphFont"/>
    <w:rsid w:val="00EE28F0"/>
  </w:style>
  <w:style w:type="paragraph" w:customStyle="1" w:styleId="Default">
    <w:name w:val="Default"/>
    <w:rsid w:val="00EE28F0"/>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Vishwasini</dc:creator>
  <cp:lastModifiedBy>Admin</cp:lastModifiedBy>
  <cp:revision>11</cp:revision>
  <dcterms:created xsi:type="dcterms:W3CDTF">2013-11-19T15:28:00Z</dcterms:created>
  <dcterms:modified xsi:type="dcterms:W3CDTF">2013-11-22T14:40:00Z</dcterms:modified>
</cp:coreProperties>
</file>