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6555" w14:textId="202F95DD" w:rsidR="0004469A" w:rsidRDefault="0004469A" w:rsidP="0004469A">
      <w:pPr>
        <w:pStyle w:val="Title"/>
        <w:jc w:val="center"/>
      </w:pPr>
      <w:r>
        <w:t>Assessment tool 1</w:t>
      </w:r>
    </w:p>
    <w:p w14:paraId="74AE74BA" w14:textId="63212845" w:rsidR="0004469A" w:rsidRPr="00E140B5" w:rsidRDefault="00E140B5" w:rsidP="0004469A">
      <w:pPr>
        <w:rPr>
          <w:b/>
          <w:bCs/>
        </w:rPr>
      </w:pPr>
      <w:r w:rsidRPr="00E140B5">
        <w:rPr>
          <w:b/>
          <w:bCs/>
        </w:rPr>
        <w:t>Name : Pooja s</w:t>
      </w:r>
    </w:p>
    <w:p w14:paraId="0D7FE013" w14:textId="5AA0737D" w:rsidR="00E140B5" w:rsidRPr="00E140B5" w:rsidRDefault="00E140B5" w:rsidP="0004469A">
      <w:pPr>
        <w:rPr>
          <w:b/>
          <w:bCs/>
        </w:rPr>
      </w:pPr>
      <w:r w:rsidRPr="00E140B5">
        <w:rPr>
          <w:b/>
          <w:bCs/>
        </w:rPr>
        <w:t>Reg no. : 192524326</w:t>
      </w:r>
    </w:p>
    <w:p w14:paraId="10B407BC" w14:textId="6A9CBBF4" w:rsidR="00E140B5" w:rsidRPr="00E140B5" w:rsidRDefault="00E140B5" w:rsidP="0004469A">
      <w:pPr>
        <w:rPr>
          <w:b/>
          <w:bCs/>
        </w:rPr>
      </w:pPr>
      <w:r w:rsidRPr="00E140B5">
        <w:rPr>
          <w:b/>
          <w:bCs/>
        </w:rPr>
        <w:t>Course code and name : CSA0508 database management system</w:t>
      </w:r>
    </w:p>
    <w:p w14:paraId="44B85527" w14:textId="3A2676E2" w:rsidR="00E140B5" w:rsidRPr="00E140B5" w:rsidRDefault="00E140B5" w:rsidP="0004469A">
      <w:pPr>
        <w:rPr>
          <w:b/>
          <w:bCs/>
        </w:rPr>
      </w:pPr>
      <w:r w:rsidRPr="00E140B5">
        <w:rPr>
          <w:b/>
          <w:bCs/>
        </w:rPr>
        <w:t>Slot : C</w:t>
      </w:r>
    </w:p>
    <w:p w14:paraId="5E476C7C" w14:textId="77777777" w:rsidR="0004469A" w:rsidRPr="0004469A" w:rsidRDefault="00B55BA9" w:rsidP="0004469A">
      <w:pPr>
        <w:pStyle w:val="ListParagraph"/>
        <w:numPr>
          <w:ilvl w:val="0"/>
          <w:numId w:val="4"/>
        </w:numPr>
        <w:jc w:val="both"/>
      </w:pPr>
      <w:r w:rsidRPr="0004469A">
        <w:rPr>
          <w:b/>
          <w:bCs/>
        </w:rPr>
        <w:t>UPS Product Tracking Information System</w:t>
      </w:r>
    </w:p>
    <w:p w14:paraId="1CC75CFD" w14:textId="6B05F2FB" w:rsidR="00B55BA9" w:rsidRPr="00B55BA9" w:rsidRDefault="00B55BA9" w:rsidP="0004469A">
      <w:pPr>
        <w:pStyle w:val="ListParagraph"/>
        <w:jc w:val="both"/>
      </w:pPr>
      <w:r w:rsidRPr="00B55BA9">
        <w:t xml:space="preserve"> 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Pr="00B55BA9">
        <w:t>center</w:t>
      </w:r>
      <w:proofErr w:type="spellEnd"/>
      <w:r w:rsidRPr="00B55BA9">
        <w:t xml:space="preserve">. Retail </w:t>
      </w:r>
      <w:proofErr w:type="spellStart"/>
      <w:r w:rsidRPr="00B55BA9">
        <w:t>centers</w:t>
      </w:r>
      <w:proofErr w:type="spellEnd"/>
      <w:r w:rsidRPr="00B55BA9">
        <w:t xml:space="preserve"> are characterized by their type, </w:t>
      </w:r>
      <w:proofErr w:type="spellStart"/>
      <w:r w:rsidRPr="00B55BA9">
        <w:t>uniqueID</w:t>
      </w:r>
      <w:proofErr w:type="spellEnd"/>
      <w:r w:rsidRPr="00B55BA9">
        <w:t xml:space="preserve">, and address. Shipped items make their way to their destination via one or more standard UPS transportation events (i.e., flights, truck deliveries). These transportation events are characterized by a unique </w:t>
      </w:r>
      <w:proofErr w:type="spellStart"/>
      <w:r w:rsidRPr="00B55BA9">
        <w:t>scheduleNumber</w:t>
      </w:r>
      <w:proofErr w:type="spellEnd"/>
      <w:r w:rsidRPr="00B55BA9">
        <w:t>, a type (</w:t>
      </w:r>
      <w:proofErr w:type="spellStart"/>
      <w:r w:rsidRPr="00B55BA9">
        <w:t>e.g</w:t>
      </w:r>
      <w:proofErr w:type="spellEnd"/>
      <w:r w:rsidRPr="00B55BA9">
        <w:t xml:space="preserve">, flight, truck), and a </w:t>
      </w:r>
      <w:proofErr w:type="spellStart"/>
      <w:r w:rsidRPr="00B55BA9">
        <w:t>deliveryRoute</w:t>
      </w:r>
      <w:proofErr w:type="spellEnd"/>
      <w:r w:rsidRPr="00B55BA9">
        <w:t>. Create an Entity Relationship diagram that captures this information about the UPS system.</w:t>
      </w:r>
    </w:p>
    <w:p w14:paraId="2ABCD529" w14:textId="0F4D1604" w:rsidR="00B55BA9" w:rsidRDefault="00B55BA9" w:rsidP="00B55BA9">
      <w:pPr>
        <w:jc w:val="both"/>
      </w:pPr>
      <w:r>
        <w:sym w:font="Wingdings" w:char="F0E8"/>
      </w:r>
      <w:r w:rsidRPr="00B55BA9">
        <w:t>Here's the ER diagram for the UPS tracking system, with the design decisions explained below.</w:t>
      </w:r>
    </w:p>
    <w:p w14:paraId="060B4B0C" w14:textId="1AAE7296" w:rsidR="0004469A" w:rsidRDefault="0004469A" w:rsidP="00B55BA9">
      <w:pPr>
        <w:jc w:val="both"/>
      </w:pPr>
      <w:r>
        <w:rPr>
          <w:noProof/>
        </w:rPr>
        <w:drawing>
          <wp:inline distT="0" distB="0" distL="0" distR="0" wp14:anchorId="316E9B44" wp14:editId="7B475112">
            <wp:extent cx="2362200" cy="2933700"/>
            <wp:effectExtent l="0" t="0" r="0" b="0"/>
            <wp:docPr id="156577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4264" name="Picture 570394264"/>
                    <pic:cNvPicPr/>
                  </pic:nvPicPr>
                  <pic:blipFill>
                    <a:blip r:embed="rId5">
                      <a:extLst>
                        <a:ext uri="{28A0092B-C50C-407E-A947-70E740481C1C}">
                          <a14:useLocalDpi xmlns:a14="http://schemas.microsoft.com/office/drawing/2010/main" val="0"/>
                        </a:ext>
                      </a:extLst>
                    </a:blip>
                    <a:stretch>
                      <a:fillRect/>
                    </a:stretch>
                  </pic:blipFill>
                  <pic:spPr>
                    <a:xfrm>
                      <a:off x="0" y="0"/>
                      <a:ext cx="2362418" cy="2933971"/>
                    </a:xfrm>
                    <a:prstGeom prst="rect">
                      <a:avLst/>
                    </a:prstGeom>
                  </pic:spPr>
                </pic:pic>
              </a:graphicData>
            </a:graphic>
          </wp:inline>
        </w:drawing>
      </w:r>
    </w:p>
    <w:p w14:paraId="6C79A27A" w14:textId="094437C4" w:rsidR="0004469A" w:rsidRPr="00B55BA9" w:rsidRDefault="0004469A" w:rsidP="00B55BA9">
      <w:pPr>
        <w:jc w:val="both"/>
      </w:pPr>
      <w:r>
        <w:rPr>
          <w:noProof/>
        </w:rPr>
        <w:lastRenderedPageBreak/>
        <w:drawing>
          <wp:inline distT="0" distB="0" distL="0" distR="0" wp14:anchorId="191C22D0" wp14:editId="67703969">
            <wp:extent cx="2369820" cy="2544357"/>
            <wp:effectExtent l="0" t="0" r="0" b="8890"/>
            <wp:docPr id="1770396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20487" name="Picture 1943620487"/>
                    <pic:cNvPicPr/>
                  </pic:nvPicPr>
                  <pic:blipFill>
                    <a:blip r:embed="rId6">
                      <a:extLst>
                        <a:ext uri="{28A0092B-C50C-407E-A947-70E740481C1C}">
                          <a14:useLocalDpi xmlns:a14="http://schemas.microsoft.com/office/drawing/2010/main" val="0"/>
                        </a:ext>
                      </a:extLst>
                    </a:blip>
                    <a:stretch>
                      <a:fillRect/>
                    </a:stretch>
                  </pic:blipFill>
                  <pic:spPr>
                    <a:xfrm>
                      <a:off x="0" y="0"/>
                      <a:ext cx="2377315" cy="2552404"/>
                    </a:xfrm>
                    <a:prstGeom prst="rect">
                      <a:avLst/>
                    </a:prstGeom>
                  </pic:spPr>
                </pic:pic>
              </a:graphicData>
            </a:graphic>
          </wp:inline>
        </w:drawing>
      </w:r>
    </w:p>
    <w:p w14:paraId="294A5D0A" w14:textId="77777777" w:rsidR="00B55BA9" w:rsidRPr="00B55BA9" w:rsidRDefault="00B55BA9" w:rsidP="00B55BA9">
      <w:pPr>
        <w:jc w:val="both"/>
      </w:pPr>
      <w:r w:rsidRPr="00B55BA9">
        <w:rPr>
          <w:b/>
          <w:bCs/>
        </w:rPr>
        <w:t>Entities and their attributes:</w:t>
      </w:r>
    </w:p>
    <w:p w14:paraId="24E005A0" w14:textId="77777777" w:rsidR="00B55BA9" w:rsidRPr="00B55BA9" w:rsidRDefault="00B55BA9" w:rsidP="00B55BA9">
      <w:pPr>
        <w:numPr>
          <w:ilvl w:val="0"/>
          <w:numId w:val="1"/>
        </w:numPr>
        <w:jc w:val="both"/>
      </w:pPr>
      <w:r w:rsidRPr="00B55BA9">
        <w:rPr>
          <w:b/>
          <w:bCs/>
        </w:rPr>
        <w:t xml:space="preserve">Retail </w:t>
      </w:r>
      <w:proofErr w:type="spellStart"/>
      <w:r w:rsidRPr="00B55BA9">
        <w:rPr>
          <w:b/>
          <w:bCs/>
        </w:rPr>
        <w:t>center</w:t>
      </w:r>
      <w:proofErr w:type="spellEnd"/>
      <w:r w:rsidRPr="00B55BA9">
        <w:t xml:space="preserve"> — </w:t>
      </w:r>
      <w:proofErr w:type="spellStart"/>
      <w:r w:rsidRPr="00B55BA9">
        <w:t>uniqueID</w:t>
      </w:r>
      <w:proofErr w:type="spellEnd"/>
      <w:r w:rsidRPr="00B55BA9">
        <w:t xml:space="preserve"> (PK), type, address</w:t>
      </w:r>
    </w:p>
    <w:p w14:paraId="41449F6B" w14:textId="77777777" w:rsidR="00B55BA9" w:rsidRPr="00B55BA9" w:rsidRDefault="00B55BA9" w:rsidP="00B55BA9">
      <w:pPr>
        <w:numPr>
          <w:ilvl w:val="0"/>
          <w:numId w:val="1"/>
        </w:numPr>
        <w:jc w:val="both"/>
      </w:pPr>
      <w:r w:rsidRPr="00B55BA9">
        <w:rPr>
          <w:b/>
          <w:bCs/>
        </w:rPr>
        <w:t>Shipped item</w:t>
      </w:r>
      <w:r w:rsidRPr="00B55BA9">
        <w:t xml:space="preserve"> — </w:t>
      </w:r>
      <w:proofErr w:type="spellStart"/>
      <w:r w:rsidRPr="00B55BA9">
        <w:t>itemNumber</w:t>
      </w:r>
      <w:proofErr w:type="spellEnd"/>
      <w:r w:rsidRPr="00B55BA9">
        <w:t xml:space="preserve"> (PK), weight, dimensions, insurance amount, destination, final delivery date</w:t>
      </w:r>
    </w:p>
    <w:p w14:paraId="00A4B2FA" w14:textId="77777777" w:rsidR="00B55BA9" w:rsidRPr="00B55BA9" w:rsidRDefault="00B55BA9" w:rsidP="00B55BA9">
      <w:pPr>
        <w:numPr>
          <w:ilvl w:val="0"/>
          <w:numId w:val="1"/>
        </w:numPr>
        <w:jc w:val="both"/>
      </w:pPr>
      <w:r w:rsidRPr="00B55BA9">
        <w:rPr>
          <w:b/>
          <w:bCs/>
        </w:rPr>
        <w:t>Transportation event</w:t>
      </w:r>
      <w:r w:rsidRPr="00B55BA9">
        <w:t xml:space="preserve"> — </w:t>
      </w:r>
      <w:proofErr w:type="spellStart"/>
      <w:r w:rsidRPr="00B55BA9">
        <w:t>scheduleNumber</w:t>
      </w:r>
      <w:proofErr w:type="spellEnd"/>
      <w:r w:rsidRPr="00B55BA9">
        <w:t xml:space="preserve"> (PK), type, delivery route</w:t>
      </w:r>
    </w:p>
    <w:p w14:paraId="4972D1E6" w14:textId="77777777" w:rsidR="00B55BA9" w:rsidRPr="00B55BA9" w:rsidRDefault="00B55BA9" w:rsidP="00B55BA9">
      <w:pPr>
        <w:jc w:val="both"/>
      </w:pPr>
      <w:r w:rsidRPr="00B55BA9">
        <w:rPr>
          <w:b/>
          <w:bCs/>
        </w:rPr>
        <w:t>Relationships:</w:t>
      </w:r>
    </w:p>
    <w:p w14:paraId="54EB3D6B" w14:textId="77777777" w:rsidR="00B55BA9" w:rsidRPr="00B55BA9" w:rsidRDefault="00B55BA9" w:rsidP="00B55BA9">
      <w:pPr>
        <w:numPr>
          <w:ilvl w:val="0"/>
          <w:numId w:val="2"/>
        </w:numPr>
        <w:jc w:val="both"/>
      </w:pPr>
      <w:r w:rsidRPr="00B55BA9">
        <w:rPr>
          <w:b/>
          <w:bCs/>
        </w:rPr>
        <w:t xml:space="preserve">Retail </w:t>
      </w:r>
      <w:proofErr w:type="spellStart"/>
      <w:r w:rsidRPr="00B55BA9">
        <w:rPr>
          <w:b/>
          <w:bCs/>
        </w:rPr>
        <w:t>center</w:t>
      </w:r>
      <w:proofErr w:type="spellEnd"/>
      <w:r w:rsidRPr="00B55BA9">
        <w:rPr>
          <w:b/>
          <w:bCs/>
        </w:rPr>
        <w:t xml:space="preserve"> → Shipped item (receives):</w:t>
      </w:r>
      <w:r w:rsidRPr="00B55BA9">
        <w:t xml:space="preserve"> one-to-many. Each item is received into the system at exactly one retail </w:t>
      </w:r>
      <w:proofErr w:type="spellStart"/>
      <w:r w:rsidRPr="00B55BA9">
        <w:t>center</w:t>
      </w:r>
      <w:proofErr w:type="spellEnd"/>
      <w:r w:rsidRPr="00B55BA9">
        <w:t xml:space="preserve">, but a retail </w:t>
      </w:r>
      <w:proofErr w:type="spellStart"/>
      <w:r w:rsidRPr="00B55BA9">
        <w:t>center</w:t>
      </w:r>
      <w:proofErr w:type="spellEnd"/>
      <w:r w:rsidRPr="00B55BA9">
        <w:t xml:space="preserve"> receives many items over time.</w:t>
      </w:r>
    </w:p>
    <w:p w14:paraId="5FA02782" w14:textId="77777777" w:rsidR="00B55BA9" w:rsidRPr="00B55BA9" w:rsidRDefault="00B55BA9" w:rsidP="00B55BA9">
      <w:pPr>
        <w:numPr>
          <w:ilvl w:val="0"/>
          <w:numId w:val="2"/>
        </w:numPr>
        <w:jc w:val="both"/>
      </w:pPr>
      <w:r w:rsidRPr="00B55BA9">
        <w:rPr>
          <w:b/>
          <w:bCs/>
        </w:rPr>
        <w:t>Shipped item → Transportation event (routed via):</w:t>
      </w:r>
      <w:r w:rsidRPr="00B55BA9">
        <w:t xml:space="preserve"> many-to-many. The problem states an item makes its way to its destination via </w:t>
      </w:r>
      <w:r w:rsidRPr="00B55BA9">
        <w:rPr>
          <w:i/>
          <w:iCs/>
        </w:rPr>
        <w:t>one or more</w:t>
      </w:r>
      <w:r w:rsidRPr="00B55BA9">
        <w:t xml:space="preserve"> transportation events, so an item can be linked to multiple events. Likewise, a single flight or truck delivery carries many items at once. This is the trickiest relationship in the model — a plain 1:N wouldn't capture the "multi-hop journey" aspect.</w:t>
      </w:r>
    </w:p>
    <w:p w14:paraId="1E1886D0" w14:textId="77777777" w:rsidR="00B55BA9" w:rsidRPr="00B55BA9" w:rsidRDefault="00B55BA9" w:rsidP="00B55BA9">
      <w:pPr>
        <w:jc w:val="both"/>
      </w:pPr>
      <w:r w:rsidRPr="00B55BA9">
        <w:t xml:space="preserve">A couple of </w:t>
      </w:r>
      <w:proofErr w:type="spellStart"/>
      <w:r w:rsidRPr="00B55BA9">
        <w:t>modeling</w:t>
      </w:r>
      <w:proofErr w:type="spellEnd"/>
      <w:r w:rsidRPr="00B55BA9">
        <w:t xml:space="preserve"> notes worth considering as refinements:</w:t>
      </w:r>
    </w:p>
    <w:p w14:paraId="2DF89236" w14:textId="77777777" w:rsidR="00B55BA9" w:rsidRPr="00B55BA9" w:rsidRDefault="00B55BA9" w:rsidP="00B55BA9">
      <w:pPr>
        <w:numPr>
          <w:ilvl w:val="0"/>
          <w:numId w:val="3"/>
        </w:numPr>
        <w:jc w:val="both"/>
      </w:pPr>
      <w:r w:rsidRPr="00B55BA9">
        <w:t xml:space="preserve">If you need to know the </w:t>
      </w:r>
      <w:r w:rsidRPr="00B55BA9">
        <w:rPr>
          <w:i/>
          <w:iCs/>
        </w:rPr>
        <w:t>order</w:t>
      </w:r>
      <w:r w:rsidRPr="00B55BA9">
        <w:t xml:space="preserve"> in which an item passed through its transportation events (e.g., truck to airport, then flight, then truck to final address), you'd want to add an attribute like </w:t>
      </w:r>
      <w:proofErr w:type="spellStart"/>
      <w:r w:rsidRPr="00B55BA9">
        <w:t>sequenceNumber</w:t>
      </w:r>
      <w:proofErr w:type="spellEnd"/>
      <w:r w:rsidRPr="00B55BA9">
        <w:t xml:space="preserve"> on the many-to-many relationship itself, since plain M:N doesn't preserve ordering.</w:t>
      </w:r>
    </w:p>
    <w:p w14:paraId="166F516B" w14:textId="23B5869E" w:rsidR="00B55BA9" w:rsidRPr="00B55BA9" w:rsidRDefault="00B55BA9" w:rsidP="0004469A">
      <w:pPr>
        <w:numPr>
          <w:ilvl w:val="0"/>
          <w:numId w:val="3"/>
        </w:numPr>
        <w:jc w:val="both"/>
      </w:pPr>
      <w:r w:rsidRPr="00B55BA9">
        <w:t>destination is currently just an attribute of the item. If UPS needs structured address data (street, city, zip) for routing/sorting logic, that could become its own entity — but per the problem statement as given, treating it as a simple attribute is sufficient.</w:t>
      </w:r>
    </w:p>
    <w:p w14:paraId="2C420655" w14:textId="77777777" w:rsidR="003538F9" w:rsidRDefault="003538F9" w:rsidP="00B55BA9">
      <w:pPr>
        <w:jc w:val="both"/>
      </w:pPr>
    </w:p>
    <w:p w14:paraId="2A3B052F" w14:textId="77777777" w:rsidR="00B55BA9" w:rsidRPr="0004469A" w:rsidRDefault="00B55BA9" w:rsidP="00B55BA9">
      <w:pPr>
        <w:pStyle w:val="ListParagraph"/>
        <w:numPr>
          <w:ilvl w:val="0"/>
          <w:numId w:val="4"/>
        </w:numPr>
        <w:jc w:val="both"/>
        <w:rPr>
          <w:b/>
          <w:bCs/>
        </w:rPr>
      </w:pPr>
      <w:r w:rsidRPr="0004469A">
        <w:rPr>
          <w:b/>
          <w:bCs/>
        </w:rPr>
        <w:t>Course Management System</w:t>
      </w:r>
    </w:p>
    <w:p w14:paraId="5FD0EE9A" w14:textId="77777777" w:rsidR="00B55BA9" w:rsidRDefault="00B55BA9" w:rsidP="00B55BA9">
      <w:pPr>
        <w:jc w:val="both"/>
      </w:pPr>
      <w:r>
        <w:t>Consider a university database for the scheduling of</w:t>
      </w:r>
      <w:r>
        <w:t xml:space="preserve"> </w:t>
      </w:r>
      <w:r>
        <w:t>classrooms for final exams. This database could be</w:t>
      </w:r>
      <w:r>
        <w:t xml:space="preserve"> </w:t>
      </w:r>
      <w:proofErr w:type="spellStart"/>
      <w:r>
        <w:t>modeled</w:t>
      </w:r>
      <w:proofErr w:type="spellEnd"/>
      <w:r>
        <w:t xml:space="preserve"> as the single entity set exam, with attributes</w:t>
      </w:r>
      <w:r>
        <w:t xml:space="preserve"> </w:t>
      </w:r>
      <w:r>
        <w:t>course-name, section-number, room-number, and</w:t>
      </w:r>
      <w:r>
        <w:t xml:space="preserve"> </w:t>
      </w:r>
      <w:r>
        <w:t>time. Alternatively, one or more additional entity sets</w:t>
      </w:r>
      <w:r>
        <w:t xml:space="preserve"> </w:t>
      </w:r>
      <w:r>
        <w:t>could be defined, along with relationship sets to</w:t>
      </w:r>
      <w:r>
        <w:t xml:space="preserve"> </w:t>
      </w:r>
      <w:r>
        <w:t>replace some of the attributes of the exam entity set,</w:t>
      </w:r>
    </w:p>
    <w:p w14:paraId="4C984C6F" w14:textId="200AF7CB" w:rsidR="00B55BA9" w:rsidRDefault="00B55BA9" w:rsidP="00B55BA9">
      <w:pPr>
        <w:jc w:val="both"/>
      </w:pPr>
      <w:r>
        <w:lastRenderedPageBreak/>
        <w:t>as</w:t>
      </w:r>
    </w:p>
    <w:p w14:paraId="1DF4C884" w14:textId="5A437AE3" w:rsidR="00B55BA9" w:rsidRDefault="00B55BA9" w:rsidP="00B55BA9">
      <w:pPr>
        <w:jc w:val="both"/>
      </w:pPr>
      <w:r>
        <w:t>• course with attributes name, department, and c-</w:t>
      </w:r>
      <w:r>
        <w:t xml:space="preserve"> </w:t>
      </w:r>
      <w:r>
        <w:t>number</w:t>
      </w:r>
    </w:p>
    <w:p w14:paraId="40E797E3" w14:textId="282B1A79" w:rsidR="00B55BA9" w:rsidRDefault="00B55BA9" w:rsidP="00B55BA9">
      <w:pPr>
        <w:jc w:val="both"/>
      </w:pPr>
      <w:r>
        <w:t xml:space="preserve">• section with attributes s-number and </w:t>
      </w:r>
      <w:proofErr w:type="spellStart"/>
      <w:r>
        <w:t>enrollment</w:t>
      </w:r>
      <w:proofErr w:type="spellEnd"/>
      <w:r>
        <w:t>, and</w:t>
      </w:r>
      <w:r>
        <w:t xml:space="preserve"> </w:t>
      </w:r>
      <w:r>
        <w:t>dependent as a weak entity set on course</w:t>
      </w:r>
    </w:p>
    <w:p w14:paraId="4D15A998" w14:textId="586F8630" w:rsidR="00B55BA9" w:rsidRDefault="00B55BA9" w:rsidP="00B55BA9">
      <w:pPr>
        <w:jc w:val="both"/>
      </w:pPr>
      <w:r>
        <w:t>• room with attributes r-number, capacity, and building</w:t>
      </w:r>
      <w:r>
        <w:t xml:space="preserve"> </w:t>
      </w:r>
      <w:r>
        <w:t>Show an E-R diagram illustrating the use of all three</w:t>
      </w:r>
      <w:r>
        <w:t xml:space="preserve"> </w:t>
      </w:r>
      <w:r>
        <w:t>additional entity sets listed.</w:t>
      </w:r>
    </w:p>
    <w:p w14:paraId="78335DFA" w14:textId="45E4E8C4" w:rsidR="00B55BA9" w:rsidRDefault="0004469A" w:rsidP="00B55BA9">
      <w:pPr>
        <w:jc w:val="both"/>
      </w:pPr>
      <w:r>
        <w:rPr>
          <w:noProof/>
        </w:rPr>
        <w:drawing>
          <wp:inline distT="0" distB="0" distL="0" distR="0" wp14:anchorId="29197716" wp14:editId="50FA5358">
            <wp:extent cx="5234940" cy="2667000"/>
            <wp:effectExtent l="0" t="0" r="3810" b="0"/>
            <wp:docPr id="388385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95930" name="Picture 2015595930"/>
                    <pic:cNvPicPr/>
                  </pic:nvPicPr>
                  <pic:blipFill>
                    <a:blip r:embed="rId7">
                      <a:extLst>
                        <a:ext uri="{28A0092B-C50C-407E-A947-70E740481C1C}">
                          <a14:useLocalDpi xmlns:a14="http://schemas.microsoft.com/office/drawing/2010/main" val="0"/>
                        </a:ext>
                      </a:extLst>
                    </a:blip>
                    <a:stretch>
                      <a:fillRect/>
                    </a:stretch>
                  </pic:blipFill>
                  <pic:spPr>
                    <a:xfrm>
                      <a:off x="0" y="0"/>
                      <a:ext cx="5235399" cy="2667234"/>
                    </a:xfrm>
                    <a:prstGeom prst="rect">
                      <a:avLst/>
                    </a:prstGeom>
                  </pic:spPr>
                </pic:pic>
              </a:graphicData>
            </a:graphic>
          </wp:inline>
        </w:drawing>
      </w:r>
    </w:p>
    <w:p w14:paraId="3BD51A5B" w14:textId="1D6483FF" w:rsidR="0004469A" w:rsidRPr="0004469A" w:rsidRDefault="0004469A" w:rsidP="0004469A">
      <w:pPr>
        <w:jc w:val="both"/>
      </w:pPr>
      <w:r>
        <w:sym w:font="Wingdings" w:char="F0E8"/>
      </w:r>
      <w:r w:rsidRPr="0004469A">
        <w:t xml:space="preserve">A few </w:t>
      </w:r>
      <w:proofErr w:type="spellStart"/>
      <w:r w:rsidRPr="0004469A">
        <w:t>modeling</w:t>
      </w:r>
      <w:proofErr w:type="spellEnd"/>
      <w:r w:rsidRPr="0004469A">
        <w:t xml:space="preserve"> points worth calling out, since the rendered diagram can't show every ER convention:</w:t>
      </w:r>
    </w:p>
    <w:p w14:paraId="7960F9FC" w14:textId="77777777" w:rsidR="0004469A" w:rsidRPr="0004469A" w:rsidRDefault="0004469A" w:rsidP="0004469A">
      <w:pPr>
        <w:jc w:val="both"/>
      </w:pPr>
      <w:r w:rsidRPr="0004469A">
        <w:rPr>
          <w:b/>
          <w:bCs/>
        </w:rPr>
        <w:t>Course</w:t>
      </w:r>
      <w:r w:rsidRPr="0004469A">
        <w:t xml:space="preserve"> is a strong entity. c-number (or department + c-number together) serves as its primary key.</w:t>
      </w:r>
    </w:p>
    <w:p w14:paraId="18632C17" w14:textId="77777777" w:rsidR="0004469A" w:rsidRPr="0004469A" w:rsidRDefault="0004469A" w:rsidP="0004469A">
      <w:pPr>
        <w:jc w:val="both"/>
      </w:pPr>
      <w:r w:rsidRPr="0004469A">
        <w:rPr>
          <w:b/>
          <w:bCs/>
        </w:rPr>
        <w:t>Section</w:t>
      </w:r>
      <w:r w:rsidRPr="0004469A">
        <w:t xml:space="preserve"> is a </w:t>
      </w:r>
      <w:r w:rsidRPr="0004469A">
        <w:rPr>
          <w:b/>
          <w:bCs/>
        </w:rPr>
        <w:t>weak entity</w:t>
      </w:r>
      <w:r w:rsidRPr="0004469A">
        <w:t xml:space="preserve"> — it has no independent existence or unique key of its own; it only makes sense in the context of a course (e.g., "section 2" only means something once you know it's section 2 </w:t>
      </w:r>
      <w:r w:rsidRPr="0004469A">
        <w:rPr>
          <w:i/>
          <w:iCs/>
        </w:rPr>
        <w:t>of CS 101</w:t>
      </w:r>
      <w:r w:rsidRPr="0004469A">
        <w:t xml:space="preserve">). In standard Chen notation this gets a double-bordered rectangle, and the identifying relationship (here, "has") gets a double-bordered diamond. Mermaid's ERD syntax doesn't render that double-border convention, so in the diagram I've noted s-number as a </w:t>
      </w:r>
      <w:r w:rsidRPr="0004469A">
        <w:rPr>
          <w:b/>
          <w:bCs/>
        </w:rPr>
        <w:t>partial key</w:t>
      </w:r>
      <w:r w:rsidRPr="0004469A">
        <w:t xml:space="preserve"> (dashed underline in Chen notation) rather than a full primary key — the true primary key of section is the composite (c-number, s-number).</w:t>
      </w:r>
    </w:p>
    <w:p w14:paraId="2F9F256E" w14:textId="77777777" w:rsidR="0004469A" w:rsidRPr="0004469A" w:rsidRDefault="0004469A" w:rsidP="0004469A">
      <w:pPr>
        <w:jc w:val="both"/>
      </w:pPr>
      <w:r w:rsidRPr="0004469A">
        <w:rPr>
          <w:b/>
          <w:bCs/>
        </w:rPr>
        <w:t>Room</w:t>
      </w:r>
      <w:r w:rsidRPr="0004469A">
        <w:t xml:space="preserve"> is a strong entity, with its primary key being the composite (building, r-number), since room numbers repeat across buildings.</w:t>
      </w:r>
    </w:p>
    <w:p w14:paraId="076BB3D9" w14:textId="77777777" w:rsidR="0004469A" w:rsidRPr="0004469A" w:rsidRDefault="0004469A" w:rsidP="0004469A">
      <w:pPr>
        <w:jc w:val="both"/>
      </w:pPr>
      <w:r w:rsidRPr="0004469A">
        <w:rPr>
          <w:b/>
          <w:bCs/>
        </w:rPr>
        <w:t>Exam</w:t>
      </w:r>
      <w:r w:rsidRPr="0004469A">
        <w:t xml:space="preserve"> is no longer an entity at all — it's now a </w:t>
      </w:r>
      <w:r w:rsidRPr="0004469A">
        <w:rPr>
          <w:b/>
          <w:bCs/>
        </w:rPr>
        <w:t>relationship set</w:t>
      </w:r>
      <w:r w:rsidRPr="0004469A">
        <w:t xml:space="preserve"> between room and section, carrying the one surviving attribute, time. This is the core trick the exercise is testing: what used to be one flat entity (exam) with four attributes becomes three entities plus a relationship, and time ends up living on the relationship rather than on any entity, because a time only makes sense in the context of "this section's exam in this room."</w:t>
      </w:r>
    </w:p>
    <w:p w14:paraId="49DF38DD" w14:textId="77777777" w:rsidR="0004469A" w:rsidRPr="0004469A" w:rsidRDefault="0004469A" w:rsidP="0004469A">
      <w:pPr>
        <w:jc w:val="both"/>
      </w:pPr>
      <w:r w:rsidRPr="0004469A">
        <w:rPr>
          <w:b/>
          <w:bCs/>
        </w:rPr>
        <w:t>Cardinalities:</w:t>
      </w:r>
    </w:p>
    <w:p w14:paraId="1395567F" w14:textId="77777777" w:rsidR="0004469A" w:rsidRPr="0004469A" w:rsidRDefault="0004469A" w:rsidP="0004469A">
      <w:pPr>
        <w:numPr>
          <w:ilvl w:val="0"/>
          <w:numId w:val="7"/>
        </w:numPr>
        <w:jc w:val="both"/>
      </w:pPr>
      <w:r w:rsidRPr="0004469A">
        <w:t xml:space="preserve">Course to section is one-to-many: one course has many </w:t>
      </w:r>
      <w:proofErr w:type="gramStart"/>
      <w:r w:rsidRPr="0004469A">
        <w:t>sections,</w:t>
      </w:r>
      <w:proofErr w:type="gramEnd"/>
      <w:r w:rsidRPr="0004469A">
        <w:t xml:space="preserve"> each section belongs to exactly one course (total participation — a section can't exist without its course).</w:t>
      </w:r>
    </w:p>
    <w:p w14:paraId="6324024D" w14:textId="77777777" w:rsidR="0004469A" w:rsidRDefault="0004469A" w:rsidP="0004469A">
      <w:pPr>
        <w:numPr>
          <w:ilvl w:val="0"/>
          <w:numId w:val="7"/>
        </w:numPr>
        <w:jc w:val="both"/>
      </w:pPr>
      <w:r w:rsidRPr="0004469A">
        <w:lastRenderedPageBreak/>
        <w:t>Room to section (the exam relationship) is one-to-many: a room can host many exams (at different times), but each section has exactly one exam, in exactly one room, at exactly one time.</w:t>
      </w:r>
    </w:p>
    <w:p w14:paraId="378C8145" w14:textId="77777777" w:rsidR="0004469A" w:rsidRDefault="0004469A" w:rsidP="0004469A">
      <w:pPr>
        <w:ind w:left="360"/>
        <w:jc w:val="both"/>
      </w:pPr>
    </w:p>
    <w:p w14:paraId="32AD4C64" w14:textId="4FF9B89E" w:rsidR="0004469A" w:rsidRDefault="0004469A" w:rsidP="0004469A">
      <w:pPr>
        <w:pStyle w:val="ListParagraph"/>
        <w:numPr>
          <w:ilvl w:val="0"/>
          <w:numId w:val="4"/>
        </w:numPr>
        <w:jc w:val="both"/>
      </w:pPr>
      <w:r w:rsidRPr="0004469A">
        <w:rPr>
          <w:b/>
          <w:bCs/>
        </w:rPr>
        <w:t>University Registrar’s Office Management System</w:t>
      </w:r>
      <w:r w:rsidRPr="0004469A">
        <w:rPr>
          <w:b/>
          <w:bCs/>
        </w:rPr>
        <w:t xml:space="preserve"> </w:t>
      </w:r>
      <w:r w:rsidRPr="0004469A">
        <w:rPr>
          <w:b/>
          <w:bCs/>
        </w:rPr>
        <w:t>A university registrar’s office maintains data</w:t>
      </w:r>
      <w:r w:rsidRPr="0004469A">
        <w:rPr>
          <w:b/>
          <w:bCs/>
        </w:rPr>
        <w:t xml:space="preserve"> </w:t>
      </w:r>
      <w:r w:rsidRPr="0004469A">
        <w:rPr>
          <w:b/>
          <w:bCs/>
        </w:rPr>
        <w:t>about the following entities</w:t>
      </w:r>
      <w:r>
        <w:t>:</w:t>
      </w:r>
    </w:p>
    <w:p w14:paraId="0576E96B" w14:textId="3A2C5B1E" w:rsidR="0004469A" w:rsidRDefault="0004469A" w:rsidP="0004469A">
      <w:pPr>
        <w:ind w:left="360"/>
        <w:jc w:val="both"/>
      </w:pPr>
      <w:r>
        <w:t xml:space="preserve">(a) courses, including number, title, </w:t>
      </w:r>
      <w:proofErr w:type="spellStart"/>
      <w:r>
        <w:t>credits,syllabus</w:t>
      </w:r>
      <w:proofErr w:type="spellEnd"/>
      <w:r>
        <w:t>, and prerequisites;</w:t>
      </w:r>
    </w:p>
    <w:p w14:paraId="75320DDF" w14:textId="4A715534" w:rsidR="0004469A" w:rsidRDefault="0004469A" w:rsidP="0004469A">
      <w:pPr>
        <w:ind w:left="360"/>
        <w:jc w:val="both"/>
      </w:pPr>
      <w:r>
        <w:t>(b) course offerings, including course</w:t>
      </w:r>
      <w:r>
        <w:t xml:space="preserve"> </w:t>
      </w:r>
      <w:r>
        <w:t>number, year, semester, section number,</w:t>
      </w:r>
      <w:r>
        <w:t xml:space="preserve"> </w:t>
      </w:r>
      <w:r>
        <w:t>instructor(s), timings, and classroom;</w:t>
      </w:r>
    </w:p>
    <w:p w14:paraId="06FEA315" w14:textId="0CC59CB6" w:rsidR="0004469A" w:rsidRDefault="0004469A" w:rsidP="0004469A">
      <w:pPr>
        <w:ind w:left="360"/>
        <w:jc w:val="both"/>
      </w:pPr>
      <w:r>
        <w:t>(c) students, including student-id, name,</w:t>
      </w:r>
      <w:r>
        <w:t xml:space="preserve"> </w:t>
      </w:r>
      <w:r>
        <w:t>and program;</w:t>
      </w:r>
    </w:p>
    <w:p w14:paraId="63D4C766" w14:textId="379382A6" w:rsidR="0004469A" w:rsidRDefault="0004469A" w:rsidP="0004469A">
      <w:pPr>
        <w:ind w:left="360"/>
        <w:jc w:val="both"/>
      </w:pPr>
      <w:r>
        <w:t>(d) instructors, including identification</w:t>
      </w:r>
      <w:r>
        <w:t xml:space="preserve"> </w:t>
      </w:r>
      <w:r>
        <w:t>number, name, department, and title.</w:t>
      </w:r>
    </w:p>
    <w:p w14:paraId="0A324ACF" w14:textId="79927E91" w:rsidR="0004469A" w:rsidRDefault="0004469A" w:rsidP="0004469A">
      <w:pPr>
        <w:ind w:left="360"/>
        <w:jc w:val="both"/>
      </w:pPr>
      <w:r>
        <w:t xml:space="preserve">(e) Further, the </w:t>
      </w:r>
      <w:proofErr w:type="spellStart"/>
      <w:r>
        <w:t>enrollment</w:t>
      </w:r>
      <w:proofErr w:type="spellEnd"/>
      <w:r>
        <w:t xml:space="preserve"> of students in</w:t>
      </w:r>
      <w:r>
        <w:t xml:space="preserve"> </w:t>
      </w:r>
      <w:r>
        <w:t>courses and grades awarded to students in each</w:t>
      </w:r>
      <w:r>
        <w:t xml:space="preserve"> </w:t>
      </w:r>
      <w:r>
        <w:t>course they are enrolled for must be appropriately</w:t>
      </w:r>
      <w:r>
        <w:t xml:space="preserve"> </w:t>
      </w:r>
      <w:proofErr w:type="spellStart"/>
      <w:r>
        <w:t>modeled</w:t>
      </w:r>
      <w:proofErr w:type="spellEnd"/>
      <w:r>
        <w:t>.</w:t>
      </w:r>
    </w:p>
    <w:p w14:paraId="7A92573A" w14:textId="38932A98" w:rsidR="0004469A" w:rsidRDefault="0004469A" w:rsidP="0004469A">
      <w:pPr>
        <w:ind w:left="360"/>
        <w:jc w:val="both"/>
      </w:pPr>
      <w:r>
        <w:t>Construct an E-R diagram for the registrar’s</w:t>
      </w:r>
      <w:r>
        <w:t xml:space="preserve"> </w:t>
      </w:r>
      <w:r>
        <w:t>office.</w:t>
      </w:r>
    </w:p>
    <w:p w14:paraId="5C7B4693" w14:textId="77777777" w:rsidR="0004469A" w:rsidRDefault="0004469A" w:rsidP="0004469A">
      <w:pPr>
        <w:ind w:left="360"/>
        <w:jc w:val="both"/>
      </w:pPr>
    </w:p>
    <w:p w14:paraId="268EBDFB" w14:textId="1FBA7C21" w:rsidR="0004469A" w:rsidRDefault="0004469A" w:rsidP="0004469A">
      <w:pPr>
        <w:ind w:left="360"/>
        <w:jc w:val="both"/>
      </w:pPr>
      <w:r>
        <w:rPr>
          <w:noProof/>
        </w:rPr>
        <w:drawing>
          <wp:inline distT="0" distB="0" distL="0" distR="0" wp14:anchorId="5038C5C5" wp14:editId="3172CBF5">
            <wp:extent cx="5166360" cy="2788920"/>
            <wp:effectExtent l="0" t="0" r="0" b="0"/>
            <wp:docPr id="794526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6719" name="Picture 794526719"/>
                    <pic:cNvPicPr/>
                  </pic:nvPicPr>
                  <pic:blipFill>
                    <a:blip r:embed="rId8">
                      <a:extLst>
                        <a:ext uri="{28A0092B-C50C-407E-A947-70E740481C1C}">
                          <a14:useLocalDpi xmlns:a14="http://schemas.microsoft.com/office/drawing/2010/main" val="0"/>
                        </a:ext>
                      </a:extLst>
                    </a:blip>
                    <a:stretch>
                      <a:fillRect/>
                    </a:stretch>
                  </pic:blipFill>
                  <pic:spPr>
                    <a:xfrm>
                      <a:off x="0" y="0"/>
                      <a:ext cx="5166360" cy="2788920"/>
                    </a:xfrm>
                    <a:prstGeom prst="rect">
                      <a:avLst/>
                    </a:prstGeom>
                  </pic:spPr>
                </pic:pic>
              </a:graphicData>
            </a:graphic>
          </wp:inline>
        </w:drawing>
      </w:r>
    </w:p>
    <w:p w14:paraId="2178C819" w14:textId="77777777" w:rsidR="0004469A" w:rsidRPr="0004469A" w:rsidRDefault="0004469A" w:rsidP="0004469A">
      <w:pPr>
        <w:numPr>
          <w:ilvl w:val="0"/>
          <w:numId w:val="8"/>
        </w:numPr>
        <w:jc w:val="both"/>
      </w:pPr>
      <w:r w:rsidRPr="0004469A">
        <w:rPr>
          <w:b/>
          <w:bCs/>
        </w:rPr>
        <w:t>Course</w:t>
      </w:r>
      <w:r w:rsidRPr="0004469A">
        <w:t xml:space="preserve"> — strong entity, course-number as PK, with title, credits, syllabus as attributes.</w:t>
      </w:r>
    </w:p>
    <w:p w14:paraId="31A1244D" w14:textId="77777777" w:rsidR="0004469A" w:rsidRPr="0004469A" w:rsidRDefault="0004469A" w:rsidP="0004469A">
      <w:pPr>
        <w:numPr>
          <w:ilvl w:val="0"/>
          <w:numId w:val="8"/>
        </w:numPr>
        <w:jc w:val="both"/>
      </w:pPr>
      <w:r w:rsidRPr="0004469A">
        <w:rPr>
          <w:b/>
          <w:bCs/>
        </w:rPr>
        <w:t>Prerequisites</w:t>
      </w:r>
      <w:r w:rsidRPr="0004469A">
        <w:t xml:space="preserve"> — a recursive many-to-many relationship on course (a course can require several prerequisites, and be a prerequisite for several other courses), not an attribute.</w:t>
      </w:r>
    </w:p>
    <w:p w14:paraId="0DFA60D0" w14:textId="77777777" w:rsidR="0004469A" w:rsidRPr="0004469A" w:rsidRDefault="0004469A" w:rsidP="0004469A">
      <w:pPr>
        <w:numPr>
          <w:ilvl w:val="0"/>
          <w:numId w:val="8"/>
        </w:numPr>
        <w:jc w:val="both"/>
      </w:pPr>
      <w:r w:rsidRPr="0004469A">
        <w:rPr>
          <w:b/>
          <w:bCs/>
        </w:rPr>
        <w:t>Course offering</w:t>
      </w:r>
      <w:r w:rsidRPr="0004469A">
        <w:t xml:space="preserve"> — a weak entity dependent on course, with partial key (section-number, year, semester) together, plus timings and classroom as attributes.</w:t>
      </w:r>
    </w:p>
    <w:p w14:paraId="5960BFF0" w14:textId="77777777" w:rsidR="0004469A" w:rsidRPr="0004469A" w:rsidRDefault="0004469A" w:rsidP="0004469A">
      <w:pPr>
        <w:numPr>
          <w:ilvl w:val="0"/>
          <w:numId w:val="8"/>
        </w:numPr>
        <w:jc w:val="both"/>
      </w:pPr>
      <w:r w:rsidRPr="0004469A">
        <w:rPr>
          <w:b/>
          <w:bCs/>
        </w:rPr>
        <w:t>Instructor(s)</w:t>
      </w:r>
      <w:r w:rsidRPr="0004469A">
        <w:t xml:space="preserve"> — many-to-many teaches relationship between instructor and course offering, allowing co-taught sections.</w:t>
      </w:r>
    </w:p>
    <w:p w14:paraId="6FB032C0" w14:textId="77777777" w:rsidR="0004469A" w:rsidRPr="0004469A" w:rsidRDefault="0004469A" w:rsidP="0004469A">
      <w:pPr>
        <w:numPr>
          <w:ilvl w:val="0"/>
          <w:numId w:val="8"/>
        </w:numPr>
        <w:jc w:val="both"/>
      </w:pPr>
      <w:r w:rsidRPr="0004469A">
        <w:rPr>
          <w:b/>
          <w:bCs/>
        </w:rPr>
        <w:t>Student</w:t>
      </w:r>
      <w:r w:rsidRPr="0004469A">
        <w:t xml:space="preserve"> — strong entity, student-id as PK.</w:t>
      </w:r>
    </w:p>
    <w:p w14:paraId="5597E46A" w14:textId="77777777" w:rsidR="0004469A" w:rsidRDefault="0004469A" w:rsidP="0004469A">
      <w:pPr>
        <w:numPr>
          <w:ilvl w:val="0"/>
          <w:numId w:val="8"/>
        </w:numPr>
        <w:jc w:val="both"/>
      </w:pPr>
      <w:proofErr w:type="spellStart"/>
      <w:r w:rsidRPr="0004469A">
        <w:rPr>
          <w:b/>
          <w:bCs/>
        </w:rPr>
        <w:lastRenderedPageBreak/>
        <w:t>Enrollment</w:t>
      </w:r>
      <w:proofErr w:type="spellEnd"/>
      <w:r w:rsidRPr="0004469A">
        <w:rPr>
          <w:b/>
          <w:bCs/>
        </w:rPr>
        <w:t>/grades</w:t>
      </w:r>
      <w:r w:rsidRPr="0004469A">
        <w:t xml:space="preserve"> — many-to-many relationship between student and course offering, with grade as an attribute on that relationship, since a grade only makes sense per student-per-offering.</w:t>
      </w:r>
    </w:p>
    <w:p w14:paraId="4CE07E12" w14:textId="77777777" w:rsidR="0004469A" w:rsidRPr="0004469A" w:rsidRDefault="0004469A" w:rsidP="0004469A">
      <w:pPr>
        <w:pStyle w:val="ListParagraph"/>
        <w:numPr>
          <w:ilvl w:val="0"/>
          <w:numId w:val="4"/>
        </w:numPr>
        <w:jc w:val="both"/>
        <w:rPr>
          <w:b/>
          <w:bCs/>
        </w:rPr>
      </w:pPr>
      <w:r w:rsidRPr="0004469A">
        <w:rPr>
          <w:b/>
          <w:bCs/>
        </w:rPr>
        <w:t>Hospital Management System</w:t>
      </w:r>
    </w:p>
    <w:p w14:paraId="1818052E" w14:textId="29FAAEE0" w:rsidR="0004469A" w:rsidRPr="0004469A" w:rsidRDefault="0004469A" w:rsidP="0004469A">
      <w:pPr>
        <w:ind w:left="360"/>
        <w:jc w:val="both"/>
      </w:pPr>
      <w:r w:rsidRPr="0004469A">
        <w:t>Construct an E-R diagram for a hospital with a set of</w:t>
      </w:r>
      <w:r>
        <w:t xml:space="preserve"> </w:t>
      </w:r>
      <w:r w:rsidRPr="0004469A">
        <w:t>patients and a set of medical doctors.</w:t>
      </w:r>
      <w:r>
        <w:t xml:space="preserve"> </w:t>
      </w:r>
      <w:r w:rsidRPr="0004469A">
        <w:t>Associate with each patient a log of the various tests</w:t>
      </w:r>
      <w:r>
        <w:t xml:space="preserve"> </w:t>
      </w:r>
      <w:r w:rsidRPr="0004469A">
        <w:t>and examinations conducted. Construct appropriate</w:t>
      </w:r>
      <w:r>
        <w:t xml:space="preserve"> </w:t>
      </w:r>
      <w:r w:rsidRPr="0004469A">
        <w:t>tables for the above ER Diagram :</w:t>
      </w:r>
    </w:p>
    <w:p w14:paraId="6C8B76E2" w14:textId="77777777" w:rsidR="0004469A" w:rsidRPr="0004469A" w:rsidRDefault="0004469A" w:rsidP="0004469A">
      <w:pPr>
        <w:ind w:left="360"/>
        <w:jc w:val="both"/>
      </w:pPr>
      <w:r w:rsidRPr="0004469A">
        <w:t>Patient(SS#, name, insurance)</w:t>
      </w:r>
    </w:p>
    <w:p w14:paraId="3D5CA676" w14:textId="77777777" w:rsidR="0004469A" w:rsidRPr="0004469A" w:rsidRDefault="0004469A" w:rsidP="0004469A">
      <w:pPr>
        <w:ind w:left="360"/>
        <w:jc w:val="both"/>
      </w:pPr>
      <w:r w:rsidRPr="0004469A">
        <w:t>Physician ( name, specialization)</w:t>
      </w:r>
    </w:p>
    <w:p w14:paraId="266AE3BF" w14:textId="77777777" w:rsidR="0004469A" w:rsidRPr="0004469A" w:rsidRDefault="0004469A" w:rsidP="0004469A">
      <w:pPr>
        <w:ind w:left="360"/>
        <w:jc w:val="both"/>
      </w:pPr>
      <w:r w:rsidRPr="0004469A">
        <w:t>Test-log( SS#, test-name, date, time)</w:t>
      </w:r>
    </w:p>
    <w:p w14:paraId="6DAFD8EC" w14:textId="77777777" w:rsidR="0004469A" w:rsidRPr="0004469A" w:rsidRDefault="0004469A" w:rsidP="0004469A">
      <w:pPr>
        <w:ind w:left="360"/>
        <w:jc w:val="both"/>
      </w:pPr>
      <w:r w:rsidRPr="0004469A">
        <w:t>Doctor-patient (physician-name, SS#)</w:t>
      </w:r>
    </w:p>
    <w:p w14:paraId="032775D1" w14:textId="0E21BAF7" w:rsidR="0004469A" w:rsidRDefault="0004469A" w:rsidP="0004469A">
      <w:pPr>
        <w:ind w:left="360"/>
        <w:jc w:val="both"/>
      </w:pPr>
      <w:r w:rsidRPr="0004469A">
        <w:t>Patient-history(SS#, test-name, date)</w:t>
      </w:r>
    </w:p>
    <w:p w14:paraId="667F2E42" w14:textId="58448A40" w:rsidR="0004469A" w:rsidRDefault="00501C42" w:rsidP="0004469A">
      <w:pPr>
        <w:ind w:left="360"/>
        <w:jc w:val="both"/>
      </w:pPr>
      <w:r>
        <w:rPr>
          <w:noProof/>
        </w:rPr>
        <w:drawing>
          <wp:inline distT="0" distB="0" distL="0" distR="0" wp14:anchorId="58788DD8" wp14:editId="53E7CAD3">
            <wp:extent cx="2484120" cy="2819400"/>
            <wp:effectExtent l="0" t="0" r="0" b="0"/>
            <wp:docPr id="1370397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7800" name="Picture 1370397800"/>
                    <pic:cNvPicPr/>
                  </pic:nvPicPr>
                  <pic:blipFill>
                    <a:blip r:embed="rId9">
                      <a:extLst>
                        <a:ext uri="{28A0092B-C50C-407E-A947-70E740481C1C}">
                          <a14:useLocalDpi xmlns:a14="http://schemas.microsoft.com/office/drawing/2010/main" val="0"/>
                        </a:ext>
                      </a:extLst>
                    </a:blip>
                    <a:stretch>
                      <a:fillRect/>
                    </a:stretch>
                  </pic:blipFill>
                  <pic:spPr>
                    <a:xfrm>
                      <a:off x="0" y="0"/>
                      <a:ext cx="2484339" cy="2819649"/>
                    </a:xfrm>
                    <a:prstGeom prst="rect">
                      <a:avLst/>
                    </a:prstGeom>
                  </pic:spPr>
                </pic:pic>
              </a:graphicData>
            </a:graphic>
          </wp:inline>
        </w:drawing>
      </w:r>
    </w:p>
    <w:p w14:paraId="4BEEDD2B" w14:textId="29A3BCC8" w:rsidR="00501C42" w:rsidRPr="0004469A" w:rsidRDefault="00501C42" w:rsidP="0004469A">
      <w:pPr>
        <w:ind w:left="360"/>
        <w:jc w:val="both"/>
      </w:pPr>
      <w:r>
        <w:rPr>
          <w:noProof/>
        </w:rPr>
        <w:drawing>
          <wp:inline distT="0" distB="0" distL="0" distR="0" wp14:anchorId="098E0CF7" wp14:editId="18928B6A">
            <wp:extent cx="2476500" cy="1577340"/>
            <wp:effectExtent l="0" t="0" r="0" b="3810"/>
            <wp:docPr id="1476045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45923" name="Picture 1476045923"/>
                    <pic:cNvPicPr/>
                  </pic:nvPicPr>
                  <pic:blipFill>
                    <a:blip r:embed="rId10">
                      <a:extLst>
                        <a:ext uri="{28A0092B-C50C-407E-A947-70E740481C1C}">
                          <a14:useLocalDpi xmlns:a14="http://schemas.microsoft.com/office/drawing/2010/main" val="0"/>
                        </a:ext>
                      </a:extLst>
                    </a:blip>
                    <a:stretch>
                      <a:fillRect/>
                    </a:stretch>
                  </pic:blipFill>
                  <pic:spPr>
                    <a:xfrm>
                      <a:off x="0" y="0"/>
                      <a:ext cx="2476717" cy="1577478"/>
                    </a:xfrm>
                    <a:prstGeom prst="rect">
                      <a:avLst/>
                    </a:prstGeom>
                  </pic:spPr>
                </pic:pic>
              </a:graphicData>
            </a:graphic>
          </wp:inline>
        </w:drawing>
      </w:r>
    </w:p>
    <w:p w14:paraId="4F5978E4" w14:textId="77DE1B62" w:rsidR="00501C42" w:rsidRPr="00501C42" w:rsidRDefault="00501C42" w:rsidP="00501C42">
      <w:pPr>
        <w:jc w:val="both"/>
      </w:pPr>
      <w:r>
        <w:sym w:font="Wingdings" w:char="F0E8"/>
      </w:r>
      <w:r w:rsidRPr="00501C42">
        <w:rPr>
          <w:b/>
          <w:bCs/>
        </w:rPr>
        <w:t>Entities → tables</w:t>
      </w:r>
    </w:p>
    <w:p w14:paraId="367FB3E5" w14:textId="77777777" w:rsidR="00501C42" w:rsidRPr="00501C42" w:rsidRDefault="00501C42" w:rsidP="00501C42">
      <w:pPr>
        <w:numPr>
          <w:ilvl w:val="0"/>
          <w:numId w:val="9"/>
        </w:numPr>
        <w:jc w:val="both"/>
      </w:pPr>
      <w:r w:rsidRPr="00501C42">
        <w:rPr>
          <w:b/>
          <w:bCs/>
        </w:rPr>
        <w:t>Patient</w:t>
      </w:r>
      <w:r w:rsidRPr="00501C42">
        <w:t xml:space="preserve"> (strong entity) → Patient(SS#, name, insurance) — a strong entity maps directly to a table using its own primary key.</w:t>
      </w:r>
    </w:p>
    <w:p w14:paraId="5C2535B3" w14:textId="77777777" w:rsidR="00501C42" w:rsidRPr="00501C42" w:rsidRDefault="00501C42" w:rsidP="00501C42">
      <w:pPr>
        <w:numPr>
          <w:ilvl w:val="0"/>
          <w:numId w:val="9"/>
        </w:numPr>
        <w:jc w:val="both"/>
      </w:pPr>
      <w:r w:rsidRPr="00501C42">
        <w:rPr>
          <w:b/>
          <w:bCs/>
        </w:rPr>
        <w:lastRenderedPageBreak/>
        <w:t>Physician</w:t>
      </w:r>
      <w:r w:rsidRPr="00501C42">
        <w:t xml:space="preserve"> (strong entity) → Physician(name, specialization) — here name is treated as the key, per the schema given (in a real system you'd normally want a proper physician ID, but I've kept it consistent with the tables you specified).</w:t>
      </w:r>
    </w:p>
    <w:p w14:paraId="1A8A083E" w14:textId="77777777" w:rsidR="00501C42" w:rsidRPr="00501C42" w:rsidRDefault="00501C42" w:rsidP="00501C42">
      <w:pPr>
        <w:numPr>
          <w:ilvl w:val="0"/>
          <w:numId w:val="9"/>
        </w:numPr>
        <w:jc w:val="both"/>
      </w:pPr>
      <w:r w:rsidRPr="00501C42">
        <w:rPr>
          <w:b/>
          <w:bCs/>
        </w:rPr>
        <w:t>Test</w:t>
      </w:r>
      <w:r w:rsidRPr="00501C42">
        <w:t xml:space="preserve"> (weak entity, dependent on Patient) → this is the entity behind both Test-log and Patient-history. A weak entity's table always includes the owning entity's primary key as a foreign key alongside its own partial key. Test has partial key (test-name, date) and the attribute time, so: </w:t>
      </w:r>
    </w:p>
    <w:p w14:paraId="3C6B01CC" w14:textId="77777777" w:rsidR="00501C42" w:rsidRPr="00501C42" w:rsidRDefault="00501C42" w:rsidP="00501C42">
      <w:pPr>
        <w:numPr>
          <w:ilvl w:val="1"/>
          <w:numId w:val="9"/>
        </w:numPr>
        <w:jc w:val="both"/>
      </w:pPr>
      <w:r w:rsidRPr="00501C42">
        <w:t>Test-log(SS#, test-name, date, time) is the full weak-entity table (owner key + partial key + descriptive attribute).</w:t>
      </w:r>
    </w:p>
    <w:p w14:paraId="7030CFB0" w14:textId="77777777" w:rsidR="00501C42" w:rsidRPr="00501C42" w:rsidRDefault="00501C42" w:rsidP="00501C42">
      <w:pPr>
        <w:numPr>
          <w:ilvl w:val="1"/>
          <w:numId w:val="9"/>
        </w:numPr>
        <w:jc w:val="both"/>
      </w:pPr>
      <w:r w:rsidRPr="00501C42">
        <w:t>Patient-history(SS#, test-name, date) is essentially the same weak entity's key columns without time — worth noting this is a bit redundant with Test-log in strict normal-form terms (it's a subset of the same columns), so in practice you'd usually just query Test-log rather than maintain a separate table. I've kept both since your schema specifies them, but flagging it in case this was meant to represent something distinct (e.g. a summary/reporting view).</w:t>
      </w:r>
    </w:p>
    <w:p w14:paraId="1B9C9850" w14:textId="77777777" w:rsidR="00501C42" w:rsidRPr="00501C42" w:rsidRDefault="00501C42" w:rsidP="00501C42">
      <w:pPr>
        <w:jc w:val="both"/>
      </w:pPr>
      <w:r w:rsidRPr="00501C42">
        <w:rPr>
          <w:b/>
          <w:bCs/>
        </w:rPr>
        <w:t>Relationships → tables</w:t>
      </w:r>
    </w:p>
    <w:p w14:paraId="618BF4D3" w14:textId="77777777" w:rsidR="00501C42" w:rsidRPr="00501C42" w:rsidRDefault="00501C42" w:rsidP="00501C42">
      <w:pPr>
        <w:numPr>
          <w:ilvl w:val="0"/>
          <w:numId w:val="10"/>
        </w:numPr>
        <w:jc w:val="both"/>
      </w:pPr>
      <w:r w:rsidRPr="00501C42">
        <w:rPr>
          <w:b/>
          <w:bCs/>
        </w:rPr>
        <w:t>Treats</w:t>
      </w:r>
      <w:r w:rsidRPr="00501C42">
        <w:t xml:space="preserve"> (many-to-many between Physician and Patient) → Doctor-patient(physician-name, SS#) — a standard M:N relationship becomes its own table holding the keys of both participating entities.</w:t>
      </w:r>
    </w:p>
    <w:p w14:paraId="513C3298" w14:textId="77777777" w:rsidR="00501C42" w:rsidRPr="00501C42" w:rsidRDefault="00501C42" w:rsidP="00501C42">
      <w:pPr>
        <w:numPr>
          <w:ilvl w:val="0"/>
          <w:numId w:val="10"/>
        </w:numPr>
        <w:jc w:val="both"/>
      </w:pPr>
      <w:r w:rsidRPr="00501C42">
        <w:rPr>
          <w:b/>
          <w:bCs/>
        </w:rPr>
        <w:t>Undergoes</w:t>
      </w:r>
      <w:r w:rsidRPr="00501C42">
        <w:t xml:space="preserve"> (the identifying relationship between Patient and Test) doesn't get its own separate table — because Test is a weak entity, this relationship is </w:t>
      </w:r>
      <w:r w:rsidRPr="00501C42">
        <w:rPr>
          <w:i/>
          <w:iCs/>
        </w:rPr>
        <w:t>absorbed into</w:t>
      </w:r>
      <w:r w:rsidRPr="00501C42">
        <w:t xml:space="preserve"> the Test table itself (that's why Test-log already carries SS#, the patient's key, as a foreign key rather than needing a fourth junction table).</w:t>
      </w:r>
    </w:p>
    <w:p w14:paraId="0632F0D0" w14:textId="77777777" w:rsidR="00501C42" w:rsidRPr="00000F1C" w:rsidRDefault="00501C42" w:rsidP="00000F1C">
      <w:pPr>
        <w:pStyle w:val="ListParagraph"/>
        <w:numPr>
          <w:ilvl w:val="0"/>
          <w:numId w:val="4"/>
        </w:numPr>
        <w:jc w:val="both"/>
        <w:rPr>
          <w:b/>
          <w:bCs/>
        </w:rPr>
      </w:pPr>
      <w:r w:rsidRPr="00000F1C">
        <w:rPr>
          <w:b/>
          <w:bCs/>
        </w:rPr>
        <w:t>Company Project Management System</w:t>
      </w:r>
    </w:p>
    <w:p w14:paraId="06D67DD8" w14:textId="6B5F42E6" w:rsidR="00501C42" w:rsidRDefault="00501C42" w:rsidP="00501C42">
      <w:pPr>
        <w:jc w:val="both"/>
      </w:pPr>
      <w:r>
        <w:t>Construct an ER Diagram for Company having</w:t>
      </w:r>
      <w:r>
        <w:t xml:space="preserve"> </w:t>
      </w:r>
      <w:r>
        <w:t>following details :</w:t>
      </w:r>
    </w:p>
    <w:p w14:paraId="715DFBB9" w14:textId="194A1FD5" w:rsidR="00501C42" w:rsidRDefault="00501C42" w:rsidP="00501C42">
      <w:pPr>
        <w:jc w:val="both"/>
      </w:pPr>
      <w:r>
        <w:t>Company organized into DEPARTMENT. Each</w:t>
      </w:r>
      <w:r>
        <w:t xml:space="preserve"> </w:t>
      </w:r>
      <w:r>
        <w:t>department has unique name and a particular</w:t>
      </w:r>
      <w:r>
        <w:t xml:space="preserve"> </w:t>
      </w:r>
      <w:r>
        <w:t>employee</w:t>
      </w:r>
      <w:r>
        <w:t xml:space="preserve"> </w:t>
      </w:r>
      <w:r>
        <w:t>who manages the department. Start date</w:t>
      </w:r>
      <w:r>
        <w:t xml:space="preserve"> </w:t>
      </w:r>
      <w:r>
        <w:t>for the manager is recorded. Department may have</w:t>
      </w:r>
      <w:r>
        <w:t xml:space="preserve"> </w:t>
      </w:r>
      <w:r>
        <w:t>several locations.</w:t>
      </w:r>
    </w:p>
    <w:p w14:paraId="0C551225" w14:textId="2E2EC35E" w:rsidR="00501C42" w:rsidRDefault="00501C42" w:rsidP="00501C42">
      <w:pPr>
        <w:jc w:val="both"/>
      </w:pPr>
      <w:r>
        <w:t> A department controls a number of PROJECT.</w:t>
      </w:r>
      <w:r>
        <w:t xml:space="preserve"> </w:t>
      </w:r>
      <w:r>
        <w:t>Projects have a unique name, number and a single</w:t>
      </w:r>
      <w:r>
        <w:t xml:space="preserve"> </w:t>
      </w:r>
      <w:r>
        <w:t>location.</w:t>
      </w:r>
    </w:p>
    <w:p w14:paraId="5C1A334E" w14:textId="2B33BF94" w:rsidR="00501C42" w:rsidRDefault="00501C42" w:rsidP="00501C42">
      <w:pPr>
        <w:jc w:val="both"/>
      </w:pPr>
      <w:r>
        <w:t xml:space="preserve"> Company’s EMPLOYEE name, </w:t>
      </w:r>
      <w:proofErr w:type="spellStart"/>
      <w:r>
        <w:t>ssno</w:t>
      </w:r>
      <w:proofErr w:type="spellEnd"/>
      <w:r>
        <w:t>, address,</w:t>
      </w:r>
      <w:r>
        <w:t xml:space="preserve"> </w:t>
      </w:r>
      <w:r>
        <w:t>salary, sex and birth date are recorded. An employee</w:t>
      </w:r>
      <w:r>
        <w:t xml:space="preserve"> </w:t>
      </w:r>
      <w:r>
        <w:t>is assigned to one department, but may work for</w:t>
      </w:r>
      <w:r>
        <w:t xml:space="preserve"> </w:t>
      </w:r>
      <w:r>
        <w:t>several projects (not necessarily controlled by dept).</w:t>
      </w:r>
      <w:r>
        <w:t xml:space="preserve"> </w:t>
      </w:r>
      <w:r>
        <w:t xml:space="preserve">Number of </w:t>
      </w:r>
      <w:proofErr w:type="gramStart"/>
      <w:r>
        <w:t>hours/week</w:t>
      </w:r>
      <w:proofErr w:type="gramEnd"/>
      <w:r>
        <w:t xml:space="preserve"> an employee works on each</w:t>
      </w:r>
      <w:r>
        <w:t xml:space="preserve"> </w:t>
      </w:r>
      <w:r>
        <w:t>project is recorded; The immediate supervisor for the</w:t>
      </w:r>
      <w:r>
        <w:t xml:space="preserve"> </w:t>
      </w:r>
      <w:r>
        <w:t>employee.</w:t>
      </w:r>
    </w:p>
    <w:p w14:paraId="4E92C76C" w14:textId="49E1F59C" w:rsidR="00501C42" w:rsidRDefault="00501C42" w:rsidP="00501C42">
      <w:pPr>
        <w:jc w:val="both"/>
      </w:pPr>
      <w:r>
        <w:t> Employee’s DEPENDENT are tracked for health</w:t>
      </w:r>
      <w:r>
        <w:t xml:space="preserve"> </w:t>
      </w:r>
      <w:r>
        <w:t>insurance purposes (</w:t>
      </w:r>
      <w:proofErr w:type="spellStart"/>
      <w:r>
        <w:t>dependentname</w:t>
      </w:r>
      <w:proofErr w:type="spellEnd"/>
      <w:r>
        <w:t>, birthdate,</w:t>
      </w:r>
    </w:p>
    <w:p w14:paraId="2B2B5BDC" w14:textId="6FF95605" w:rsidR="0004469A" w:rsidRDefault="00501C42" w:rsidP="00501C42">
      <w:pPr>
        <w:jc w:val="both"/>
      </w:pPr>
      <w:r>
        <w:t>relationship to employee).</w:t>
      </w:r>
    </w:p>
    <w:p w14:paraId="7912CC88" w14:textId="13D44E55" w:rsidR="00501C42" w:rsidRDefault="00501C42" w:rsidP="00501C42">
      <w:pPr>
        <w:jc w:val="both"/>
      </w:pPr>
      <w:r>
        <w:rPr>
          <w:noProof/>
        </w:rPr>
        <w:lastRenderedPageBreak/>
        <w:drawing>
          <wp:inline distT="0" distB="0" distL="0" distR="0" wp14:anchorId="52CDBC9D" wp14:editId="67534127">
            <wp:extent cx="3985260" cy="1127760"/>
            <wp:effectExtent l="0" t="0" r="0" b="0"/>
            <wp:docPr id="1118897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97788" name="Picture 1118897788"/>
                    <pic:cNvPicPr/>
                  </pic:nvPicPr>
                  <pic:blipFill>
                    <a:blip r:embed="rId11">
                      <a:extLst>
                        <a:ext uri="{28A0092B-C50C-407E-A947-70E740481C1C}">
                          <a14:useLocalDpi xmlns:a14="http://schemas.microsoft.com/office/drawing/2010/main" val="0"/>
                        </a:ext>
                      </a:extLst>
                    </a:blip>
                    <a:stretch>
                      <a:fillRect/>
                    </a:stretch>
                  </pic:blipFill>
                  <pic:spPr>
                    <a:xfrm>
                      <a:off x="0" y="0"/>
                      <a:ext cx="3985607" cy="1127858"/>
                    </a:xfrm>
                    <a:prstGeom prst="rect">
                      <a:avLst/>
                    </a:prstGeom>
                  </pic:spPr>
                </pic:pic>
              </a:graphicData>
            </a:graphic>
          </wp:inline>
        </w:drawing>
      </w:r>
    </w:p>
    <w:p w14:paraId="4C73716A" w14:textId="77F41660" w:rsidR="00501C42" w:rsidRDefault="00501C42" w:rsidP="00501C42">
      <w:pPr>
        <w:jc w:val="both"/>
      </w:pPr>
      <w:r>
        <w:rPr>
          <w:noProof/>
        </w:rPr>
        <w:drawing>
          <wp:inline distT="0" distB="0" distL="0" distR="0" wp14:anchorId="6A0B6533" wp14:editId="4569529B">
            <wp:extent cx="5554980" cy="2034540"/>
            <wp:effectExtent l="0" t="0" r="7620" b="3810"/>
            <wp:docPr id="506841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41270" name="Picture 506841270"/>
                    <pic:cNvPicPr/>
                  </pic:nvPicPr>
                  <pic:blipFill>
                    <a:blip r:embed="rId12">
                      <a:extLst>
                        <a:ext uri="{28A0092B-C50C-407E-A947-70E740481C1C}">
                          <a14:useLocalDpi xmlns:a14="http://schemas.microsoft.com/office/drawing/2010/main" val="0"/>
                        </a:ext>
                      </a:extLst>
                    </a:blip>
                    <a:stretch>
                      <a:fillRect/>
                    </a:stretch>
                  </pic:blipFill>
                  <pic:spPr>
                    <a:xfrm>
                      <a:off x="0" y="0"/>
                      <a:ext cx="5554980" cy="2034540"/>
                    </a:xfrm>
                    <a:prstGeom prst="rect">
                      <a:avLst/>
                    </a:prstGeom>
                  </pic:spPr>
                </pic:pic>
              </a:graphicData>
            </a:graphic>
          </wp:inline>
        </w:drawing>
      </w:r>
    </w:p>
    <w:p w14:paraId="07632DE6" w14:textId="77777777" w:rsidR="00501C42" w:rsidRPr="00501C42" w:rsidRDefault="00501C42" w:rsidP="00501C42">
      <w:pPr>
        <w:jc w:val="both"/>
      </w:pPr>
      <w:r>
        <w:sym w:font="Wingdings" w:char="F0E8"/>
      </w:r>
      <w:r w:rsidRPr="00501C42">
        <w:t xml:space="preserve">Same request as before — regenerating the diagram in case it didn't come </w:t>
      </w:r>
      <w:proofErr w:type="spellStart"/>
      <w:r w:rsidRPr="00501C42">
        <w:t>through:Recap</w:t>
      </w:r>
      <w:proofErr w:type="spellEnd"/>
      <w:r w:rsidRPr="00501C42">
        <w:t xml:space="preserve"> of the key design choices:</w:t>
      </w:r>
    </w:p>
    <w:p w14:paraId="02E47712" w14:textId="77777777" w:rsidR="00501C42" w:rsidRPr="00501C42" w:rsidRDefault="00501C42" w:rsidP="00501C42">
      <w:pPr>
        <w:numPr>
          <w:ilvl w:val="0"/>
          <w:numId w:val="11"/>
        </w:numPr>
        <w:jc w:val="both"/>
      </w:pPr>
      <w:r w:rsidRPr="00501C42">
        <w:rPr>
          <w:b/>
          <w:bCs/>
        </w:rPr>
        <w:t>Department</w:t>
      </w:r>
      <w:r w:rsidRPr="00501C42">
        <w:t xml:space="preserve"> — </w:t>
      </w:r>
      <w:proofErr w:type="spellStart"/>
      <w:r w:rsidRPr="00501C42">
        <w:t>dname</w:t>
      </w:r>
      <w:proofErr w:type="spellEnd"/>
      <w:r w:rsidRPr="00501C42">
        <w:t xml:space="preserve"> is the primary key (stated as unique); locations is multivalued, since a department can have several.</w:t>
      </w:r>
    </w:p>
    <w:p w14:paraId="11B8AEF4" w14:textId="77777777" w:rsidR="00501C42" w:rsidRPr="00501C42" w:rsidRDefault="00501C42" w:rsidP="00501C42">
      <w:pPr>
        <w:numPr>
          <w:ilvl w:val="0"/>
          <w:numId w:val="11"/>
        </w:numPr>
        <w:jc w:val="both"/>
      </w:pPr>
      <w:r w:rsidRPr="00501C42">
        <w:rPr>
          <w:b/>
          <w:bCs/>
        </w:rPr>
        <w:t>Two separate department–employee relationships</w:t>
      </w:r>
      <w:r w:rsidRPr="00501C42">
        <w:t xml:space="preserve">: </w:t>
      </w:r>
      <w:r w:rsidRPr="00501C42">
        <w:rPr>
          <w:b/>
          <w:bCs/>
        </w:rPr>
        <w:t>manages</w:t>
      </w:r>
      <w:r w:rsidRPr="00501C42">
        <w:t xml:space="preserve"> (strict 1:1, carries start-date) and </w:t>
      </w:r>
      <w:r w:rsidRPr="00501C42">
        <w:rPr>
          <w:b/>
          <w:bCs/>
        </w:rPr>
        <w:t>works for</w:t>
      </w:r>
      <w:r w:rsidRPr="00501C42">
        <w:t xml:space="preserve"> (1:N — every employee belongs to exactly one department). These are distinct relationships, not one — the manager is also, separately, a regular employee of some department.</w:t>
      </w:r>
    </w:p>
    <w:p w14:paraId="751C9012" w14:textId="77777777" w:rsidR="00501C42" w:rsidRPr="00501C42" w:rsidRDefault="00501C42" w:rsidP="00501C42">
      <w:pPr>
        <w:numPr>
          <w:ilvl w:val="0"/>
          <w:numId w:val="11"/>
        </w:numPr>
        <w:jc w:val="both"/>
      </w:pPr>
      <w:r w:rsidRPr="00501C42">
        <w:rPr>
          <w:b/>
          <w:bCs/>
        </w:rPr>
        <w:t>Project</w:t>
      </w:r>
      <w:r w:rsidRPr="00501C42">
        <w:t xml:space="preserve"> — </w:t>
      </w:r>
      <w:proofErr w:type="spellStart"/>
      <w:r w:rsidRPr="00501C42">
        <w:t>pname</w:t>
      </w:r>
      <w:proofErr w:type="spellEnd"/>
      <w:r w:rsidRPr="00501C42">
        <w:t xml:space="preserve"> is the key, with a single </w:t>
      </w:r>
      <w:proofErr w:type="spellStart"/>
      <w:r w:rsidRPr="00501C42">
        <w:t>plocation</w:t>
      </w:r>
      <w:proofErr w:type="spellEnd"/>
      <w:r w:rsidRPr="00501C42">
        <w:t xml:space="preserve"> (unlike department, only one location).</w:t>
      </w:r>
    </w:p>
    <w:p w14:paraId="63CFF3AE" w14:textId="77777777" w:rsidR="00501C42" w:rsidRPr="00501C42" w:rsidRDefault="00501C42" w:rsidP="00501C42">
      <w:pPr>
        <w:numPr>
          <w:ilvl w:val="0"/>
          <w:numId w:val="11"/>
        </w:numPr>
        <w:jc w:val="both"/>
      </w:pPr>
      <w:r w:rsidRPr="00501C42">
        <w:rPr>
          <w:b/>
          <w:bCs/>
        </w:rPr>
        <w:t>Controls</w:t>
      </w:r>
      <w:r w:rsidRPr="00501C42">
        <w:t xml:space="preserve"> — 1:N from department to project.</w:t>
      </w:r>
    </w:p>
    <w:p w14:paraId="3BC43ED7" w14:textId="77777777" w:rsidR="00501C42" w:rsidRPr="00501C42" w:rsidRDefault="00501C42" w:rsidP="00501C42">
      <w:pPr>
        <w:numPr>
          <w:ilvl w:val="0"/>
          <w:numId w:val="11"/>
        </w:numPr>
        <w:jc w:val="both"/>
      </w:pPr>
      <w:r w:rsidRPr="00501C42">
        <w:rPr>
          <w:b/>
          <w:bCs/>
        </w:rPr>
        <w:t>Works on</w:t>
      </w:r>
      <w:r w:rsidRPr="00501C42">
        <w:t xml:space="preserve"> — M:N between employee and project, carrying hours/week, kept separate from "works for" since the prompt specifies an employee can work on projects their own department doesn't control.</w:t>
      </w:r>
    </w:p>
    <w:p w14:paraId="72AB95C5" w14:textId="77777777" w:rsidR="00501C42" w:rsidRPr="00501C42" w:rsidRDefault="00501C42" w:rsidP="00501C42">
      <w:pPr>
        <w:numPr>
          <w:ilvl w:val="0"/>
          <w:numId w:val="11"/>
        </w:numPr>
        <w:jc w:val="both"/>
      </w:pPr>
      <w:r w:rsidRPr="00501C42">
        <w:rPr>
          <w:b/>
          <w:bCs/>
        </w:rPr>
        <w:t>Supervises</w:t>
      </w:r>
      <w:r w:rsidRPr="00501C42">
        <w:t xml:space="preserve"> — a recursive 1:N relationship on employee (one supervisor, many supervisees).</w:t>
      </w:r>
    </w:p>
    <w:p w14:paraId="3B9D9456" w14:textId="77777777" w:rsidR="00501C42" w:rsidRDefault="00501C42" w:rsidP="00501C42">
      <w:pPr>
        <w:numPr>
          <w:ilvl w:val="0"/>
          <w:numId w:val="11"/>
        </w:numPr>
        <w:jc w:val="both"/>
      </w:pPr>
      <w:r w:rsidRPr="00501C42">
        <w:rPr>
          <w:b/>
          <w:bCs/>
        </w:rPr>
        <w:t>Dependent</w:t>
      </w:r>
      <w:r w:rsidRPr="00501C42">
        <w:t xml:space="preserve"> — a weak entity owned by employee, with dependent-name as its partial key.</w:t>
      </w:r>
    </w:p>
    <w:p w14:paraId="7E1EC76A" w14:textId="77777777" w:rsidR="00501C42" w:rsidRPr="00501C42" w:rsidRDefault="00501C42" w:rsidP="00501C42">
      <w:pPr>
        <w:ind w:left="720"/>
        <w:jc w:val="both"/>
      </w:pPr>
    </w:p>
    <w:p w14:paraId="41EB2345" w14:textId="2EABF1EB" w:rsidR="00501C42" w:rsidRDefault="00501C42" w:rsidP="00501C42">
      <w:pPr>
        <w:pStyle w:val="ListParagraph"/>
        <w:numPr>
          <w:ilvl w:val="0"/>
          <w:numId w:val="4"/>
        </w:numPr>
        <w:jc w:val="both"/>
        <w:rPr>
          <w:b/>
          <w:bCs/>
        </w:rPr>
      </w:pPr>
      <w:r w:rsidRPr="00501C42">
        <w:rPr>
          <w:b/>
          <w:bCs/>
        </w:rPr>
        <w:t>Explain schema and instance with examples.</w:t>
      </w:r>
      <w:r w:rsidRPr="00501C42">
        <w:rPr>
          <w:b/>
          <w:bCs/>
        </w:rPr>
        <w:t xml:space="preserve"> </w:t>
      </w:r>
      <w:r w:rsidRPr="00501C42">
        <w:rPr>
          <w:b/>
          <w:bCs/>
        </w:rPr>
        <w:t>Distinguish between logical schema, physical</w:t>
      </w:r>
      <w:r w:rsidRPr="00501C42">
        <w:rPr>
          <w:b/>
          <w:bCs/>
        </w:rPr>
        <w:t xml:space="preserve"> </w:t>
      </w:r>
      <w:r w:rsidRPr="00501C42">
        <w:rPr>
          <w:b/>
          <w:bCs/>
        </w:rPr>
        <w:t>schema, and view schema.</w:t>
      </w:r>
    </w:p>
    <w:p w14:paraId="6508848F" w14:textId="77777777" w:rsidR="00501C42" w:rsidRPr="00501C42" w:rsidRDefault="00501C42" w:rsidP="00501C42">
      <w:pPr>
        <w:ind w:left="360"/>
        <w:jc w:val="both"/>
      </w:pPr>
      <w:r w:rsidRPr="00501C42">
        <w:rPr>
          <w:b/>
          <w:bCs/>
        </w:rPr>
        <w:sym w:font="Wingdings" w:char="F0E8"/>
      </w:r>
      <w:r w:rsidRPr="00501C42">
        <w:rPr>
          <w:u w:val="single"/>
        </w:rPr>
        <w:t>Schema vs instance:</w:t>
      </w:r>
    </w:p>
    <w:p w14:paraId="12D24130" w14:textId="77777777" w:rsidR="00501C42" w:rsidRPr="00501C42" w:rsidRDefault="00501C42" w:rsidP="00501C42">
      <w:pPr>
        <w:numPr>
          <w:ilvl w:val="0"/>
          <w:numId w:val="12"/>
        </w:numPr>
        <w:jc w:val="both"/>
      </w:pPr>
      <w:r w:rsidRPr="00501C42">
        <w:t>Schema = the database's structure/design (tables, columns, types, constraints) — defined once, rarely changes.</w:t>
      </w:r>
    </w:p>
    <w:p w14:paraId="271B7CBF" w14:textId="77777777" w:rsidR="00501C42" w:rsidRPr="00501C42" w:rsidRDefault="00501C42" w:rsidP="00501C42">
      <w:pPr>
        <w:numPr>
          <w:ilvl w:val="0"/>
          <w:numId w:val="12"/>
        </w:numPr>
        <w:jc w:val="both"/>
      </w:pPr>
      <w:r w:rsidRPr="00501C42">
        <w:t>Instance = the actual data stored at a given moment — changes constantly.</w:t>
      </w:r>
    </w:p>
    <w:p w14:paraId="648D689A" w14:textId="77777777" w:rsidR="00501C42" w:rsidRPr="00501C42" w:rsidRDefault="00501C42" w:rsidP="00501C42">
      <w:pPr>
        <w:ind w:left="360"/>
        <w:jc w:val="both"/>
      </w:pPr>
      <w:r w:rsidRPr="00501C42">
        <w:lastRenderedPageBreak/>
        <w:t>Example: Student(</w:t>
      </w:r>
      <w:proofErr w:type="spellStart"/>
      <w:r w:rsidRPr="00501C42">
        <w:t>roll_no</w:t>
      </w:r>
      <w:proofErr w:type="spellEnd"/>
      <w:r w:rsidRPr="00501C42">
        <w:t xml:space="preserve">, name, dept, </w:t>
      </w:r>
      <w:proofErr w:type="spellStart"/>
      <w:r w:rsidRPr="00501C42">
        <w:t>cgpa</w:t>
      </w:r>
      <w:proofErr w:type="spellEnd"/>
      <w:r w:rsidRPr="00501C42">
        <w:t>) is the schema. The rows currently in that table right now are the instance.</w:t>
      </w:r>
    </w:p>
    <w:p w14:paraId="1FF2C526" w14:textId="77777777" w:rsidR="00501C42" w:rsidRPr="00501C42" w:rsidRDefault="00501C42" w:rsidP="00501C42">
      <w:pPr>
        <w:ind w:left="360"/>
        <w:jc w:val="both"/>
        <w:rPr>
          <w:u w:val="single"/>
        </w:rPr>
      </w:pPr>
      <w:r w:rsidRPr="00501C42">
        <w:rPr>
          <w:u w:val="single"/>
        </w:rPr>
        <w:t>Three schema levels:</w:t>
      </w:r>
    </w:p>
    <w:p w14:paraId="3F81F72E" w14:textId="77777777" w:rsidR="00501C42" w:rsidRPr="00501C42" w:rsidRDefault="00501C42" w:rsidP="00501C42">
      <w:pPr>
        <w:numPr>
          <w:ilvl w:val="0"/>
          <w:numId w:val="13"/>
        </w:numPr>
        <w:jc w:val="both"/>
      </w:pPr>
      <w:r w:rsidRPr="00501C42">
        <w:t>Physical schema — how data is stored (files, indexes, disk layout).</w:t>
      </w:r>
    </w:p>
    <w:p w14:paraId="77F47846" w14:textId="77777777" w:rsidR="00501C42" w:rsidRPr="00501C42" w:rsidRDefault="00501C42" w:rsidP="00501C42">
      <w:pPr>
        <w:numPr>
          <w:ilvl w:val="0"/>
          <w:numId w:val="13"/>
        </w:numPr>
        <w:jc w:val="both"/>
      </w:pPr>
      <w:r w:rsidRPr="00501C42">
        <w:t>Logical schema — what data exists and how it's related (tables, keys, relationships) for the whole database.</w:t>
      </w:r>
    </w:p>
    <w:p w14:paraId="78B70A17" w14:textId="77777777" w:rsidR="00501C42" w:rsidRPr="00501C42" w:rsidRDefault="00501C42" w:rsidP="00501C42">
      <w:pPr>
        <w:numPr>
          <w:ilvl w:val="0"/>
          <w:numId w:val="13"/>
        </w:numPr>
        <w:jc w:val="both"/>
      </w:pPr>
      <w:r w:rsidRPr="00501C42">
        <w:t>View schema — what a specific user/application sees (a customized subset or reshaping of the logical schema).</w:t>
      </w:r>
    </w:p>
    <w:p w14:paraId="210B0D84" w14:textId="77777777" w:rsidR="00501C42" w:rsidRPr="00501C42" w:rsidRDefault="00501C42" w:rsidP="00501C42">
      <w:pPr>
        <w:ind w:left="360"/>
        <w:jc w:val="both"/>
      </w:pPr>
      <w:r w:rsidRPr="00501C42">
        <w:t>Each layer hides the details of the one below it, so changes at one level (e.g., adding a disk index) don't force changes at the others.</w:t>
      </w:r>
    </w:p>
    <w:p w14:paraId="3BE5128F" w14:textId="77777777" w:rsidR="00000F1C" w:rsidRPr="00000F1C" w:rsidRDefault="00000F1C" w:rsidP="00000F1C">
      <w:pPr>
        <w:pStyle w:val="ListParagraph"/>
        <w:numPr>
          <w:ilvl w:val="0"/>
          <w:numId w:val="4"/>
        </w:numPr>
        <w:jc w:val="both"/>
        <w:rPr>
          <w:b/>
          <w:bCs/>
        </w:rPr>
      </w:pPr>
      <w:r w:rsidRPr="00000F1C">
        <w:rPr>
          <w:b/>
          <w:bCs/>
        </w:rPr>
        <w:t>Identify the entities, attributes, and relationships for a Bank Management System and construct its ER diagram.</w:t>
      </w:r>
    </w:p>
    <w:p w14:paraId="4DE092B2" w14:textId="77777777" w:rsidR="00000F1C" w:rsidRPr="00000F1C" w:rsidRDefault="00000F1C" w:rsidP="00000F1C">
      <w:pPr>
        <w:ind w:left="360"/>
        <w:jc w:val="both"/>
      </w:pPr>
      <w:r w:rsidRPr="00000F1C">
        <w:rPr>
          <w:b/>
          <w:bCs/>
        </w:rPr>
        <w:sym w:font="Wingdings" w:char="F0E8"/>
      </w:r>
      <w:r w:rsidRPr="00000F1C">
        <w:rPr>
          <w:u w:val="single"/>
        </w:rPr>
        <w:t>Entities &amp; key attributes:</w:t>
      </w:r>
    </w:p>
    <w:p w14:paraId="3B689380" w14:textId="77777777" w:rsidR="00000F1C" w:rsidRPr="00000F1C" w:rsidRDefault="00000F1C" w:rsidP="00000F1C">
      <w:pPr>
        <w:numPr>
          <w:ilvl w:val="0"/>
          <w:numId w:val="14"/>
        </w:numPr>
        <w:jc w:val="both"/>
      </w:pPr>
      <w:r w:rsidRPr="00000F1C">
        <w:t>Customer — customer-id (PK), name, address, phone</w:t>
      </w:r>
    </w:p>
    <w:p w14:paraId="35EF715D" w14:textId="77777777" w:rsidR="00000F1C" w:rsidRPr="00000F1C" w:rsidRDefault="00000F1C" w:rsidP="00000F1C">
      <w:pPr>
        <w:numPr>
          <w:ilvl w:val="0"/>
          <w:numId w:val="14"/>
        </w:numPr>
        <w:jc w:val="both"/>
      </w:pPr>
      <w:r w:rsidRPr="00000F1C">
        <w:t>Account — account-number (PK), balance, type</w:t>
      </w:r>
    </w:p>
    <w:p w14:paraId="3DDCCAC9" w14:textId="77777777" w:rsidR="00000F1C" w:rsidRPr="00000F1C" w:rsidRDefault="00000F1C" w:rsidP="00000F1C">
      <w:pPr>
        <w:numPr>
          <w:ilvl w:val="0"/>
          <w:numId w:val="14"/>
        </w:numPr>
        <w:jc w:val="both"/>
      </w:pPr>
      <w:r w:rsidRPr="00000F1C">
        <w:t>Loan — loan-number (PK), amount</w:t>
      </w:r>
    </w:p>
    <w:p w14:paraId="5A5C5E3B" w14:textId="77777777" w:rsidR="00000F1C" w:rsidRPr="00000F1C" w:rsidRDefault="00000F1C" w:rsidP="00000F1C">
      <w:pPr>
        <w:numPr>
          <w:ilvl w:val="0"/>
          <w:numId w:val="14"/>
        </w:numPr>
        <w:jc w:val="both"/>
      </w:pPr>
      <w:r w:rsidRPr="00000F1C">
        <w:t>Branch — branch-name (PK), city, assets</w:t>
      </w:r>
    </w:p>
    <w:p w14:paraId="2497D5C7" w14:textId="77777777" w:rsidR="00000F1C" w:rsidRPr="00000F1C" w:rsidRDefault="00000F1C" w:rsidP="00000F1C">
      <w:pPr>
        <w:numPr>
          <w:ilvl w:val="0"/>
          <w:numId w:val="14"/>
        </w:numPr>
        <w:jc w:val="both"/>
      </w:pPr>
      <w:r w:rsidRPr="00000F1C">
        <w:t>Employee — employee-id (PK), name, telephone, salary</w:t>
      </w:r>
    </w:p>
    <w:p w14:paraId="6FF0ECAF" w14:textId="77777777" w:rsidR="00000F1C" w:rsidRPr="00000F1C" w:rsidRDefault="00000F1C" w:rsidP="00000F1C">
      <w:pPr>
        <w:ind w:left="360"/>
        <w:jc w:val="both"/>
        <w:rPr>
          <w:u w:val="single"/>
        </w:rPr>
      </w:pPr>
      <w:r w:rsidRPr="00000F1C">
        <w:rPr>
          <w:u w:val="single"/>
        </w:rPr>
        <w:t>Relationships:</w:t>
      </w:r>
    </w:p>
    <w:p w14:paraId="08B4FB06" w14:textId="77777777" w:rsidR="00000F1C" w:rsidRPr="00000F1C" w:rsidRDefault="00000F1C" w:rsidP="00000F1C">
      <w:pPr>
        <w:numPr>
          <w:ilvl w:val="0"/>
          <w:numId w:val="15"/>
        </w:numPr>
        <w:jc w:val="both"/>
      </w:pPr>
      <w:r w:rsidRPr="00000F1C">
        <w:t>Depositor: Customer M:N Account (attribute: access-date)</w:t>
      </w:r>
    </w:p>
    <w:p w14:paraId="220EDBFD" w14:textId="77777777" w:rsidR="00000F1C" w:rsidRPr="00000F1C" w:rsidRDefault="00000F1C" w:rsidP="00000F1C">
      <w:pPr>
        <w:numPr>
          <w:ilvl w:val="0"/>
          <w:numId w:val="15"/>
        </w:numPr>
        <w:jc w:val="both"/>
      </w:pPr>
      <w:r w:rsidRPr="00000F1C">
        <w:t>Borrower: Customer M:N Loan</w:t>
      </w:r>
    </w:p>
    <w:p w14:paraId="2F1A4557" w14:textId="77777777" w:rsidR="00000F1C" w:rsidRPr="00000F1C" w:rsidRDefault="00000F1C" w:rsidP="00000F1C">
      <w:pPr>
        <w:numPr>
          <w:ilvl w:val="0"/>
          <w:numId w:val="15"/>
        </w:numPr>
        <w:jc w:val="both"/>
      </w:pPr>
      <w:r w:rsidRPr="00000F1C">
        <w:t>Maintains: Branch 1:N Account</w:t>
      </w:r>
    </w:p>
    <w:p w14:paraId="1DE2D893" w14:textId="77777777" w:rsidR="00000F1C" w:rsidRPr="00000F1C" w:rsidRDefault="00000F1C" w:rsidP="00000F1C">
      <w:pPr>
        <w:numPr>
          <w:ilvl w:val="0"/>
          <w:numId w:val="15"/>
        </w:numPr>
        <w:jc w:val="both"/>
      </w:pPr>
      <w:r w:rsidRPr="00000F1C">
        <w:t>Offers: Branch 1:N Loan</w:t>
      </w:r>
    </w:p>
    <w:p w14:paraId="229B3B32" w14:textId="77777777" w:rsidR="00000F1C" w:rsidRPr="00000F1C" w:rsidRDefault="00000F1C" w:rsidP="00000F1C">
      <w:pPr>
        <w:numPr>
          <w:ilvl w:val="0"/>
          <w:numId w:val="15"/>
        </w:numPr>
        <w:jc w:val="both"/>
      </w:pPr>
      <w:r w:rsidRPr="00000F1C">
        <w:t>Employs: Branch 1:N Employee</w:t>
      </w:r>
    </w:p>
    <w:p w14:paraId="383AC50E" w14:textId="77777777" w:rsidR="00000F1C" w:rsidRPr="00000F1C" w:rsidRDefault="00000F1C" w:rsidP="00000F1C">
      <w:pPr>
        <w:numPr>
          <w:ilvl w:val="0"/>
          <w:numId w:val="15"/>
        </w:numPr>
        <w:jc w:val="both"/>
      </w:pPr>
      <w:r w:rsidRPr="00000F1C">
        <w:t>Banker for: Employee 1:N Customer</w:t>
      </w:r>
    </w:p>
    <w:p w14:paraId="7303FA73" w14:textId="76992BC0" w:rsidR="00501C42" w:rsidRDefault="00000F1C" w:rsidP="00501C42">
      <w:pPr>
        <w:ind w:left="360"/>
        <w:jc w:val="both"/>
      </w:pPr>
      <w:r>
        <w:rPr>
          <w:noProof/>
        </w:rPr>
        <w:lastRenderedPageBreak/>
        <w:drawing>
          <wp:inline distT="0" distB="0" distL="0" distR="0" wp14:anchorId="6D3059EF" wp14:editId="5A03E9F9">
            <wp:extent cx="3566160" cy="3299460"/>
            <wp:effectExtent l="0" t="0" r="0" b="0"/>
            <wp:docPr id="420372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2396" name="Picture 420372396"/>
                    <pic:cNvPicPr/>
                  </pic:nvPicPr>
                  <pic:blipFill>
                    <a:blip r:embed="rId13">
                      <a:extLst>
                        <a:ext uri="{28A0092B-C50C-407E-A947-70E740481C1C}">
                          <a14:useLocalDpi xmlns:a14="http://schemas.microsoft.com/office/drawing/2010/main" val="0"/>
                        </a:ext>
                      </a:extLst>
                    </a:blip>
                    <a:stretch>
                      <a:fillRect/>
                    </a:stretch>
                  </pic:blipFill>
                  <pic:spPr>
                    <a:xfrm>
                      <a:off x="0" y="0"/>
                      <a:ext cx="3566473" cy="3299750"/>
                    </a:xfrm>
                    <a:prstGeom prst="rect">
                      <a:avLst/>
                    </a:prstGeom>
                  </pic:spPr>
                </pic:pic>
              </a:graphicData>
            </a:graphic>
          </wp:inline>
        </w:drawing>
      </w:r>
    </w:p>
    <w:p w14:paraId="5698BD4A" w14:textId="441E4952" w:rsidR="00000F1C" w:rsidRDefault="00000F1C" w:rsidP="00501C42">
      <w:pPr>
        <w:ind w:left="360"/>
        <w:jc w:val="both"/>
      </w:pPr>
      <w:r>
        <w:rPr>
          <w:noProof/>
        </w:rPr>
        <w:drawing>
          <wp:inline distT="0" distB="0" distL="0" distR="0" wp14:anchorId="58EFA21C" wp14:editId="0F421507">
            <wp:extent cx="3611880" cy="1272540"/>
            <wp:effectExtent l="0" t="0" r="7620" b="3810"/>
            <wp:docPr id="1220925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5276" name="Picture 1220925276"/>
                    <pic:cNvPicPr/>
                  </pic:nvPicPr>
                  <pic:blipFill>
                    <a:blip r:embed="rId14">
                      <a:extLst>
                        <a:ext uri="{28A0092B-C50C-407E-A947-70E740481C1C}">
                          <a14:useLocalDpi xmlns:a14="http://schemas.microsoft.com/office/drawing/2010/main" val="0"/>
                        </a:ext>
                      </a:extLst>
                    </a:blip>
                    <a:stretch>
                      <a:fillRect/>
                    </a:stretch>
                  </pic:blipFill>
                  <pic:spPr>
                    <a:xfrm>
                      <a:off x="0" y="0"/>
                      <a:ext cx="3612192" cy="1272650"/>
                    </a:xfrm>
                    <a:prstGeom prst="rect">
                      <a:avLst/>
                    </a:prstGeom>
                  </pic:spPr>
                </pic:pic>
              </a:graphicData>
            </a:graphic>
          </wp:inline>
        </w:drawing>
      </w:r>
    </w:p>
    <w:p w14:paraId="33382371" w14:textId="77777777" w:rsidR="00000F1C" w:rsidRDefault="00000F1C" w:rsidP="00501C42">
      <w:pPr>
        <w:ind w:left="360"/>
        <w:jc w:val="both"/>
      </w:pPr>
    </w:p>
    <w:p w14:paraId="238D42AE" w14:textId="533EC04D" w:rsidR="00000F1C" w:rsidRDefault="00000F1C" w:rsidP="00000F1C">
      <w:pPr>
        <w:pStyle w:val="ListParagraph"/>
        <w:numPr>
          <w:ilvl w:val="0"/>
          <w:numId w:val="4"/>
        </w:numPr>
        <w:jc w:val="both"/>
      </w:pPr>
      <w:r>
        <w:t>Explain the Extended ER (EER) model. Describe the</w:t>
      </w:r>
      <w:r>
        <w:t xml:space="preserve"> </w:t>
      </w:r>
      <w:r>
        <w:t>concepts of generalization, specialization, and</w:t>
      </w:r>
      <w:r>
        <w:t xml:space="preserve"> </w:t>
      </w:r>
      <w:r>
        <w:t>aggregation.</w:t>
      </w:r>
    </w:p>
    <w:p w14:paraId="20B49A48" w14:textId="3AA78500" w:rsidR="00000F1C" w:rsidRDefault="00000F1C" w:rsidP="00000F1C">
      <w:pPr>
        <w:ind w:left="360"/>
        <w:jc w:val="both"/>
      </w:pPr>
      <w:r>
        <w:sym w:font="Wingdings" w:char="F0E8"/>
      </w:r>
      <w:r w:rsidRPr="00000F1C">
        <w:t>Employee </w:t>
      </w:r>
      <w:proofErr w:type="spellStart"/>
      <w:r w:rsidRPr="00000F1C">
        <w:t>ssn</w:t>
      </w:r>
      <w:proofErr w:type="spellEnd"/>
      <w:r w:rsidRPr="00000F1C">
        <w:t>, name, salary ISA disjoint, partial Secretary typing-speed Engineer engineer-type Manager bonus</w:t>
      </w:r>
    </w:p>
    <w:p w14:paraId="57E3865C" w14:textId="5DFB43D6" w:rsidR="00000F1C" w:rsidRDefault="00000F1C" w:rsidP="00000F1C">
      <w:pPr>
        <w:ind w:left="360"/>
        <w:jc w:val="both"/>
      </w:pPr>
      <w:r>
        <w:rPr>
          <w:noProof/>
        </w:rPr>
        <w:drawing>
          <wp:inline distT="0" distB="0" distL="0" distR="0" wp14:anchorId="0B665D1C" wp14:editId="53274DD6">
            <wp:extent cx="5731510" cy="2153920"/>
            <wp:effectExtent l="0" t="0" r="2540" b="0"/>
            <wp:docPr id="171300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349" name="Picture 171300349"/>
                    <pic:cNvPicPr/>
                  </pic:nvPicPr>
                  <pic:blipFill>
                    <a:blip r:embed="rId15">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inline>
        </w:drawing>
      </w:r>
    </w:p>
    <w:p w14:paraId="56E7DDBE" w14:textId="77777777" w:rsidR="00000F1C" w:rsidRPr="00000F1C" w:rsidRDefault="00000F1C" w:rsidP="00000F1C">
      <w:pPr>
        <w:ind w:left="360"/>
        <w:jc w:val="both"/>
      </w:pPr>
      <w:r w:rsidRPr="00000F1C">
        <w:rPr>
          <w:b/>
          <w:bCs/>
        </w:rPr>
        <w:t>Extended ER (EER) model</w:t>
      </w:r>
      <w:r w:rsidRPr="00000F1C">
        <w:t xml:space="preserve"> adds three constructs to basic ER to handle inheritance and complex relationships:</w:t>
      </w:r>
    </w:p>
    <w:p w14:paraId="1832956C" w14:textId="77777777" w:rsidR="00000F1C" w:rsidRPr="00000F1C" w:rsidRDefault="00000F1C" w:rsidP="00000F1C">
      <w:pPr>
        <w:numPr>
          <w:ilvl w:val="0"/>
          <w:numId w:val="16"/>
        </w:numPr>
        <w:jc w:val="both"/>
      </w:pPr>
      <w:r w:rsidRPr="00000F1C">
        <w:rPr>
          <w:b/>
          <w:bCs/>
        </w:rPr>
        <w:lastRenderedPageBreak/>
        <w:t>Generalization</w:t>
      </w:r>
      <w:r w:rsidRPr="00000F1C">
        <w:t xml:space="preserve"> (bottom-up) — combine similar entities into a shared superclass. E.g., Car and Truck → generalized into Vehicle.</w:t>
      </w:r>
    </w:p>
    <w:p w14:paraId="679B0A14" w14:textId="77777777" w:rsidR="00000F1C" w:rsidRPr="00000F1C" w:rsidRDefault="00000F1C" w:rsidP="00000F1C">
      <w:pPr>
        <w:numPr>
          <w:ilvl w:val="0"/>
          <w:numId w:val="16"/>
        </w:numPr>
        <w:jc w:val="both"/>
      </w:pPr>
      <w:r w:rsidRPr="00000F1C">
        <w:rPr>
          <w:b/>
          <w:bCs/>
        </w:rPr>
        <w:t>Specialization</w:t>
      </w:r>
      <w:r w:rsidRPr="00000F1C">
        <w:t xml:space="preserve"> (top-down) — split one entity into subclasses with extra attributes. E.g., Employee → Secretary, Engineer, Manager. </w:t>
      </w:r>
    </w:p>
    <w:p w14:paraId="41DE83CC" w14:textId="77777777" w:rsidR="00000F1C" w:rsidRPr="00000F1C" w:rsidRDefault="00000F1C" w:rsidP="00000F1C">
      <w:pPr>
        <w:numPr>
          <w:ilvl w:val="1"/>
          <w:numId w:val="16"/>
        </w:numPr>
        <w:jc w:val="both"/>
      </w:pPr>
      <w:r w:rsidRPr="00000F1C">
        <w:t xml:space="preserve">Can be </w:t>
      </w:r>
      <w:r w:rsidRPr="00000F1C">
        <w:rPr>
          <w:b/>
          <w:bCs/>
        </w:rPr>
        <w:t>disjoint</w:t>
      </w:r>
      <w:r w:rsidRPr="00000F1C">
        <w:t xml:space="preserve"> (no overlap) or </w:t>
      </w:r>
      <w:r w:rsidRPr="00000F1C">
        <w:rPr>
          <w:b/>
          <w:bCs/>
        </w:rPr>
        <w:t>overlapping</w:t>
      </w:r>
      <w:r w:rsidRPr="00000F1C">
        <w:t xml:space="preserve">, and </w:t>
      </w:r>
      <w:r w:rsidRPr="00000F1C">
        <w:rPr>
          <w:b/>
          <w:bCs/>
        </w:rPr>
        <w:t>total</w:t>
      </w:r>
      <w:r w:rsidRPr="00000F1C">
        <w:t xml:space="preserve"> (every instance must belong to a subclass) or </w:t>
      </w:r>
      <w:r w:rsidRPr="00000F1C">
        <w:rPr>
          <w:b/>
          <w:bCs/>
        </w:rPr>
        <w:t>partial</w:t>
      </w:r>
      <w:r w:rsidRPr="00000F1C">
        <w:t>.</w:t>
      </w:r>
    </w:p>
    <w:p w14:paraId="1072FD7B" w14:textId="77777777" w:rsidR="00000F1C" w:rsidRPr="00000F1C" w:rsidRDefault="00000F1C" w:rsidP="00000F1C">
      <w:pPr>
        <w:numPr>
          <w:ilvl w:val="0"/>
          <w:numId w:val="16"/>
        </w:numPr>
        <w:jc w:val="both"/>
      </w:pPr>
      <w:r w:rsidRPr="00000F1C">
        <w:rPr>
          <w:b/>
          <w:bCs/>
        </w:rPr>
        <w:t>Aggregation</w:t>
      </w:r>
      <w:r w:rsidRPr="00000F1C">
        <w:t xml:space="preserve"> — treats a whole relationship as a single entity so it can participate in another relationship. E.g., Employee–works-on–Project treated as one unit, so Manager can "manage" that combination.</w:t>
      </w:r>
    </w:p>
    <w:p w14:paraId="684F9FAD" w14:textId="7BEC11AC" w:rsidR="00000F1C" w:rsidRDefault="00E140B5" w:rsidP="00E140B5">
      <w:pPr>
        <w:pStyle w:val="ListParagraph"/>
        <w:numPr>
          <w:ilvl w:val="0"/>
          <w:numId w:val="4"/>
        </w:numPr>
        <w:jc w:val="both"/>
        <w:rPr>
          <w:b/>
          <w:bCs/>
        </w:rPr>
      </w:pPr>
      <w:r w:rsidRPr="00E140B5">
        <w:rPr>
          <w:b/>
          <w:bCs/>
        </w:rPr>
        <w:t>Design an EER diagram for a Hospital Management System incorporating inheritance and weak entities.</w:t>
      </w:r>
    </w:p>
    <w:p w14:paraId="4A71244F" w14:textId="2D4981E2" w:rsidR="00E140B5" w:rsidRDefault="00E140B5" w:rsidP="00E140B5">
      <w:pPr>
        <w:ind w:left="360"/>
        <w:jc w:val="both"/>
        <w:rPr>
          <w:b/>
          <w:bCs/>
        </w:rPr>
      </w:pPr>
      <w:r w:rsidRPr="00E140B5">
        <w:rPr>
          <w:b/>
          <w:bCs/>
        </w:rPr>
        <w:sym w:font="Wingdings" w:char="F0E8"/>
      </w:r>
      <w:r>
        <w:rPr>
          <w:b/>
          <w:bCs/>
          <w:noProof/>
        </w:rPr>
        <w:drawing>
          <wp:inline distT="0" distB="0" distL="0" distR="0" wp14:anchorId="78088D72" wp14:editId="75F3D49B">
            <wp:extent cx="5671116" cy="2552700"/>
            <wp:effectExtent l="0" t="0" r="6350" b="0"/>
            <wp:docPr id="482325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5992" name="Picture 482325992"/>
                    <pic:cNvPicPr/>
                  </pic:nvPicPr>
                  <pic:blipFill>
                    <a:blip r:embed="rId16">
                      <a:extLst>
                        <a:ext uri="{28A0092B-C50C-407E-A947-70E740481C1C}">
                          <a14:useLocalDpi xmlns:a14="http://schemas.microsoft.com/office/drawing/2010/main" val="0"/>
                        </a:ext>
                      </a:extLst>
                    </a:blip>
                    <a:stretch>
                      <a:fillRect/>
                    </a:stretch>
                  </pic:blipFill>
                  <pic:spPr>
                    <a:xfrm>
                      <a:off x="0" y="0"/>
                      <a:ext cx="5678709" cy="2556118"/>
                    </a:xfrm>
                    <a:prstGeom prst="rect">
                      <a:avLst/>
                    </a:prstGeom>
                  </pic:spPr>
                </pic:pic>
              </a:graphicData>
            </a:graphic>
          </wp:inline>
        </w:drawing>
      </w:r>
    </w:p>
    <w:p w14:paraId="200C851B" w14:textId="77777777" w:rsidR="00E140B5" w:rsidRDefault="00E140B5" w:rsidP="00E140B5">
      <w:pPr>
        <w:ind w:left="360"/>
        <w:jc w:val="both"/>
        <w:rPr>
          <w:b/>
          <w:bCs/>
        </w:rPr>
      </w:pPr>
    </w:p>
    <w:p w14:paraId="11DF976D" w14:textId="28331FA8" w:rsidR="00E140B5" w:rsidRPr="00E140B5" w:rsidRDefault="00E140B5" w:rsidP="00E140B5">
      <w:pPr>
        <w:pStyle w:val="ListParagraph"/>
        <w:numPr>
          <w:ilvl w:val="0"/>
          <w:numId w:val="4"/>
        </w:numPr>
        <w:jc w:val="both"/>
        <w:rPr>
          <w:b/>
          <w:bCs/>
        </w:rPr>
      </w:pPr>
      <w:r w:rsidRPr="00E140B5">
        <w:rPr>
          <w:b/>
          <w:bCs/>
        </w:rPr>
        <w:t>Explain the role of a DBA (Database Administrator)</w:t>
      </w:r>
      <w:r w:rsidRPr="00E140B5">
        <w:rPr>
          <w:b/>
          <w:bCs/>
        </w:rPr>
        <w:t xml:space="preserve"> </w:t>
      </w:r>
      <w:r w:rsidRPr="00E140B5">
        <w:rPr>
          <w:b/>
          <w:bCs/>
        </w:rPr>
        <w:t>and the responsibilities associated with the position.</w:t>
      </w:r>
    </w:p>
    <w:p w14:paraId="3111E1CC" w14:textId="77777777" w:rsidR="00E140B5" w:rsidRPr="00E140B5" w:rsidRDefault="00E140B5" w:rsidP="00E140B5">
      <w:pPr>
        <w:ind w:left="360"/>
        <w:jc w:val="both"/>
      </w:pPr>
      <w:r w:rsidRPr="00E140B5">
        <w:rPr>
          <w:b/>
          <w:bCs/>
        </w:rPr>
        <w:sym w:font="Wingdings" w:char="F0E8"/>
      </w:r>
      <w:r w:rsidRPr="00E140B5">
        <w:t>A DBA (Database Administrator) manages and maintains a database system on an organization's behalf. Key responsibilities:</w:t>
      </w:r>
    </w:p>
    <w:p w14:paraId="16100B21" w14:textId="77777777" w:rsidR="00E140B5" w:rsidRPr="00E140B5" w:rsidRDefault="00E140B5" w:rsidP="00E140B5">
      <w:pPr>
        <w:numPr>
          <w:ilvl w:val="0"/>
          <w:numId w:val="17"/>
        </w:numPr>
        <w:jc w:val="both"/>
      </w:pPr>
      <w:r w:rsidRPr="00E140B5">
        <w:t>Schema definition — designs the logical schema (tables, relationships, constraints).</w:t>
      </w:r>
    </w:p>
    <w:p w14:paraId="0087B76D" w14:textId="77777777" w:rsidR="00E140B5" w:rsidRPr="00E140B5" w:rsidRDefault="00E140B5" w:rsidP="00E140B5">
      <w:pPr>
        <w:numPr>
          <w:ilvl w:val="0"/>
          <w:numId w:val="17"/>
        </w:numPr>
        <w:jc w:val="both"/>
      </w:pPr>
      <w:r w:rsidRPr="00E140B5">
        <w:t>Storage &amp; access method definition — decides physical storage structure and indexing for performance.</w:t>
      </w:r>
    </w:p>
    <w:p w14:paraId="71947A2E" w14:textId="77777777" w:rsidR="00E140B5" w:rsidRPr="00E140B5" w:rsidRDefault="00E140B5" w:rsidP="00E140B5">
      <w:pPr>
        <w:numPr>
          <w:ilvl w:val="0"/>
          <w:numId w:val="17"/>
        </w:numPr>
        <w:jc w:val="both"/>
      </w:pPr>
      <w:r w:rsidRPr="00E140B5">
        <w:t>Schema modification — updates the schema as needs change, while preserving data independence.</w:t>
      </w:r>
    </w:p>
    <w:p w14:paraId="68202FA5" w14:textId="77777777" w:rsidR="00E140B5" w:rsidRPr="00E140B5" w:rsidRDefault="00E140B5" w:rsidP="00E140B5">
      <w:pPr>
        <w:numPr>
          <w:ilvl w:val="0"/>
          <w:numId w:val="17"/>
        </w:numPr>
        <w:jc w:val="both"/>
      </w:pPr>
      <w:r w:rsidRPr="00E140B5">
        <w:t>Authorization — grants/controls user access permissions to data.</w:t>
      </w:r>
    </w:p>
    <w:p w14:paraId="35D0B8C4" w14:textId="77777777" w:rsidR="00E140B5" w:rsidRPr="00E140B5" w:rsidRDefault="00E140B5" w:rsidP="00E140B5">
      <w:pPr>
        <w:numPr>
          <w:ilvl w:val="0"/>
          <w:numId w:val="17"/>
        </w:numPr>
        <w:jc w:val="both"/>
      </w:pPr>
      <w:r w:rsidRPr="00E140B5">
        <w:t>Routine maintenance — backup &amp; recovery, monitoring disk space, and performance tuning.</w:t>
      </w:r>
    </w:p>
    <w:p w14:paraId="2089F3A9" w14:textId="234CF94B" w:rsidR="00E140B5" w:rsidRPr="00E140B5" w:rsidRDefault="00E140B5" w:rsidP="00E140B5">
      <w:pPr>
        <w:ind w:left="360"/>
        <w:jc w:val="both"/>
      </w:pPr>
    </w:p>
    <w:sectPr w:rsidR="00E140B5" w:rsidRPr="00E14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BB9"/>
    <w:multiLevelType w:val="multilevel"/>
    <w:tmpl w:val="7BB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0242"/>
    <w:multiLevelType w:val="multilevel"/>
    <w:tmpl w:val="A49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2667"/>
    <w:multiLevelType w:val="hybridMultilevel"/>
    <w:tmpl w:val="9806A82A"/>
    <w:lvl w:ilvl="0" w:tplc="FAC054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40B62"/>
    <w:multiLevelType w:val="multilevel"/>
    <w:tmpl w:val="CC4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166EB"/>
    <w:multiLevelType w:val="multilevel"/>
    <w:tmpl w:val="0446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E0562"/>
    <w:multiLevelType w:val="multilevel"/>
    <w:tmpl w:val="583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D025B"/>
    <w:multiLevelType w:val="multilevel"/>
    <w:tmpl w:val="0DB6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C3FA8"/>
    <w:multiLevelType w:val="multilevel"/>
    <w:tmpl w:val="931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F440B"/>
    <w:multiLevelType w:val="multilevel"/>
    <w:tmpl w:val="4BDA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86E78"/>
    <w:multiLevelType w:val="multilevel"/>
    <w:tmpl w:val="91F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555B0"/>
    <w:multiLevelType w:val="multilevel"/>
    <w:tmpl w:val="0D3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D68B1"/>
    <w:multiLevelType w:val="multilevel"/>
    <w:tmpl w:val="3D7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30874"/>
    <w:multiLevelType w:val="hybridMultilevel"/>
    <w:tmpl w:val="F6549B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863ABD"/>
    <w:multiLevelType w:val="hybridMultilevel"/>
    <w:tmpl w:val="0B4E32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772A53"/>
    <w:multiLevelType w:val="multilevel"/>
    <w:tmpl w:val="E0A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B34AB"/>
    <w:multiLevelType w:val="multilevel"/>
    <w:tmpl w:val="9FCA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24A01"/>
    <w:multiLevelType w:val="multilevel"/>
    <w:tmpl w:val="BAE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311178">
    <w:abstractNumId w:val="16"/>
  </w:num>
  <w:num w:numId="2" w16cid:durableId="1019160453">
    <w:abstractNumId w:val="0"/>
  </w:num>
  <w:num w:numId="3" w16cid:durableId="181020884">
    <w:abstractNumId w:val="9"/>
  </w:num>
  <w:num w:numId="4" w16cid:durableId="1012879230">
    <w:abstractNumId w:val="13"/>
  </w:num>
  <w:num w:numId="5" w16cid:durableId="728186462">
    <w:abstractNumId w:val="12"/>
  </w:num>
  <w:num w:numId="6" w16cid:durableId="1179078447">
    <w:abstractNumId w:val="2"/>
  </w:num>
  <w:num w:numId="7" w16cid:durableId="1276910685">
    <w:abstractNumId w:val="10"/>
  </w:num>
  <w:num w:numId="8" w16cid:durableId="1843813749">
    <w:abstractNumId w:val="11"/>
  </w:num>
  <w:num w:numId="9" w16cid:durableId="904023574">
    <w:abstractNumId w:val="4"/>
  </w:num>
  <w:num w:numId="10" w16cid:durableId="415170700">
    <w:abstractNumId w:val="14"/>
  </w:num>
  <w:num w:numId="11" w16cid:durableId="1126510795">
    <w:abstractNumId w:val="3"/>
  </w:num>
  <w:num w:numId="12" w16cid:durableId="69665943">
    <w:abstractNumId w:val="6"/>
  </w:num>
  <w:num w:numId="13" w16cid:durableId="1480607747">
    <w:abstractNumId w:val="7"/>
  </w:num>
  <w:num w:numId="14" w16cid:durableId="261383112">
    <w:abstractNumId w:val="1"/>
  </w:num>
  <w:num w:numId="15" w16cid:durableId="1624310929">
    <w:abstractNumId w:val="5"/>
  </w:num>
  <w:num w:numId="16" w16cid:durableId="19668184">
    <w:abstractNumId w:val="8"/>
  </w:num>
  <w:num w:numId="17" w16cid:durableId="1856991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A9"/>
    <w:rsid w:val="00000F1C"/>
    <w:rsid w:val="0004469A"/>
    <w:rsid w:val="003538F9"/>
    <w:rsid w:val="00501C42"/>
    <w:rsid w:val="0066297B"/>
    <w:rsid w:val="008A0AF4"/>
    <w:rsid w:val="00A7709C"/>
    <w:rsid w:val="00B55BA9"/>
    <w:rsid w:val="00E1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6946"/>
  <w15:chartTrackingRefBased/>
  <w15:docId w15:val="{3DFE0C75-52A7-42FC-86F3-95CE23F7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BA9"/>
    <w:rPr>
      <w:rFonts w:eastAsiaTheme="majorEastAsia" w:cstheme="majorBidi"/>
      <w:color w:val="272727" w:themeColor="text1" w:themeTint="D8"/>
    </w:rPr>
  </w:style>
  <w:style w:type="paragraph" w:styleId="Title">
    <w:name w:val="Title"/>
    <w:basedOn w:val="Normal"/>
    <w:next w:val="Normal"/>
    <w:link w:val="TitleChar"/>
    <w:uiPriority w:val="10"/>
    <w:qFormat/>
    <w:rsid w:val="00B5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BA9"/>
    <w:pPr>
      <w:spacing w:before="160"/>
      <w:jc w:val="center"/>
    </w:pPr>
    <w:rPr>
      <w:i/>
      <w:iCs/>
      <w:color w:val="404040" w:themeColor="text1" w:themeTint="BF"/>
    </w:rPr>
  </w:style>
  <w:style w:type="character" w:customStyle="1" w:styleId="QuoteChar">
    <w:name w:val="Quote Char"/>
    <w:basedOn w:val="DefaultParagraphFont"/>
    <w:link w:val="Quote"/>
    <w:uiPriority w:val="29"/>
    <w:rsid w:val="00B55BA9"/>
    <w:rPr>
      <w:i/>
      <w:iCs/>
      <w:color w:val="404040" w:themeColor="text1" w:themeTint="BF"/>
    </w:rPr>
  </w:style>
  <w:style w:type="paragraph" w:styleId="ListParagraph">
    <w:name w:val="List Paragraph"/>
    <w:basedOn w:val="Normal"/>
    <w:uiPriority w:val="34"/>
    <w:qFormat/>
    <w:rsid w:val="00B55BA9"/>
    <w:pPr>
      <w:ind w:left="720"/>
      <w:contextualSpacing/>
    </w:pPr>
  </w:style>
  <w:style w:type="character" w:styleId="IntenseEmphasis">
    <w:name w:val="Intense Emphasis"/>
    <w:basedOn w:val="DefaultParagraphFont"/>
    <w:uiPriority w:val="21"/>
    <w:qFormat/>
    <w:rsid w:val="00B55BA9"/>
    <w:rPr>
      <w:i/>
      <w:iCs/>
      <w:color w:val="2F5496" w:themeColor="accent1" w:themeShade="BF"/>
    </w:rPr>
  </w:style>
  <w:style w:type="paragraph" w:styleId="IntenseQuote">
    <w:name w:val="Intense Quote"/>
    <w:basedOn w:val="Normal"/>
    <w:next w:val="Normal"/>
    <w:link w:val="IntenseQuoteChar"/>
    <w:uiPriority w:val="30"/>
    <w:qFormat/>
    <w:rsid w:val="00B55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BA9"/>
    <w:rPr>
      <w:i/>
      <w:iCs/>
      <w:color w:val="2F5496" w:themeColor="accent1" w:themeShade="BF"/>
    </w:rPr>
  </w:style>
  <w:style w:type="character" w:styleId="IntenseReference">
    <w:name w:val="Intense Reference"/>
    <w:basedOn w:val="DefaultParagraphFont"/>
    <w:uiPriority w:val="32"/>
    <w:qFormat/>
    <w:rsid w:val="00B55BA9"/>
    <w:rPr>
      <w:b/>
      <w:bCs/>
      <w:smallCaps/>
      <w:color w:val="2F5496" w:themeColor="accent1" w:themeShade="BF"/>
      <w:spacing w:val="5"/>
    </w:rPr>
  </w:style>
  <w:style w:type="paragraph" w:styleId="NormalWeb">
    <w:name w:val="Normal (Web)"/>
    <w:basedOn w:val="Normal"/>
    <w:uiPriority w:val="99"/>
    <w:semiHidden/>
    <w:unhideWhenUsed/>
    <w:rsid w:val="00501C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poojasprv@outlook.com</dc:creator>
  <cp:keywords/>
  <dc:description/>
  <cp:lastModifiedBy>poojasprv@outlook.com</cp:lastModifiedBy>
  <cp:revision>1</cp:revision>
  <dcterms:created xsi:type="dcterms:W3CDTF">2026-07-21T03:14:00Z</dcterms:created>
  <dcterms:modified xsi:type="dcterms:W3CDTF">2026-07-21T04:04:00Z</dcterms:modified>
</cp:coreProperties>
</file>