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Icp -6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Ghithub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https://github.com/poojasrinivas29/icp6.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Video Link: </w:t>
      </w:r>
      <w:r w:rsidDel="00000000" w:rsidR="00000000" w:rsidRPr="00000000">
        <w:rPr>
          <w:rtl w:val="0"/>
        </w:rPr>
        <w:t xml:space="preserve">https://drive.google.com/file/d/1holuL0cFTbtXPJ76qJI_tC-OO5pzZ3EX/view?usp=sharing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1). Add one more hidden layer to autoencoder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2). Do the prediction on the test data and then visualize one of the reconstructed version of that test data. Also, visualize the same test data before reconstruction using Matplotlib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3). Repeat the question 2 on the denoisening autoencoder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4. plot loss and accuracy using the history object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