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610D" w14:textId="77777777" w:rsidR="00246E25" w:rsidRPr="00B705F1" w:rsidRDefault="00246E25">
      <w:pPr>
        <w:rPr>
          <w:rFonts w:ascii="Times New Roman" w:hAnsi="Times New Roman" w:cs="Times New Roman"/>
        </w:rPr>
      </w:pPr>
    </w:p>
    <w:p w14:paraId="297FF52F" w14:textId="77777777" w:rsidR="00246E25" w:rsidRPr="00B705F1" w:rsidRDefault="00B705F1">
      <w:pPr>
        <w:jc w:val="center"/>
        <w:rPr>
          <w:rFonts w:ascii="Times New Roman" w:hAnsi="Times New Roman" w:cs="Times New Roman"/>
          <w:color w:val="auto"/>
          <w:sz w:val="24"/>
          <w:szCs w:val="24"/>
        </w:rPr>
      </w:pPr>
      <w:r w:rsidRPr="00B705F1">
        <w:rPr>
          <w:rFonts w:ascii="Times New Roman" w:hAnsi="Times New Roman" w:cs="Times New Roman"/>
          <w:b/>
          <w:color w:val="auto"/>
          <w:sz w:val="24"/>
          <w:szCs w:val="24"/>
        </w:rPr>
        <w:t>CSA1614</w:t>
      </w:r>
      <w:r>
        <w:rPr>
          <w:rFonts w:ascii="Times New Roman" w:hAnsi="Times New Roman" w:cs="Times New Roman"/>
          <w:b/>
          <w:color w:val="auto"/>
          <w:sz w:val="24"/>
          <w:szCs w:val="24"/>
        </w:rPr>
        <w:t xml:space="preserve"> -</w:t>
      </w:r>
      <w:r w:rsidRPr="00B705F1">
        <w:rPr>
          <w:rFonts w:ascii="Times New Roman" w:hAnsi="Times New Roman" w:cs="Times New Roman"/>
          <w:b/>
          <w:color w:val="auto"/>
          <w:sz w:val="24"/>
          <w:szCs w:val="24"/>
        </w:rPr>
        <w:t xml:space="preserve"> DATA WAREHOUSING AND DATA MINING</w:t>
      </w:r>
    </w:p>
    <w:p w14:paraId="2CEDCE2A" w14:textId="77777777" w:rsidR="00246E25" w:rsidRPr="00B705F1" w:rsidRDefault="00B705F1">
      <w:pPr>
        <w:jc w:val="center"/>
        <w:rPr>
          <w:rFonts w:ascii="Times New Roman" w:hAnsi="Times New Roman" w:cs="Times New Roman"/>
        </w:rPr>
      </w:pPr>
      <w:r w:rsidRPr="00B705F1">
        <w:rPr>
          <w:rFonts w:ascii="Times New Roman" w:hAnsi="Times New Roman" w:cs="Times New Roman"/>
          <w:b/>
          <w:color w:val="17324D"/>
          <w:sz w:val="56"/>
        </w:rPr>
        <w:t>Healthcare Analytics &amp;</w:t>
      </w:r>
      <w:r w:rsidRPr="00B705F1">
        <w:rPr>
          <w:rFonts w:ascii="Times New Roman" w:hAnsi="Times New Roman" w:cs="Times New Roman"/>
          <w:b/>
          <w:color w:val="17324D"/>
          <w:sz w:val="56"/>
        </w:rPr>
        <w:br/>
        <w:t>Decision Support System</w:t>
      </w:r>
    </w:p>
    <w:p w14:paraId="3A0ADCAD" w14:textId="77777777" w:rsidR="00246E25" w:rsidRPr="00B705F1" w:rsidRDefault="00B705F1">
      <w:pPr>
        <w:jc w:val="center"/>
        <w:rPr>
          <w:rFonts w:ascii="Times New Roman" w:hAnsi="Times New Roman" w:cs="Times New Roman"/>
        </w:rPr>
      </w:pPr>
      <w:r w:rsidRPr="00B705F1">
        <w:rPr>
          <w:rFonts w:ascii="Times New Roman" w:hAnsi="Times New Roman" w:cs="Times New Roman"/>
          <w:color w:val="5B6770"/>
          <w:sz w:val="24"/>
        </w:rPr>
        <w:t>End-to-End Data Warehouse, Preprocessing, Classification,</w:t>
      </w:r>
      <w:r w:rsidRPr="00B705F1">
        <w:rPr>
          <w:rFonts w:ascii="Times New Roman" w:hAnsi="Times New Roman" w:cs="Times New Roman"/>
          <w:color w:val="5B6770"/>
          <w:sz w:val="24"/>
        </w:rPr>
        <w:br/>
        <w:t>Clustering and Association Rule Mining</w:t>
      </w:r>
    </w:p>
    <w:p w14:paraId="4DC0B442" w14:textId="77777777" w:rsidR="00246E25" w:rsidRPr="00B705F1" w:rsidRDefault="00246E25">
      <w:pPr>
        <w:rPr>
          <w:rFonts w:ascii="Times New Roman" w:hAnsi="Times New Roman" w:cs="Times New Roman"/>
        </w:rPr>
      </w:pPr>
    </w:p>
    <w:p w14:paraId="74D038E4" w14:textId="77777777" w:rsidR="00246E25" w:rsidRPr="00B705F1" w:rsidRDefault="00B705F1">
      <w:pPr>
        <w:jc w:val="center"/>
        <w:rPr>
          <w:rFonts w:ascii="Times New Roman" w:hAnsi="Times New Roman" w:cs="Times New Roman"/>
        </w:rPr>
      </w:pPr>
      <w:r w:rsidRPr="00B705F1">
        <w:rPr>
          <w:rFonts w:ascii="Times New Roman" w:hAnsi="Times New Roman" w:cs="Times New Roman"/>
          <w:noProof/>
          <w:lang w:val="en-IN" w:eastAsia="en-IN"/>
        </w:rPr>
        <w:drawing>
          <wp:inline distT="0" distB="0" distL="0" distR="0" wp14:anchorId="5EE22D02" wp14:editId="25E583EA">
            <wp:extent cx="6217920" cy="2508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2508439"/>
                    </a:xfrm>
                    <a:prstGeom prst="rect">
                      <a:avLst/>
                    </a:prstGeom>
                  </pic:spPr>
                </pic:pic>
              </a:graphicData>
            </a:graphic>
          </wp:inline>
        </w:drawing>
      </w:r>
    </w:p>
    <w:p w14:paraId="732378C3" w14:textId="77777777" w:rsidR="00246E25" w:rsidRPr="00B705F1" w:rsidRDefault="00246E25">
      <w:pPr>
        <w:rPr>
          <w:rFonts w:ascii="Times New Roman" w:hAnsi="Times New Roman" w:cs="Times New Roman"/>
        </w:rPr>
      </w:pPr>
    </w:p>
    <w:tbl>
      <w:tblPr>
        <w:tblStyle w:val="TableGrid"/>
        <w:tblW w:w="10451" w:type="dxa"/>
        <w:jc w:val="center"/>
        <w:tblLook w:val="04A0" w:firstRow="1" w:lastRow="0" w:firstColumn="1" w:lastColumn="0" w:noHBand="0" w:noVBand="1"/>
      </w:tblPr>
      <w:tblGrid>
        <w:gridCol w:w="3227"/>
        <w:gridCol w:w="7224"/>
      </w:tblGrid>
      <w:tr w:rsidR="00246E25" w:rsidRPr="00B705F1" w14:paraId="4C8DD2A1" w14:textId="77777777" w:rsidTr="00B705F1">
        <w:trPr>
          <w:trHeight w:val="545"/>
          <w:jc w:val="center"/>
        </w:trPr>
        <w:tc>
          <w:tcPr>
            <w:tcW w:w="3227" w:type="dxa"/>
            <w:shd w:val="clear" w:color="auto" w:fill="17324D"/>
            <w:vAlign w:val="center"/>
          </w:tcPr>
          <w:p w14:paraId="32DCCD72" w14:textId="77777777" w:rsidR="00246E25" w:rsidRPr="00B705F1" w:rsidRDefault="00B705F1" w:rsidP="00B705F1">
            <w:pPr>
              <w:jc w:val="center"/>
              <w:rPr>
                <w:rFonts w:ascii="Times New Roman" w:hAnsi="Times New Roman" w:cs="Times New Roman"/>
                <w:sz w:val="24"/>
                <w:szCs w:val="24"/>
              </w:rPr>
            </w:pPr>
            <w:r w:rsidRPr="00B705F1">
              <w:rPr>
                <w:rFonts w:ascii="Times New Roman" w:hAnsi="Times New Roman" w:cs="Times New Roman"/>
                <w:b/>
                <w:color w:val="FFFFFF"/>
                <w:sz w:val="24"/>
                <w:szCs w:val="24"/>
              </w:rPr>
              <w:t>Academic Details</w:t>
            </w:r>
          </w:p>
        </w:tc>
        <w:tc>
          <w:tcPr>
            <w:tcW w:w="7224" w:type="dxa"/>
            <w:shd w:val="clear" w:color="auto" w:fill="17324D"/>
            <w:vAlign w:val="center"/>
          </w:tcPr>
          <w:p w14:paraId="5BC26AF3" w14:textId="77777777" w:rsidR="00246E25" w:rsidRPr="00B705F1" w:rsidRDefault="00B705F1" w:rsidP="00B705F1">
            <w:pPr>
              <w:jc w:val="center"/>
              <w:rPr>
                <w:rFonts w:ascii="Times New Roman" w:hAnsi="Times New Roman" w:cs="Times New Roman"/>
                <w:sz w:val="24"/>
                <w:szCs w:val="24"/>
              </w:rPr>
            </w:pPr>
            <w:r w:rsidRPr="00B705F1">
              <w:rPr>
                <w:rFonts w:ascii="Times New Roman" w:hAnsi="Times New Roman" w:cs="Times New Roman"/>
                <w:b/>
                <w:color w:val="FFFFFF"/>
                <w:sz w:val="24"/>
                <w:szCs w:val="24"/>
              </w:rPr>
              <w:t>Value</w:t>
            </w:r>
          </w:p>
        </w:tc>
      </w:tr>
      <w:tr w:rsidR="00246E25" w:rsidRPr="00B705F1" w14:paraId="713BDC0C" w14:textId="77777777" w:rsidTr="00B705F1">
        <w:trPr>
          <w:trHeight w:val="545"/>
          <w:jc w:val="center"/>
        </w:trPr>
        <w:tc>
          <w:tcPr>
            <w:tcW w:w="3227" w:type="dxa"/>
            <w:shd w:val="clear" w:color="auto" w:fill="F5F8FA"/>
            <w:vAlign w:val="center"/>
          </w:tcPr>
          <w:p w14:paraId="77D648F8"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Course</w:t>
            </w:r>
          </w:p>
        </w:tc>
        <w:tc>
          <w:tcPr>
            <w:tcW w:w="7224" w:type="dxa"/>
            <w:shd w:val="clear" w:color="auto" w:fill="F5F8FA"/>
            <w:vAlign w:val="center"/>
          </w:tcPr>
          <w:p w14:paraId="72BA542B"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CSA16</w:t>
            </w:r>
            <w:r>
              <w:rPr>
                <w:rFonts w:ascii="Times New Roman" w:hAnsi="Times New Roman" w:cs="Times New Roman"/>
                <w:sz w:val="24"/>
                <w:szCs w:val="24"/>
              </w:rPr>
              <w:t>14</w:t>
            </w:r>
            <w:r w:rsidRPr="00B705F1">
              <w:rPr>
                <w:rFonts w:ascii="Times New Roman" w:hAnsi="Times New Roman" w:cs="Times New Roman"/>
                <w:sz w:val="24"/>
                <w:szCs w:val="24"/>
              </w:rPr>
              <w:t xml:space="preserve"> – Data Warehousing and Data Mining</w:t>
            </w:r>
          </w:p>
        </w:tc>
      </w:tr>
      <w:tr w:rsidR="00246E25" w:rsidRPr="00B705F1" w14:paraId="650C64BB" w14:textId="77777777" w:rsidTr="00B705F1">
        <w:trPr>
          <w:trHeight w:val="958"/>
          <w:jc w:val="center"/>
        </w:trPr>
        <w:tc>
          <w:tcPr>
            <w:tcW w:w="3227" w:type="dxa"/>
            <w:vAlign w:val="center"/>
          </w:tcPr>
          <w:p w14:paraId="20759DE4"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Assignment Theme</w:t>
            </w:r>
          </w:p>
        </w:tc>
        <w:tc>
          <w:tcPr>
            <w:tcW w:w="7224" w:type="dxa"/>
            <w:vAlign w:val="center"/>
          </w:tcPr>
          <w:p w14:paraId="5B36EC19"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Smart Healthcare Analytics and Decision Support System (HADSS)</w:t>
            </w:r>
          </w:p>
        </w:tc>
      </w:tr>
      <w:tr w:rsidR="00246E25" w:rsidRPr="00B705F1" w14:paraId="382D5EFE" w14:textId="77777777" w:rsidTr="00B705F1">
        <w:trPr>
          <w:trHeight w:val="545"/>
          <w:jc w:val="center"/>
        </w:trPr>
        <w:tc>
          <w:tcPr>
            <w:tcW w:w="3227" w:type="dxa"/>
            <w:shd w:val="clear" w:color="auto" w:fill="F5F8FA"/>
            <w:vAlign w:val="center"/>
          </w:tcPr>
          <w:p w14:paraId="2781381F"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Bloom’s Level</w:t>
            </w:r>
          </w:p>
        </w:tc>
        <w:tc>
          <w:tcPr>
            <w:tcW w:w="7224" w:type="dxa"/>
            <w:shd w:val="clear" w:color="auto" w:fill="F5F8FA"/>
            <w:vAlign w:val="center"/>
          </w:tcPr>
          <w:p w14:paraId="2352BD1A"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BTL 6 – Create</w:t>
            </w:r>
          </w:p>
        </w:tc>
      </w:tr>
      <w:tr w:rsidR="00246E25" w:rsidRPr="00B705F1" w14:paraId="2FBD73E2" w14:textId="77777777" w:rsidTr="00B705F1">
        <w:trPr>
          <w:trHeight w:val="545"/>
          <w:jc w:val="center"/>
        </w:trPr>
        <w:tc>
          <w:tcPr>
            <w:tcW w:w="3227" w:type="dxa"/>
            <w:vAlign w:val="center"/>
          </w:tcPr>
          <w:p w14:paraId="3FA21A3A"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Primary CO Mapping</w:t>
            </w:r>
          </w:p>
        </w:tc>
        <w:tc>
          <w:tcPr>
            <w:tcW w:w="7224" w:type="dxa"/>
            <w:vAlign w:val="center"/>
          </w:tcPr>
          <w:p w14:paraId="48D508BF"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CO1, CO2, CO3, CO4, CO5</w:t>
            </w:r>
          </w:p>
        </w:tc>
      </w:tr>
      <w:tr w:rsidR="00246E25" w:rsidRPr="00B705F1" w14:paraId="48DD7439" w14:textId="77777777" w:rsidTr="00B705F1">
        <w:trPr>
          <w:trHeight w:val="545"/>
          <w:jc w:val="center"/>
        </w:trPr>
        <w:tc>
          <w:tcPr>
            <w:tcW w:w="3227" w:type="dxa"/>
            <w:shd w:val="clear" w:color="auto" w:fill="F5F8FA"/>
            <w:vAlign w:val="center"/>
          </w:tcPr>
          <w:p w14:paraId="12137F8B"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SDG Alignment</w:t>
            </w:r>
          </w:p>
        </w:tc>
        <w:tc>
          <w:tcPr>
            <w:tcW w:w="7224" w:type="dxa"/>
            <w:shd w:val="clear" w:color="auto" w:fill="F5F8FA"/>
            <w:vAlign w:val="center"/>
          </w:tcPr>
          <w:p w14:paraId="1110B431"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SDG 3, SDG 10, SDG 12</w:t>
            </w:r>
          </w:p>
        </w:tc>
      </w:tr>
      <w:tr w:rsidR="00246E25" w:rsidRPr="00B705F1" w14:paraId="26A18D72" w14:textId="77777777" w:rsidTr="00B705F1">
        <w:trPr>
          <w:trHeight w:val="545"/>
          <w:jc w:val="center"/>
        </w:trPr>
        <w:tc>
          <w:tcPr>
            <w:tcW w:w="3227" w:type="dxa"/>
            <w:vAlign w:val="center"/>
          </w:tcPr>
          <w:p w14:paraId="72C07FED"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Student Name</w:t>
            </w:r>
          </w:p>
        </w:tc>
        <w:tc>
          <w:tcPr>
            <w:tcW w:w="7224" w:type="dxa"/>
            <w:vAlign w:val="center"/>
          </w:tcPr>
          <w:p w14:paraId="5DF8A367" w14:textId="1CF37F0E" w:rsidR="00246E25" w:rsidRPr="00640544" w:rsidRDefault="00D33C72" w:rsidP="00B705F1">
            <w:pPr>
              <w:jc w:val="both"/>
              <w:rPr>
                <w:rFonts w:ascii="Times New Roman" w:hAnsi="Times New Roman" w:cs="Times New Roman"/>
                <w:b/>
                <w:sz w:val="24"/>
                <w:szCs w:val="24"/>
              </w:rPr>
            </w:pPr>
            <w:proofErr w:type="spellStart"/>
            <w:r>
              <w:rPr>
                <w:rFonts w:ascii="Times New Roman" w:hAnsi="Times New Roman" w:cs="Times New Roman"/>
                <w:b/>
                <w:sz w:val="24"/>
                <w:szCs w:val="24"/>
              </w:rPr>
              <w:t>Poojaveeraraghavan</w:t>
            </w:r>
            <w:proofErr w:type="spellEnd"/>
          </w:p>
        </w:tc>
      </w:tr>
      <w:tr w:rsidR="00246E25" w:rsidRPr="00B705F1" w14:paraId="56657093" w14:textId="77777777" w:rsidTr="00B705F1">
        <w:trPr>
          <w:trHeight w:val="561"/>
          <w:jc w:val="center"/>
        </w:trPr>
        <w:tc>
          <w:tcPr>
            <w:tcW w:w="3227" w:type="dxa"/>
            <w:shd w:val="clear" w:color="auto" w:fill="F5F8FA"/>
            <w:vAlign w:val="center"/>
          </w:tcPr>
          <w:p w14:paraId="1EBC1EE4"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Register Number</w:t>
            </w:r>
          </w:p>
        </w:tc>
        <w:tc>
          <w:tcPr>
            <w:tcW w:w="7224" w:type="dxa"/>
            <w:shd w:val="clear" w:color="auto" w:fill="F5F8FA"/>
            <w:vAlign w:val="center"/>
          </w:tcPr>
          <w:p w14:paraId="31F9C774" w14:textId="281565D6" w:rsidR="00246E25" w:rsidRPr="00640544" w:rsidRDefault="00B705F1" w:rsidP="00B705F1">
            <w:pPr>
              <w:jc w:val="both"/>
              <w:rPr>
                <w:rFonts w:ascii="Times New Roman" w:hAnsi="Times New Roman" w:cs="Times New Roman"/>
                <w:b/>
                <w:sz w:val="24"/>
                <w:szCs w:val="24"/>
              </w:rPr>
            </w:pPr>
            <w:r w:rsidRPr="00640544">
              <w:rPr>
                <w:rFonts w:ascii="Times New Roman" w:hAnsi="Times New Roman" w:cs="Times New Roman"/>
                <w:b/>
                <w:sz w:val="24"/>
                <w:szCs w:val="24"/>
              </w:rPr>
              <w:t>192511</w:t>
            </w:r>
            <w:r w:rsidR="00D33C72">
              <w:rPr>
                <w:rFonts w:ascii="Times New Roman" w:hAnsi="Times New Roman" w:cs="Times New Roman"/>
                <w:b/>
                <w:sz w:val="24"/>
                <w:szCs w:val="24"/>
              </w:rPr>
              <w:t>111</w:t>
            </w:r>
          </w:p>
        </w:tc>
      </w:tr>
    </w:tbl>
    <w:p w14:paraId="0C9CA387" w14:textId="77777777" w:rsidR="00246E25" w:rsidRPr="00B705F1" w:rsidRDefault="00B705F1" w:rsidP="00B705F1">
      <w:pPr>
        <w:tabs>
          <w:tab w:val="left" w:pos="3000"/>
        </w:tabs>
        <w:rPr>
          <w:rFonts w:ascii="Times New Roman" w:hAnsi="Times New Roman" w:cs="Times New Roman"/>
        </w:rPr>
      </w:pPr>
      <w:r>
        <w:rPr>
          <w:rFonts w:ascii="Times New Roman" w:hAnsi="Times New Roman" w:cs="Times New Roman"/>
        </w:rPr>
        <w:tab/>
      </w:r>
    </w:p>
    <w:p w14:paraId="703A29A3"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025C49E1"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1. Problem Statement and Problem Formulation</w:t>
      </w:r>
    </w:p>
    <w:p w14:paraId="298AF35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Saveetha Medical plans to establish a Healthcare Analytics and Decision Support System (HADSS) to transform data generated by EHR, laboratory, pharmacy, admission/discharge, medical-device, outpatient, ICU and appointment systems into actionable clinical and administrative intelligence.</w:t>
      </w:r>
    </w:p>
    <w:p w14:paraId="52A6FA39"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1.1 Problem Formulation</w:t>
      </w:r>
    </w:p>
    <w:p w14:paraId="6ADA3977"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Integrate heterogeneous healthcare observations into a consistent analytical repository.</w:t>
      </w:r>
    </w:p>
    <w:p w14:paraId="50DB857D"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Prepare the data through cleaning, validation, transformation and reduction.</w:t>
      </w:r>
    </w:p>
    <w:p w14:paraId="109CDE9C"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Predict the supplied Patient_Health_Status class from physiological, behavioural and digital-health attributes.</w:t>
      </w:r>
    </w:p>
    <w:p w14:paraId="6D14C41C"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Discover natural observation segments using clustering and interpret their profiles.</w:t>
      </w:r>
    </w:p>
    <w:p w14:paraId="50B46447"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Identify frequent co-occurring attribute patterns associated with health-status classes.</w:t>
      </w:r>
    </w:p>
    <w:p w14:paraId="3377C63E"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Present results as evidence for decision support while avoiding unsupported clinical claims.</w:t>
      </w:r>
    </w:p>
    <w:p w14:paraId="14FD192F"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1.2 Dataset Scope</w:t>
      </w:r>
    </w:p>
    <w:tbl>
      <w:tblPr>
        <w:tblStyle w:val="TableGrid"/>
        <w:tblW w:w="0" w:type="auto"/>
        <w:jc w:val="center"/>
        <w:tblLook w:val="04A0" w:firstRow="1" w:lastRow="0" w:firstColumn="1" w:lastColumn="0" w:noHBand="0" w:noVBand="1"/>
      </w:tblPr>
      <w:tblGrid>
        <w:gridCol w:w="5077"/>
        <w:gridCol w:w="5079"/>
      </w:tblGrid>
      <w:tr w:rsidR="00246E25" w:rsidRPr="00640544" w14:paraId="203EC1DF" w14:textId="77777777">
        <w:trPr>
          <w:jc w:val="center"/>
        </w:trPr>
        <w:tc>
          <w:tcPr>
            <w:tcW w:w="5083" w:type="dxa"/>
            <w:shd w:val="clear" w:color="auto" w:fill="17324D"/>
            <w:vAlign w:val="center"/>
          </w:tcPr>
          <w:p w14:paraId="4CBBDFB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Property</w:t>
            </w:r>
          </w:p>
        </w:tc>
        <w:tc>
          <w:tcPr>
            <w:tcW w:w="5083" w:type="dxa"/>
            <w:shd w:val="clear" w:color="auto" w:fill="17324D"/>
            <w:vAlign w:val="center"/>
          </w:tcPr>
          <w:p w14:paraId="5E8144F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Observed value</w:t>
            </w:r>
          </w:p>
        </w:tc>
      </w:tr>
      <w:tr w:rsidR="00246E25" w:rsidRPr="00640544" w14:paraId="3E26B162" w14:textId="77777777">
        <w:trPr>
          <w:jc w:val="center"/>
        </w:trPr>
        <w:tc>
          <w:tcPr>
            <w:tcW w:w="5083" w:type="dxa"/>
            <w:shd w:val="clear" w:color="auto" w:fill="F5F8FA"/>
            <w:vAlign w:val="center"/>
          </w:tcPr>
          <w:p w14:paraId="22A0463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Rows</w:t>
            </w:r>
          </w:p>
        </w:tc>
        <w:tc>
          <w:tcPr>
            <w:tcW w:w="5083" w:type="dxa"/>
            <w:shd w:val="clear" w:color="auto" w:fill="F5F8FA"/>
            <w:vAlign w:val="center"/>
          </w:tcPr>
          <w:p w14:paraId="79B2099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4,000</w:t>
            </w:r>
          </w:p>
        </w:tc>
      </w:tr>
      <w:tr w:rsidR="00246E25" w:rsidRPr="00640544" w14:paraId="34783380" w14:textId="77777777">
        <w:trPr>
          <w:jc w:val="center"/>
        </w:trPr>
        <w:tc>
          <w:tcPr>
            <w:tcW w:w="5083" w:type="dxa"/>
            <w:vAlign w:val="center"/>
          </w:tcPr>
          <w:p w14:paraId="6D6FDA0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Columns</w:t>
            </w:r>
          </w:p>
        </w:tc>
        <w:tc>
          <w:tcPr>
            <w:tcW w:w="5083" w:type="dxa"/>
            <w:vAlign w:val="center"/>
          </w:tcPr>
          <w:p w14:paraId="770C788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18</w:t>
            </w:r>
          </w:p>
        </w:tc>
      </w:tr>
      <w:tr w:rsidR="00246E25" w:rsidRPr="00640544" w14:paraId="493A0D6D" w14:textId="77777777">
        <w:trPr>
          <w:jc w:val="center"/>
        </w:trPr>
        <w:tc>
          <w:tcPr>
            <w:tcW w:w="5083" w:type="dxa"/>
            <w:shd w:val="clear" w:color="auto" w:fill="F5F8FA"/>
            <w:vAlign w:val="center"/>
          </w:tcPr>
          <w:p w14:paraId="025C7D5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Predictors</w:t>
            </w:r>
          </w:p>
        </w:tc>
        <w:tc>
          <w:tcPr>
            <w:tcW w:w="5083" w:type="dxa"/>
            <w:shd w:val="clear" w:color="auto" w:fill="F5F8FA"/>
            <w:vAlign w:val="center"/>
          </w:tcPr>
          <w:p w14:paraId="3141ED5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17 numeric attributes</w:t>
            </w:r>
          </w:p>
        </w:tc>
      </w:tr>
      <w:tr w:rsidR="00246E25" w:rsidRPr="00640544" w14:paraId="6904CF6F" w14:textId="77777777">
        <w:trPr>
          <w:jc w:val="center"/>
        </w:trPr>
        <w:tc>
          <w:tcPr>
            <w:tcW w:w="5083" w:type="dxa"/>
            <w:vAlign w:val="center"/>
          </w:tcPr>
          <w:p w14:paraId="5321E6A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Target</w:t>
            </w:r>
          </w:p>
        </w:tc>
        <w:tc>
          <w:tcPr>
            <w:tcW w:w="5083" w:type="dxa"/>
            <w:vAlign w:val="center"/>
          </w:tcPr>
          <w:p w14:paraId="5699E57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Patient_Health_Status</w:t>
            </w:r>
          </w:p>
        </w:tc>
      </w:tr>
      <w:tr w:rsidR="00246E25" w:rsidRPr="00640544" w14:paraId="5CFC1F03" w14:textId="77777777">
        <w:trPr>
          <w:jc w:val="center"/>
        </w:trPr>
        <w:tc>
          <w:tcPr>
            <w:tcW w:w="5083" w:type="dxa"/>
            <w:shd w:val="clear" w:color="auto" w:fill="F5F8FA"/>
            <w:vAlign w:val="center"/>
          </w:tcPr>
          <w:p w14:paraId="7896C0E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Target classes</w:t>
            </w:r>
          </w:p>
        </w:tc>
        <w:tc>
          <w:tcPr>
            <w:tcW w:w="5083" w:type="dxa"/>
            <w:shd w:val="clear" w:color="auto" w:fill="F5F8FA"/>
            <w:vAlign w:val="center"/>
          </w:tcPr>
          <w:p w14:paraId="4A73F14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Stable; Moderate_Risk; High_Risk; Critical</w:t>
            </w:r>
          </w:p>
        </w:tc>
      </w:tr>
      <w:tr w:rsidR="00246E25" w:rsidRPr="00640544" w14:paraId="6C0337EA" w14:textId="77777777">
        <w:trPr>
          <w:jc w:val="center"/>
        </w:trPr>
        <w:tc>
          <w:tcPr>
            <w:tcW w:w="5083" w:type="dxa"/>
            <w:vAlign w:val="center"/>
          </w:tcPr>
          <w:p w14:paraId="4F3E975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Missing values</w:t>
            </w:r>
          </w:p>
        </w:tc>
        <w:tc>
          <w:tcPr>
            <w:tcW w:w="5083" w:type="dxa"/>
            <w:vAlign w:val="center"/>
          </w:tcPr>
          <w:p w14:paraId="2F41025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r>
      <w:tr w:rsidR="00246E25" w:rsidRPr="00640544" w14:paraId="6D4CBBF2" w14:textId="77777777">
        <w:trPr>
          <w:jc w:val="center"/>
        </w:trPr>
        <w:tc>
          <w:tcPr>
            <w:tcW w:w="5083" w:type="dxa"/>
            <w:shd w:val="clear" w:color="auto" w:fill="F5F8FA"/>
            <w:vAlign w:val="center"/>
          </w:tcPr>
          <w:p w14:paraId="5284FF5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Duplicate rows</w:t>
            </w:r>
          </w:p>
        </w:tc>
        <w:tc>
          <w:tcPr>
            <w:tcW w:w="5083" w:type="dxa"/>
            <w:shd w:val="clear" w:color="auto" w:fill="F5F8FA"/>
            <w:vAlign w:val="center"/>
          </w:tcPr>
          <w:p w14:paraId="5343DB9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r>
      <w:tr w:rsidR="00246E25" w:rsidRPr="00640544" w14:paraId="5C22AE54" w14:textId="77777777">
        <w:trPr>
          <w:jc w:val="center"/>
        </w:trPr>
        <w:tc>
          <w:tcPr>
            <w:tcW w:w="5083" w:type="dxa"/>
            <w:vAlign w:val="center"/>
          </w:tcPr>
          <w:p w14:paraId="33D32FA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IQR outlier flags</w:t>
            </w:r>
          </w:p>
        </w:tc>
        <w:tc>
          <w:tcPr>
            <w:tcW w:w="5083" w:type="dxa"/>
            <w:vAlign w:val="center"/>
          </w:tcPr>
          <w:p w14:paraId="47D89D9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65 numeric observations across selected fields</w:t>
            </w:r>
          </w:p>
        </w:tc>
      </w:tr>
    </w:tbl>
    <w:p w14:paraId="7F1C0D63" w14:textId="77777777" w:rsidR="00D33C72" w:rsidRDefault="00D33C72" w:rsidP="00D33C72">
      <w:pPr>
        <w:rPr>
          <w:rFonts w:ascii="Times New Roman" w:hAnsi="Times New Roman" w:cs="Times New Roman"/>
          <w:sz w:val="24"/>
          <w:szCs w:val="24"/>
        </w:rPr>
      </w:pPr>
      <w:r>
        <w:rPr>
          <w:rFonts w:ascii="Times New Roman" w:hAnsi="Times New Roman" w:cs="Times New Roman"/>
          <w:sz w:val="24"/>
          <w:szCs w:val="24"/>
        </w:rPr>
        <w:t xml:space="preserve">   </w:t>
      </w:r>
    </w:p>
    <w:p w14:paraId="4B2E9AD2" w14:textId="77777777" w:rsidR="00D33C72" w:rsidRDefault="00D33C72" w:rsidP="00D33C72">
      <w:pPr>
        <w:rPr>
          <w:rFonts w:ascii="Times New Roman" w:hAnsi="Times New Roman" w:cs="Times New Roman"/>
          <w:sz w:val="24"/>
          <w:szCs w:val="24"/>
        </w:rPr>
      </w:pPr>
    </w:p>
    <w:p w14:paraId="7E77B96A" w14:textId="723A8C8B" w:rsidR="00246E25" w:rsidRPr="00640544" w:rsidRDefault="00B705F1" w:rsidP="00D33C72">
      <w:pPr>
        <w:rPr>
          <w:rFonts w:ascii="Times New Roman" w:hAnsi="Times New Roman" w:cs="Times New Roman"/>
          <w:sz w:val="24"/>
          <w:szCs w:val="24"/>
        </w:rPr>
      </w:pPr>
      <w:r w:rsidRPr="00640544">
        <w:rPr>
          <w:rFonts w:ascii="Times New Roman" w:hAnsi="Times New Roman" w:cs="Times New Roman"/>
          <w:noProof/>
          <w:sz w:val="24"/>
          <w:szCs w:val="24"/>
          <w:lang w:val="en-IN" w:eastAsia="en-IN"/>
        </w:rPr>
        <w:lastRenderedPageBreak/>
        <w:drawing>
          <wp:inline distT="0" distB="0" distL="0" distR="0" wp14:anchorId="710267D8" wp14:editId="0456C062">
            <wp:extent cx="58521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9"/>
                    <a:stretch>
                      <a:fillRect/>
                    </a:stretch>
                  </pic:blipFill>
                  <pic:spPr>
                    <a:xfrm>
                      <a:off x="0" y="0"/>
                      <a:ext cx="5852160" cy="3291840"/>
                    </a:xfrm>
                    <a:prstGeom prst="rect">
                      <a:avLst/>
                    </a:prstGeom>
                  </pic:spPr>
                </pic:pic>
              </a:graphicData>
            </a:graphic>
          </wp:inline>
        </w:drawing>
      </w:r>
    </w:p>
    <w:p w14:paraId="52112173"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i/>
          <w:color w:val="5B6770"/>
          <w:sz w:val="24"/>
          <w:szCs w:val="24"/>
        </w:rPr>
        <w:t>Figure 1. Distribution of the four target classes in the supplied dataset.</w:t>
      </w:r>
    </w:p>
    <w:p w14:paraId="763D220C"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22502E6E" w14:textId="55F63A89" w:rsidR="00246E25" w:rsidRPr="00D33C72" w:rsidRDefault="00B705F1">
      <w:pPr>
        <w:pStyle w:val="Heading1"/>
        <w:rPr>
          <w:rFonts w:ascii="Times New Roman" w:hAnsi="Times New Roman" w:cs="Times New Roman"/>
          <w:sz w:val="28"/>
        </w:rPr>
      </w:pPr>
      <w:r w:rsidRPr="00D33C72">
        <w:rPr>
          <w:rFonts w:ascii="Times New Roman" w:hAnsi="Times New Roman" w:cs="Times New Roman"/>
          <w:sz w:val="28"/>
        </w:rPr>
        <w:lastRenderedPageBreak/>
        <w:t>2. Objectives and Expected Outcomes</w:t>
      </w:r>
    </w:p>
    <w:p w14:paraId="79120667"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Design a scalable star-schema warehouse for healthcare observation analytics.</w:t>
      </w:r>
    </w:p>
    <w:p w14:paraId="438C9275"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Create a transparent ETL/preprocessing workflow covering data quality, integration assumptions, transformation and reduction.</w:t>
      </w:r>
    </w:p>
    <w:p w14:paraId="02DB61DB"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Compare Logistic Regression, SVM, Random Forest and Gradient Boosting using accuracy, precision, recall and F1-score.</w:t>
      </w:r>
    </w:p>
    <w:p w14:paraId="3545CFBF"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Use K-Means clustering with silhouette analysis to identify meaningful observation segments.</w:t>
      </w:r>
    </w:p>
    <w:p w14:paraId="523FAD47"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Apply Apriori-style association rule mining and evaluate support, confidence and lift.</w:t>
      </w:r>
    </w:p>
    <w:p w14:paraId="6FE753EF"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Provide interpretable dashboards/figures and evidence-based analytical conclusions.</w:t>
      </w:r>
    </w:p>
    <w:p w14:paraId="188BDB2F" w14:textId="77777777" w:rsidR="00246E25"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Map the solution to SDG 3, SDG 10 and SDG 12 as required by the healthcare problem statement.</w:t>
      </w:r>
    </w:p>
    <w:p w14:paraId="76413E4A" w14:textId="77777777" w:rsidR="00D33C72" w:rsidRPr="00640544" w:rsidRDefault="00D33C72" w:rsidP="00D33C72">
      <w:pPr>
        <w:pStyle w:val="ListBullet"/>
        <w:numPr>
          <w:ilvl w:val="0"/>
          <w:numId w:val="0"/>
        </w:numPr>
        <w:spacing w:after="40"/>
        <w:ind w:left="360"/>
        <w:rPr>
          <w:rFonts w:ascii="Times New Roman" w:hAnsi="Times New Roman" w:cs="Times New Roman"/>
          <w:sz w:val="24"/>
          <w:szCs w:val="24"/>
        </w:rPr>
      </w:pPr>
    </w:p>
    <w:p w14:paraId="48644828"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2.1 Success Criteria</w:t>
      </w:r>
    </w:p>
    <w:tbl>
      <w:tblPr>
        <w:tblStyle w:val="TableGrid"/>
        <w:tblW w:w="0" w:type="auto"/>
        <w:jc w:val="center"/>
        <w:tblLook w:val="04A0" w:firstRow="1" w:lastRow="0" w:firstColumn="1" w:lastColumn="0" w:noHBand="0" w:noVBand="1"/>
      </w:tblPr>
      <w:tblGrid>
        <w:gridCol w:w="3385"/>
        <w:gridCol w:w="3386"/>
        <w:gridCol w:w="3385"/>
      </w:tblGrid>
      <w:tr w:rsidR="00246E25" w:rsidRPr="00640544" w14:paraId="684EC73E" w14:textId="77777777">
        <w:trPr>
          <w:jc w:val="center"/>
        </w:trPr>
        <w:tc>
          <w:tcPr>
            <w:tcW w:w="3389" w:type="dxa"/>
            <w:shd w:val="clear" w:color="auto" w:fill="17324D"/>
            <w:vAlign w:val="center"/>
          </w:tcPr>
          <w:p w14:paraId="4A30F53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Area</w:t>
            </w:r>
          </w:p>
        </w:tc>
        <w:tc>
          <w:tcPr>
            <w:tcW w:w="3389" w:type="dxa"/>
            <w:shd w:val="clear" w:color="auto" w:fill="17324D"/>
            <w:vAlign w:val="center"/>
          </w:tcPr>
          <w:p w14:paraId="533BC17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Success criterion</w:t>
            </w:r>
          </w:p>
        </w:tc>
        <w:tc>
          <w:tcPr>
            <w:tcW w:w="3389" w:type="dxa"/>
            <w:shd w:val="clear" w:color="auto" w:fill="17324D"/>
            <w:vAlign w:val="center"/>
          </w:tcPr>
          <w:p w14:paraId="367958C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Evidence</w:t>
            </w:r>
          </w:p>
        </w:tc>
      </w:tr>
      <w:tr w:rsidR="00246E25" w:rsidRPr="00640544" w14:paraId="4572E0A8" w14:textId="77777777">
        <w:trPr>
          <w:jc w:val="center"/>
        </w:trPr>
        <w:tc>
          <w:tcPr>
            <w:tcW w:w="3389" w:type="dxa"/>
            <w:shd w:val="clear" w:color="auto" w:fill="F5F8FA"/>
            <w:vAlign w:val="center"/>
          </w:tcPr>
          <w:p w14:paraId="313E7B4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CO1</w:t>
            </w:r>
          </w:p>
        </w:tc>
        <w:tc>
          <w:tcPr>
            <w:tcW w:w="3389" w:type="dxa"/>
            <w:shd w:val="clear" w:color="auto" w:fill="F5F8FA"/>
            <w:vAlign w:val="center"/>
          </w:tcPr>
          <w:p w14:paraId="450C1FE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Complete dimensional model with defined grain, keys and measures</w:t>
            </w:r>
          </w:p>
        </w:tc>
        <w:tc>
          <w:tcPr>
            <w:tcW w:w="3389" w:type="dxa"/>
            <w:shd w:val="clear" w:color="auto" w:fill="F5F8FA"/>
            <w:vAlign w:val="center"/>
          </w:tcPr>
          <w:p w14:paraId="7D306A8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Star schema + DDL + source-to-target mapping</w:t>
            </w:r>
          </w:p>
        </w:tc>
      </w:tr>
      <w:tr w:rsidR="00246E25" w:rsidRPr="00640544" w14:paraId="5DF5BA02" w14:textId="77777777">
        <w:trPr>
          <w:jc w:val="center"/>
        </w:trPr>
        <w:tc>
          <w:tcPr>
            <w:tcW w:w="3389" w:type="dxa"/>
            <w:vAlign w:val="center"/>
          </w:tcPr>
          <w:p w14:paraId="6321685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CO2</w:t>
            </w:r>
          </w:p>
        </w:tc>
        <w:tc>
          <w:tcPr>
            <w:tcW w:w="3389" w:type="dxa"/>
            <w:vAlign w:val="center"/>
          </w:tcPr>
          <w:p w14:paraId="13ADC81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Cleaning, integration, transformation and reduction documented</w:t>
            </w:r>
          </w:p>
        </w:tc>
        <w:tc>
          <w:tcPr>
            <w:tcW w:w="3389" w:type="dxa"/>
            <w:vAlign w:val="center"/>
          </w:tcPr>
          <w:p w14:paraId="0CE23AC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Quality summary + scaling + PCA</w:t>
            </w:r>
          </w:p>
        </w:tc>
      </w:tr>
      <w:tr w:rsidR="00246E25" w:rsidRPr="00640544" w14:paraId="4E25F129" w14:textId="77777777">
        <w:trPr>
          <w:jc w:val="center"/>
        </w:trPr>
        <w:tc>
          <w:tcPr>
            <w:tcW w:w="3389" w:type="dxa"/>
            <w:shd w:val="clear" w:color="auto" w:fill="F5F8FA"/>
            <w:vAlign w:val="center"/>
          </w:tcPr>
          <w:p w14:paraId="36EDD72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CO3</w:t>
            </w:r>
          </w:p>
        </w:tc>
        <w:tc>
          <w:tcPr>
            <w:tcW w:w="3389" w:type="dxa"/>
            <w:shd w:val="clear" w:color="auto" w:fill="F5F8FA"/>
            <w:vAlign w:val="center"/>
          </w:tcPr>
          <w:p w14:paraId="5D632F9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Models evaluated and best classifier justified</w:t>
            </w:r>
          </w:p>
        </w:tc>
        <w:tc>
          <w:tcPr>
            <w:tcW w:w="3389" w:type="dxa"/>
            <w:shd w:val="clear" w:color="auto" w:fill="F5F8FA"/>
            <w:vAlign w:val="center"/>
          </w:tcPr>
          <w:p w14:paraId="4125471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Metric table + confusion matrix + CV</w:t>
            </w:r>
          </w:p>
        </w:tc>
      </w:tr>
      <w:tr w:rsidR="00246E25" w:rsidRPr="00640544" w14:paraId="59E0A900" w14:textId="77777777">
        <w:trPr>
          <w:jc w:val="center"/>
        </w:trPr>
        <w:tc>
          <w:tcPr>
            <w:tcW w:w="3389" w:type="dxa"/>
            <w:vAlign w:val="center"/>
          </w:tcPr>
          <w:p w14:paraId="20A192A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CO4</w:t>
            </w:r>
          </w:p>
        </w:tc>
        <w:tc>
          <w:tcPr>
            <w:tcW w:w="3389" w:type="dxa"/>
            <w:vAlign w:val="center"/>
          </w:tcPr>
          <w:p w14:paraId="7182F11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Clusters evaluated quantitatively and interpreted</w:t>
            </w:r>
          </w:p>
        </w:tc>
        <w:tc>
          <w:tcPr>
            <w:tcW w:w="3389" w:type="dxa"/>
            <w:vAlign w:val="center"/>
          </w:tcPr>
          <w:p w14:paraId="47671D6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K selection + silhouette + profiles</w:t>
            </w:r>
          </w:p>
        </w:tc>
      </w:tr>
      <w:tr w:rsidR="00246E25" w:rsidRPr="00640544" w14:paraId="5B92A41F" w14:textId="77777777">
        <w:trPr>
          <w:jc w:val="center"/>
        </w:trPr>
        <w:tc>
          <w:tcPr>
            <w:tcW w:w="3389" w:type="dxa"/>
            <w:shd w:val="clear" w:color="auto" w:fill="F5F8FA"/>
            <w:vAlign w:val="center"/>
          </w:tcPr>
          <w:p w14:paraId="1AC04D0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CO5</w:t>
            </w:r>
          </w:p>
        </w:tc>
        <w:tc>
          <w:tcPr>
            <w:tcW w:w="3389" w:type="dxa"/>
            <w:shd w:val="clear" w:color="auto" w:fill="F5F8FA"/>
            <w:vAlign w:val="center"/>
          </w:tcPr>
          <w:p w14:paraId="5E56D75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Rules evaluated using support, confidence and lift</w:t>
            </w:r>
          </w:p>
        </w:tc>
        <w:tc>
          <w:tcPr>
            <w:tcW w:w="3389" w:type="dxa"/>
            <w:shd w:val="clear" w:color="auto" w:fill="F5F8FA"/>
            <w:vAlign w:val="center"/>
          </w:tcPr>
          <w:p w14:paraId="448FCC0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Top-rule table + lift chart</w:t>
            </w:r>
          </w:p>
        </w:tc>
      </w:tr>
    </w:tbl>
    <w:p w14:paraId="23AF1DF8" w14:textId="77777777" w:rsidR="00246E25" w:rsidRPr="00B705F1" w:rsidRDefault="00246E25">
      <w:pPr>
        <w:rPr>
          <w:rFonts w:ascii="Times New Roman" w:hAnsi="Times New Roman" w:cs="Times New Roman"/>
        </w:rPr>
      </w:pPr>
    </w:p>
    <w:p w14:paraId="101D6B5E"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53ACB86F"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3. Requirements, Constraints and Assumptions</w:t>
      </w:r>
    </w:p>
    <w:p w14:paraId="242C5883"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3.1 Functional Requirements</w:t>
      </w:r>
    </w:p>
    <w:p w14:paraId="544C596E"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Load the supplied CSV into a staging layer.</w:t>
      </w:r>
    </w:p>
    <w:p w14:paraId="100FA183"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Validate schema, types, missingness, duplicates and numeric ranges.</w:t>
      </w:r>
    </w:p>
    <w:p w14:paraId="42B3DC2E"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Transform numeric variables into standardized analytical features where required.</w:t>
      </w:r>
    </w:p>
    <w:p w14:paraId="0912B664"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Load fact and dimension structures according to the selected star schema.</w:t>
      </w:r>
    </w:p>
    <w:p w14:paraId="2DEBE076"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Train and evaluate multiclass health-status classifiers.</w:t>
      </w:r>
    </w:p>
    <w:p w14:paraId="4D0EE94E"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Segment observations using K-Means.</w:t>
      </w:r>
    </w:p>
    <w:p w14:paraId="50193864"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Generate association rules from discretized transaction-style records.</w:t>
      </w:r>
    </w:p>
    <w:p w14:paraId="7295331C"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Produce evidence tables, plots and decision-support interpretations.</w:t>
      </w:r>
    </w:p>
    <w:p w14:paraId="60D6B0C1"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3.2 Non-Functional Requirements</w:t>
      </w:r>
    </w:p>
    <w:p w14:paraId="2747D86C"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Reproducibility through fixed random seeds.</w:t>
      </w:r>
    </w:p>
    <w:p w14:paraId="0A4667D3"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Readable and modular Python implementation.</w:t>
      </w:r>
    </w:p>
    <w:p w14:paraId="4A09D328"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Scalable design separating staging, warehouse and mining layers.</w:t>
      </w:r>
    </w:p>
    <w:p w14:paraId="75F686A3"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Traceability from source attribute to warehouse field.</w:t>
      </w:r>
    </w:p>
    <w:p w14:paraId="0D9804A4"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No unsupported patient-level clinical diagnosis or treatment recommendation.</w:t>
      </w:r>
    </w:p>
    <w:p w14:paraId="1BF6D0EF"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3.3 Constraints and Assumptions</w:t>
      </w:r>
    </w:p>
    <w:p w14:paraId="66BA33FE"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The supplied CSV is treated as the authoritative analytical source for this assignment.</w:t>
      </w:r>
    </w:p>
    <w:p w14:paraId="106988F1"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No patient identifier is available; therefore Observation_Key is used as a warehouse surrogate key.</w:t>
      </w:r>
    </w:p>
    <w:p w14:paraId="3BB74E15"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No timestamp or visit dimension is available, so temporal trend analysis is outside the dataset-supported scope.</w:t>
      </w:r>
    </w:p>
    <w:p w14:paraId="023B4EE1"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The target Patient_Health_Status is treated as the supervised-learning label supplied by the dataset.</w:t>
      </w:r>
    </w:p>
    <w:p w14:paraId="384DB9A6"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Quartile bands used for association mining are dataset-derived analytical bands, not medical reference thresholds.</w:t>
      </w:r>
    </w:p>
    <w:p w14:paraId="18D7D9B8"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Potential IQR outliers are retained because the data contain no source documentation proving they are errors.</w:t>
      </w:r>
    </w:p>
    <w:p w14:paraId="2BC82C1B"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3950CD7E"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4. Proposed Solution and Methodology</w:t>
      </w:r>
    </w:p>
    <w:p w14:paraId="6BE831C3"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noProof/>
          <w:sz w:val="24"/>
          <w:szCs w:val="24"/>
          <w:lang w:val="en-IN" w:eastAsia="en-IN"/>
        </w:rPr>
        <w:drawing>
          <wp:inline distT="0" distB="0" distL="0" distR="0" wp14:anchorId="0F1F2D45" wp14:editId="3A18765A">
            <wp:extent cx="6400800" cy="2582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2582217"/>
                    </a:xfrm>
                    <a:prstGeom prst="rect">
                      <a:avLst/>
                    </a:prstGeom>
                  </pic:spPr>
                </pic:pic>
              </a:graphicData>
            </a:graphic>
          </wp:inline>
        </w:drawing>
      </w:r>
    </w:p>
    <w:p w14:paraId="45CA019F"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i/>
          <w:color w:val="5B6770"/>
          <w:sz w:val="24"/>
          <w:szCs w:val="24"/>
        </w:rPr>
        <w:t>Figure 2. End-to-end HADSS architecture.</w:t>
      </w:r>
    </w:p>
    <w:p w14:paraId="71AD0D4C"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4.1 Processing Flow</w:t>
      </w:r>
    </w:p>
    <w:tbl>
      <w:tblPr>
        <w:tblStyle w:val="TableGrid"/>
        <w:tblW w:w="0" w:type="auto"/>
        <w:jc w:val="center"/>
        <w:tblLook w:val="04A0" w:firstRow="1" w:lastRow="0" w:firstColumn="1" w:lastColumn="0" w:noHBand="0" w:noVBand="1"/>
      </w:tblPr>
      <w:tblGrid>
        <w:gridCol w:w="2373"/>
        <w:gridCol w:w="2492"/>
        <w:gridCol w:w="3016"/>
        <w:gridCol w:w="2275"/>
      </w:tblGrid>
      <w:tr w:rsidR="00246E25" w:rsidRPr="00640544" w14:paraId="31FDE69D" w14:textId="77777777">
        <w:trPr>
          <w:jc w:val="center"/>
        </w:trPr>
        <w:tc>
          <w:tcPr>
            <w:tcW w:w="2541" w:type="dxa"/>
            <w:shd w:val="clear" w:color="auto" w:fill="17324D"/>
            <w:vAlign w:val="center"/>
          </w:tcPr>
          <w:p w14:paraId="16E402F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Stage</w:t>
            </w:r>
          </w:p>
        </w:tc>
        <w:tc>
          <w:tcPr>
            <w:tcW w:w="2541" w:type="dxa"/>
            <w:shd w:val="clear" w:color="auto" w:fill="17324D"/>
            <w:vAlign w:val="center"/>
          </w:tcPr>
          <w:p w14:paraId="4452760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Input</w:t>
            </w:r>
          </w:p>
        </w:tc>
        <w:tc>
          <w:tcPr>
            <w:tcW w:w="2541" w:type="dxa"/>
            <w:shd w:val="clear" w:color="auto" w:fill="17324D"/>
            <w:vAlign w:val="center"/>
          </w:tcPr>
          <w:p w14:paraId="2A85C7A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Operation</w:t>
            </w:r>
          </w:p>
        </w:tc>
        <w:tc>
          <w:tcPr>
            <w:tcW w:w="2541" w:type="dxa"/>
            <w:shd w:val="clear" w:color="auto" w:fill="17324D"/>
            <w:vAlign w:val="center"/>
          </w:tcPr>
          <w:p w14:paraId="6949097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Output</w:t>
            </w:r>
          </w:p>
        </w:tc>
      </w:tr>
      <w:tr w:rsidR="00246E25" w:rsidRPr="00640544" w14:paraId="2F9BF59A" w14:textId="77777777">
        <w:trPr>
          <w:jc w:val="center"/>
        </w:trPr>
        <w:tc>
          <w:tcPr>
            <w:tcW w:w="2541" w:type="dxa"/>
            <w:shd w:val="clear" w:color="auto" w:fill="F5F8FA"/>
            <w:vAlign w:val="center"/>
          </w:tcPr>
          <w:p w14:paraId="7484E59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 Source</w:t>
            </w:r>
          </w:p>
        </w:tc>
        <w:tc>
          <w:tcPr>
            <w:tcW w:w="2541" w:type="dxa"/>
            <w:shd w:val="clear" w:color="auto" w:fill="F5F8FA"/>
            <w:vAlign w:val="center"/>
          </w:tcPr>
          <w:p w14:paraId="2968691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CSV</w:t>
            </w:r>
          </w:p>
        </w:tc>
        <w:tc>
          <w:tcPr>
            <w:tcW w:w="2541" w:type="dxa"/>
            <w:shd w:val="clear" w:color="auto" w:fill="F5F8FA"/>
            <w:vAlign w:val="center"/>
          </w:tcPr>
          <w:p w14:paraId="2594307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Read and schema validation</w:t>
            </w:r>
          </w:p>
        </w:tc>
        <w:tc>
          <w:tcPr>
            <w:tcW w:w="2541" w:type="dxa"/>
            <w:shd w:val="clear" w:color="auto" w:fill="F5F8FA"/>
            <w:vAlign w:val="center"/>
          </w:tcPr>
          <w:p w14:paraId="4113CC9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Raw staging table</w:t>
            </w:r>
          </w:p>
        </w:tc>
      </w:tr>
      <w:tr w:rsidR="00246E25" w:rsidRPr="00640544" w14:paraId="04244706" w14:textId="77777777">
        <w:trPr>
          <w:jc w:val="center"/>
        </w:trPr>
        <w:tc>
          <w:tcPr>
            <w:tcW w:w="2541" w:type="dxa"/>
            <w:vAlign w:val="center"/>
          </w:tcPr>
          <w:p w14:paraId="0D29D26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 Quality</w:t>
            </w:r>
          </w:p>
        </w:tc>
        <w:tc>
          <w:tcPr>
            <w:tcW w:w="2541" w:type="dxa"/>
            <w:vAlign w:val="center"/>
          </w:tcPr>
          <w:p w14:paraId="1878F7B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Staging</w:t>
            </w:r>
          </w:p>
        </w:tc>
        <w:tc>
          <w:tcPr>
            <w:tcW w:w="2541" w:type="dxa"/>
            <w:vAlign w:val="center"/>
          </w:tcPr>
          <w:p w14:paraId="73C3A92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Missing/duplicate/type/range checks</w:t>
            </w:r>
          </w:p>
        </w:tc>
        <w:tc>
          <w:tcPr>
            <w:tcW w:w="2541" w:type="dxa"/>
            <w:vAlign w:val="center"/>
          </w:tcPr>
          <w:p w14:paraId="343C30A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Quality report</w:t>
            </w:r>
          </w:p>
        </w:tc>
      </w:tr>
      <w:tr w:rsidR="00246E25" w:rsidRPr="00640544" w14:paraId="3C0A194F" w14:textId="77777777">
        <w:trPr>
          <w:jc w:val="center"/>
        </w:trPr>
        <w:tc>
          <w:tcPr>
            <w:tcW w:w="2541" w:type="dxa"/>
            <w:shd w:val="clear" w:color="auto" w:fill="F5F8FA"/>
            <w:vAlign w:val="center"/>
          </w:tcPr>
          <w:p w14:paraId="7EC5736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3. Transformation</w:t>
            </w:r>
          </w:p>
        </w:tc>
        <w:tc>
          <w:tcPr>
            <w:tcW w:w="2541" w:type="dxa"/>
            <w:shd w:val="clear" w:color="auto" w:fill="F5F8FA"/>
            <w:vAlign w:val="center"/>
          </w:tcPr>
          <w:p w14:paraId="77E9993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Validated data</w:t>
            </w:r>
          </w:p>
        </w:tc>
        <w:tc>
          <w:tcPr>
            <w:tcW w:w="2541" w:type="dxa"/>
            <w:shd w:val="clear" w:color="auto" w:fill="F5F8FA"/>
            <w:vAlign w:val="center"/>
          </w:tcPr>
          <w:p w14:paraId="57A8195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Standardization; categorical banding</w:t>
            </w:r>
          </w:p>
        </w:tc>
        <w:tc>
          <w:tcPr>
            <w:tcW w:w="2541" w:type="dxa"/>
            <w:shd w:val="clear" w:color="auto" w:fill="F5F8FA"/>
            <w:vAlign w:val="center"/>
          </w:tcPr>
          <w:p w14:paraId="66E00AC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Analytical dataset</w:t>
            </w:r>
          </w:p>
        </w:tc>
      </w:tr>
      <w:tr w:rsidR="00246E25" w:rsidRPr="00640544" w14:paraId="5FC50197" w14:textId="77777777">
        <w:trPr>
          <w:jc w:val="center"/>
        </w:trPr>
        <w:tc>
          <w:tcPr>
            <w:tcW w:w="2541" w:type="dxa"/>
            <w:vAlign w:val="center"/>
          </w:tcPr>
          <w:p w14:paraId="6A79BB3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4. Reduction</w:t>
            </w:r>
          </w:p>
        </w:tc>
        <w:tc>
          <w:tcPr>
            <w:tcW w:w="2541" w:type="dxa"/>
            <w:vAlign w:val="center"/>
          </w:tcPr>
          <w:p w14:paraId="5B0F62A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17 numeric predictors</w:t>
            </w:r>
          </w:p>
        </w:tc>
        <w:tc>
          <w:tcPr>
            <w:tcW w:w="2541" w:type="dxa"/>
            <w:vAlign w:val="center"/>
          </w:tcPr>
          <w:p w14:paraId="7848735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PCA for 2-D exploratory representation</w:t>
            </w:r>
          </w:p>
        </w:tc>
        <w:tc>
          <w:tcPr>
            <w:tcW w:w="2541" w:type="dxa"/>
            <w:vAlign w:val="center"/>
          </w:tcPr>
          <w:p w14:paraId="0E7CAB5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Reduced feature view</w:t>
            </w:r>
          </w:p>
        </w:tc>
      </w:tr>
      <w:tr w:rsidR="00246E25" w:rsidRPr="00640544" w14:paraId="139C0545" w14:textId="77777777">
        <w:trPr>
          <w:jc w:val="center"/>
        </w:trPr>
        <w:tc>
          <w:tcPr>
            <w:tcW w:w="2541" w:type="dxa"/>
            <w:shd w:val="clear" w:color="auto" w:fill="F5F8FA"/>
            <w:vAlign w:val="center"/>
          </w:tcPr>
          <w:p w14:paraId="23DADC6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 Warehouse</w:t>
            </w:r>
          </w:p>
        </w:tc>
        <w:tc>
          <w:tcPr>
            <w:tcW w:w="2541" w:type="dxa"/>
            <w:shd w:val="clear" w:color="auto" w:fill="F5F8FA"/>
            <w:vAlign w:val="center"/>
          </w:tcPr>
          <w:p w14:paraId="1E46B13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Validated records</w:t>
            </w:r>
          </w:p>
        </w:tc>
        <w:tc>
          <w:tcPr>
            <w:tcW w:w="2541" w:type="dxa"/>
            <w:shd w:val="clear" w:color="auto" w:fill="F5F8FA"/>
            <w:vAlign w:val="center"/>
          </w:tcPr>
          <w:p w14:paraId="190860B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Fact + dimension loading</w:t>
            </w:r>
          </w:p>
        </w:tc>
        <w:tc>
          <w:tcPr>
            <w:tcW w:w="2541" w:type="dxa"/>
            <w:shd w:val="clear" w:color="auto" w:fill="F5F8FA"/>
            <w:vAlign w:val="center"/>
          </w:tcPr>
          <w:p w14:paraId="71743ED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Star schema</w:t>
            </w:r>
          </w:p>
        </w:tc>
      </w:tr>
      <w:tr w:rsidR="00246E25" w:rsidRPr="00640544" w14:paraId="2C8A5748" w14:textId="77777777">
        <w:trPr>
          <w:jc w:val="center"/>
        </w:trPr>
        <w:tc>
          <w:tcPr>
            <w:tcW w:w="2541" w:type="dxa"/>
            <w:vAlign w:val="center"/>
          </w:tcPr>
          <w:p w14:paraId="6382D40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6. Mining</w:t>
            </w:r>
          </w:p>
        </w:tc>
        <w:tc>
          <w:tcPr>
            <w:tcW w:w="2541" w:type="dxa"/>
            <w:vAlign w:val="center"/>
          </w:tcPr>
          <w:p w14:paraId="2D0DC21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Warehouse/analytical view</w:t>
            </w:r>
          </w:p>
        </w:tc>
        <w:tc>
          <w:tcPr>
            <w:tcW w:w="2541" w:type="dxa"/>
            <w:vAlign w:val="center"/>
          </w:tcPr>
          <w:p w14:paraId="03DC2EF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Classification, K-Means, Apriori</w:t>
            </w:r>
          </w:p>
        </w:tc>
        <w:tc>
          <w:tcPr>
            <w:tcW w:w="2541" w:type="dxa"/>
            <w:vAlign w:val="center"/>
          </w:tcPr>
          <w:p w14:paraId="3101C90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Models + rules</w:t>
            </w:r>
          </w:p>
        </w:tc>
      </w:tr>
      <w:tr w:rsidR="00246E25" w:rsidRPr="00640544" w14:paraId="7FBB3001" w14:textId="77777777">
        <w:trPr>
          <w:jc w:val="center"/>
        </w:trPr>
        <w:tc>
          <w:tcPr>
            <w:tcW w:w="2541" w:type="dxa"/>
            <w:shd w:val="clear" w:color="auto" w:fill="F5F8FA"/>
            <w:vAlign w:val="center"/>
          </w:tcPr>
          <w:p w14:paraId="5243260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7. DSS</w:t>
            </w:r>
          </w:p>
        </w:tc>
        <w:tc>
          <w:tcPr>
            <w:tcW w:w="2541" w:type="dxa"/>
            <w:shd w:val="clear" w:color="auto" w:fill="F5F8FA"/>
            <w:vAlign w:val="center"/>
          </w:tcPr>
          <w:p w14:paraId="7517595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Mining outputs</w:t>
            </w:r>
          </w:p>
        </w:tc>
        <w:tc>
          <w:tcPr>
            <w:tcW w:w="2541" w:type="dxa"/>
            <w:shd w:val="clear" w:color="auto" w:fill="F5F8FA"/>
            <w:vAlign w:val="center"/>
          </w:tcPr>
          <w:p w14:paraId="1BCC888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Interpretation and reporting</w:t>
            </w:r>
          </w:p>
        </w:tc>
        <w:tc>
          <w:tcPr>
            <w:tcW w:w="2541" w:type="dxa"/>
            <w:shd w:val="clear" w:color="auto" w:fill="F5F8FA"/>
            <w:vAlign w:val="center"/>
          </w:tcPr>
          <w:p w14:paraId="109D5B1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Decision-support evidence</w:t>
            </w:r>
          </w:p>
        </w:tc>
      </w:tr>
    </w:tbl>
    <w:p w14:paraId="4B2D833C" w14:textId="77777777" w:rsidR="00246E25" w:rsidRPr="00640544" w:rsidRDefault="00246E25">
      <w:pPr>
        <w:rPr>
          <w:rFonts w:ascii="Times New Roman" w:hAnsi="Times New Roman" w:cs="Times New Roman"/>
          <w:sz w:val="24"/>
          <w:szCs w:val="24"/>
        </w:rPr>
      </w:pPr>
    </w:p>
    <w:p w14:paraId="2C106BCA"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4.2 Algorithmic Methodology</w:t>
      </w:r>
    </w:p>
    <w:p w14:paraId="0D03F9CE"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Partition the data into stratified 80% training and 20% testing sets using random_state = 42.</w:t>
      </w:r>
    </w:p>
    <w:p w14:paraId="6C930A02"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Standardize numeric predictors for distance- and margin-sensitive models.</w:t>
      </w:r>
    </w:p>
    <w:p w14:paraId="5FF3D514"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Train four multiclass classifiers and evaluate weighted precision, recall and F1.</w:t>
      </w:r>
    </w:p>
    <w:p w14:paraId="28423EE7"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Run 5-fold stratified cross-validation to check stability.</w:t>
      </w:r>
    </w:p>
    <w:p w14:paraId="1073E735"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Standardize all predictors and evaluate K-Means for K = 2…8 using silhouette score.</w:t>
      </w:r>
    </w:p>
    <w:p w14:paraId="49799413" w14:textId="77777777" w:rsidR="00246E25" w:rsidRPr="00640544" w:rsidRDefault="00B705F1">
      <w:pPr>
        <w:pStyle w:val="ListNumber"/>
        <w:spacing w:after="40"/>
        <w:rPr>
          <w:rFonts w:ascii="Times New Roman" w:hAnsi="Times New Roman" w:cs="Times New Roman"/>
          <w:sz w:val="24"/>
          <w:szCs w:val="24"/>
        </w:rPr>
      </w:pPr>
      <w:r w:rsidRPr="00640544">
        <w:rPr>
          <w:rFonts w:ascii="Times New Roman" w:hAnsi="Times New Roman" w:cs="Times New Roman"/>
          <w:sz w:val="24"/>
          <w:szCs w:val="24"/>
        </w:rPr>
        <w:t>Discretize selected continuous variables into Q1–Q4 dataset quartiles and append the target status as a transaction item.</w:t>
      </w:r>
    </w:p>
    <w:p w14:paraId="5832831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br w:type="page"/>
      </w:r>
    </w:p>
    <w:p w14:paraId="24DC735C"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5. Data Warehouse Architecture and Dimensional Model (CO1)</w:t>
      </w:r>
    </w:p>
    <w:p w14:paraId="38424E0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The selected warehouse is a healthcare observation star schema. The central fact table stores the measurable observation values; compact dimensions provide analytical grouping without inventing unavailable patient identity or time information.</w:t>
      </w:r>
    </w:p>
    <w:p w14:paraId="62B7AEC4"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noProof/>
          <w:sz w:val="24"/>
          <w:szCs w:val="24"/>
          <w:lang w:val="en-IN" w:eastAsia="en-IN"/>
        </w:rPr>
        <w:drawing>
          <wp:inline distT="0" distB="0" distL="0" distR="0" wp14:anchorId="57811CB5" wp14:editId="0F372692">
            <wp:extent cx="6149340" cy="339766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rotWithShape="1">
                    <a:blip r:embed="rId10"/>
                    <a:srcRect l="2143" t="3387" r="1757" b="12714"/>
                    <a:stretch/>
                  </pic:blipFill>
                  <pic:spPr bwMode="auto">
                    <a:xfrm>
                      <a:off x="0" y="0"/>
                      <a:ext cx="6151197" cy="3398694"/>
                    </a:xfrm>
                    <a:prstGeom prst="rect">
                      <a:avLst/>
                    </a:prstGeom>
                    <a:ln>
                      <a:noFill/>
                    </a:ln>
                    <a:extLst>
                      <a:ext uri="{53640926-AAD7-44D8-BBD7-CCE9431645EC}">
                        <a14:shadowObscured xmlns:a14="http://schemas.microsoft.com/office/drawing/2010/main"/>
                      </a:ext>
                    </a:extLst>
                  </pic:spPr>
                </pic:pic>
              </a:graphicData>
            </a:graphic>
          </wp:inline>
        </w:drawing>
      </w:r>
    </w:p>
    <w:p w14:paraId="3BB881B3"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i/>
          <w:color w:val="5B6770"/>
          <w:sz w:val="24"/>
          <w:szCs w:val="24"/>
        </w:rPr>
        <w:t>Figure 3. Selected HADSS star schema and grain.</w:t>
      </w:r>
    </w:p>
    <w:p w14:paraId="30548A78"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5.1 Fact Table</w:t>
      </w:r>
    </w:p>
    <w:tbl>
      <w:tblPr>
        <w:tblStyle w:val="TableGrid"/>
        <w:tblW w:w="0" w:type="auto"/>
        <w:jc w:val="center"/>
        <w:tblLook w:val="04A0" w:firstRow="1" w:lastRow="0" w:firstColumn="1" w:lastColumn="0" w:noHBand="0" w:noVBand="1"/>
      </w:tblPr>
      <w:tblGrid>
        <w:gridCol w:w="2749"/>
        <w:gridCol w:w="2448"/>
        <w:gridCol w:w="2433"/>
        <w:gridCol w:w="2526"/>
      </w:tblGrid>
      <w:tr w:rsidR="00246E25" w:rsidRPr="00640544" w14:paraId="06F4B6DC" w14:textId="77777777">
        <w:trPr>
          <w:jc w:val="center"/>
        </w:trPr>
        <w:tc>
          <w:tcPr>
            <w:tcW w:w="2541" w:type="dxa"/>
            <w:shd w:val="clear" w:color="auto" w:fill="17324D"/>
            <w:vAlign w:val="center"/>
          </w:tcPr>
          <w:p w14:paraId="3650DA4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Field</w:t>
            </w:r>
          </w:p>
        </w:tc>
        <w:tc>
          <w:tcPr>
            <w:tcW w:w="2541" w:type="dxa"/>
            <w:shd w:val="clear" w:color="auto" w:fill="17324D"/>
            <w:vAlign w:val="center"/>
          </w:tcPr>
          <w:p w14:paraId="56D3014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Type</w:t>
            </w:r>
          </w:p>
        </w:tc>
        <w:tc>
          <w:tcPr>
            <w:tcW w:w="2541" w:type="dxa"/>
            <w:shd w:val="clear" w:color="auto" w:fill="17324D"/>
            <w:vAlign w:val="center"/>
          </w:tcPr>
          <w:p w14:paraId="77E5DE8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Role</w:t>
            </w:r>
          </w:p>
        </w:tc>
        <w:tc>
          <w:tcPr>
            <w:tcW w:w="2541" w:type="dxa"/>
            <w:shd w:val="clear" w:color="auto" w:fill="17324D"/>
            <w:vAlign w:val="center"/>
          </w:tcPr>
          <w:p w14:paraId="4897E9E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Source</w:t>
            </w:r>
          </w:p>
        </w:tc>
      </w:tr>
      <w:tr w:rsidR="00246E25" w:rsidRPr="00640544" w14:paraId="6C4505BC" w14:textId="77777777">
        <w:trPr>
          <w:jc w:val="center"/>
        </w:trPr>
        <w:tc>
          <w:tcPr>
            <w:tcW w:w="2541" w:type="dxa"/>
            <w:shd w:val="clear" w:color="auto" w:fill="F5F8FA"/>
            <w:vAlign w:val="center"/>
          </w:tcPr>
          <w:p w14:paraId="7517C00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Observation_Key</w:t>
            </w:r>
          </w:p>
        </w:tc>
        <w:tc>
          <w:tcPr>
            <w:tcW w:w="2541" w:type="dxa"/>
            <w:shd w:val="clear" w:color="auto" w:fill="F5F8FA"/>
            <w:vAlign w:val="center"/>
          </w:tcPr>
          <w:p w14:paraId="2B2ECFE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BIGINT</w:t>
            </w:r>
          </w:p>
        </w:tc>
        <w:tc>
          <w:tcPr>
            <w:tcW w:w="2541" w:type="dxa"/>
            <w:shd w:val="clear" w:color="auto" w:fill="F5F8FA"/>
            <w:vAlign w:val="center"/>
          </w:tcPr>
          <w:p w14:paraId="3DEA47B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PK / surrogate</w:t>
            </w:r>
          </w:p>
        </w:tc>
        <w:tc>
          <w:tcPr>
            <w:tcW w:w="2541" w:type="dxa"/>
            <w:shd w:val="clear" w:color="auto" w:fill="F5F8FA"/>
            <w:vAlign w:val="center"/>
          </w:tcPr>
          <w:p w14:paraId="5FCD911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Generated</w:t>
            </w:r>
          </w:p>
        </w:tc>
      </w:tr>
      <w:tr w:rsidR="00246E25" w:rsidRPr="00640544" w14:paraId="3387B175" w14:textId="77777777">
        <w:trPr>
          <w:jc w:val="center"/>
        </w:trPr>
        <w:tc>
          <w:tcPr>
            <w:tcW w:w="2541" w:type="dxa"/>
            <w:vAlign w:val="center"/>
          </w:tcPr>
          <w:p w14:paraId="2EF9F55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Status_Key</w:t>
            </w:r>
          </w:p>
        </w:tc>
        <w:tc>
          <w:tcPr>
            <w:tcW w:w="2541" w:type="dxa"/>
            <w:vAlign w:val="center"/>
          </w:tcPr>
          <w:p w14:paraId="4645976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w:t>
            </w:r>
          </w:p>
        </w:tc>
        <w:tc>
          <w:tcPr>
            <w:tcW w:w="2541" w:type="dxa"/>
            <w:vAlign w:val="center"/>
          </w:tcPr>
          <w:p w14:paraId="76CEC00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FK</w:t>
            </w:r>
          </w:p>
        </w:tc>
        <w:tc>
          <w:tcPr>
            <w:tcW w:w="2541" w:type="dxa"/>
            <w:vAlign w:val="center"/>
          </w:tcPr>
          <w:p w14:paraId="74A9DCC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Derived from Patient_Health_Status</w:t>
            </w:r>
          </w:p>
        </w:tc>
      </w:tr>
      <w:tr w:rsidR="00246E25" w:rsidRPr="00640544" w14:paraId="4C5DF23A" w14:textId="77777777">
        <w:trPr>
          <w:jc w:val="center"/>
        </w:trPr>
        <w:tc>
          <w:tcPr>
            <w:tcW w:w="2541" w:type="dxa"/>
            <w:shd w:val="clear" w:color="auto" w:fill="F5F8FA"/>
            <w:vAlign w:val="center"/>
          </w:tcPr>
          <w:p w14:paraId="77AFB66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Activity_Key</w:t>
            </w:r>
          </w:p>
        </w:tc>
        <w:tc>
          <w:tcPr>
            <w:tcW w:w="2541" w:type="dxa"/>
            <w:shd w:val="clear" w:color="auto" w:fill="F5F8FA"/>
            <w:vAlign w:val="center"/>
          </w:tcPr>
          <w:p w14:paraId="2AF4C87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w:t>
            </w:r>
          </w:p>
        </w:tc>
        <w:tc>
          <w:tcPr>
            <w:tcW w:w="2541" w:type="dxa"/>
            <w:shd w:val="clear" w:color="auto" w:fill="F5F8FA"/>
            <w:vAlign w:val="center"/>
          </w:tcPr>
          <w:p w14:paraId="0BBC12B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FK</w:t>
            </w:r>
          </w:p>
        </w:tc>
        <w:tc>
          <w:tcPr>
            <w:tcW w:w="2541" w:type="dxa"/>
            <w:shd w:val="clear" w:color="auto" w:fill="F5F8FA"/>
            <w:vAlign w:val="center"/>
          </w:tcPr>
          <w:p w14:paraId="4925DB6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Derived from activity/steps/sleep bands</w:t>
            </w:r>
          </w:p>
        </w:tc>
      </w:tr>
      <w:tr w:rsidR="00246E25" w:rsidRPr="00640544" w14:paraId="3C804755" w14:textId="77777777">
        <w:trPr>
          <w:jc w:val="center"/>
        </w:trPr>
        <w:tc>
          <w:tcPr>
            <w:tcW w:w="2541" w:type="dxa"/>
            <w:vAlign w:val="center"/>
          </w:tcPr>
          <w:p w14:paraId="4B227AA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Connectivity_Key</w:t>
            </w:r>
          </w:p>
        </w:tc>
        <w:tc>
          <w:tcPr>
            <w:tcW w:w="2541" w:type="dxa"/>
            <w:vAlign w:val="center"/>
          </w:tcPr>
          <w:p w14:paraId="04C9365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w:t>
            </w:r>
          </w:p>
        </w:tc>
        <w:tc>
          <w:tcPr>
            <w:tcW w:w="2541" w:type="dxa"/>
            <w:vAlign w:val="center"/>
          </w:tcPr>
          <w:p w14:paraId="3637366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FK</w:t>
            </w:r>
          </w:p>
        </w:tc>
        <w:tc>
          <w:tcPr>
            <w:tcW w:w="2541" w:type="dxa"/>
            <w:vAlign w:val="center"/>
          </w:tcPr>
          <w:p w14:paraId="7F2EABC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Derived from IoT/EHR/transfer bands</w:t>
            </w:r>
          </w:p>
        </w:tc>
      </w:tr>
      <w:tr w:rsidR="00246E25" w:rsidRPr="00640544" w14:paraId="323E2300" w14:textId="77777777">
        <w:trPr>
          <w:jc w:val="center"/>
        </w:trPr>
        <w:tc>
          <w:tcPr>
            <w:tcW w:w="2541" w:type="dxa"/>
            <w:shd w:val="clear" w:color="auto" w:fill="F5F8FA"/>
            <w:vAlign w:val="center"/>
          </w:tcPr>
          <w:p w14:paraId="203D6C8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Stress_Key</w:t>
            </w:r>
          </w:p>
        </w:tc>
        <w:tc>
          <w:tcPr>
            <w:tcW w:w="2541" w:type="dxa"/>
            <w:shd w:val="clear" w:color="auto" w:fill="F5F8FA"/>
            <w:vAlign w:val="center"/>
          </w:tcPr>
          <w:p w14:paraId="6F788EE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w:t>
            </w:r>
          </w:p>
        </w:tc>
        <w:tc>
          <w:tcPr>
            <w:tcW w:w="2541" w:type="dxa"/>
            <w:shd w:val="clear" w:color="auto" w:fill="F5F8FA"/>
            <w:vAlign w:val="center"/>
          </w:tcPr>
          <w:p w14:paraId="7F0EAE9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FK</w:t>
            </w:r>
          </w:p>
        </w:tc>
        <w:tc>
          <w:tcPr>
            <w:tcW w:w="2541" w:type="dxa"/>
            <w:shd w:val="clear" w:color="auto" w:fill="F5F8FA"/>
            <w:vAlign w:val="center"/>
          </w:tcPr>
          <w:p w14:paraId="714D017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Derived from stress/alert bands</w:t>
            </w:r>
          </w:p>
        </w:tc>
      </w:tr>
      <w:tr w:rsidR="00246E25" w:rsidRPr="00640544" w14:paraId="48C32A8F" w14:textId="77777777">
        <w:trPr>
          <w:jc w:val="center"/>
        </w:trPr>
        <w:tc>
          <w:tcPr>
            <w:tcW w:w="2541" w:type="dxa"/>
            <w:vAlign w:val="center"/>
          </w:tcPr>
          <w:p w14:paraId="14D178B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Heart_Rate … Medical_Alert_Frequency</w:t>
            </w:r>
          </w:p>
        </w:tc>
        <w:tc>
          <w:tcPr>
            <w:tcW w:w="2541" w:type="dxa"/>
            <w:vAlign w:val="center"/>
          </w:tcPr>
          <w:p w14:paraId="4310C36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NUMERIC</w:t>
            </w:r>
          </w:p>
        </w:tc>
        <w:tc>
          <w:tcPr>
            <w:tcW w:w="2541" w:type="dxa"/>
            <w:vAlign w:val="center"/>
          </w:tcPr>
          <w:p w14:paraId="7525CFE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Measures</w:t>
            </w:r>
          </w:p>
        </w:tc>
        <w:tc>
          <w:tcPr>
            <w:tcW w:w="2541" w:type="dxa"/>
            <w:vAlign w:val="center"/>
          </w:tcPr>
          <w:p w14:paraId="46A5268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Direct from CSV</w:t>
            </w:r>
          </w:p>
        </w:tc>
      </w:tr>
    </w:tbl>
    <w:p w14:paraId="024487EB" w14:textId="77777777" w:rsidR="00246E25" w:rsidRPr="00640544" w:rsidRDefault="00246E25">
      <w:pPr>
        <w:rPr>
          <w:rFonts w:ascii="Times New Roman" w:hAnsi="Times New Roman" w:cs="Times New Roman"/>
          <w:sz w:val="24"/>
          <w:szCs w:val="24"/>
        </w:rPr>
      </w:pPr>
    </w:p>
    <w:p w14:paraId="1A1EFF4A"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lastRenderedPageBreak/>
        <w:t>5.2 Dimensions</w:t>
      </w:r>
    </w:p>
    <w:tbl>
      <w:tblPr>
        <w:tblStyle w:val="TableGrid"/>
        <w:tblW w:w="0" w:type="auto"/>
        <w:jc w:val="center"/>
        <w:tblLook w:val="04A0" w:firstRow="1" w:lastRow="0" w:firstColumn="1" w:lastColumn="0" w:noHBand="0" w:noVBand="1"/>
      </w:tblPr>
      <w:tblGrid>
        <w:gridCol w:w="3386"/>
        <w:gridCol w:w="3386"/>
        <w:gridCol w:w="3384"/>
      </w:tblGrid>
      <w:tr w:rsidR="00246E25" w:rsidRPr="00640544" w14:paraId="69C050C8" w14:textId="77777777">
        <w:trPr>
          <w:jc w:val="center"/>
        </w:trPr>
        <w:tc>
          <w:tcPr>
            <w:tcW w:w="3389" w:type="dxa"/>
            <w:shd w:val="clear" w:color="auto" w:fill="17324D"/>
            <w:vAlign w:val="center"/>
          </w:tcPr>
          <w:p w14:paraId="3234873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Dimension</w:t>
            </w:r>
          </w:p>
        </w:tc>
        <w:tc>
          <w:tcPr>
            <w:tcW w:w="3389" w:type="dxa"/>
            <w:shd w:val="clear" w:color="auto" w:fill="17324D"/>
            <w:vAlign w:val="center"/>
          </w:tcPr>
          <w:p w14:paraId="2433FE7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Attributes</w:t>
            </w:r>
          </w:p>
        </w:tc>
        <w:tc>
          <w:tcPr>
            <w:tcW w:w="3389" w:type="dxa"/>
            <w:shd w:val="clear" w:color="auto" w:fill="17324D"/>
            <w:vAlign w:val="center"/>
          </w:tcPr>
          <w:p w14:paraId="79B682A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Purpose</w:t>
            </w:r>
          </w:p>
        </w:tc>
      </w:tr>
      <w:tr w:rsidR="00246E25" w:rsidRPr="00640544" w14:paraId="51FF03D7" w14:textId="77777777">
        <w:trPr>
          <w:jc w:val="center"/>
        </w:trPr>
        <w:tc>
          <w:tcPr>
            <w:tcW w:w="3389" w:type="dxa"/>
            <w:shd w:val="clear" w:color="auto" w:fill="F5F8FA"/>
            <w:vAlign w:val="center"/>
          </w:tcPr>
          <w:p w14:paraId="11E8075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Dim_Health_Status</w:t>
            </w:r>
          </w:p>
        </w:tc>
        <w:tc>
          <w:tcPr>
            <w:tcW w:w="3389" w:type="dxa"/>
            <w:shd w:val="clear" w:color="auto" w:fill="F5F8FA"/>
            <w:vAlign w:val="center"/>
          </w:tcPr>
          <w:p w14:paraId="0D6F342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Status_Key, Patient_Health_Status</w:t>
            </w:r>
          </w:p>
        </w:tc>
        <w:tc>
          <w:tcPr>
            <w:tcW w:w="3389" w:type="dxa"/>
            <w:shd w:val="clear" w:color="auto" w:fill="F5F8FA"/>
            <w:vAlign w:val="center"/>
          </w:tcPr>
          <w:p w14:paraId="7E31A7C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Target/status slicing</w:t>
            </w:r>
          </w:p>
        </w:tc>
      </w:tr>
      <w:tr w:rsidR="00246E25" w:rsidRPr="00640544" w14:paraId="397B48FE" w14:textId="77777777">
        <w:trPr>
          <w:jc w:val="center"/>
        </w:trPr>
        <w:tc>
          <w:tcPr>
            <w:tcW w:w="3389" w:type="dxa"/>
            <w:vAlign w:val="center"/>
          </w:tcPr>
          <w:p w14:paraId="3F433AE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Dim_Activity</w:t>
            </w:r>
          </w:p>
        </w:tc>
        <w:tc>
          <w:tcPr>
            <w:tcW w:w="3389" w:type="dxa"/>
            <w:vAlign w:val="center"/>
          </w:tcPr>
          <w:p w14:paraId="11387E8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Activity_Key, Activity_Band, Step_Band, Sleep_Band</w:t>
            </w:r>
          </w:p>
        </w:tc>
        <w:tc>
          <w:tcPr>
            <w:tcW w:w="3389" w:type="dxa"/>
            <w:vAlign w:val="center"/>
          </w:tcPr>
          <w:p w14:paraId="3F5BA2A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Behavioural segmentation</w:t>
            </w:r>
          </w:p>
        </w:tc>
      </w:tr>
      <w:tr w:rsidR="00246E25" w:rsidRPr="00640544" w14:paraId="5DC754CD" w14:textId="77777777">
        <w:trPr>
          <w:jc w:val="center"/>
        </w:trPr>
        <w:tc>
          <w:tcPr>
            <w:tcW w:w="3389" w:type="dxa"/>
            <w:shd w:val="clear" w:color="auto" w:fill="F5F8FA"/>
            <w:vAlign w:val="center"/>
          </w:tcPr>
          <w:p w14:paraId="49AC02D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Dim_Connectivity</w:t>
            </w:r>
          </w:p>
        </w:tc>
        <w:tc>
          <w:tcPr>
            <w:tcW w:w="3389" w:type="dxa"/>
            <w:shd w:val="clear" w:color="auto" w:fill="F5F8FA"/>
            <w:vAlign w:val="center"/>
          </w:tcPr>
          <w:p w14:paraId="66F54E9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Connectivity_Key, IoT_Band, EHR_Band, Transfer_Band</w:t>
            </w:r>
          </w:p>
        </w:tc>
        <w:tc>
          <w:tcPr>
            <w:tcW w:w="3389" w:type="dxa"/>
            <w:shd w:val="clear" w:color="auto" w:fill="F5F8FA"/>
            <w:vAlign w:val="center"/>
          </w:tcPr>
          <w:p w14:paraId="6BD4CCF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Digital-health quality context</w:t>
            </w:r>
          </w:p>
        </w:tc>
      </w:tr>
      <w:tr w:rsidR="00246E25" w:rsidRPr="00640544" w14:paraId="61A6D078" w14:textId="77777777">
        <w:trPr>
          <w:jc w:val="center"/>
        </w:trPr>
        <w:tc>
          <w:tcPr>
            <w:tcW w:w="3389" w:type="dxa"/>
            <w:vAlign w:val="center"/>
          </w:tcPr>
          <w:p w14:paraId="430D241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Dim_Stress</w:t>
            </w:r>
          </w:p>
        </w:tc>
        <w:tc>
          <w:tcPr>
            <w:tcW w:w="3389" w:type="dxa"/>
            <w:vAlign w:val="center"/>
          </w:tcPr>
          <w:p w14:paraId="6A2EB4F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Stress_Key, Stress_Band, Alert_Band</w:t>
            </w:r>
          </w:p>
        </w:tc>
        <w:tc>
          <w:tcPr>
            <w:tcW w:w="3389" w:type="dxa"/>
            <w:vAlign w:val="center"/>
          </w:tcPr>
          <w:p w14:paraId="1CE03D9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Stress/alert segmentation</w:t>
            </w:r>
          </w:p>
        </w:tc>
      </w:tr>
    </w:tbl>
    <w:p w14:paraId="579881E8" w14:textId="77777777" w:rsidR="00246E25" w:rsidRPr="00640544" w:rsidRDefault="00246E25">
      <w:pPr>
        <w:rPr>
          <w:rFonts w:ascii="Times New Roman" w:hAnsi="Times New Roman" w:cs="Times New Roman"/>
          <w:sz w:val="24"/>
          <w:szCs w:val="24"/>
        </w:rPr>
      </w:pPr>
    </w:p>
    <w:p w14:paraId="10BC73DB"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5.3 Why This Schema?</w:t>
      </w:r>
    </w:p>
    <w:p w14:paraId="28B5527B"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Star schema reduces repeated descriptive values and supports fast aggregation.</w:t>
      </w:r>
    </w:p>
    <w:p w14:paraId="4F29FBD2"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The fact table preserves the original numeric measures required by mining algorithms.</w:t>
      </w:r>
    </w:p>
    <w:p w14:paraId="18AE778A"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Dimensions are derived only from attributes present in the supplied dataset.</w:t>
      </w:r>
    </w:p>
    <w:p w14:paraId="782CB136"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Observation-level grain avoids fabricating patient IDs, visit dates or hospital encounters.</w:t>
      </w:r>
    </w:p>
    <w:p w14:paraId="65975AC7"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The model can be extended later with Dim_Patient, Dim_Date, Dim_Facility and clinical encounter facts when source systems provide those keys.</w:t>
      </w:r>
    </w:p>
    <w:p w14:paraId="7A826F5D"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5.4 MySQL-Compatible DDL</w:t>
      </w:r>
    </w:p>
    <w:p w14:paraId="78F7324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CREATE TABLE dim_health_status (</w:t>
      </w:r>
    </w:p>
    <w:p w14:paraId="3E50B26C"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status_key INT PRIMARY KEY AUTO_INCREMENT,</w:t>
      </w:r>
    </w:p>
    <w:p w14:paraId="38D9B0FA"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patient_health_status VARCHAR(30) NOT NULL UNIQUE</w:t>
      </w:r>
    </w:p>
    <w:p w14:paraId="12673533"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w:t>
      </w:r>
    </w:p>
    <w:p w14:paraId="1C7098DB" w14:textId="77777777" w:rsidR="00246E25" w:rsidRPr="00B705F1" w:rsidRDefault="00246E25">
      <w:pPr>
        <w:pStyle w:val="CodeBlock"/>
        <w:rPr>
          <w:rFonts w:ascii="Times New Roman" w:hAnsi="Times New Roman" w:cs="Times New Roman"/>
        </w:rPr>
      </w:pPr>
    </w:p>
    <w:p w14:paraId="26A4CD4C"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CREATE TABLE dim_activity (</w:t>
      </w:r>
    </w:p>
    <w:p w14:paraId="1B6497E1"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activity_key INT PRIMARY KEY AUTO_INCREMENT,</w:t>
      </w:r>
    </w:p>
    <w:p w14:paraId="7D23603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activity_band VARCHAR(20),</w:t>
      </w:r>
    </w:p>
    <w:p w14:paraId="512EF0C7"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step_band VARCHAR(20),</w:t>
      </w:r>
    </w:p>
    <w:p w14:paraId="10D7D132"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sleep_band VARCHAR(20)</w:t>
      </w:r>
    </w:p>
    <w:p w14:paraId="428128E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w:t>
      </w:r>
    </w:p>
    <w:p w14:paraId="700B1988" w14:textId="77777777" w:rsidR="00246E25" w:rsidRPr="00B705F1" w:rsidRDefault="00246E25">
      <w:pPr>
        <w:pStyle w:val="CodeBlock"/>
        <w:rPr>
          <w:rFonts w:ascii="Times New Roman" w:hAnsi="Times New Roman" w:cs="Times New Roman"/>
        </w:rPr>
      </w:pPr>
    </w:p>
    <w:p w14:paraId="74DF5AA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CREATE TABLE dim_connectivity (</w:t>
      </w:r>
    </w:p>
    <w:p w14:paraId="37A5E0BC"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connectivity_key INT PRIMARY KEY AUTO_INCREMENT,</w:t>
      </w:r>
    </w:p>
    <w:p w14:paraId="71AB4FF4"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iot_band VARCHAR(20),</w:t>
      </w:r>
    </w:p>
    <w:p w14:paraId="542744AB"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ehr_band VARCHAR(20),</w:t>
      </w:r>
    </w:p>
    <w:p w14:paraId="018225D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transfer_band VARCHAR(20)</w:t>
      </w:r>
    </w:p>
    <w:p w14:paraId="78F39601"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w:t>
      </w:r>
    </w:p>
    <w:p w14:paraId="33CE94D5" w14:textId="77777777" w:rsidR="00246E25" w:rsidRPr="00B705F1" w:rsidRDefault="00246E25">
      <w:pPr>
        <w:pStyle w:val="CodeBlock"/>
        <w:rPr>
          <w:rFonts w:ascii="Times New Roman" w:hAnsi="Times New Roman" w:cs="Times New Roman"/>
        </w:rPr>
      </w:pPr>
    </w:p>
    <w:p w14:paraId="1730871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CREATE TABLE dim_stress (</w:t>
      </w:r>
    </w:p>
    <w:p w14:paraId="3BBC7EA3"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stress_key INT PRIMARY KEY AUTO_INCREMENT,</w:t>
      </w:r>
    </w:p>
    <w:p w14:paraId="49530CE7"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stress_band VARCHAR(20),</w:t>
      </w:r>
    </w:p>
    <w:p w14:paraId="1222E405"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alert_band VARCHAR(20)</w:t>
      </w:r>
    </w:p>
    <w:p w14:paraId="5F924F15"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w:t>
      </w:r>
    </w:p>
    <w:p w14:paraId="0AF0CC79" w14:textId="77777777" w:rsidR="00246E25" w:rsidRPr="00B705F1" w:rsidRDefault="00246E25">
      <w:pPr>
        <w:pStyle w:val="CodeBlock"/>
        <w:rPr>
          <w:rFonts w:ascii="Times New Roman" w:hAnsi="Times New Roman" w:cs="Times New Roman"/>
        </w:rPr>
      </w:pPr>
    </w:p>
    <w:p w14:paraId="52E0EA64"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CREATE TABLE fact_health_observation (</w:t>
      </w:r>
    </w:p>
    <w:p w14:paraId="198CCD2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observation_key BIGINT PRIMARY KEY,</w:t>
      </w:r>
    </w:p>
    <w:p w14:paraId="49A72E4E"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status_key INT NOT NULL,</w:t>
      </w:r>
    </w:p>
    <w:p w14:paraId="2DA837B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activity_key INT NOT NULL,</w:t>
      </w:r>
    </w:p>
    <w:p w14:paraId="296DFEA3"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connectivity_key INT NOT NULL,</w:t>
      </w:r>
    </w:p>
    <w:p w14:paraId="7BCE6B8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stress_key INT NOT NULL,</w:t>
      </w:r>
    </w:p>
    <w:p w14:paraId="39013D91"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heart_rate INT,</w:t>
      </w:r>
    </w:p>
    <w:p w14:paraId="7FA3BDD0"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blood_pressure INT,</w:t>
      </w:r>
    </w:p>
    <w:p w14:paraId="47B5C21C"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blood_oxygen_level DECIMAL(6,2),</w:t>
      </w:r>
    </w:p>
    <w:p w14:paraId="22E4753B"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lastRenderedPageBreak/>
        <w:t xml:space="preserve">    body_temperature DECIMAL(6,2),</w:t>
      </w:r>
    </w:p>
    <w:p w14:paraId="31720FBB"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respiration_rate INT,</w:t>
      </w:r>
    </w:p>
    <w:p w14:paraId="7FD254B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glucose_level INT,</w:t>
      </w:r>
    </w:p>
    <w:p w14:paraId="4309043D"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ecg_signal_intensity DECIMAL(8,3),</w:t>
      </w:r>
    </w:p>
    <w:p w14:paraId="4BF4797E"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activity_level INT,</w:t>
      </w:r>
    </w:p>
    <w:p w14:paraId="7CE5AEBC"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sleep_duration_hours DECIMAL(6,2),</w:t>
      </w:r>
    </w:p>
    <w:p w14:paraId="126D6BF1"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stress_index INT,</w:t>
      </w:r>
    </w:p>
    <w:p w14:paraId="0AD2C9F5"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wearable_device_count INT,</w:t>
      </w:r>
    </w:p>
    <w:p w14:paraId="539A617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daily_steps INT,</w:t>
      </w:r>
    </w:p>
    <w:p w14:paraId="649A0B8A"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healthcare_network_latency_ms INT,</w:t>
      </w:r>
    </w:p>
    <w:p w14:paraId="04B989E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cloud_data_transfer_rate DECIMAL(7,2),</w:t>
      </w:r>
    </w:p>
    <w:p w14:paraId="5CEBEB15"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medical_alert_frequency INT,</w:t>
      </w:r>
    </w:p>
    <w:p w14:paraId="61A67D1D"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FOREIGN KEY (status_key) REFERENCES dim_health_status(status_key),</w:t>
      </w:r>
    </w:p>
    <w:p w14:paraId="4B1A9E5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FOREIGN KEY (activity_key) REFERENCES dim_activity(activity_key),</w:t>
      </w:r>
    </w:p>
    <w:p w14:paraId="573A7E5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FOREIGN KEY (connectivity_key) REFERENCES dim_connectivity(connectivity_key),</w:t>
      </w:r>
    </w:p>
    <w:p w14:paraId="7A0EF6D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FOREIGN KEY (stress_key) REFERENCES dim_stress(stress_key)</w:t>
      </w:r>
    </w:p>
    <w:p w14:paraId="2B21CC9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w:t>
      </w:r>
    </w:p>
    <w:p w14:paraId="4AB26ED5"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3A52C123"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6. Data Pre-processing (CO2)</w:t>
      </w:r>
    </w:p>
    <w:p w14:paraId="13C83ACD"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6.1 Data Quality Assessment</w:t>
      </w:r>
    </w:p>
    <w:tbl>
      <w:tblPr>
        <w:tblStyle w:val="TableGrid"/>
        <w:tblW w:w="0" w:type="auto"/>
        <w:jc w:val="center"/>
        <w:tblLook w:val="04A0" w:firstRow="1" w:lastRow="0" w:firstColumn="1" w:lastColumn="0" w:noHBand="0" w:noVBand="1"/>
      </w:tblPr>
      <w:tblGrid>
        <w:gridCol w:w="3508"/>
        <w:gridCol w:w="1627"/>
        <w:gridCol w:w="1671"/>
        <w:gridCol w:w="1651"/>
        <w:gridCol w:w="1699"/>
      </w:tblGrid>
      <w:tr w:rsidR="00246E25" w:rsidRPr="00640544" w14:paraId="68562DEC" w14:textId="77777777">
        <w:trPr>
          <w:jc w:val="center"/>
        </w:trPr>
        <w:tc>
          <w:tcPr>
            <w:tcW w:w="2033" w:type="dxa"/>
            <w:shd w:val="clear" w:color="auto" w:fill="17324D"/>
            <w:vAlign w:val="center"/>
          </w:tcPr>
          <w:p w14:paraId="0384913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Attribute</w:t>
            </w:r>
          </w:p>
        </w:tc>
        <w:tc>
          <w:tcPr>
            <w:tcW w:w="2033" w:type="dxa"/>
            <w:shd w:val="clear" w:color="auto" w:fill="17324D"/>
            <w:vAlign w:val="center"/>
          </w:tcPr>
          <w:p w14:paraId="0FC363B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Type</w:t>
            </w:r>
          </w:p>
        </w:tc>
        <w:tc>
          <w:tcPr>
            <w:tcW w:w="2033" w:type="dxa"/>
            <w:shd w:val="clear" w:color="auto" w:fill="17324D"/>
            <w:vAlign w:val="center"/>
          </w:tcPr>
          <w:p w14:paraId="55D5259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Missing</w:t>
            </w:r>
          </w:p>
        </w:tc>
        <w:tc>
          <w:tcPr>
            <w:tcW w:w="2033" w:type="dxa"/>
            <w:shd w:val="clear" w:color="auto" w:fill="17324D"/>
            <w:vAlign w:val="center"/>
          </w:tcPr>
          <w:p w14:paraId="6D0F0D7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Unique</w:t>
            </w:r>
          </w:p>
        </w:tc>
        <w:tc>
          <w:tcPr>
            <w:tcW w:w="2033" w:type="dxa"/>
            <w:shd w:val="clear" w:color="auto" w:fill="17324D"/>
            <w:vAlign w:val="center"/>
          </w:tcPr>
          <w:p w14:paraId="75841CE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Role</w:t>
            </w:r>
          </w:p>
        </w:tc>
      </w:tr>
      <w:tr w:rsidR="00246E25" w:rsidRPr="00640544" w14:paraId="76E605EA" w14:textId="77777777">
        <w:trPr>
          <w:jc w:val="center"/>
        </w:trPr>
        <w:tc>
          <w:tcPr>
            <w:tcW w:w="2033" w:type="dxa"/>
            <w:shd w:val="clear" w:color="auto" w:fill="F5F8FA"/>
            <w:vAlign w:val="center"/>
          </w:tcPr>
          <w:p w14:paraId="4D2CACB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Heart_Rate</w:t>
            </w:r>
          </w:p>
        </w:tc>
        <w:tc>
          <w:tcPr>
            <w:tcW w:w="2033" w:type="dxa"/>
            <w:shd w:val="clear" w:color="auto" w:fill="F5F8FA"/>
            <w:vAlign w:val="center"/>
          </w:tcPr>
          <w:p w14:paraId="45EBF87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shd w:val="clear" w:color="auto" w:fill="F5F8FA"/>
            <w:vAlign w:val="center"/>
          </w:tcPr>
          <w:p w14:paraId="08A71E2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0E3DB2B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125</w:t>
            </w:r>
          </w:p>
        </w:tc>
        <w:tc>
          <w:tcPr>
            <w:tcW w:w="2033" w:type="dxa"/>
            <w:shd w:val="clear" w:color="auto" w:fill="F5F8FA"/>
            <w:vAlign w:val="center"/>
          </w:tcPr>
          <w:p w14:paraId="6FFDCE7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486D0692" w14:textId="77777777">
        <w:trPr>
          <w:jc w:val="center"/>
        </w:trPr>
        <w:tc>
          <w:tcPr>
            <w:tcW w:w="2033" w:type="dxa"/>
            <w:vAlign w:val="center"/>
          </w:tcPr>
          <w:p w14:paraId="717DD0D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Blood_Pressure</w:t>
            </w:r>
          </w:p>
        </w:tc>
        <w:tc>
          <w:tcPr>
            <w:tcW w:w="2033" w:type="dxa"/>
            <w:vAlign w:val="center"/>
          </w:tcPr>
          <w:p w14:paraId="02C1215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vAlign w:val="center"/>
          </w:tcPr>
          <w:p w14:paraId="4629F09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51FF716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121</w:t>
            </w:r>
          </w:p>
        </w:tc>
        <w:tc>
          <w:tcPr>
            <w:tcW w:w="2033" w:type="dxa"/>
            <w:vAlign w:val="center"/>
          </w:tcPr>
          <w:p w14:paraId="4FAD5A4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53EEFA93" w14:textId="77777777">
        <w:trPr>
          <w:jc w:val="center"/>
        </w:trPr>
        <w:tc>
          <w:tcPr>
            <w:tcW w:w="2033" w:type="dxa"/>
            <w:shd w:val="clear" w:color="auto" w:fill="F5F8FA"/>
            <w:vAlign w:val="center"/>
          </w:tcPr>
          <w:p w14:paraId="19A1F26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Blood_Oxygen_Level</w:t>
            </w:r>
          </w:p>
        </w:tc>
        <w:tc>
          <w:tcPr>
            <w:tcW w:w="2033" w:type="dxa"/>
            <w:shd w:val="clear" w:color="auto" w:fill="F5F8FA"/>
            <w:vAlign w:val="center"/>
          </w:tcPr>
          <w:p w14:paraId="74DCE0F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float64</w:t>
            </w:r>
          </w:p>
        </w:tc>
        <w:tc>
          <w:tcPr>
            <w:tcW w:w="2033" w:type="dxa"/>
            <w:shd w:val="clear" w:color="auto" w:fill="F5F8FA"/>
            <w:vAlign w:val="center"/>
          </w:tcPr>
          <w:p w14:paraId="58B00AA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749559B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1158</w:t>
            </w:r>
          </w:p>
        </w:tc>
        <w:tc>
          <w:tcPr>
            <w:tcW w:w="2033" w:type="dxa"/>
            <w:shd w:val="clear" w:color="auto" w:fill="F5F8FA"/>
            <w:vAlign w:val="center"/>
          </w:tcPr>
          <w:p w14:paraId="20A0CD4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3425966B" w14:textId="77777777">
        <w:trPr>
          <w:jc w:val="center"/>
        </w:trPr>
        <w:tc>
          <w:tcPr>
            <w:tcW w:w="2033" w:type="dxa"/>
            <w:vAlign w:val="center"/>
          </w:tcPr>
          <w:p w14:paraId="120FA99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Body_Temperature</w:t>
            </w:r>
          </w:p>
        </w:tc>
        <w:tc>
          <w:tcPr>
            <w:tcW w:w="2033" w:type="dxa"/>
            <w:vAlign w:val="center"/>
          </w:tcPr>
          <w:p w14:paraId="7DE953E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float64</w:t>
            </w:r>
          </w:p>
        </w:tc>
        <w:tc>
          <w:tcPr>
            <w:tcW w:w="2033" w:type="dxa"/>
            <w:vAlign w:val="center"/>
          </w:tcPr>
          <w:p w14:paraId="7B43B2A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6F29C1A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675</w:t>
            </w:r>
          </w:p>
        </w:tc>
        <w:tc>
          <w:tcPr>
            <w:tcW w:w="2033" w:type="dxa"/>
            <w:vAlign w:val="center"/>
          </w:tcPr>
          <w:p w14:paraId="2FF70FC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1A73A89D" w14:textId="77777777">
        <w:trPr>
          <w:jc w:val="center"/>
        </w:trPr>
        <w:tc>
          <w:tcPr>
            <w:tcW w:w="2033" w:type="dxa"/>
            <w:shd w:val="clear" w:color="auto" w:fill="F5F8FA"/>
            <w:vAlign w:val="center"/>
          </w:tcPr>
          <w:p w14:paraId="21085F2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Respiration_Rate</w:t>
            </w:r>
          </w:p>
        </w:tc>
        <w:tc>
          <w:tcPr>
            <w:tcW w:w="2033" w:type="dxa"/>
            <w:shd w:val="clear" w:color="auto" w:fill="F5F8FA"/>
            <w:vAlign w:val="center"/>
          </w:tcPr>
          <w:p w14:paraId="59369A8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shd w:val="clear" w:color="auto" w:fill="F5F8FA"/>
            <w:vAlign w:val="center"/>
          </w:tcPr>
          <w:p w14:paraId="1ED22A1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7FA4BAE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33</w:t>
            </w:r>
          </w:p>
        </w:tc>
        <w:tc>
          <w:tcPr>
            <w:tcW w:w="2033" w:type="dxa"/>
            <w:shd w:val="clear" w:color="auto" w:fill="F5F8FA"/>
            <w:vAlign w:val="center"/>
          </w:tcPr>
          <w:p w14:paraId="6DA2D28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41C1C735" w14:textId="77777777">
        <w:trPr>
          <w:jc w:val="center"/>
        </w:trPr>
        <w:tc>
          <w:tcPr>
            <w:tcW w:w="2033" w:type="dxa"/>
            <w:vAlign w:val="center"/>
          </w:tcPr>
          <w:p w14:paraId="6218569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Glucose_Level</w:t>
            </w:r>
          </w:p>
        </w:tc>
        <w:tc>
          <w:tcPr>
            <w:tcW w:w="2033" w:type="dxa"/>
            <w:vAlign w:val="center"/>
          </w:tcPr>
          <w:p w14:paraId="5ABECA9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vAlign w:val="center"/>
          </w:tcPr>
          <w:p w14:paraId="646F576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1E79D68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189</w:t>
            </w:r>
          </w:p>
        </w:tc>
        <w:tc>
          <w:tcPr>
            <w:tcW w:w="2033" w:type="dxa"/>
            <w:vAlign w:val="center"/>
          </w:tcPr>
          <w:p w14:paraId="4326C78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1ECE1A64" w14:textId="77777777">
        <w:trPr>
          <w:jc w:val="center"/>
        </w:trPr>
        <w:tc>
          <w:tcPr>
            <w:tcW w:w="2033" w:type="dxa"/>
            <w:shd w:val="clear" w:color="auto" w:fill="F5F8FA"/>
            <w:vAlign w:val="center"/>
          </w:tcPr>
          <w:p w14:paraId="4204206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ECG_Signal_Intensity</w:t>
            </w:r>
          </w:p>
        </w:tc>
        <w:tc>
          <w:tcPr>
            <w:tcW w:w="2033" w:type="dxa"/>
            <w:shd w:val="clear" w:color="auto" w:fill="F5F8FA"/>
            <w:vAlign w:val="center"/>
          </w:tcPr>
          <w:p w14:paraId="335D168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float64</w:t>
            </w:r>
          </w:p>
        </w:tc>
        <w:tc>
          <w:tcPr>
            <w:tcW w:w="2033" w:type="dxa"/>
            <w:shd w:val="clear" w:color="auto" w:fill="F5F8FA"/>
            <w:vAlign w:val="center"/>
          </w:tcPr>
          <w:p w14:paraId="1536B2A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6E6FA60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2274</w:t>
            </w:r>
          </w:p>
        </w:tc>
        <w:tc>
          <w:tcPr>
            <w:tcW w:w="2033" w:type="dxa"/>
            <w:shd w:val="clear" w:color="auto" w:fill="F5F8FA"/>
            <w:vAlign w:val="center"/>
          </w:tcPr>
          <w:p w14:paraId="4C42193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0D8962C3" w14:textId="77777777">
        <w:trPr>
          <w:jc w:val="center"/>
        </w:trPr>
        <w:tc>
          <w:tcPr>
            <w:tcW w:w="2033" w:type="dxa"/>
            <w:vAlign w:val="center"/>
          </w:tcPr>
          <w:p w14:paraId="63D725C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Activity_Level</w:t>
            </w:r>
          </w:p>
        </w:tc>
        <w:tc>
          <w:tcPr>
            <w:tcW w:w="2033" w:type="dxa"/>
            <w:vAlign w:val="center"/>
          </w:tcPr>
          <w:p w14:paraId="4FD106A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vAlign w:val="center"/>
          </w:tcPr>
          <w:p w14:paraId="20F919D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0F606F6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101</w:t>
            </w:r>
          </w:p>
        </w:tc>
        <w:tc>
          <w:tcPr>
            <w:tcW w:w="2033" w:type="dxa"/>
            <w:vAlign w:val="center"/>
          </w:tcPr>
          <w:p w14:paraId="019D607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7D2D610D" w14:textId="77777777">
        <w:trPr>
          <w:jc w:val="center"/>
        </w:trPr>
        <w:tc>
          <w:tcPr>
            <w:tcW w:w="2033" w:type="dxa"/>
            <w:shd w:val="clear" w:color="auto" w:fill="F5F8FA"/>
            <w:vAlign w:val="center"/>
          </w:tcPr>
          <w:p w14:paraId="6A9E7D8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Sleep_Duration_Hours</w:t>
            </w:r>
          </w:p>
        </w:tc>
        <w:tc>
          <w:tcPr>
            <w:tcW w:w="2033" w:type="dxa"/>
            <w:shd w:val="clear" w:color="auto" w:fill="F5F8FA"/>
            <w:vAlign w:val="center"/>
          </w:tcPr>
          <w:p w14:paraId="5D435DB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float64</w:t>
            </w:r>
          </w:p>
        </w:tc>
        <w:tc>
          <w:tcPr>
            <w:tcW w:w="2033" w:type="dxa"/>
            <w:shd w:val="clear" w:color="auto" w:fill="F5F8FA"/>
            <w:vAlign w:val="center"/>
          </w:tcPr>
          <w:p w14:paraId="7C6FA67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6251699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946</w:t>
            </w:r>
          </w:p>
        </w:tc>
        <w:tc>
          <w:tcPr>
            <w:tcW w:w="2033" w:type="dxa"/>
            <w:shd w:val="clear" w:color="auto" w:fill="F5F8FA"/>
            <w:vAlign w:val="center"/>
          </w:tcPr>
          <w:p w14:paraId="684D6BC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21EE0EE9" w14:textId="77777777">
        <w:trPr>
          <w:jc w:val="center"/>
        </w:trPr>
        <w:tc>
          <w:tcPr>
            <w:tcW w:w="2033" w:type="dxa"/>
            <w:vAlign w:val="center"/>
          </w:tcPr>
          <w:p w14:paraId="50F117C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Stress_Index</w:t>
            </w:r>
          </w:p>
        </w:tc>
        <w:tc>
          <w:tcPr>
            <w:tcW w:w="2033" w:type="dxa"/>
            <w:vAlign w:val="center"/>
          </w:tcPr>
          <w:p w14:paraId="4C2AD27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vAlign w:val="center"/>
          </w:tcPr>
          <w:p w14:paraId="21D9D60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3CF4DBD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101</w:t>
            </w:r>
          </w:p>
        </w:tc>
        <w:tc>
          <w:tcPr>
            <w:tcW w:w="2033" w:type="dxa"/>
            <w:vAlign w:val="center"/>
          </w:tcPr>
          <w:p w14:paraId="18A2359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1F331874" w14:textId="77777777">
        <w:trPr>
          <w:jc w:val="center"/>
        </w:trPr>
        <w:tc>
          <w:tcPr>
            <w:tcW w:w="2033" w:type="dxa"/>
            <w:shd w:val="clear" w:color="auto" w:fill="F5F8FA"/>
            <w:vAlign w:val="center"/>
          </w:tcPr>
          <w:p w14:paraId="44BED79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IoT_Device_Connectivity</w:t>
            </w:r>
          </w:p>
        </w:tc>
        <w:tc>
          <w:tcPr>
            <w:tcW w:w="2033" w:type="dxa"/>
            <w:shd w:val="clear" w:color="auto" w:fill="F5F8FA"/>
            <w:vAlign w:val="center"/>
          </w:tcPr>
          <w:p w14:paraId="68607DC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shd w:val="clear" w:color="auto" w:fill="F5F8FA"/>
            <w:vAlign w:val="center"/>
          </w:tcPr>
          <w:p w14:paraId="58C5827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2C2C281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81</w:t>
            </w:r>
          </w:p>
        </w:tc>
        <w:tc>
          <w:tcPr>
            <w:tcW w:w="2033" w:type="dxa"/>
            <w:shd w:val="clear" w:color="auto" w:fill="F5F8FA"/>
            <w:vAlign w:val="center"/>
          </w:tcPr>
          <w:p w14:paraId="350BC28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581997D8" w14:textId="77777777">
        <w:trPr>
          <w:jc w:val="center"/>
        </w:trPr>
        <w:tc>
          <w:tcPr>
            <w:tcW w:w="2033" w:type="dxa"/>
            <w:vAlign w:val="center"/>
          </w:tcPr>
          <w:p w14:paraId="063DD85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EHR_Data_Completeness</w:t>
            </w:r>
          </w:p>
        </w:tc>
        <w:tc>
          <w:tcPr>
            <w:tcW w:w="2033" w:type="dxa"/>
            <w:vAlign w:val="center"/>
          </w:tcPr>
          <w:p w14:paraId="0DA1059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vAlign w:val="center"/>
          </w:tcPr>
          <w:p w14:paraId="755FCA4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76E07CA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71</w:t>
            </w:r>
          </w:p>
        </w:tc>
        <w:tc>
          <w:tcPr>
            <w:tcW w:w="2033" w:type="dxa"/>
            <w:vAlign w:val="center"/>
          </w:tcPr>
          <w:p w14:paraId="1D1C0C8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3196FEC9" w14:textId="77777777">
        <w:trPr>
          <w:jc w:val="center"/>
        </w:trPr>
        <w:tc>
          <w:tcPr>
            <w:tcW w:w="2033" w:type="dxa"/>
            <w:shd w:val="clear" w:color="auto" w:fill="F5F8FA"/>
            <w:vAlign w:val="center"/>
          </w:tcPr>
          <w:p w14:paraId="68E31C8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Wearable_Device_Count</w:t>
            </w:r>
          </w:p>
        </w:tc>
        <w:tc>
          <w:tcPr>
            <w:tcW w:w="2033" w:type="dxa"/>
            <w:shd w:val="clear" w:color="auto" w:fill="F5F8FA"/>
            <w:vAlign w:val="center"/>
          </w:tcPr>
          <w:p w14:paraId="6BCA1F7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shd w:val="clear" w:color="auto" w:fill="F5F8FA"/>
            <w:vAlign w:val="center"/>
          </w:tcPr>
          <w:p w14:paraId="4425E97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7D79DD1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w:t>
            </w:r>
          </w:p>
        </w:tc>
        <w:tc>
          <w:tcPr>
            <w:tcW w:w="2033" w:type="dxa"/>
            <w:shd w:val="clear" w:color="auto" w:fill="F5F8FA"/>
            <w:vAlign w:val="center"/>
          </w:tcPr>
          <w:p w14:paraId="4723559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4D15BCF9" w14:textId="77777777">
        <w:trPr>
          <w:jc w:val="center"/>
        </w:trPr>
        <w:tc>
          <w:tcPr>
            <w:tcW w:w="2033" w:type="dxa"/>
            <w:vAlign w:val="center"/>
          </w:tcPr>
          <w:p w14:paraId="08B92DB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Daily_Steps</w:t>
            </w:r>
          </w:p>
        </w:tc>
        <w:tc>
          <w:tcPr>
            <w:tcW w:w="2033" w:type="dxa"/>
            <w:vAlign w:val="center"/>
          </w:tcPr>
          <w:p w14:paraId="431B0D3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vAlign w:val="center"/>
          </w:tcPr>
          <w:p w14:paraId="7FD69AA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66F7977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3573</w:t>
            </w:r>
          </w:p>
        </w:tc>
        <w:tc>
          <w:tcPr>
            <w:tcW w:w="2033" w:type="dxa"/>
            <w:vAlign w:val="center"/>
          </w:tcPr>
          <w:p w14:paraId="437A7CE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03D7EC3D" w14:textId="77777777">
        <w:trPr>
          <w:jc w:val="center"/>
        </w:trPr>
        <w:tc>
          <w:tcPr>
            <w:tcW w:w="2033" w:type="dxa"/>
            <w:shd w:val="clear" w:color="auto" w:fill="F5F8FA"/>
            <w:vAlign w:val="center"/>
          </w:tcPr>
          <w:p w14:paraId="55FF724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Healthcare_Network_Latency_ms</w:t>
            </w:r>
          </w:p>
        </w:tc>
        <w:tc>
          <w:tcPr>
            <w:tcW w:w="2033" w:type="dxa"/>
            <w:shd w:val="clear" w:color="auto" w:fill="F5F8FA"/>
            <w:vAlign w:val="center"/>
          </w:tcPr>
          <w:p w14:paraId="43CEDA4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shd w:val="clear" w:color="auto" w:fill="F5F8FA"/>
            <w:vAlign w:val="center"/>
          </w:tcPr>
          <w:p w14:paraId="7198347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7721002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245</w:t>
            </w:r>
          </w:p>
        </w:tc>
        <w:tc>
          <w:tcPr>
            <w:tcW w:w="2033" w:type="dxa"/>
            <w:shd w:val="clear" w:color="auto" w:fill="F5F8FA"/>
            <w:vAlign w:val="center"/>
          </w:tcPr>
          <w:p w14:paraId="480F08F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6F194333" w14:textId="77777777">
        <w:trPr>
          <w:jc w:val="center"/>
        </w:trPr>
        <w:tc>
          <w:tcPr>
            <w:tcW w:w="2033" w:type="dxa"/>
            <w:vAlign w:val="center"/>
          </w:tcPr>
          <w:p w14:paraId="0D8E80F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Cloud_Data_Transfer_Rate</w:t>
            </w:r>
          </w:p>
        </w:tc>
        <w:tc>
          <w:tcPr>
            <w:tcW w:w="2033" w:type="dxa"/>
            <w:vAlign w:val="center"/>
          </w:tcPr>
          <w:p w14:paraId="2EF6E61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float64</w:t>
            </w:r>
          </w:p>
        </w:tc>
        <w:tc>
          <w:tcPr>
            <w:tcW w:w="2033" w:type="dxa"/>
            <w:vAlign w:val="center"/>
          </w:tcPr>
          <w:p w14:paraId="50E5D01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1B6C734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3238</w:t>
            </w:r>
          </w:p>
        </w:tc>
        <w:tc>
          <w:tcPr>
            <w:tcW w:w="2033" w:type="dxa"/>
            <w:vAlign w:val="center"/>
          </w:tcPr>
          <w:p w14:paraId="2A8FF0E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66A4BAE8" w14:textId="77777777">
        <w:trPr>
          <w:jc w:val="center"/>
        </w:trPr>
        <w:tc>
          <w:tcPr>
            <w:tcW w:w="2033" w:type="dxa"/>
            <w:shd w:val="clear" w:color="auto" w:fill="F5F8FA"/>
            <w:vAlign w:val="center"/>
          </w:tcPr>
          <w:p w14:paraId="3733FCB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Medical_Alert_Frequency</w:t>
            </w:r>
          </w:p>
        </w:tc>
        <w:tc>
          <w:tcPr>
            <w:tcW w:w="2033" w:type="dxa"/>
            <w:shd w:val="clear" w:color="auto" w:fill="F5F8FA"/>
            <w:vAlign w:val="center"/>
          </w:tcPr>
          <w:p w14:paraId="607264E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int64</w:t>
            </w:r>
          </w:p>
        </w:tc>
        <w:tc>
          <w:tcPr>
            <w:tcW w:w="2033" w:type="dxa"/>
            <w:shd w:val="clear" w:color="auto" w:fill="F5F8FA"/>
            <w:vAlign w:val="center"/>
          </w:tcPr>
          <w:p w14:paraId="1F96A24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70DC50E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15</w:t>
            </w:r>
          </w:p>
        </w:tc>
        <w:tc>
          <w:tcPr>
            <w:tcW w:w="2033" w:type="dxa"/>
            <w:shd w:val="clear" w:color="auto" w:fill="F5F8FA"/>
            <w:vAlign w:val="center"/>
          </w:tcPr>
          <w:p w14:paraId="4F17FF2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Predictor</w:t>
            </w:r>
          </w:p>
        </w:tc>
      </w:tr>
      <w:tr w:rsidR="00246E25" w:rsidRPr="00640544" w14:paraId="5737C780" w14:textId="77777777">
        <w:trPr>
          <w:jc w:val="center"/>
        </w:trPr>
        <w:tc>
          <w:tcPr>
            <w:tcW w:w="2033" w:type="dxa"/>
            <w:vAlign w:val="center"/>
          </w:tcPr>
          <w:p w14:paraId="58A34F8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Patient_Health_Status</w:t>
            </w:r>
          </w:p>
        </w:tc>
        <w:tc>
          <w:tcPr>
            <w:tcW w:w="2033" w:type="dxa"/>
            <w:vAlign w:val="center"/>
          </w:tcPr>
          <w:p w14:paraId="0C2E50C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object</w:t>
            </w:r>
          </w:p>
        </w:tc>
        <w:tc>
          <w:tcPr>
            <w:tcW w:w="2033" w:type="dxa"/>
            <w:vAlign w:val="center"/>
          </w:tcPr>
          <w:p w14:paraId="67DC886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vAlign w:val="center"/>
          </w:tcPr>
          <w:p w14:paraId="1269A92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4</w:t>
            </w:r>
          </w:p>
        </w:tc>
        <w:tc>
          <w:tcPr>
            <w:tcW w:w="2033" w:type="dxa"/>
            <w:vAlign w:val="center"/>
          </w:tcPr>
          <w:p w14:paraId="7A8B909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Target</w:t>
            </w:r>
          </w:p>
        </w:tc>
      </w:tr>
    </w:tbl>
    <w:p w14:paraId="11ED6C12" w14:textId="77777777" w:rsidR="00246E25" w:rsidRPr="00640544" w:rsidRDefault="00246E25">
      <w:pPr>
        <w:rPr>
          <w:rFonts w:ascii="Times New Roman" w:hAnsi="Times New Roman" w:cs="Times New Roman"/>
          <w:sz w:val="24"/>
          <w:szCs w:val="24"/>
        </w:rPr>
      </w:pPr>
    </w:p>
    <w:p w14:paraId="5C57979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Result: all 4,000 rows are complete for the supplied fields and no exact duplicate rows were detected. Potential IQR outlier flags total 65; they were retained rather than automatically deleted because the source provides no evidence that extreme values are data-entry errors.</w:t>
      </w:r>
    </w:p>
    <w:p w14:paraId="275FB71A"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6.2 Data Cleaning</w:t>
      </w:r>
    </w:p>
    <w:p w14:paraId="1E003737"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Validated the expected 18-column schema.</w:t>
      </w:r>
    </w:p>
    <w:p w14:paraId="0952F97F"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Checked numeric columns for nulls and non-numeric parsing problems.</w:t>
      </w:r>
    </w:p>
    <w:p w14:paraId="4F3A3FAC"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Checked exact duplicate rows.</w:t>
      </w:r>
    </w:p>
    <w:p w14:paraId="08A98EB7"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Checked the target for unexpected labels; four consistent classes were present.</w:t>
      </w:r>
    </w:p>
    <w:p w14:paraId="6BD4C52A"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Inspected IQR-based potential outliers without destructive deletion.</w:t>
      </w:r>
    </w:p>
    <w:p w14:paraId="5C9CCF6C"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6.3 Data Integration</w:t>
      </w:r>
    </w:p>
    <w:p w14:paraId="06CE431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 xml:space="preserve">The dataset is a single supplied CSV, so cross-source integration cannot be empirically demonstrated from the file alone. The proposed ETL design nevertheless defines the integration boundary: EHR, </w:t>
      </w:r>
      <w:r w:rsidRPr="00640544">
        <w:rPr>
          <w:rFonts w:ascii="Times New Roman" w:hAnsi="Times New Roman" w:cs="Times New Roman"/>
          <w:sz w:val="24"/>
          <w:szCs w:val="24"/>
        </w:rPr>
        <w:lastRenderedPageBreak/>
        <w:t>IoT/wearable, network and alert attributes are treated as logical source domains and are mapped into one conformed analytical observation.</w:t>
      </w:r>
    </w:p>
    <w:p w14:paraId="31F1AA6B"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6.4 Data Transformation</w:t>
      </w:r>
    </w:p>
    <w:p w14:paraId="1F23A084"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StandardScaler is used inside the Logistic Regression and SVM pipelines to prevent variables with larger numeric ranges from dominating model geometry.</w:t>
      </w:r>
    </w:p>
    <w:p w14:paraId="34D1B308"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Numeric variables are retained in original units for tree-based models.</w:t>
      </w:r>
    </w:p>
    <w:p w14:paraId="6BCE13E5"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For association mining, eight selected continuous variables are discretized into Q1–Q4 bands using dataset quartiles.</w:t>
      </w:r>
    </w:p>
    <w:p w14:paraId="5BDE17CC"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Patient_Health_Status is label-encoded implicitly by the classifiers; the original class names are retained in outputs.</w:t>
      </w:r>
    </w:p>
    <w:p w14:paraId="7243E49E"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6.5 Data Reduction</w:t>
      </w:r>
    </w:p>
    <w:p w14:paraId="31A676B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PCA was applied as an exploratory reduction technique after standardization. The first two principal components explain 24.48% of total standardized variance. This 2-D representation is used for visualization/compact exploration, not as a replacement for the full-feature classification model.</w:t>
      </w:r>
    </w:p>
    <w:p w14:paraId="5A25F585"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t>7. Classification and Prediction (CO3)</w:t>
      </w:r>
    </w:p>
    <w:p w14:paraId="7D48C66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The prediction target is Patient_Health_Status with four classes. A stratified 80:20 split produces 3,200 training observations and 800 test observations, preserving class proportions.</w:t>
      </w:r>
    </w:p>
    <w:p w14:paraId="6BEF79FC"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7.1 Model Comparison</w:t>
      </w:r>
    </w:p>
    <w:tbl>
      <w:tblPr>
        <w:tblStyle w:val="TableGrid"/>
        <w:tblW w:w="0" w:type="auto"/>
        <w:jc w:val="center"/>
        <w:tblLook w:val="04A0" w:firstRow="1" w:lastRow="0" w:firstColumn="1" w:lastColumn="0" w:noHBand="0" w:noVBand="1"/>
      </w:tblPr>
      <w:tblGrid>
        <w:gridCol w:w="1694"/>
        <w:gridCol w:w="1693"/>
        <w:gridCol w:w="1693"/>
        <w:gridCol w:w="1692"/>
        <w:gridCol w:w="1692"/>
        <w:gridCol w:w="1692"/>
      </w:tblGrid>
      <w:tr w:rsidR="00246E25" w:rsidRPr="00640544" w14:paraId="2780D320" w14:textId="77777777">
        <w:trPr>
          <w:jc w:val="center"/>
        </w:trPr>
        <w:tc>
          <w:tcPr>
            <w:tcW w:w="1694" w:type="dxa"/>
            <w:shd w:val="clear" w:color="auto" w:fill="17324D"/>
            <w:vAlign w:val="center"/>
          </w:tcPr>
          <w:p w14:paraId="5D27B76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Model</w:t>
            </w:r>
          </w:p>
        </w:tc>
        <w:tc>
          <w:tcPr>
            <w:tcW w:w="1694" w:type="dxa"/>
            <w:shd w:val="clear" w:color="auto" w:fill="17324D"/>
            <w:vAlign w:val="center"/>
          </w:tcPr>
          <w:p w14:paraId="57B3B1D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Accuracy</w:t>
            </w:r>
          </w:p>
        </w:tc>
        <w:tc>
          <w:tcPr>
            <w:tcW w:w="1694" w:type="dxa"/>
            <w:shd w:val="clear" w:color="auto" w:fill="17324D"/>
            <w:vAlign w:val="center"/>
          </w:tcPr>
          <w:p w14:paraId="23B9C97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Precision</w:t>
            </w:r>
          </w:p>
        </w:tc>
        <w:tc>
          <w:tcPr>
            <w:tcW w:w="1694" w:type="dxa"/>
            <w:shd w:val="clear" w:color="auto" w:fill="17324D"/>
            <w:vAlign w:val="center"/>
          </w:tcPr>
          <w:p w14:paraId="29729D9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Recall</w:t>
            </w:r>
          </w:p>
        </w:tc>
        <w:tc>
          <w:tcPr>
            <w:tcW w:w="1694" w:type="dxa"/>
            <w:shd w:val="clear" w:color="auto" w:fill="17324D"/>
            <w:vAlign w:val="center"/>
          </w:tcPr>
          <w:p w14:paraId="2D148F0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F1</w:t>
            </w:r>
          </w:p>
        </w:tc>
        <w:tc>
          <w:tcPr>
            <w:tcW w:w="1694" w:type="dxa"/>
            <w:shd w:val="clear" w:color="auto" w:fill="17324D"/>
            <w:vAlign w:val="center"/>
          </w:tcPr>
          <w:p w14:paraId="08BF21D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5-Fold CV Acc.</w:t>
            </w:r>
          </w:p>
        </w:tc>
      </w:tr>
      <w:tr w:rsidR="00246E25" w:rsidRPr="00640544" w14:paraId="161FEE62" w14:textId="77777777">
        <w:trPr>
          <w:jc w:val="center"/>
        </w:trPr>
        <w:tc>
          <w:tcPr>
            <w:tcW w:w="1694" w:type="dxa"/>
            <w:shd w:val="clear" w:color="auto" w:fill="F5F8FA"/>
            <w:vAlign w:val="center"/>
          </w:tcPr>
          <w:p w14:paraId="14302CB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Logistic Regression</w:t>
            </w:r>
          </w:p>
        </w:tc>
        <w:tc>
          <w:tcPr>
            <w:tcW w:w="1694" w:type="dxa"/>
            <w:shd w:val="clear" w:color="auto" w:fill="F5F8FA"/>
            <w:vAlign w:val="center"/>
          </w:tcPr>
          <w:p w14:paraId="172F79B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0.639</w:t>
            </w:r>
          </w:p>
        </w:tc>
        <w:tc>
          <w:tcPr>
            <w:tcW w:w="1694" w:type="dxa"/>
            <w:shd w:val="clear" w:color="auto" w:fill="F5F8FA"/>
            <w:vAlign w:val="center"/>
          </w:tcPr>
          <w:p w14:paraId="135E0FA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0.641</w:t>
            </w:r>
          </w:p>
        </w:tc>
        <w:tc>
          <w:tcPr>
            <w:tcW w:w="1694" w:type="dxa"/>
            <w:shd w:val="clear" w:color="auto" w:fill="F5F8FA"/>
            <w:vAlign w:val="center"/>
          </w:tcPr>
          <w:p w14:paraId="1A8BDBF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0.639</w:t>
            </w:r>
          </w:p>
        </w:tc>
        <w:tc>
          <w:tcPr>
            <w:tcW w:w="1694" w:type="dxa"/>
            <w:shd w:val="clear" w:color="auto" w:fill="F5F8FA"/>
            <w:vAlign w:val="center"/>
          </w:tcPr>
          <w:p w14:paraId="0281E86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0.639</w:t>
            </w:r>
          </w:p>
        </w:tc>
        <w:tc>
          <w:tcPr>
            <w:tcW w:w="1694" w:type="dxa"/>
            <w:shd w:val="clear" w:color="auto" w:fill="F5F8FA"/>
            <w:vAlign w:val="center"/>
          </w:tcPr>
          <w:p w14:paraId="4CBD52D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0.676 ± 0.008</w:t>
            </w:r>
          </w:p>
        </w:tc>
      </w:tr>
      <w:tr w:rsidR="00246E25" w:rsidRPr="00640544" w14:paraId="756260A0" w14:textId="77777777">
        <w:trPr>
          <w:jc w:val="center"/>
        </w:trPr>
        <w:tc>
          <w:tcPr>
            <w:tcW w:w="1694" w:type="dxa"/>
            <w:vAlign w:val="center"/>
          </w:tcPr>
          <w:p w14:paraId="6208DBC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SVM (RBF)</w:t>
            </w:r>
          </w:p>
        </w:tc>
        <w:tc>
          <w:tcPr>
            <w:tcW w:w="1694" w:type="dxa"/>
            <w:vAlign w:val="center"/>
          </w:tcPr>
          <w:p w14:paraId="08E4214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0.826</w:t>
            </w:r>
          </w:p>
        </w:tc>
        <w:tc>
          <w:tcPr>
            <w:tcW w:w="1694" w:type="dxa"/>
            <w:vAlign w:val="center"/>
          </w:tcPr>
          <w:p w14:paraId="32DDA5A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0.829</w:t>
            </w:r>
          </w:p>
        </w:tc>
        <w:tc>
          <w:tcPr>
            <w:tcW w:w="1694" w:type="dxa"/>
            <w:vAlign w:val="center"/>
          </w:tcPr>
          <w:p w14:paraId="7C28604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0.826</w:t>
            </w:r>
          </w:p>
        </w:tc>
        <w:tc>
          <w:tcPr>
            <w:tcW w:w="1694" w:type="dxa"/>
            <w:vAlign w:val="center"/>
          </w:tcPr>
          <w:p w14:paraId="3402DD5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0.826</w:t>
            </w:r>
          </w:p>
        </w:tc>
        <w:tc>
          <w:tcPr>
            <w:tcW w:w="1694" w:type="dxa"/>
            <w:vAlign w:val="center"/>
          </w:tcPr>
          <w:p w14:paraId="6CF1053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0.831 ± 0.011</w:t>
            </w:r>
          </w:p>
        </w:tc>
      </w:tr>
      <w:tr w:rsidR="00246E25" w:rsidRPr="00640544" w14:paraId="5249EFE4" w14:textId="77777777">
        <w:trPr>
          <w:jc w:val="center"/>
        </w:trPr>
        <w:tc>
          <w:tcPr>
            <w:tcW w:w="1694" w:type="dxa"/>
            <w:shd w:val="clear" w:color="auto" w:fill="F5F8FA"/>
            <w:vAlign w:val="center"/>
          </w:tcPr>
          <w:p w14:paraId="5A21E35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Random Forest</w:t>
            </w:r>
          </w:p>
        </w:tc>
        <w:tc>
          <w:tcPr>
            <w:tcW w:w="1694" w:type="dxa"/>
            <w:shd w:val="clear" w:color="auto" w:fill="F5F8FA"/>
            <w:vAlign w:val="center"/>
          </w:tcPr>
          <w:p w14:paraId="611A8AB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0.790</w:t>
            </w:r>
          </w:p>
        </w:tc>
        <w:tc>
          <w:tcPr>
            <w:tcW w:w="1694" w:type="dxa"/>
            <w:shd w:val="clear" w:color="auto" w:fill="F5F8FA"/>
            <w:vAlign w:val="center"/>
          </w:tcPr>
          <w:p w14:paraId="52497F9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0.793</w:t>
            </w:r>
          </w:p>
        </w:tc>
        <w:tc>
          <w:tcPr>
            <w:tcW w:w="1694" w:type="dxa"/>
            <w:shd w:val="clear" w:color="auto" w:fill="F5F8FA"/>
            <w:vAlign w:val="center"/>
          </w:tcPr>
          <w:p w14:paraId="68B0217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0.790</w:t>
            </w:r>
          </w:p>
        </w:tc>
        <w:tc>
          <w:tcPr>
            <w:tcW w:w="1694" w:type="dxa"/>
            <w:shd w:val="clear" w:color="auto" w:fill="F5F8FA"/>
            <w:vAlign w:val="center"/>
          </w:tcPr>
          <w:p w14:paraId="48009DC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0.789</w:t>
            </w:r>
          </w:p>
        </w:tc>
        <w:tc>
          <w:tcPr>
            <w:tcW w:w="1694" w:type="dxa"/>
            <w:shd w:val="clear" w:color="auto" w:fill="F5F8FA"/>
            <w:vAlign w:val="center"/>
          </w:tcPr>
          <w:p w14:paraId="5AB0F8E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0.806 ± 0.006</w:t>
            </w:r>
          </w:p>
        </w:tc>
      </w:tr>
      <w:tr w:rsidR="00246E25" w:rsidRPr="00640544" w14:paraId="7331CADD" w14:textId="77777777">
        <w:trPr>
          <w:jc w:val="center"/>
        </w:trPr>
        <w:tc>
          <w:tcPr>
            <w:tcW w:w="1694" w:type="dxa"/>
            <w:vAlign w:val="center"/>
          </w:tcPr>
          <w:p w14:paraId="7984D13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Gradient Boosting</w:t>
            </w:r>
          </w:p>
        </w:tc>
        <w:tc>
          <w:tcPr>
            <w:tcW w:w="1694" w:type="dxa"/>
            <w:vAlign w:val="center"/>
          </w:tcPr>
          <w:p w14:paraId="775B57E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0.764</w:t>
            </w:r>
          </w:p>
        </w:tc>
        <w:tc>
          <w:tcPr>
            <w:tcW w:w="1694" w:type="dxa"/>
            <w:vAlign w:val="center"/>
          </w:tcPr>
          <w:p w14:paraId="06488E8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0.765</w:t>
            </w:r>
          </w:p>
        </w:tc>
        <w:tc>
          <w:tcPr>
            <w:tcW w:w="1694" w:type="dxa"/>
            <w:vAlign w:val="center"/>
          </w:tcPr>
          <w:p w14:paraId="2891189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0.764</w:t>
            </w:r>
          </w:p>
        </w:tc>
        <w:tc>
          <w:tcPr>
            <w:tcW w:w="1694" w:type="dxa"/>
            <w:vAlign w:val="center"/>
          </w:tcPr>
          <w:p w14:paraId="6168B47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0.764</w:t>
            </w:r>
          </w:p>
        </w:tc>
        <w:tc>
          <w:tcPr>
            <w:tcW w:w="1694" w:type="dxa"/>
            <w:vAlign w:val="center"/>
          </w:tcPr>
          <w:p w14:paraId="08DF224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0.789 ± 0.009</w:t>
            </w:r>
          </w:p>
        </w:tc>
      </w:tr>
    </w:tbl>
    <w:p w14:paraId="5840636A" w14:textId="77777777" w:rsidR="00246E25" w:rsidRPr="00640544" w:rsidRDefault="00246E25">
      <w:pPr>
        <w:rPr>
          <w:rFonts w:ascii="Times New Roman" w:hAnsi="Times New Roman" w:cs="Times New Roman"/>
          <w:sz w:val="24"/>
          <w:szCs w:val="24"/>
        </w:rPr>
      </w:pPr>
    </w:p>
    <w:p w14:paraId="3932BF56"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noProof/>
          <w:sz w:val="24"/>
          <w:szCs w:val="24"/>
          <w:lang w:val="en-IN" w:eastAsia="en-IN"/>
        </w:rPr>
        <w:lastRenderedPageBreak/>
        <w:drawing>
          <wp:inline distT="0" distB="0" distL="0" distR="0" wp14:anchorId="51CF6835" wp14:editId="1CDDA9CC">
            <wp:extent cx="6126480" cy="3446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r_comparison.png"/>
                    <pic:cNvPicPr/>
                  </pic:nvPicPr>
                  <pic:blipFill>
                    <a:blip r:embed="rId11"/>
                    <a:stretch>
                      <a:fillRect/>
                    </a:stretch>
                  </pic:blipFill>
                  <pic:spPr>
                    <a:xfrm>
                      <a:off x="0" y="0"/>
                      <a:ext cx="6126480" cy="3446145"/>
                    </a:xfrm>
                    <a:prstGeom prst="rect">
                      <a:avLst/>
                    </a:prstGeom>
                  </pic:spPr>
                </pic:pic>
              </a:graphicData>
            </a:graphic>
          </wp:inline>
        </w:drawing>
      </w:r>
    </w:p>
    <w:p w14:paraId="6AE31A4F"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i/>
          <w:color w:val="5B6770"/>
          <w:sz w:val="24"/>
          <w:szCs w:val="24"/>
        </w:rPr>
        <w:t>Figure 4. Comparative classification performance.</w:t>
      </w:r>
    </w:p>
    <w:p w14:paraId="25754143"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7.2 Best Model</w:t>
      </w:r>
    </w:p>
    <w:p w14:paraId="1E5564D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The SVM with an RBF kernel is selected as the final classifier because it achieved the highest held-out weighted F1 (0.826) and the highest mean five-fold accuracy (0.831).</w:t>
      </w:r>
    </w:p>
    <w:p w14:paraId="4D0B0444"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noProof/>
          <w:sz w:val="24"/>
          <w:szCs w:val="24"/>
          <w:lang w:val="en-IN" w:eastAsia="en-IN"/>
        </w:rPr>
        <w:drawing>
          <wp:inline distT="0" distB="0" distL="0" distR="0" wp14:anchorId="7EC7CA34" wp14:editId="51A51796">
            <wp:extent cx="4937760" cy="3703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4937760" cy="3703320"/>
                    </a:xfrm>
                    <a:prstGeom prst="rect">
                      <a:avLst/>
                    </a:prstGeom>
                  </pic:spPr>
                </pic:pic>
              </a:graphicData>
            </a:graphic>
          </wp:inline>
        </w:drawing>
      </w:r>
    </w:p>
    <w:p w14:paraId="3AAF9552"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i/>
          <w:color w:val="5B6770"/>
          <w:sz w:val="24"/>
          <w:szCs w:val="24"/>
        </w:rPr>
        <w:t>Figure 5. SVM confusion matrix on the 800-record test set.</w:t>
      </w:r>
    </w:p>
    <w:p w14:paraId="7D0044D9"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lastRenderedPageBreak/>
        <w:t>7.3 Class-wise Test Results</w:t>
      </w:r>
    </w:p>
    <w:tbl>
      <w:tblPr>
        <w:tblStyle w:val="TableGrid"/>
        <w:tblW w:w="0" w:type="auto"/>
        <w:jc w:val="center"/>
        <w:tblLook w:val="04A0" w:firstRow="1" w:lastRow="0" w:firstColumn="1" w:lastColumn="0" w:noHBand="0" w:noVBand="1"/>
      </w:tblPr>
      <w:tblGrid>
        <w:gridCol w:w="2032"/>
        <w:gridCol w:w="2031"/>
        <w:gridCol w:w="2031"/>
        <w:gridCol w:w="2031"/>
        <w:gridCol w:w="2031"/>
      </w:tblGrid>
      <w:tr w:rsidR="00246E25" w:rsidRPr="00640544" w14:paraId="0420A3CE" w14:textId="77777777">
        <w:trPr>
          <w:jc w:val="center"/>
        </w:trPr>
        <w:tc>
          <w:tcPr>
            <w:tcW w:w="2033" w:type="dxa"/>
            <w:shd w:val="clear" w:color="auto" w:fill="17324D"/>
            <w:vAlign w:val="center"/>
          </w:tcPr>
          <w:p w14:paraId="0E5E45C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Class</w:t>
            </w:r>
          </w:p>
        </w:tc>
        <w:tc>
          <w:tcPr>
            <w:tcW w:w="2033" w:type="dxa"/>
            <w:shd w:val="clear" w:color="auto" w:fill="17324D"/>
            <w:vAlign w:val="center"/>
          </w:tcPr>
          <w:p w14:paraId="51A78A0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Support</w:t>
            </w:r>
          </w:p>
        </w:tc>
        <w:tc>
          <w:tcPr>
            <w:tcW w:w="2033" w:type="dxa"/>
            <w:shd w:val="clear" w:color="auto" w:fill="17324D"/>
            <w:vAlign w:val="center"/>
          </w:tcPr>
          <w:p w14:paraId="23672B3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Precision</w:t>
            </w:r>
          </w:p>
        </w:tc>
        <w:tc>
          <w:tcPr>
            <w:tcW w:w="2033" w:type="dxa"/>
            <w:shd w:val="clear" w:color="auto" w:fill="17324D"/>
            <w:vAlign w:val="center"/>
          </w:tcPr>
          <w:p w14:paraId="47F20D2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Recall</w:t>
            </w:r>
          </w:p>
        </w:tc>
        <w:tc>
          <w:tcPr>
            <w:tcW w:w="2033" w:type="dxa"/>
            <w:shd w:val="clear" w:color="auto" w:fill="17324D"/>
            <w:vAlign w:val="center"/>
          </w:tcPr>
          <w:p w14:paraId="2BEED2F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F1</w:t>
            </w:r>
          </w:p>
        </w:tc>
      </w:tr>
      <w:tr w:rsidR="00246E25" w:rsidRPr="00640544" w14:paraId="41A855CC" w14:textId="77777777">
        <w:trPr>
          <w:jc w:val="center"/>
        </w:trPr>
        <w:tc>
          <w:tcPr>
            <w:tcW w:w="2033" w:type="dxa"/>
            <w:shd w:val="clear" w:color="auto" w:fill="F5F8FA"/>
            <w:vAlign w:val="center"/>
          </w:tcPr>
          <w:p w14:paraId="7338C74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Stable</w:t>
            </w:r>
          </w:p>
        </w:tc>
        <w:tc>
          <w:tcPr>
            <w:tcW w:w="2033" w:type="dxa"/>
            <w:shd w:val="clear" w:color="auto" w:fill="F5F8FA"/>
            <w:vAlign w:val="center"/>
          </w:tcPr>
          <w:p w14:paraId="6442373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200</w:t>
            </w:r>
          </w:p>
        </w:tc>
        <w:tc>
          <w:tcPr>
            <w:tcW w:w="2033" w:type="dxa"/>
            <w:shd w:val="clear" w:color="auto" w:fill="F5F8FA"/>
            <w:vAlign w:val="center"/>
          </w:tcPr>
          <w:p w14:paraId="5B4D81B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0.891</w:t>
            </w:r>
          </w:p>
        </w:tc>
        <w:tc>
          <w:tcPr>
            <w:tcW w:w="2033" w:type="dxa"/>
            <w:shd w:val="clear" w:color="auto" w:fill="F5F8FA"/>
            <w:vAlign w:val="center"/>
          </w:tcPr>
          <w:p w14:paraId="4776148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0.775</w:t>
            </w:r>
          </w:p>
        </w:tc>
        <w:tc>
          <w:tcPr>
            <w:tcW w:w="2033" w:type="dxa"/>
            <w:shd w:val="clear" w:color="auto" w:fill="F5F8FA"/>
            <w:vAlign w:val="center"/>
          </w:tcPr>
          <w:p w14:paraId="17FF8BF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0.829</w:t>
            </w:r>
          </w:p>
        </w:tc>
      </w:tr>
      <w:tr w:rsidR="00246E25" w:rsidRPr="00640544" w14:paraId="09C1F53B" w14:textId="77777777">
        <w:trPr>
          <w:jc w:val="center"/>
        </w:trPr>
        <w:tc>
          <w:tcPr>
            <w:tcW w:w="2033" w:type="dxa"/>
            <w:vAlign w:val="center"/>
          </w:tcPr>
          <w:p w14:paraId="71F0444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Moderate_Risk</w:t>
            </w:r>
          </w:p>
        </w:tc>
        <w:tc>
          <w:tcPr>
            <w:tcW w:w="2033" w:type="dxa"/>
            <w:vAlign w:val="center"/>
          </w:tcPr>
          <w:p w14:paraId="297766F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200</w:t>
            </w:r>
          </w:p>
        </w:tc>
        <w:tc>
          <w:tcPr>
            <w:tcW w:w="2033" w:type="dxa"/>
            <w:vAlign w:val="center"/>
          </w:tcPr>
          <w:p w14:paraId="64B5637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0.814</w:t>
            </w:r>
          </w:p>
        </w:tc>
        <w:tc>
          <w:tcPr>
            <w:tcW w:w="2033" w:type="dxa"/>
            <w:vAlign w:val="center"/>
          </w:tcPr>
          <w:p w14:paraId="1DB6FC9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0.855</w:t>
            </w:r>
          </w:p>
        </w:tc>
        <w:tc>
          <w:tcPr>
            <w:tcW w:w="2033" w:type="dxa"/>
            <w:vAlign w:val="center"/>
          </w:tcPr>
          <w:p w14:paraId="1004231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0.834</w:t>
            </w:r>
          </w:p>
        </w:tc>
      </w:tr>
      <w:tr w:rsidR="00246E25" w:rsidRPr="00640544" w14:paraId="5502EBD7" w14:textId="77777777">
        <w:trPr>
          <w:jc w:val="center"/>
        </w:trPr>
        <w:tc>
          <w:tcPr>
            <w:tcW w:w="2033" w:type="dxa"/>
            <w:shd w:val="clear" w:color="auto" w:fill="F5F8FA"/>
            <w:vAlign w:val="center"/>
          </w:tcPr>
          <w:p w14:paraId="70E998C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High_Risk</w:t>
            </w:r>
          </w:p>
        </w:tc>
        <w:tc>
          <w:tcPr>
            <w:tcW w:w="2033" w:type="dxa"/>
            <w:shd w:val="clear" w:color="auto" w:fill="F5F8FA"/>
            <w:vAlign w:val="center"/>
          </w:tcPr>
          <w:p w14:paraId="4C97A51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199</w:t>
            </w:r>
          </w:p>
        </w:tc>
        <w:tc>
          <w:tcPr>
            <w:tcW w:w="2033" w:type="dxa"/>
            <w:shd w:val="clear" w:color="auto" w:fill="F5F8FA"/>
            <w:vAlign w:val="center"/>
          </w:tcPr>
          <w:p w14:paraId="70A4912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0.828</w:t>
            </w:r>
          </w:p>
        </w:tc>
        <w:tc>
          <w:tcPr>
            <w:tcW w:w="2033" w:type="dxa"/>
            <w:shd w:val="clear" w:color="auto" w:fill="F5F8FA"/>
            <w:vAlign w:val="center"/>
          </w:tcPr>
          <w:p w14:paraId="7461A1C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0.849</w:t>
            </w:r>
          </w:p>
        </w:tc>
        <w:tc>
          <w:tcPr>
            <w:tcW w:w="2033" w:type="dxa"/>
            <w:shd w:val="clear" w:color="auto" w:fill="F5F8FA"/>
            <w:vAlign w:val="center"/>
          </w:tcPr>
          <w:p w14:paraId="6087CE5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0.839</w:t>
            </w:r>
          </w:p>
        </w:tc>
      </w:tr>
      <w:tr w:rsidR="00246E25" w:rsidRPr="00640544" w14:paraId="6CF76CC0" w14:textId="77777777">
        <w:trPr>
          <w:jc w:val="center"/>
        </w:trPr>
        <w:tc>
          <w:tcPr>
            <w:tcW w:w="2033" w:type="dxa"/>
            <w:vAlign w:val="center"/>
          </w:tcPr>
          <w:p w14:paraId="6C1E7EF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Critical</w:t>
            </w:r>
          </w:p>
        </w:tc>
        <w:tc>
          <w:tcPr>
            <w:tcW w:w="2033" w:type="dxa"/>
            <w:vAlign w:val="center"/>
          </w:tcPr>
          <w:p w14:paraId="68F94D6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201</w:t>
            </w:r>
          </w:p>
        </w:tc>
        <w:tc>
          <w:tcPr>
            <w:tcW w:w="2033" w:type="dxa"/>
            <w:vAlign w:val="center"/>
          </w:tcPr>
          <w:p w14:paraId="3F1B3E8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0.783</w:t>
            </w:r>
          </w:p>
        </w:tc>
        <w:tc>
          <w:tcPr>
            <w:tcW w:w="2033" w:type="dxa"/>
            <w:vAlign w:val="center"/>
          </w:tcPr>
          <w:p w14:paraId="1339F61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0.826</w:t>
            </w:r>
          </w:p>
        </w:tc>
        <w:tc>
          <w:tcPr>
            <w:tcW w:w="2033" w:type="dxa"/>
            <w:vAlign w:val="center"/>
          </w:tcPr>
          <w:p w14:paraId="31A39E2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0.804</w:t>
            </w:r>
          </w:p>
        </w:tc>
      </w:tr>
    </w:tbl>
    <w:p w14:paraId="6B13E421" w14:textId="77777777" w:rsidR="00246E25" w:rsidRPr="00640544" w:rsidRDefault="00246E25">
      <w:pPr>
        <w:rPr>
          <w:rFonts w:ascii="Times New Roman" w:hAnsi="Times New Roman" w:cs="Times New Roman"/>
          <w:sz w:val="24"/>
          <w:szCs w:val="24"/>
        </w:rPr>
      </w:pPr>
    </w:p>
    <w:p w14:paraId="7523B2DB"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7.4 Feature Relevance Check</w:t>
      </w:r>
    </w:p>
    <w:tbl>
      <w:tblPr>
        <w:tblStyle w:val="TableGrid"/>
        <w:tblW w:w="0" w:type="auto"/>
        <w:jc w:val="center"/>
        <w:tblLook w:val="04A0" w:firstRow="1" w:lastRow="0" w:firstColumn="1" w:lastColumn="0" w:noHBand="0" w:noVBand="1"/>
      </w:tblPr>
      <w:tblGrid>
        <w:gridCol w:w="3383"/>
        <w:gridCol w:w="3388"/>
        <w:gridCol w:w="3385"/>
      </w:tblGrid>
      <w:tr w:rsidR="00246E25" w:rsidRPr="00640544" w14:paraId="61636077" w14:textId="77777777">
        <w:trPr>
          <w:jc w:val="center"/>
        </w:trPr>
        <w:tc>
          <w:tcPr>
            <w:tcW w:w="3389" w:type="dxa"/>
            <w:shd w:val="clear" w:color="auto" w:fill="17324D"/>
            <w:vAlign w:val="center"/>
          </w:tcPr>
          <w:p w14:paraId="759178E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Rank</w:t>
            </w:r>
          </w:p>
        </w:tc>
        <w:tc>
          <w:tcPr>
            <w:tcW w:w="3389" w:type="dxa"/>
            <w:shd w:val="clear" w:color="auto" w:fill="17324D"/>
            <w:vAlign w:val="center"/>
          </w:tcPr>
          <w:p w14:paraId="68D87E8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Feature</w:t>
            </w:r>
          </w:p>
        </w:tc>
        <w:tc>
          <w:tcPr>
            <w:tcW w:w="3389" w:type="dxa"/>
            <w:shd w:val="clear" w:color="auto" w:fill="17324D"/>
            <w:vAlign w:val="center"/>
          </w:tcPr>
          <w:p w14:paraId="5479D81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RF importance</w:t>
            </w:r>
          </w:p>
        </w:tc>
      </w:tr>
      <w:tr w:rsidR="00246E25" w:rsidRPr="00640544" w14:paraId="1FB7D976" w14:textId="77777777">
        <w:trPr>
          <w:jc w:val="center"/>
        </w:trPr>
        <w:tc>
          <w:tcPr>
            <w:tcW w:w="3389" w:type="dxa"/>
            <w:shd w:val="clear" w:color="auto" w:fill="F5F8FA"/>
            <w:vAlign w:val="center"/>
          </w:tcPr>
          <w:p w14:paraId="3C788FF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w:t>
            </w:r>
          </w:p>
        </w:tc>
        <w:tc>
          <w:tcPr>
            <w:tcW w:w="3389" w:type="dxa"/>
            <w:shd w:val="clear" w:color="auto" w:fill="F5F8FA"/>
            <w:vAlign w:val="center"/>
          </w:tcPr>
          <w:p w14:paraId="7837F5A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Glucose_Level</w:t>
            </w:r>
          </w:p>
        </w:tc>
        <w:tc>
          <w:tcPr>
            <w:tcW w:w="3389" w:type="dxa"/>
            <w:shd w:val="clear" w:color="auto" w:fill="F5F8FA"/>
            <w:vAlign w:val="center"/>
          </w:tcPr>
          <w:p w14:paraId="15D822B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0.0958</w:t>
            </w:r>
          </w:p>
        </w:tc>
      </w:tr>
      <w:tr w:rsidR="00246E25" w:rsidRPr="00640544" w14:paraId="7A5A4A32" w14:textId="77777777">
        <w:trPr>
          <w:jc w:val="center"/>
        </w:trPr>
        <w:tc>
          <w:tcPr>
            <w:tcW w:w="3389" w:type="dxa"/>
            <w:vAlign w:val="center"/>
          </w:tcPr>
          <w:p w14:paraId="6B1E52B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w:t>
            </w:r>
          </w:p>
        </w:tc>
        <w:tc>
          <w:tcPr>
            <w:tcW w:w="3389" w:type="dxa"/>
            <w:vAlign w:val="center"/>
          </w:tcPr>
          <w:p w14:paraId="05572D7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EHR_Data_Completeness</w:t>
            </w:r>
          </w:p>
        </w:tc>
        <w:tc>
          <w:tcPr>
            <w:tcW w:w="3389" w:type="dxa"/>
            <w:vAlign w:val="center"/>
          </w:tcPr>
          <w:p w14:paraId="7C76F32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0.0958</w:t>
            </w:r>
          </w:p>
        </w:tc>
      </w:tr>
      <w:tr w:rsidR="00246E25" w:rsidRPr="00640544" w14:paraId="7D2099B4" w14:textId="77777777">
        <w:trPr>
          <w:jc w:val="center"/>
        </w:trPr>
        <w:tc>
          <w:tcPr>
            <w:tcW w:w="3389" w:type="dxa"/>
            <w:shd w:val="clear" w:color="auto" w:fill="F5F8FA"/>
            <w:vAlign w:val="center"/>
          </w:tcPr>
          <w:p w14:paraId="74DD614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3</w:t>
            </w:r>
          </w:p>
        </w:tc>
        <w:tc>
          <w:tcPr>
            <w:tcW w:w="3389" w:type="dxa"/>
            <w:shd w:val="clear" w:color="auto" w:fill="F5F8FA"/>
            <w:vAlign w:val="center"/>
          </w:tcPr>
          <w:p w14:paraId="6BE9465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ECG_Signal_Intensity</w:t>
            </w:r>
          </w:p>
        </w:tc>
        <w:tc>
          <w:tcPr>
            <w:tcW w:w="3389" w:type="dxa"/>
            <w:shd w:val="clear" w:color="auto" w:fill="F5F8FA"/>
            <w:vAlign w:val="center"/>
          </w:tcPr>
          <w:p w14:paraId="6F3C734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0.0877</w:t>
            </w:r>
          </w:p>
        </w:tc>
      </w:tr>
      <w:tr w:rsidR="00246E25" w:rsidRPr="00640544" w14:paraId="3E40C6B8" w14:textId="77777777">
        <w:trPr>
          <w:jc w:val="center"/>
        </w:trPr>
        <w:tc>
          <w:tcPr>
            <w:tcW w:w="3389" w:type="dxa"/>
            <w:vAlign w:val="center"/>
          </w:tcPr>
          <w:p w14:paraId="66B57FE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4</w:t>
            </w:r>
          </w:p>
        </w:tc>
        <w:tc>
          <w:tcPr>
            <w:tcW w:w="3389" w:type="dxa"/>
            <w:vAlign w:val="center"/>
          </w:tcPr>
          <w:p w14:paraId="5BF8C85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Blood_Oxygen_Level</w:t>
            </w:r>
          </w:p>
        </w:tc>
        <w:tc>
          <w:tcPr>
            <w:tcW w:w="3389" w:type="dxa"/>
            <w:vAlign w:val="center"/>
          </w:tcPr>
          <w:p w14:paraId="7229878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0.0790</w:t>
            </w:r>
          </w:p>
        </w:tc>
      </w:tr>
      <w:tr w:rsidR="00246E25" w:rsidRPr="00640544" w14:paraId="7836734D" w14:textId="77777777">
        <w:trPr>
          <w:jc w:val="center"/>
        </w:trPr>
        <w:tc>
          <w:tcPr>
            <w:tcW w:w="3389" w:type="dxa"/>
            <w:shd w:val="clear" w:color="auto" w:fill="F5F8FA"/>
            <w:vAlign w:val="center"/>
          </w:tcPr>
          <w:p w14:paraId="56144CB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w:t>
            </w:r>
          </w:p>
        </w:tc>
        <w:tc>
          <w:tcPr>
            <w:tcW w:w="3389" w:type="dxa"/>
            <w:shd w:val="clear" w:color="auto" w:fill="F5F8FA"/>
            <w:vAlign w:val="center"/>
          </w:tcPr>
          <w:p w14:paraId="63D1154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Sleep_Duration_Hours</w:t>
            </w:r>
          </w:p>
        </w:tc>
        <w:tc>
          <w:tcPr>
            <w:tcW w:w="3389" w:type="dxa"/>
            <w:shd w:val="clear" w:color="auto" w:fill="F5F8FA"/>
            <w:vAlign w:val="center"/>
          </w:tcPr>
          <w:p w14:paraId="672B039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0.0751</w:t>
            </w:r>
          </w:p>
        </w:tc>
      </w:tr>
      <w:tr w:rsidR="00246E25" w:rsidRPr="00640544" w14:paraId="74FA64F4" w14:textId="77777777">
        <w:trPr>
          <w:jc w:val="center"/>
        </w:trPr>
        <w:tc>
          <w:tcPr>
            <w:tcW w:w="3389" w:type="dxa"/>
            <w:vAlign w:val="center"/>
          </w:tcPr>
          <w:p w14:paraId="5BF245E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6</w:t>
            </w:r>
          </w:p>
        </w:tc>
        <w:tc>
          <w:tcPr>
            <w:tcW w:w="3389" w:type="dxa"/>
            <w:vAlign w:val="center"/>
          </w:tcPr>
          <w:p w14:paraId="7871D07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Heart_Rate</w:t>
            </w:r>
          </w:p>
        </w:tc>
        <w:tc>
          <w:tcPr>
            <w:tcW w:w="3389" w:type="dxa"/>
            <w:vAlign w:val="center"/>
          </w:tcPr>
          <w:p w14:paraId="4158567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0.0739</w:t>
            </w:r>
          </w:p>
        </w:tc>
      </w:tr>
      <w:tr w:rsidR="00246E25" w:rsidRPr="00640544" w14:paraId="53CFFA91" w14:textId="77777777">
        <w:trPr>
          <w:jc w:val="center"/>
        </w:trPr>
        <w:tc>
          <w:tcPr>
            <w:tcW w:w="3389" w:type="dxa"/>
            <w:shd w:val="clear" w:color="auto" w:fill="F5F8FA"/>
            <w:vAlign w:val="center"/>
          </w:tcPr>
          <w:p w14:paraId="44FFCE4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7</w:t>
            </w:r>
          </w:p>
        </w:tc>
        <w:tc>
          <w:tcPr>
            <w:tcW w:w="3389" w:type="dxa"/>
            <w:shd w:val="clear" w:color="auto" w:fill="F5F8FA"/>
            <w:vAlign w:val="center"/>
          </w:tcPr>
          <w:p w14:paraId="2499CB3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Blood_Pressure</w:t>
            </w:r>
          </w:p>
        </w:tc>
        <w:tc>
          <w:tcPr>
            <w:tcW w:w="3389" w:type="dxa"/>
            <w:shd w:val="clear" w:color="auto" w:fill="F5F8FA"/>
            <w:vAlign w:val="center"/>
          </w:tcPr>
          <w:p w14:paraId="3B15F11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0.0713</w:t>
            </w:r>
          </w:p>
        </w:tc>
      </w:tr>
      <w:tr w:rsidR="00246E25" w:rsidRPr="00640544" w14:paraId="334AA987" w14:textId="77777777">
        <w:trPr>
          <w:jc w:val="center"/>
        </w:trPr>
        <w:tc>
          <w:tcPr>
            <w:tcW w:w="3389" w:type="dxa"/>
            <w:vAlign w:val="center"/>
          </w:tcPr>
          <w:p w14:paraId="6CCC716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8</w:t>
            </w:r>
          </w:p>
        </w:tc>
        <w:tc>
          <w:tcPr>
            <w:tcW w:w="3389" w:type="dxa"/>
            <w:vAlign w:val="center"/>
          </w:tcPr>
          <w:p w14:paraId="7A2674D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Activity_Level</w:t>
            </w:r>
          </w:p>
        </w:tc>
        <w:tc>
          <w:tcPr>
            <w:tcW w:w="3389" w:type="dxa"/>
            <w:vAlign w:val="center"/>
          </w:tcPr>
          <w:p w14:paraId="305E78B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0.0655</w:t>
            </w:r>
          </w:p>
        </w:tc>
      </w:tr>
      <w:tr w:rsidR="00246E25" w:rsidRPr="00640544" w14:paraId="133F5E5D" w14:textId="77777777">
        <w:trPr>
          <w:jc w:val="center"/>
        </w:trPr>
        <w:tc>
          <w:tcPr>
            <w:tcW w:w="3389" w:type="dxa"/>
            <w:shd w:val="clear" w:color="auto" w:fill="F5F8FA"/>
            <w:vAlign w:val="center"/>
          </w:tcPr>
          <w:p w14:paraId="525662B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9</w:t>
            </w:r>
          </w:p>
        </w:tc>
        <w:tc>
          <w:tcPr>
            <w:tcW w:w="3389" w:type="dxa"/>
            <w:shd w:val="clear" w:color="auto" w:fill="F5F8FA"/>
            <w:vAlign w:val="center"/>
          </w:tcPr>
          <w:p w14:paraId="57166CB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Body_Temperature</w:t>
            </w:r>
          </w:p>
        </w:tc>
        <w:tc>
          <w:tcPr>
            <w:tcW w:w="3389" w:type="dxa"/>
            <w:shd w:val="clear" w:color="auto" w:fill="F5F8FA"/>
            <w:vAlign w:val="center"/>
          </w:tcPr>
          <w:p w14:paraId="1256491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0.0614</w:t>
            </w:r>
          </w:p>
        </w:tc>
      </w:tr>
      <w:tr w:rsidR="00246E25" w:rsidRPr="00640544" w14:paraId="53B93D3E" w14:textId="77777777">
        <w:trPr>
          <w:jc w:val="center"/>
        </w:trPr>
        <w:tc>
          <w:tcPr>
            <w:tcW w:w="3389" w:type="dxa"/>
            <w:vAlign w:val="center"/>
          </w:tcPr>
          <w:p w14:paraId="0113C93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10</w:t>
            </w:r>
          </w:p>
        </w:tc>
        <w:tc>
          <w:tcPr>
            <w:tcW w:w="3389" w:type="dxa"/>
            <w:vAlign w:val="center"/>
          </w:tcPr>
          <w:p w14:paraId="6F1A012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IoT_Device_Connectivity</w:t>
            </w:r>
          </w:p>
        </w:tc>
        <w:tc>
          <w:tcPr>
            <w:tcW w:w="3389" w:type="dxa"/>
            <w:vAlign w:val="center"/>
          </w:tcPr>
          <w:p w14:paraId="53AA9F9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0.0583</w:t>
            </w:r>
          </w:p>
        </w:tc>
      </w:tr>
    </w:tbl>
    <w:p w14:paraId="046F681E" w14:textId="77777777" w:rsidR="00246E25" w:rsidRPr="00640544" w:rsidRDefault="00246E25">
      <w:pPr>
        <w:rPr>
          <w:rFonts w:ascii="Times New Roman" w:hAnsi="Times New Roman" w:cs="Times New Roman"/>
          <w:sz w:val="24"/>
          <w:szCs w:val="24"/>
        </w:rPr>
      </w:pPr>
    </w:p>
    <w:p w14:paraId="40F9EC4A"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noProof/>
          <w:sz w:val="24"/>
          <w:szCs w:val="24"/>
          <w:lang w:val="en-IN" w:eastAsia="en-IN"/>
        </w:rPr>
        <w:lastRenderedPageBreak/>
        <w:drawing>
          <wp:inline distT="0" distB="0" distL="0" distR="0" wp14:anchorId="4586C882" wp14:editId="5EC6F618">
            <wp:extent cx="6126480"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6126480" cy="3829050"/>
                    </a:xfrm>
                    <a:prstGeom prst="rect">
                      <a:avLst/>
                    </a:prstGeom>
                  </pic:spPr>
                </pic:pic>
              </a:graphicData>
            </a:graphic>
          </wp:inline>
        </w:drawing>
      </w:r>
    </w:p>
    <w:p w14:paraId="4EEA9EDC" w14:textId="77777777" w:rsidR="00246E25" w:rsidRPr="00B705F1" w:rsidRDefault="00B705F1">
      <w:pPr>
        <w:jc w:val="center"/>
        <w:rPr>
          <w:rFonts w:ascii="Times New Roman" w:hAnsi="Times New Roman" w:cs="Times New Roman"/>
        </w:rPr>
      </w:pPr>
      <w:r w:rsidRPr="00640544">
        <w:rPr>
          <w:rFonts w:ascii="Times New Roman" w:hAnsi="Times New Roman" w:cs="Times New Roman"/>
          <w:i/>
          <w:color w:val="5B6770"/>
          <w:sz w:val="24"/>
          <w:szCs w:val="24"/>
        </w:rPr>
        <w:t>Figure 6. Top ten Random Forest feature importances used as a secondary interpretability check</w:t>
      </w:r>
      <w:r w:rsidRPr="00B705F1">
        <w:rPr>
          <w:rFonts w:ascii="Times New Roman" w:hAnsi="Times New Roman" w:cs="Times New Roman"/>
          <w:i/>
          <w:color w:val="5B6770"/>
          <w:sz w:val="16"/>
        </w:rPr>
        <w:t>.</w:t>
      </w:r>
    </w:p>
    <w:p w14:paraId="19DD3ECF" w14:textId="77777777" w:rsidR="00246E25" w:rsidRPr="00B705F1" w:rsidRDefault="00246E25">
      <w:pPr>
        <w:rPr>
          <w:rFonts w:ascii="Times New Roman" w:hAnsi="Times New Roman" w:cs="Times New Roman"/>
        </w:rPr>
      </w:pPr>
    </w:p>
    <w:p w14:paraId="57BF395B"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5E082DB3"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8. Clustering and Visualization (CO4)</w:t>
      </w:r>
    </w:p>
    <w:p w14:paraId="7ACE1D7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K-Means clustering was applied to all 17 standardized numeric predictors. Candidate K values from 2 to 8 were evaluated with silhouette score.</w:t>
      </w:r>
    </w:p>
    <w:tbl>
      <w:tblPr>
        <w:tblStyle w:val="TableGrid"/>
        <w:tblW w:w="0" w:type="auto"/>
        <w:jc w:val="center"/>
        <w:tblLook w:val="04A0" w:firstRow="1" w:lastRow="0" w:firstColumn="1" w:lastColumn="0" w:noHBand="0" w:noVBand="1"/>
      </w:tblPr>
      <w:tblGrid>
        <w:gridCol w:w="3384"/>
        <w:gridCol w:w="3386"/>
        <w:gridCol w:w="3386"/>
      </w:tblGrid>
      <w:tr w:rsidR="00246E25" w:rsidRPr="00640544" w14:paraId="57D2D610" w14:textId="77777777">
        <w:trPr>
          <w:jc w:val="center"/>
        </w:trPr>
        <w:tc>
          <w:tcPr>
            <w:tcW w:w="3389" w:type="dxa"/>
            <w:shd w:val="clear" w:color="auto" w:fill="17324D"/>
            <w:vAlign w:val="center"/>
          </w:tcPr>
          <w:p w14:paraId="504D5E9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K</w:t>
            </w:r>
          </w:p>
        </w:tc>
        <w:tc>
          <w:tcPr>
            <w:tcW w:w="3389" w:type="dxa"/>
            <w:shd w:val="clear" w:color="auto" w:fill="17324D"/>
            <w:vAlign w:val="center"/>
          </w:tcPr>
          <w:p w14:paraId="433259D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Silhouette</w:t>
            </w:r>
          </w:p>
        </w:tc>
        <w:tc>
          <w:tcPr>
            <w:tcW w:w="3389" w:type="dxa"/>
            <w:shd w:val="clear" w:color="auto" w:fill="17324D"/>
            <w:vAlign w:val="center"/>
          </w:tcPr>
          <w:p w14:paraId="7DAC58A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Inertia</w:t>
            </w:r>
          </w:p>
        </w:tc>
      </w:tr>
      <w:tr w:rsidR="00246E25" w:rsidRPr="00640544" w14:paraId="636D97CA" w14:textId="77777777">
        <w:trPr>
          <w:jc w:val="center"/>
        </w:trPr>
        <w:tc>
          <w:tcPr>
            <w:tcW w:w="3389" w:type="dxa"/>
            <w:shd w:val="clear" w:color="auto" w:fill="F5F8FA"/>
            <w:vAlign w:val="center"/>
          </w:tcPr>
          <w:p w14:paraId="4E6B0F5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w:t>
            </w:r>
          </w:p>
        </w:tc>
        <w:tc>
          <w:tcPr>
            <w:tcW w:w="3389" w:type="dxa"/>
            <w:shd w:val="clear" w:color="auto" w:fill="F5F8FA"/>
            <w:vAlign w:val="center"/>
          </w:tcPr>
          <w:p w14:paraId="7C3822D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0.0953</w:t>
            </w:r>
          </w:p>
        </w:tc>
        <w:tc>
          <w:tcPr>
            <w:tcW w:w="3389" w:type="dxa"/>
            <w:shd w:val="clear" w:color="auto" w:fill="F5F8FA"/>
            <w:vAlign w:val="center"/>
          </w:tcPr>
          <w:p w14:paraId="109C9E3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61271.7</w:t>
            </w:r>
          </w:p>
        </w:tc>
      </w:tr>
      <w:tr w:rsidR="00246E25" w:rsidRPr="00640544" w14:paraId="1894A633" w14:textId="77777777">
        <w:trPr>
          <w:jc w:val="center"/>
        </w:trPr>
        <w:tc>
          <w:tcPr>
            <w:tcW w:w="3389" w:type="dxa"/>
            <w:vAlign w:val="center"/>
          </w:tcPr>
          <w:p w14:paraId="7E64FFF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3</w:t>
            </w:r>
          </w:p>
        </w:tc>
        <w:tc>
          <w:tcPr>
            <w:tcW w:w="3389" w:type="dxa"/>
            <w:vAlign w:val="center"/>
          </w:tcPr>
          <w:p w14:paraId="03BD846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0.0793</w:t>
            </w:r>
          </w:p>
        </w:tc>
        <w:tc>
          <w:tcPr>
            <w:tcW w:w="3389" w:type="dxa"/>
            <w:vAlign w:val="center"/>
          </w:tcPr>
          <w:p w14:paraId="188DF24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57847.5</w:t>
            </w:r>
          </w:p>
        </w:tc>
      </w:tr>
      <w:tr w:rsidR="00246E25" w:rsidRPr="00640544" w14:paraId="7B0D9110" w14:textId="77777777">
        <w:trPr>
          <w:jc w:val="center"/>
        </w:trPr>
        <w:tc>
          <w:tcPr>
            <w:tcW w:w="3389" w:type="dxa"/>
            <w:shd w:val="clear" w:color="auto" w:fill="F5F8FA"/>
            <w:vAlign w:val="center"/>
          </w:tcPr>
          <w:p w14:paraId="19B8B78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4</w:t>
            </w:r>
          </w:p>
        </w:tc>
        <w:tc>
          <w:tcPr>
            <w:tcW w:w="3389" w:type="dxa"/>
            <w:shd w:val="clear" w:color="auto" w:fill="F5F8FA"/>
            <w:vAlign w:val="center"/>
          </w:tcPr>
          <w:p w14:paraId="5E65E7C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0.0748</w:t>
            </w:r>
          </w:p>
        </w:tc>
        <w:tc>
          <w:tcPr>
            <w:tcW w:w="3389" w:type="dxa"/>
            <w:shd w:val="clear" w:color="auto" w:fill="F5F8FA"/>
            <w:vAlign w:val="center"/>
          </w:tcPr>
          <w:p w14:paraId="06796B1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55291.0</w:t>
            </w:r>
          </w:p>
        </w:tc>
      </w:tr>
      <w:tr w:rsidR="00246E25" w:rsidRPr="00640544" w14:paraId="256A9463" w14:textId="77777777">
        <w:trPr>
          <w:jc w:val="center"/>
        </w:trPr>
        <w:tc>
          <w:tcPr>
            <w:tcW w:w="3389" w:type="dxa"/>
            <w:vAlign w:val="center"/>
          </w:tcPr>
          <w:p w14:paraId="528318D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w:t>
            </w:r>
          </w:p>
        </w:tc>
        <w:tc>
          <w:tcPr>
            <w:tcW w:w="3389" w:type="dxa"/>
            <w:vAlign w:val="center"/>
          </w:tcPr>
          <w:p w14:paraId="0A5D881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0.0782</w:t>
            </w:r>
          </w:p>
        </w:tc>
        <w:tc>
          <w:tcPr>
            <w:tcW w:w="3389" w:type="dxa"/>
            <w:vAlign w:val="center"/>
          </w:tcPr>
          <w:p w14:paraId="413B925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53166.6</w:t>
            </w:r>
          </w:p>
        </w:tc>
      </w:tr>
      <w:tr w:rsidR="00246E25" w:rsidRPr="00640544" w14:paraId="116A68E5" w14:textId="77777777">
        <w:trPr>
          <w:jc w:val="center"/>
        </w:trPr>
        <w:tc>
          <w:tcPr>
            <w:tcW w:w="3389" w:type="dxa"/>
            <w:shd w:val="clear" w:color="auto" w:fill="F5F8FA"/>
            <w:vAlign w:val="center"/>
          </w:tcPr>
          <w:p w14:paraId="04CB5FF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6</w:t>
            </w:r>
          </w:p>
        </w:tc>
        <w:tc>
          <w:tcPr>
            <w:tcW w:w="3389" w:type="dxa"/>
            <w:shd w:val="clear" w:color="auto" w:fill="F5F8FA"/>
            <w:vAlign w:val="center"/>
          </w:tcPr>
          <w:p w14:paraId="092CB9C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0.0789</w:t>
            </w:r>
          </w:p>
        </w:tc>
        <w:tc>
          <w:tcPr>
            <w:tcW w:w="3389" w:type="dxa"/>
            <w:shd w:val="clear" w:color="auto" w:fill="F5F8FA"/>
            <w:vAlign w:val="center"/>
          </w:tcPr>
          <w:p w14:paraId="13DFF29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51507.4</w:t>
            </w:r>
          </w:p>
        </w:tc>
      </w:tr>
      <w:tr w:rsidR="00246E25" w:rsidRPr="00640544" w14:paraId="39233EAF" w14:textId="77777777">
        <w:trPr>
          <w:jc w:val="center"/>
        </w:trPr>
        <w:tc>
          <w:tcPr>
            <w:tcW w:w="3389" w:type="dxa"/>
            <w:vAlign w:val="center"/>
          </w:tcPr>
          <w:p w14:paraId="3A46CB1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7</w:t>
            </w:r>
          </w:p>
        </w:tc>
        <w:tc>
          <w:tcPr>
            <w:tcW w:w="3389" w:type="dxa"/>
            <w:vAlign w:val="center"/>
          </w:tcPr>
          <w:p w14:paraId="48EA308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0.0774</w:t>
            </w:r>
          </w:p>
        </w:tc>
        <w:tc>
          <w:tcPr>
            <w:tcW w:w="3389" w:type="dxa"/>
            <w:vAlign w:val="center"/>
          </w:tcPr>
          <w:p w14:paraId="5B53CE6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50107.9</w:t>
            </w:r>
          </w:p>
        </w:tc>
      </w:tr>
      <w:tr w:rsidR="00246E25" w:rsidRPr="00640544" w14:paraId="0B1E8D0D" w14:textId="77777777">
        <w:trPr>
          <w:jc w:val="center"/>
        </w:trPr>
        <w:tc>
          <w:tcPr>
            <w:tcW w:w="3389" w:type="dxa"/>
            <w:shd w:val="clear" w:color="auto" w:fill="F5F8FA"/>
            <w:vAlign w:val="center"/>
          </w:tcPr>
          <w:p w14:paraId="1828888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8</w:t>
            </w:r>
          </w:p>
        </w:tc>
        <w:tc>
          <w:tcPr>
            <w:tcW w:w="3389" w:type="dxa"/>
            <w:shd w:val="clear" w:color="auto" w:fill="F5F8FA"/>
            <w:vAlign w:val="center"/>
          </w:tcPr>
          <w:p w14:paraId="660B864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0.0761</w:t>
            </w:r>
          </w:p>
        </w:tc>
        <w:tc>
          <w:tcPr>
            <w:tcW w:w="3389" w:type="dxa"/>
            <w:shd w:val="clear" w:color="auto" w:fill="F5F8FA"/>
            <w:vAlign w:val="center"/>
          </w:tcPr>
          <w:p w14:paraId="632B31B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49103.7</w:t>
            </w:r>
          </w:p>
        </w:tc>
      </w:tr>
    </w:tbl>
    <w:p w14:paraId="2E15EA37" w14:textId="77777777" w:rsidR="00246E25" w:rsidRDefault="00246E25">
      <w:pPr>
        <w:rPr>
          <w:rFonts w:ascii="Times New Roman" w:hAnsi="Times New Roman" w:cs="Times New Roman"/>
          <w:sz w:val="24"/>
          <w:szCs w:val="24"/>
        </w:rPr>
      </w:pPr>
    </w:p>
    <w:p w14:paraId="2668BF96" w14:textId="77777777" w:rsidR="00D33C72" w:rsidRDefault="00D33C72">
      <w:pPr>
        <w:rPr>
          <w:rFonts w:ascii="Times New Roman" w:hAnsi="Times New Roman" w:cs="Times New Roman"/>
          <w:sz w:val="24"/>
          <w:szCs w:val="24"/>
        </w:rPr>
      </w:pPr>
    </w:p>
    <w:p w14:paraId="32F8B171" w14:textId="77777777" w:rsidR="00D33C72" w:rsidRPr="00640544" w:rsidRDefault="00D33C72">
      <w:pPr>
        <w:rPr>
          <w:rFonts w:ascii="Times New Roman" w:hAnsi="Times New Roman" w:cs="Times New Roman"/>
          <w:sz w:val="24"/>
          <w:szCs w:val="24"/>
        </w:rPr>
      </w:pPr>
    </w:p>
    <w:p w14:paraId="19C70631"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noProof/>
          <w:sz w:val="24"/>
          <w:szCs w:val="24"/>
          <w:lang w:val="en-IN" w:eastAsia="en-IN"/>
        </w:rPr>
        <w:drawing>
          <wp:inline distT="0" distB="0" distL="0" distR="0" wp14:anchorId="11DBF2E1" wp14:editId="3E015464">
            <wp:extent cx="5760720" cy="3703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houette.png"/>
                    <pic:cNvPicPr/>
                  </pic:nvPicPr>
                  <pic:blipFill>
                    <a:blip r:embed="rId14"/>
                    <a:stretch>
                      <a:fillRect/>
                    </a:stretch>
                  </pic:blipFill>
                  <pic:spPr>
                    <a:xfrm>
                      <a:off x="0" y="0"/>
                      <a:ext cx="5760720" cy="3703320"/>
                    </a:xfrm>
                    <a:prstGeom prst="rect">
                      <a:avLst/>
                    </a:prstGeom>
                  </pic:spPr>
                </pic:pic>
              </a:graphicData>
            </a:graphic>
          </wp:inline>
        </w:drawing>
      </w:r>
    </w:p>
    <w:p w14:paraId="034540D9" w14:textId="77777777" w:rsidR="00246E25" w:rsidRDefault="00B705F1">
      <w:pPr>
        <w:jc w:val="center"/>
        <w:rPr>
          <w:rFonts w:ascii="Times New Roman" w:hAnsi="Times New Roman" w:cs="Times New Roman"/>
          <w:i/>
          <w:color w:val="5B6770"/>
          <w:sz w:val="24"/>
          <w:szCs w:val="24"/>
        </w:rPr>
      </w:pPr>
      <w:r w:rsidRPr="00640544">
        <w:rPr>
          <w:rFonts w:ascii="Times New Roman" w:hAnsi="Times New Roman" w:cs="Times New Roman"/>
          <w:i/>
          <w:color w:val="5B6770"/>
          <w:sz w:val="24"/>
          <w:szCs w:val="24"/>
        </w:rPr>
        <w:t>Figure 7. Silhouette analysis. K = 2 provides the highest score.</w:t>
      </w:r>
    </w:p>
    <w:p w14:paraId="12D57D68" w14:textId="77777777" w:rsidR="00640544" w:rsidRPr="00640544" w:rsidRDefault="00640544">
      <w:pPr>
        <w:jc w:val="center"/>
        <w:rPr>
          <w:rFonts w:ascii="Times New Roman" w:hAnsi="Times New Roman" w:cs="Times New Roman"/>
          <w:sz w:val="24"/>
          <w:szCs w:val="24"/>
        </w:rPr>
      </w:pPr>
    </w:p>
    <w:p w14:paraId="48ADCF9B" w14:textId="77777777" w:rsidR="00D33C72" w:rsidRDefault="00D33C72">
      <w:pPr>
        <w:pStyle w:val="Heading2"/>
        <w:rPr>
          <w:rFonts w:ascii="Times New Roman" w:hAnsi="Times New Roman" w:cs="Times New Roman"/>
          <w:sz w:val="24"/>
          <w:szCs w:val="24"/>
        </w:rPr>
      </w:pPr>
    </w:p>
    <w:p w14:paraId="2619E6D9" w14:textId="77777777" w:rsidR="00D33C72" w:rsidRDefault="00D33C72">
      <w:pPr>
        <w:pStyle w:val="Heading2"/>
        <w:rPr>
          <w:rFonts w:ascii="Times New Roman" w:hAnsi="Times New Roman" w:cs="Times New Roman"/>
          <w:sz w:val="24"/>
          <w:szCs w:val="24"/>
        </w:rPr>
      </w:pPr>
    </w:p>
    <w:p w14:paraId="601D26AA" w14:textId="77777777" w:rsidR="00D33C72" w:rsidRDefault="00D33C72">
      <w:pPr>
        <w:pStyle w:val="Heading2"/>
        <w:rPr>
          <w:rFonts w:ascii="Times New Roman" w:hAnsi="Times New Roman" w:cs="Times New Roman"/>
          <w:sz w:val="24"/>
          <w:szCs w:val="24"/>
        </w:rPr>
      </w:pPr>
    </w:p>
    <w:p w14:paraId="2338B795" w14:textId="1AA2517F"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8.1 Selected Cluster Profiles</w:t>
      </w:r>
    </w:p>
    <w:tbl>
      <w:tblPr>
        <w:tblStyle w:val="TableGrid"/>
        <w:tblW w:w="0" w:type="auto"/>
        <w:jc w:val="center"/>
        <w:tblLook w:val="04A0" w:firstRow="1" w:lastRow="0" w:firstColumn="1" w:lastColumn="0" w:noHBand="0" w:noVBand="1"/>
      </w:tblPr>
      <w:tblGrid>
        <w:gridCol w:w="1129"/>
        <w:gridCol w:w="1130"/>
        <w:gridCol w:w="1128"/>
        <w:gridCol w:w="1128"/>
        <w:gridCol w:w="1128"/>
        <w:gridCol w:w="1128"/>
        <w:gridCol w:w="1128"/>
        <w:gridCol w:w="1128"/>
        <w:gridCol w:w="1129"/>
      </w:tblGrid>
      <w:tr w:rsidR="00246E25" w:rsidRPr="00640544" w14:paraId="4D833633" w14:textId="77777777">
        <w:trPr>
          <w:jc w:val="center"/>
        </w:trPr>
        <w:tc>
          <w:tcPr>
            <w:tcW w:w="1130" w:type="dxa"/>
            <w:shd w:val="clear" w:color="auto" w:fill="17324D"/>
            <w:vAlign w:val="center"/>
          </w:tcPr>
          <w:p w14:paraId="51E78D7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Cluster</w:t>
            </w:r>
          </w:p>
        </w:tc>
        <w:tc>
          <w:tcPr>
            <w:tcW w:w="1130" w:type="dxa"/>
            <w:shd w:val="clear" w:color="auto" w:fill="17324D"/>
            <w:vAlign w:val="center"/>
          </w:tcPr>
          <w:p w14:paraId="3B2B133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Records</w:t>
            </w:r>
          </w:p>
        </w:tc>
        <w:tc>
          <w:tcPr>
            <w:tcW w:w="1130" w:type="dxa"/>
            <w:shd w:val="clear" w:color="auto" w:fill="17324D"/>
            <w:vAlign w:val="center"/>
          </w:tcPr>
          <w:p w14:paraId="7E8D81B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Mean HR</w:t>
            </w:r>
          </w:p>
        </w:tc>
        <w:tc>
          <w:tcPr>
            <w:tcW w:w="1130" w:type="dxa"/>
            <w:shd w:val="clear" w:color="auto" w:fill="17324D"/>
            <w:vAlign w:val="center"/>
          </w:tcPr>
          <w:p w14:paraId="15B64E0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Mean BP</w:t>
            </w:r>
          </w:p>
        </w:tc>
        <w:tc>
          <w:tcPr>
            <w:tcW w:w="1130" w:type="dxa"/>
            <w:shd w:val="clear" w:color="auto" w:fill="17324D"/>
            <w:vAlign w:val="center"/>
          </w:tcPr>
          <w:p w14:paraId="0DDC48D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Mean O₂</w:t>
            </w:r>
          </w:p>
        </w:tc>
        <w:tc>
          <w:tcPr>
            <w:tcW w:w="1130" w:type="dxa"/>
            <w:shd w:val="clear" w:color="auto" w:fill="17324D"/>
            <w:vAlign w:val="center"/>
          </w:tcPr>
          <w:p w14:paraId="56E277C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Mean Stress</w:t>
            </w:r>
          </w:p>
        </w:tc>
        <w:tc>
          <w:tcPr>
            <w:tcW w:w="1130" w:type="dxa"/>
            <w:shd w:val="clear" w:color="auto" w:fill="17324D"/>
            <w:vAlign w:val="center"/>
          </w:tcPr>
          <w:p w14:paraId="491AF9A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Mean Steps</w:t>
            </w:r>
          </w:p>
        </w:tc>
        <w:tc>
          <w:tcPr>
            <w:tcW w:w="1130" w:type="dxa"/>
            <w:shd w:val="clear" w:color="auto" w:fill="17324D"/>
            <w:vAlign w:val="center"/>
          </w:tcPr>
          <w:p w14:paraId="2AE8FB2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Mean EHR %</w:t>
            </w:r>
          </w:p>
        </w:tc>
        <w:tc>
          <w:tcPr>
            <w:tcW w:w="1130" w:type="dxa"/>
            <w:shd w:val="clear" w:color="auto" w:fill="17324D"/>
            <w:vAlign w:val="center"/>
          </w:tcPr>
          <w:p w14:paraId="46F8AFF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Mean Latency</w:t>
            </w:r>
          </w:p>
        </w:tc>
      </w:tr>
      <w:tr w:rsidR="00246E25" w:rsidRPr="00640544" w14:paraId="2CC5C16B" w14:textId="77777777">
        <w:trPr>
          <w:jc w:val="center"/>
        </w:trPr>
        <w:tc>
          <w:tcPr>
            <w:tcW w:w="1130" w:type="dxa"/>
            <w:shd w:val="clear" w:color="auto" w:fill="F5F8FA"/>
            <w:vAlign w:val="center"/>
          </w:tcPr>
          <w:p w14:paraId="3DC3277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1130" w:type="dxa"/>
            <w:shd w:val="clear" w:color="auto" w:fill="F5F8FA"/>
            <w:vAlign w:val="center"/>
          </w:tcPr>
          <w:p w14:paraId="02CD80A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2015</w:t>
            </w:r>
          </w:p>
        </w:tc>
        <w:tc>
          <w:tcPr>
            <w:tcW w:w="1130" w:type="dxa"/>
            <w:shd w:val="clear" w:color="auto" w:fill="F5F8FA"/>
            <w:vAlign w:val="center"/>
          </w:tcPr>
          <w:p w14:paraId="20CE708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77.81</w:t>
            </w:r>
          </w:p>
        </w:tc>
        <w:tc>
          <w:tcPr>
            <w:tcW w:w="1130" w:type="dxa"/>
            <w:shd w:val="clear" w:color="auto" w:fill="F5F8FA"/>
            <w:vAlign w:val="center"/>
          </w:tcPr>
          <w:p w14:paraId="2ABE977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92.85</w:t>
            </w:r>
          </w:p>
        </w:tc>
        <w:tc>
          <w:tcPr>
            <w:tcW w:w="1130" w:type="dxa"/>
            <w:shd w:val="clear" w:color="auto" w:fill="F5F8FA"/>
            <w:vAlign w:val="center"/>
          </w:tcPr>
          <w:p w14:paraId="6CC4E30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95.40</w:t>
            </w:r>
          </w:p>
        </w:tc>
        <w:tc>
          <w:tcPr>
            <w:tcW w:w="1130" w:type="dxa"/>
            <w:shd w:val="clear" w:color="auto" w:fill="F5F8FA"/>
            <w:vAlign w:val="center"/>
          </w:tcPr>
          <w:p w14:paraId="5847667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50.10</w:t>
            </w:r>
          </w:p>
        </w:tc>
        <w:tc>
          <w:tcPr>
            <w:tcW w:w="1130" w:type="dxa"/>
            <w:shd w:val="clear" w:color="auto" w:fill="F5F8FA"/>
            <w:vAlign w:val="center"/>
          </w:tcPr>
          <w:p w14:paraId="463340C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9214</w:t>
            </w:r>
          </w:p>
        </w:tc>
        <w:tc>
          <w:tcPr>
            <w:tcW w:w="1130" w:type="dxa"/>
            <w:shd w:val="clear" w:color="auto" w:fill="F5F8FA"/>
            <w:vAlign w:val="center"/>
          </w:tcPr>
          <w:p w14:paraId="374989D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77.86</w:t>
            </w:r>
          </w:p>
        </w:tc>
        <w:tc>
          <w:tcPr>
            <w:tcW w:w="1130" w:type="dxa"/>
            <w:shd w:val="clear" w:color="auto" w:fill="F5F8FA"/>
            <w:vAlign w:val="center"/>
          </w:tcPr>
          <w:p w14:paraId="1B3A75C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124.92</w:t>
            </w:r>
          </w:p>
        </w:tc>
      </w:tr>
      <w:tr w:rsidR="00246E25" w:rsidRPr="00640544" w14:paraId="077B22F1" w14:textId="77777777">
        <w:trPr>
          <w:jc w:val="center"/>
        </w:trPr>
        <w:tc>
          <w:tcPr>
            <w:tcW w:w="1130" w:type="dxa"/>
            <w:vAlign w:val="center"/>
          </w:tcPr>
          <w:p w14:paraId="3999E31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w:t>
            </w:r>
          </w:p>
        </w:tc>
        <w:tc>
          <w:tcPr>
            <w:tcW w:w="1130" w:type="dxa"/>
            <w:vAlign w:val="center"/>
          </w:tcPr>
          <w:p w14:paraId="5FA9AC3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1985</w:t>
            </w:r>
          </w:p>
        </w:tc>
        <w:tc>
          <w:tcPr>
            <w:tcW w:w="1130" w:type="dxa"/>
            <w:vAlign w:val="center"/>
          </w:tcPr>
          <w:p w14:paraId="0B3FAE8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83.47</w:t>
            </w:r>
          </w:p>
        </w:tc>
        <w:tc>
          <w:tcPr>
            <w:tcW w:w="1130" w:type="dxa"/>
            <w:vAlign w:val="center"/>
          </w:tcPr>
          <w:p w14:paraId="2517BCB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177.29</w:t>
            </w:r>
          </w:p>
        </w:tc>
        <w:tc>
          <w:tcPr>
            <w:tcW w:w="1130" w:type="dxa"/>
            <w:vAlign w:val="center"/>
          </w:tcPr>
          <w:p w14:paraId="1AAEED5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95.69</w:t>
            </w:r>
          </w:p>
        </w:tc>
        <w:tc>
          <w:tcPr>
            <w:tcW w:w="1130" w:type="dxa"/>
            <w:vAlign w:val="center"/>
          </w:tcPr>
          <w:p w14:paraId="43D3823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50.24</w:t>
            </w:r>
          </w:p>
        </w:tc>
        <w:tc>
          <w:tcPr>
            <w:tcW w:w="1130" w:type="dxa"/>
            <w:vAlign w:val="center"/>
          </w:tcPr>
          <w:p w14:paraId="2438260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9796</w:t>
            </w:r>
          </w:p>
        </w:tc>
        <w:tc>
          <w:tcPr>
            <w:tcW w:w="1130" w:type="dxa"/>
            <w:vAlign w:val="center"/>
          </w:tcPr>
          <w:p w14:paraId="191748B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58.25</w:t>
            </w:r>
          </w:p>
        </w:tc>
        <w:tc>
          <w:tcPr>
            <w:tcW w:w="1130" w:type="dxa"/>
            <w:vAlign w:val="center"/>
          </w:tcPr>
          <w:p w14:paraId="2D4D3F1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126.45</w:t>
            </w:r>
          </w:p>
        </w:tc>
      </w:tr>
    </w:tbl>
    <w:p w14:paraId="19F81E24" w14:textId="77777777" w:rsidR="00246E25" w:rsidRPr="00640544" w:rsidRDefault="00246E25">
      <w:pPr>
        <w:rPr>
          <w:rFonts w:ascii="Times New Roman" w:hAnsi="Times New Roman" w:cs="Times New Roman"/>
          <w:sz w:val="24"/>
          <w:szCs w:val="24"/>
        </w:rPr>
      </w:pPr>
    </w:p>
    <w:p w14:paraId="5EA9137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Cluster 0 contains 2,015 observations and Cluster 1 contains 1,985. Cluster 1 shows a higher mean blood-pressure value and lower mean EHR completeness than Cluster 0 in this dataset. The target-status composition also differs between clusters, but clustering is unsupervised and the silhouette score is low; therefore these segments should be treated as exploratory rather than as clinically validated patient groups.</w:t>
      </w:r>
    </w:p>
    <w:p w14:paraId="175C5B2E"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8.2 Target Composition by Cluster</w:t>
      </w:r>
    </w:p>
    <w:tbl>
      <w:tblPr>
        <w:tblStyle w:val="TableGrid"/>
        <w:tblW w:w="0" w:type="auto"/>
        <w:jc w:val="center"/>
        <w:tblLook w:val="04A0" w:firstRow="1" w:lastRow="0" w:firstColumn="1" w:lastColumn="0" w:noHBand="0" w:noVBand="1"/>
      </w:tblPr>
      <w:tblGrid>
        <w:gridCol w:w="2031"/>
        <w:gridCol w:w="2031"/>
        <w:gridCol w:w="2031"/>
        <w:gridCol w:w="2033"/>
        <w:gridCol w:w="2030"/>
      </w:tblGrid>
      <w:tr w:rsidR="00246E25" w:rsidRPr="00640544" w14:paraId="1770569A" w14:textId="77777777">
        <w:trPr>
          <w:jc w:val="center"/>
        </w:trPr>
        <w:tc>
          <w:tcPr>
            <w:tcW w:w="2033" w:type="dxa"/>
            <w:shd w:val="clear" w:color="auto" w:fill="17324D"/>
            <w:vAlign w:val="center"/>
          </w:tcPr>
          <w:p w14:paraId="4D22A7D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Cluster</w:t>
            </w:r>
          </w:p>
        </w:tc>
        <w:tc>
          <w:tcPr>
            <w:tcW w:w="2033" w:type="dxa"/>
            <w:shd w:val="clear" w:color="auto" w:fill="17324D"/>
            <w:vAlign w:val="center"/>
          </w:tcPr>
          <w:p w14:paraId="458E8CF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Critical</w:t>
            </w:r>
          </w:p>
        </w:tc>
        <w:tc>
          <w:tcPr>
            <w:tcW w:w="2033" w:type="dxa"/>
            <w:shd w:val="clear" w:color="auto" w:fill="17324D"/>
            <w:vAlign w:val="center"/>
          </w:tcPr>
          <w:p w14:paraId="08C1FA9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High_Risk</w:t>
            </w:r>
          </w:p>
        </w:tc>
        <w:tc>
          <w:tcPr>
            <w:tcW w:w="2033" w:type="dxa"/>
            <w:shd w:val="clear" w:color="auto" w:fill="17324D"/>
            <w:vAlign w:val="center"/>
          </w:tcPr>
          <w:p w14:paraId="14B6D15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Moderate_Risk</w:t>
            </w:r>
          </w:p>
        </w:tc>
        <w:tc>
          <w:tcPr>
            <w:tcW w:w="2033" w:type="dxa"/>
            <w:shd w:val="clear" w:color="auto" w:fill="17324D"/>
            <w:vAlign w:val="center"/>
          </w:tcPr>
          <w:p w14:paraId="448AAF3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Stable</w:t>
            </w:r>
          </w:p>
        </w:tc>
      </w:tr>
      <w:tr w:rsidR="00246E25" w:rsidRPr="00640544" w14:paraId="309F8917" w14:textId="77777777">
        <w:trPr>
          <w:jc w:val="center"/>
        </w:trPr>
        <w:tc>
          <w:tcPr>
            <w:tcW w:w="2033" w:type="dxa"/>
            <w:shd w:val="clear" w:color="auto" w:fill="F5F8FA"/>
            <w:vAlign w:val="center"/>
          </w:tcPr>
          <w:p w14:paraId="4BB71D5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w:t>
            </w:r>
          </w:p>
        </w:tc>
        <w:tc>
          <w:tcPr>
            <w:tcW w:w="2033" w:type="dxa"/>
            <w:shd w:val="clear" w:color="auto" w:fill="F5F8FA"/>
            <w:vAlign w:val="center"/>
          </w:tcPr>
          <w:p w14:paraId="4AECC8A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26.7%</w:t>
            </w:r>
          </w:p>
        </w:tc>
        <w:tc>
          <w:tcPr>
            <w:tcW w:w="2033" w:type="dxa"/>
            <w:shd w:val="clear" w:color="auto" w:fill="F5F8FA"/>
            <w:vAlign w:val="center"/>
          </w:tcPr>
          <w:p w14:paraId="78DA7DC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32.5%</w:t>
            </w:r>
          </w:p>
        </w:tc>
        <w:tc>
          <w:tcPr>
            <w:tcW w:w="2033" w:type="dxa"/>
            <w:shd w:val="clear" w:color="auto" w:fill="F5F8FA"/>
            <w:vAlign w:val="center"/>
          </w:tcPr>
          <w:p w14:paraId="7118A76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30.7%</w:t>
            </w:r>
          </w:p>
        </w:tc>
        <w:tc>
          <w:tcPr>
            <w:tcW w:w="2033" w:type="dxa"/>
            <w:shd w:val="clear" w:color="auto" w:fill="F5F8FA"/>
            <w:vAlign w:val="center"/>
          </w:tcPr>
          <w:p w14:paraId="59DA8EA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10.0%</w:t>
            </w:r>
          </w:p>
        </w:tc>
      </w:tr>
      <w:tr w:rsidR="00246E25" w:rsidRPr="00640544" w14:paraId="649FB172" w14:textId="77777777">
        <w:trPr>
          <w:jc w:val="center"/>
        </w:trPr>
        <w:tc>
          <w:tcPr>
            <w:tcW w:w="2033" w:type="dxa"/>
            <w:vAlign w:val="center"/>
          </w:tcPr>
          <w:p w14:paraId="735B0AD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w:t>
            </w:r>
          </w:p>
        </w:tc>
        <w:tc>
          <w:tcPr>
            <w:tcW w:w="2033" w:type="dxa"/>
            <w:vAlign w:val="center"/>
          </w:tcPr>
          <w:p w14:paraId="06BB27D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23.4%</w:t>
            </w:r>
          </w:p>
        </w:tc>
        <w:tc>
          <w:tcPr>
            <w:tcW w:w="2033" w:type="dxa"/>
            <w:vAlign w:val="center"/>
          </w:tcPr>
          <w:p w14:paraId="54F3CE8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17.2%</w:t>
            </w:r>
          </w:p>
        </w:tc>
        <w:tc>
          <w:tcPr>
            <w:tcW w:w="2033" w:type="dxa"/>
            <w:vAlign w:val="center"/>
          </w:tcPr>
          <w:p w14:paraId="2845E03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19.2%</w:t>
            </w:r>
          </w:p>
        </w:tc>
        <w:tc>
          <w:tcPr>
            <w:tcW w:w="2033" w:type="dxa"/>
            <w:vAlign w:val="center"/>
          </w:tcPr>
          <w:p w14:paraId="1BB75E0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40.2%</w:t>
            </w:r>
          </w:p>
        </w:tc>
      </w:tr>
    </w:tbl>
    <w:p w14:paraId="5D67605E" w14:textId="77777777" w:rsidR="00246E25" w:rsidRPr="00B705F1" w:rsidRDefault="00246E25">
      <w:pPr>
        <w:rPr>
          <w:rFonts w:ascii="Times New Roman" w:hAnsi="Times New Roman" w:cs="Times New Roman"/>
        </w:rPr>
      </w:pPr>
    </w:p>
    <w:p w14:paraId="61E8DCF3" w14:textId="77777777" w:rsidR="00246E25" w:rsidRPr="00B705F1" w:rsidRDefault="00246E25">
      <w:pPr>
        <w:rPr>
          <w:rFonts w:ascii="Times New Roman" w:hAnsi="Times New Roman" w:cs="Times New Roman"/>
        </w:rPr>
      </w:pPr>
    </w:p>
    <w:p w14:paraId="3D713836"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3B86329B"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9. Association Rule Mining (CO5)</w:t>
      </w:r>
    </w:p>
    <w:p w14:paraId="2650269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For association mining, selected numeric attributes are converted into four dataset-derived quartile bands. Each row becomes a transaction containing the eight bands plus its Patient_Health_Status item. Rules are evaluated using support, confidence and lift.</w:t>
      </w:r>
    </w:p>
    <w:p w14:paraId="6BE67215"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9.1 Rule Definitions</w:t>
      </w:r>
    </w:p>
    <w:tbl>
      <w:tblPr>
        <w:tblStyle w:val="TableGrid"/>
        <w:tblW w:w="0" w:type="auto"/>
        <w:jc w:val="center"/>
        <w:tblLook w:val="04A0" w:firstRow="1" w:lastRow="0" w:firstColumn="1" w:lastColumn="0" w:noHBand="0" w:noVBand="1"/>
      </w:tblPr>
      <w:tblGrid>
        <w:gridCol w:w="3385"/>
        <w:gridCol w:w="3386"/>
        <w:gridCol w:w="3385"/>
      </w:tblGrid>
      <w:tr w:rsidR="00246E25" w:rsidRPr="00640544" w14:paraId="47F5D675" w14:textId="77777777">
        <w:trPr>
          <w:jc w:val="center"/>
        </w:trPr>
        <w:tc>
          <w:tcPr>
            <w:tcW w:w="3389" w:type="dxa"/>
            <w:shd w:val="clear" w:color="auto" w:fill="17324D"/>
            <w:vAlign w:val="center"/>
          </w:tcPr>
          <w:p w14:paraId="02B3850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Measure</w:t>
            </w:r>
          </w:p>
        </w:tc>
        <w:tc>
          <w:tcPr>
            <w:tcW w:w="3389" w:type="dxa"/>
            <w:shd w:val="clear" w:color="auto" w:fill="17324D"/>
            <w:vAlign w:val="center"/>
          </w:tcPr>
          <w:p w14:paraId="3C03C2C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Definition</w:t>
            </w:r>
          </w:p>
        </w:tc>
        <w:tc>
          <w:tcPr>
            <w:tcW w:w="3389" w:type="dxa"/>
            <w:shd w:val="clear" w:color="auto" w:fill="17324D"/>
            <w:vAlign w:val="center"/>
          </w:tcPr>
          <w:p w14:paraId="77530BB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Interpretation</w:t>
            </w:r>
          </w:p>
        </w:tc>
      </w:tr>
      <w:tr w:rsidR="00246E25" w:rsidRPr="00640544" w14:paraId="38B37663" w14:textId="77777777">
        <w:trPr>
          <w:jc w:val="center"/>
        </w:trPr>
        <w:tc>
          <w:tcPr>
            <w:tcW w:w="3389" w:type="dxa"/>
            <w:shd w:val="clear" w:color="auto" w:fill="F5F8FA"/>
            <w:vAlign w:val="center"/>
          </w:tcPr>
          <w:p w14:paraId="3D3111F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Support</w:t>
            </w:r>
          </w:p>
        </w:tc>
        <w:tc>
          <w:tcPr>
            <w:tcW w:w="3389" w:type="dxa"/>
            <w:shd w:val="clear" w:color="auto" w:fill="F5F8FA"/>
            <w:vAlign w:val="center"/>
          </w:tcPr>
          <w:p w14:paraId="1E8ABA7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 xml:space="preserve">count(A </w:t>
            </w:r>
            <w:r w:rsidRPr="00640544">
              <w:rPr>
                <w:rFonts w:ascii="Cambria Math" w:hAnsi="Cambria Math" w:cs="Cambria Math"/>
                <w:sz w:val="24"/>
                <w:szCs w:val="24"/>
              </w:rPr>
              <w:t>∪</w:t>
            </w:r>
            <w:r w:rsidRPr="00640544">
              <w:rPr>
                <w:rFonts w:ascii="Times New Roman" w:hAnsi="Times New Roman" w:cs="Times New Roman"/>
                <w:sz w:val="24"/>
                <w:szCs w:val="24"/>
              </w:rPr>
              <w:t xml:space="preserve"> B) / N</w:t>
            </w:r>
          </w:p>
        </w:tc>
        <w:tc>
          <w:tcPr>
            <w:tcW w:w="3389" w:type="dxa"/>
            <w:shd w:val="clear" w:color="auto" w:fill="F5F8FA"/>
            <w:vAlign w:val="center"/>
          </w:tcPr>
          <w:p w14:paraId="4B207EF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How common the combined pattern is</w:t>
            </w:r>
          </w:p>
        </w:tc>
      </w:tr>
      <w:tr w:rsidR="00246E25" w:rsidRPr="00640544" w14:paraId="00314B65" w14:textId="77777777">
        <w:trPr>
          <w:jc w:val="center"/>
        </w:trPr>
        <w:tc>
          <w:tcPr>
            <w:tcW w:w="3389" w:type="dxa"/>
            <w:vAlign w:val="center"/>
          </w:tcPr>
          <w:p w14:paraId="57D197B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Confidence</w:t>
            </w:r>
          </w:p>
        </w:tc>
        <w:tc>
          <w:tcPr>
            <w:tcW w:w="3389" w:type="dxa"/>
            <w:vAlign w:val="center"/>
          </w:tcPr>
          <w:p w14:paraId="1EB5587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 xml:space="preserve">support(A </w:t>
            </w:r>
            <w:r w:rsidRPr="00640544">
              <w:rPr>
                <w:rFonts w:ascii="Cambria Math" w:hAnsi="Cambria Math" w:cs="Cambria Math"/>
                <w:sz w:val="24"/>
                <w:szCs w:val="24"/>
              </w:rPr>
              <w:t>∪</w:t>
            </w:r>
            <w:r w:rsidRPr="00640544">
              <w:rPr>
                <w:rFonts w:ascii="Times New Roman" w:hAnsi="Times New Roman" w:cs="Times New Roman"/>
                <w:sz w:val="24"/>
                <w:szCs w:val="24"/>
              </w:rPr>
              <w:t xml:space="preserve"> B) / support(A)</w:t>
            </w:r>
          </w:p>
        </w:tc>
        <w:tc>
          <w:tcPr>
            <w:tcW w:w="3389" w:type="dxa"/>
            <w:vAlign w:val="center"/>
          </w:tcPr>
          <w:p w14:paraId="2E0E932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How often B appears when A occurs</w:t>
            </w:r>
          </w:p>
        </w:tc>
      </w:tr>
      <w:tr w:rsidR="00246E25" w:rsidRPr="00640544" w14:paraId="54207253" w14:textId="77777777">
        <w:trPr>
          <w:jc w:val="center"/>
        </w:trPr>
        <w:tc>
          <w:tcPr>
            <w:tcW w:w="3389" w:type="dxa"/>
            <w:shd w:val="clear" w:color="auto" w:fill="F5F8FA"/>
            <w:vAlign w:val="center"/>
          </w:tcPr>
          <w:p w14:paraId="7E26029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Lift</w:t>
            </w:r>
          </w:p>
        </w:tc>
        <w:tc>
          <w:tcPr>
            <w:tcW w:w="3389" w:type="dxa"/>
            <w:shd w:val="clear" w:color="auto" w:fill="F5F8FA"/>
            <w:vAlign w:val="center"/>
          </w:tcPr>
          <w:p w14:paraId="133E045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confidence(A→B) / support(B)</w:t>
            </w:r>
          </w:p>
        </w:tc>
        <w:tc>
          <w:tcPr>
            <w:tcW w:w="3389" w:type="dxa"/>
            <w:shd w:val="clear" w:color="auto" w:fill="F5F8FA"/>
            <w:vAlign w:val="center"/>
          </w:tcPr>
          <w:p w14:paraId="4D3A642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Strength above the baseline occurrence of B</w:t>
            </w:r>
          </w:p>
        </w:tc>
      </w:tr>
    </w:tbl>
    <w:p w14:paraId="7BCEAB4C" w14:textId="77777777" w:rsidR="00246E25" w:rsidRPr="00640544" w:rsidRDefault="00246E25">
      <w:pPr>
        <w:rPr>
          <w:rFonts w:ascii="Times New Roman" w:hAnsi="Times New Roman" w:cs="Times New Roman"/>
          <w:sz w:val="24"/>
          <w:szCs w:val="24"/>
        </w:rPr>
      </w:pPr>
    </w:p>
    <w:p w14:paraId="428E77F2"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9.2 Top Discovered Rules</w:t>
      </w:r>
    </w:p>
    <w:tbl>
      <w:tblPr>
        <w:tblStyle w:val="TableGrid"/>
        <w:tblW w:w="0" w:type="auto"/>
        <w:jc w:val="center"/>
        <w:tblLook w:val="04A0" w:firstRow="1" w:lastRow="0" w:firstColumn="1" w:lastColumn="0" w:noHBand="0" w:noVBand="1"/>
      </w:tblPr>
      <w:tblGrid>
        <w:gridCol w:w="2843"/>
        <w:gridCol w:w="1948"/>
        <w:gridCol w:w="1787"/>
        <w:gridCol w:w="1867"/>
        <w:gridCol w:w="1711"/>
      </w:tblGrid>
      <w:tr w:rsidR="00246E25" w:rsidRPr="00640544" w14:paraId="0E745A92" w14:textId="77777777">
        <w:trPr>
          <w:jc w:val="center"/>
        </w:trPr>
        <w:tc>
          <w:tcPr>
            <w:tcW w:w="2033" w:type="dxa"/>
            <w:shd w:val="clear" w:color="auto" w:fill="17324D"/>
            <w:vAlign w:val="center"/>
          </w:tcPr>
          <w:p w14:paraId="6E9C6A2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Antecedent</w:t>
            </w:r>
          </w:p>
        </w:tc>
        <w:tc>
          <w:tcPr>
            <w:tcW w:w="2033" w:type="dxa"/>
            <w:shd w:val="clear" w:color="auto" w:fill="17324D"/>
            <w:vAlign w:val="center"/>
          </w:tcPr>
          <w:p w14:paraId="01A097C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Consequent</w:t>
            </w:r>
          </w:p>
        </w:tc>
        <w:tc>
          <w:tcPr>
            <w:tcW w:w="2033" w:type="dxa"/>
            <w:shd w:val="clear" w:color="auto" w:fill="17324D"/>
            <w:vAlign w:val="center"/>
          </w:tcPr>
          <w:p w14:paraId="08EBB03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Support</w:t>
            </w:r>
          </w:p>
        </w:tc>
        <w:tc>
          <w:tcPr>
            <w:tcW w:w="2033" w:type="dxa"/>
            <w:shd w:val="clear" w:color="auto" w:fill="17324D"/>
            <w:vAlign w:val="center"/>
          </w:tcPr>
          <w:p w14:paraId="54D32E2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Confidence</w:t>
            </w:r>
          </w:p>
        </w:tc>
        <w:tc>
          <w:tcPr>
            <w:tcW w:w="2033" w:type="dxa"/>
            <w:shd w:val="clear" w:color="auto" w:fill="17324D"/>
            <w:vAlign w:val="center"/>
          </w:tcPr>
          <w:p w14:paraId="449E782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Lift</w:t>
            </w:r>
          </w:p>
        </w:tc>
      </w:tr>
      <w:tr w:rsidR="00246E25" w:rsidRPr="00640544" w14:paraId="4B8A2E77" w14:textId="77777777">
        <w:trPr>
          <w:jc w:val="center"/>
        </w:trPr>
        <w:tc>
          <w:tcPr>
            <w:tcW w:w="2033" w:type="dxa"/>
            <w:shd w:val="clear" w:color="auto" w:fill="F5F8FA"/>
            <w:vAlign w:val="center"/>
          </w:tcPr>
          <w:p w14:paraId="20C343D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Blood_Oxygen_Level_Q3 + Blood_Pressure_Q4</w:t>
            </w:r>
          </w:p>
        </w:tc>
        <w:tc>
          <w:tcPr>
            <w:tcW w:w="2033" w:type="dxa"/>
            <w:shd w:val="clear" w:color="auto" w:fill="F5F8FA"/>
            <w:vAlign w:val="center"/>
          </w:tcPr>
          <w:p w14:paraId="7E0D8C4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Stable</w:t>
            </w:r>
          </w:p>
        </w:tc>
        <w:tc>
          <w:tcPr>
            <w:tcW w:w="2033" w:type="dxa"/>
            <w:shd w:val="clear" w:color="auto" w:fill="F5F8FA"/>
            <w:vAlign w:val="center"/>
          </w:tcPr>
          <w:p w14:paraId="68CB7A7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0.082</w:t>
            </w:r>
          </w:p>
        </w:tc>
        <w:tc>
          <w:tcPr>
            <w:tcW w:w="2033" w:type="dxa"/>
            <w:shd w:val="clear" w:color="auto" w:fill="F5F8FA"/>
            <w:vAlign w:val="center"/>
          </w:tcPr>
          <w:p w14:paraId="612574F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0.671</w:t>
            </w:r>
          </w:p>
        </w:tc>
        <w:tc>
          <w:tcPr>
            <w:tcW w:w="2033" w:type="dxa"/>
            <w:shd w:val="clear" w:color="auto" w:fill="F5F8FA"/>
            <w:vAlign w:val="center"/>
          </w:tcPr>
          <w:p w14:paraId="7504930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2.686</w:t>
            </w:r>
          </w:p>
        </w:tc>
      </w:tr>
      <w:tr w:rsidR="00246E25" w:rsidRPr="00640544" w14:paraId="76EA49B5" w14:textId="77777777">
        <w:trPr>
          <w:jc w:val="center"/>
        </w:trPr>
        <w:tc>
          <w:tcPr>
            <w:tcW w:w="2033" w:type="dxa"/>
            <w:vAlign w:val="center"/>
          </w:tcPr>
          <w:p w14:paraId="0F2575D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Glucose_Level_Q4</w:t>
            </w:r>
          </w:p>
        </w:tc>
        <w:tc>
          <w:tcPr>
            <w:tcW w:w="2033" w:type="dxa"/>
            <w:vAlign w:val="center"/>
          </w:tcPr>
          <w:p w14:paraId="2B27183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High_Risk</w:t>
            </w:r>
          </w:p>
        </w:tc>
        <w:tc>
          <w:tcPr>
            <w:tcW w:w="2033" w:type="dxa"/>
            <w:vAlign w:val="center"/>
          </w:tcPr>
          <w:p w14:paraId="15D9D98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0.142</w:t>
            </w:r>
          </w:p>
        </w:tc>
        <w:tc>
          <w:tcPr>
            <w:tcW w:w="2033" w:type="dxa"/>
            <w:vAlign w:val="center"/>
          </w:tcPr>
          <w:p w14:paraId="617A725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0.572</w:t>
            </w:r>
          </w:p>
        </w:tc>
        <w:tc>
          <w:tcPr>
            <w:tcW w:w="2033" w:type="dxa"/>
            <w:vAlign w:val="center"/>
          </w:tcPr>
          <w:p w14:paraId="3182830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2.294</w:t>
            </w:r>
          </w:p>
        </w:tc>
      </w:tr>
      <w:tr w:rsidR="00246E25" w:rsidRPr="00640544" w14:paraId="5B15A363" w14:textId="77777777">
        <w:trPr>
          <w:jc w:val="center"/>
        </w:trPr>
        <w:tc>
          <w:tcPr>
            <w:tcW w:w="2033" w:type="dxa"/>
            <w:shd w:val="clear" w:color="auto" w:fill="F5F8FA"/>
            <w:vAlign w:val="center"/>
          </w:tcPr>
          <w:p w14:paraId="151AA99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Blood_Pressure_Q4</w:t>
            </w:r>
          </w:p>
        </w:tc>
        <w:tc>
          <w:tcPr>
            <w:tcW w:w="2033" w:type="dxa"/>
            <w:shd w:val="clear" w:color="auto" w:fill="F5F8FA"/>
            <w:vAlign w:val="center"/>
          </w:tcPr>
          <w:p w14:paraId="3AE954B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Stable</w:t>
            </w:r>
          </w:p>
        </w:tc>
        <w:tc>
          <w:tcPr>
            <w:tcW w:w="2033" w:type="dxa"/>
            <w:shd w:val="clear" w:color="auto" w:fill="F5F8FA"/>
            <w:vAlign w:val="center"/>
          </w:tcPr>
          <w:p w14:paraId="2464775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0.119</w:t>
            </w:r>
          </w:p>
        </w:tc>
        <w:tc>
          <w:tcPr>
            <w:tcW w:w="2033" w:type="dxa"/>
            <w:shd w:val="clear" w:color="auto" w:fill="F5F8FA"/>
            <w:vAlign w:val="center"/>
          </w:tcPr>
          <w:p w14:paraId="3D42B2D9"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0.480</w:t>
            </w:r>
          </w:p>
        </w:tc>
        <w:tc>
          <w:tcPr>
            <w:tcW w:w="2033" w:type="dxa"/>
            <w:shd w:val="clear" w:color="auto" w:fill="F5F8FA"/>
            <w:vAlign w:val="center"/>
          </w:tcPr>
          <w:p w14:paraId="42D406C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1.924</w:t>
            </w:r>
          </w:p>
        </w:tc>
      </w:tr>
      <w:tr w:rsidR="00246E25" w:rsidRPr="00640544" w14:paraId="517A1470" w14:textId="77777777">
        <w:trPr>
          <w:jc w:val="center"/>
        </w:trPr>
        <w:tc>
          <w:tcPr>
            <w:tcW w:w="2033" w:type="dxa"/>
            <w:vAlign w:val="center"/>
          </w:tcPr>
          <w:p w14:paraId="682A00A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Blood_Oxygen_Level_Q1</w:t>
            </w:r>
          </w:p>
        </w:tc>
        <w:tc>
          <w:tcPr>
            <w:tcW w:w="2033" w:type="dxa"/>
            <w:vAlign w:val="center"/>
          </w:tcPr>
          <w:p w14:paraId="2E67F1E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High_Risk</w:t>
            </w:r>
          </w:p>
        </w:tc>
        <w:tc>
          <w:tcPr>
            <w:tcW w:w="2033" w:type="dxa"/>
            <w:vAlign w:val="center"/>
          </w:tcPr>
          <w:p w14:paraId="64B78EE5"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0.117</w:t>
            </w:r>
          </w:p>
        </w:tc>
        <w:tc>
          <w:tcPr>
            <w:tcW w:w="2033" w:type="dxa"/>
            <w:vAlign w:val="center"/>
          </w:tcPr>
          <w:p w14:paraId="70F1C39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0.469</w:t>
            </w:r>
          </w:p>
        </w:tc>
        <w:tc>
          <w:tcPr>
            <w:tcW w:w="2033" w:type="dxa"/>
            <w:vAlign w:val="center"/>
          </w:tcPr>
          <w:p w14:paraId="05E8DD2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1.882</w:t>
            </w:r>
          </w:p>
        </w:tc>
      </w:tr>
      <w:tr w:rsidR="00246E25" w:rsidRPr="00640544" w14:paraId="41126F95" w14:textId="77777777">
        <w:trPr>
          <w:jc w:val="center"/>
        </w:trPr>
        <w:tc>
          <w:tcPr>
            <w:tcW w:w="2033" w:type="dxa"/>
            <w:shd w:val="clear" w:color="auto" w:fill="F5F8FA"/>
            <w:vAlign w:val="center"/>
          </w:tcPr>
          <w:p w14:paraId="536EE7A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Sleep_Duration_Hours_Q4</w:t>
            </w:r>
          </w:p>
        </w:tc>
        <w:tc>
          <w:tcPr>
            <w:tcW w:w="2033" w:type="dxa"/>
            <w:shd w:val="clear" w:color="auto" w:fill="F5F8FA"/>
            <w:vAlign w:val="center"/>
          </w:tcPr>
          <w:p w14:paraId="60B9B8C6"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Stable</w:t>
            </w:r>
          </w:p>
        </w:tc>
        <w:tc>
          <w:tcPr>
            <w:tcW w:w="2033" w:type="dxa"/>
            <w:shd w:val="clear" w:color="auto" w:fill="F5F8FA"/>
            <w:vAlign w:val="center"/>
          </w:tcPr>
          <w:p w14:paraId="4FF26C3B"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0.102</w:t>
            </w:r>
          </w:p>
        </w:tc>
        <w:tc>
          <w:tcPr>
            <w:tcW w:w="2033" w:type="dxa"/>
            <w:shd w:val="clear" w:color="auto" w:fill="F5F8FA"/>
            <w:vAlign w:val="center"/>
          </w:tcPr>
          <w:p w14:paraId="222EE74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0.410</w:t>
            </w:r>
          </w:p>
        </w:tc>
        <w:tc>
          <w:tcPr>
            <w:tcW w:w="2033" w:type="dxa"/>
            <w:shd w:val="clear" w:color="auto" w:fill="F5F8FA"/>
            <w:vAlign w:val="center"/>
          </w:tcPr>
          <w:p w14:paraId="7C6B727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1.640</w:t>
            </w:r>
          </w:p>
        </w:tc>
      </w:tr>
      <w:tr w:rsidR="00246E25" w:rsidRPr="00640544" w14:paraId="28758088" w14:textId="77777777">
        <w:trPr>
          <w:jc w:val="center"/>
        </w:trPr>
        <w:tc>
          <w:tcPr>
            <w:tcW w:w="2033" w:type="dxa"/>
            <w:vAlign w:val="center"/>
          </w:tcPr>
          <w:p w14:paraId="7B4F7DD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Heart_Rate_Q1</w:t>
            </w:r>
          </w:p>
        </w:tc>
        <w:tc>
          <w:tcPr>
            <w:tcW w:w="2033" w:type="dxa"/>
            <w:vAlign w:val="center"/>
          </w:tcPr>
          <w:p w14:paraId="339AC13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Moderate_Risk</w:t>
            </w:r>
          </w:p>
        </w:tc>
        <w:tc>
          <w:tcPr>
            <w:tcW w:w="2033" w:type="dxa"/>
            <w:vAlign w:val="center"/>
          </w:tcPr>
          <w:p w14:paraId="52F2882F"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0.102</w:t>
            </w:r>
          </w:p>
        </w:tc>
        <w:tc>
          <w:tcPr>
            <w:tcW w:w="2033" w:type="dxa"/>
            <w:vAlign w:val="center"/>
          </w:tcPr>
          <w:p w14:paraId="3D5F57E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0.405</w:t>
            </w:r>
          </w:p>
        </w:tc>
        <w:tc>
          <w:tcPr>
            <w:tcW w:w="2033" w:type="dxa"/>
            <w:vAlign w:val="center"/>
          </w:tcPr>
          <w:p w14:paraId="0DBD0BA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1.617</w:t>
            </w:r>
          </w:p>
        </w:tc>
      </w:tr>
      <w:tr w:rsidR="00246E25" w:rsidRPr="00640544" w14:paraId="009187E0" w14:textId="77777777">
        <w:trPr>
          <w:jc w:val="center"/>
        </w:trPr>
        <w:tc>
          <w:tcPr>
            <w:tcW w:w="2033" w:type="dxa"/>
            <w:shd w:val="clear" w:color="auto" w:fill="F5F8FA"/>
            <w:vAlign w:val="center"/>
          </w:tcPr>
          <w:p w14:paraId="3ED099F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Sleep_Duration_Hours_Q1</w:t>
            </w:r>
          </w:p>
        </w:tc>
        <w:tc>
          <w:tcPr>
            <w:tcW w:w="2033" w:type="dxa"/>
            <w:shd w:val="clear" w:color="auto" w:fill="F5F8FA"/>
            <w:vAlign w:val="center"/>
          </w:tcPr>
          <w:p w14:paraId="63AFEAF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Critical</w:t>
            </w:r>
          </w:p>
        </w:tc>
        <w:tc>
          <w:tcPr>
            <w:tcW w:w="2033" w:type="dxa"/>
            <w:shd w:val="clear" w:color="auto" w:fill="F5F8FA"/>
            <w:vAlign w:val="center"/>
          </w:tcPr>
          <w:p w14:paraId="6ED66CE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0.101</w:t>
            </w:r>
          </w:p>
        </w:tc>
        <w:tc>
          <w:tcPr>
            <w:tcW w:w="2033" w:type="dxa"/>
            <w:shd w:val="clear" w:color="auto" w:fill="F5F8FA"/>
            <w:vAlign w:val="center"/>
          </w:tcPr>
          <w:p w14:paraId="331C01C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0.404</w:t>
            </w:r>
          </w:p>
        </w:tc>
        <w:tc>
          <w:tcPr>
            <w:tcW w:w="2033" w:type="dxa"/>
            <w:shd w:val="clear" w:color="auto" w:fill="F5F8FA"/>
            <w:vAlign w:val="center"/>
          </w:tcPr>
          <w:p w14:paraId="547DFE4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1.611</w:t>
            </w:r>
          </w:p>
        </w:tc>
      </w:tr>
      <w:tr w:rsidR="00246E25" w:rsidRPr="00640544" w14:paraId="39F9869D" w14:textId="77777777">
        <w:trPr>
          <w:jc w:val="center"/>
        </w:trPr>
        <w:tc>
          <w:tcPr>
            <w:tcW w:w="2033" w:type="dxa"/>
            <w:vAlign w:val="center"/>
          </w:tcPr>
          <w:p w14:paraId="6A163CD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Heart_Rate_Q4</w:t>
            </w:r>
          </w:p>
        </w:tc>
        <w:tc>
          <w:tcPr>
            <w:tcW w:w="2033" w:type="dxa"/>
            <w:vAlign w:val="center"/>
          </w:tcPr>
          <w:p w14:paraId="722810B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High_Risk</w:t>
            </w:r>
          </w:p>
        </w:tc>
        <w:tc>
          <w:tcPr>
            <w:tcW w:w="2033" w:type="dxa"/>
            <w:vAlign w:val="center"/>
          </w:tcPr>
          <w:p w14:paraId="06162C47"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0.097</w:t>
            </w:r>
          </w:p>
        </w:tc>
        <w:tc>
          <w:tcPr>
            <w:tcW w:w="2033" w:type="dxa"/>
            <w:vAlign w:val="center"/>
          </w:tcPr>
          <w:p w14:paraId="1BAD539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0.387</w:t>
            </w:r>
          </w:p>
        </w:tc>
        <w:tc>
          <w:tcPr>
            <w:tcW w:w="2033" w:type="dxa"/>
            <w:vAlign w:val="center"/>
          </w:tcPr>
          <w:p w14:paraId="636BCF3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1.552</w:t>
            </w:r>
          </w:p>
        </w:tc>
      </w:tr>
    </w:tbl>
    <w:p w14:paraId="34AE04C3" w14:textId="77777777" w:rsidR="00246E25" w:rsidRPr="00640544" w:rsidRDefault="00246E25">
      <w:pPr>
        <w:rPr>
          <w:rFonts w:ascii="Times New Roman" w:hAnsi="Times New Roman" w:cs="Times New Roman"/>
          <w:sz w:val="24"/>
          <w:szCs w:val="24"/>
        </w:rPr>
      </w:pPr>
    </w:p>
    <w:p w14:paraId="12F96A82"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noProof/>
          <w:sz w:val="24"/>
          <w:szCs w:val="24"/>
          <w:lang w:val="en-IN" w:eastAsia="en-IN"/>
        </w:rPr>
        <w:lastRenderedPageBreak/>
        <w:drawing>
          <wp:inline distT="0" distB="0" distL="0" distR="0" wp14:anchorId="540F5213" wp14:editId="6ACC8342">
            <wp:extent cx="6126480" cy="3829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iation_lift.png"/>
                    <pic:cNvPicPr/>
                  </pic:nvPicPr>
                  <pic:blipFill>
                    <a:blip r:embed="rId15"/>
                    <a:stretch>
                      <a:fillRect/>
                    </a:stretch>
                  </pic:blipFill>
                  <pic:spPr>
                    <a:xfrm>
                      <a:off x="0" y="0"/>
                      <a:ext cx="6126480" cy="3829050"/>
                    </a:xfrm>
                    <a:prstGeom prst="rect">
                      <a:avLst/>
                    </a:prstGeom>
                  </pic:spPr>
                </pic:pic>
              </a:graphicData>
            </a:graphic>
          </wp:inline>
        </w:drawing>
      </w:r>
    </w:p>
    <w:p w14:paraId="0577C383" w14:textId="77777777" w:rsidR="00246E25" w:rsidRPr="00640544" w:rsidRDefault="00B705F1">
      <w:pPr>
        <w:jc w:val="center"/>
        <w:rPr>
          <w:rFonts w:ascii="Times New Roman" w:hAnsi="Times New Roman" w:cs="Times New Roman"/>
          <w:sz w:val="24"/>
          <w:szCs w:val="24"/>
        </w:rPr>
      </w:pPr>
      <w:r w:rsidRPr="00640544">
        <w:rPr>
          <w:rFonts w:ascii="Times New Roman" w:hAnsi="Times New Roman" w:cs="Times New Roman"/>
          <w:i/>
          <w:color w:val="5B6770"/>
          <w:sz w:val="24"/>
          <w:szCs w:val="24"/>
        </w:rPr>
        <w:t>Figure 8. Highest-lift association rules.</w:t>
      </w:r>
    </w:p>
    <w:p w14:paraId="5E943A9A" w14:textId="77777777" w:rsidR="00246E25" w:rsidRPr="00640544" w:rsidRDefault="00B705F1">
      <w:pPr>
        <w:pStyle w:val="Heading2"/>
        <w:rPr>
          <w:rFonts w:ascii="Times New Roman" w:hAnsi="Times New Roman" w:cs="Times New Roman"/>
          <w:sz w:val="24"/>
          <w:szCs w:val="24"/>
        </w:rPr>
      </w:pPr>
      <w:r w:rsidRPr="00640544">
        <w:rPr>
          <w:rFonts w:ascii="Times New Roman" w:hAnsi="Times New Roman" w:cs="Times New Roman"/>
          <w:sz w:val="24"/>
          <w:szCs w:val="24"/>
        </w:rPr>
        <w:t>9.3 Analytical Interpretation</w:t>
      </w:r>
    </w:p>
    <w:p w14:paraId="779900C1"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The strongest rule is Blood_Oxygen_Level_Q3 + Blood_Pressure_Q4 → Stable, with lift ≈ 2.686 and confidence ≈ 0.671.</w:t>
      </w:r>
    </w:p>
    <w:p w14:paraId="43BEF203"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Glucose_Level_Q4 → High_Risk has lift ≈ 2.294 and confidence ≈ 0.572.</w:t>
      </w:r>
    </w:p>
    <w:p w14:paraId="0F572759"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Blood_Pressure_Q4 → Stable has lift ≈ 1.924.</w:t>
      </w:r>
    </w:p>
    <w:p w14:paraId="1D8D3509"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Blood_Oxygen_Level_Q1 → High_Risk has lift ≈ 1.882.</w:t>
      </w:r>
    </w:p>
    <w:p w14:paraId="4D385A7C" w14:textId="77777777" w:rsidR="00246E25" w:rsidRPr="00640544" w:rsidRDefault="00B705F1">
      <w:pPr>
        <w:pStyle w:val="ListBullet"/>
        <w:spacing w:after="40"/>
        <w:rPr>
          <w:rFonts w:ascii="Times New Roman" w:hAnsi="Times New Roman" w:cs="Times New Roman"/>
          <w:sz w:val="24"/>
          <w:szCs w:val="24"/>
        </w:rPr>
      </w:pPr>
      <w:r w:rsidRPr="00640544">
        <w:rPr>
          <w:rFonts w:ascii="Times New Roman" w:hAnsi="Times New Roman" w:cs="Times New Roman"/>
          <w:sz w:val="24"/>
          <w:szCs w:val="24"/>
        </w:rPr>
        <w:t>These are associations in the supplied synthetic/analytical dataset, not causal or clinical rules.</w:t>
      </w:r>
    </w:p>
    <w:p w14:paraId="05F41414"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7FB2EC3F"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10. Implementation, Environment and Source Code</w:t>
      </w:r>
    </w:p>
    <w:tbl>
      <w:tblPr>
        <w:tblStyle w:val="TableGrid"/>
        <w:tblW w:w="0" w:type="auto"/>
        <w:jc w:val="center"/>
        <w:tblLook w:val="04A0" w:firstRow="1" w:lastRow="0" w:firstColumn="1" w:lastColumn="0" w:noHBand="0" w:noVBand="1"/>
      </w:tblPr>
      <w:tblGrid>
        <w:gridCol w:w="5078"/>
        <w:gridCol w:w="5078"/>
      </w:tblGrid>
      <w:tr w:rsidR="00246E25" w:rsidRPr="00B705F1" w14:paraId="1E5460AB" w14:textId="77777777">
        <w:trPr>
          <w:jc w:val="center"/>
        </w:trPr>
        <w:tc>
          <w:tcPr>
            <w:tcW w:w="5083" w:type="dxa"/>
            <w:shd w:val="clear" w:color="auto" w:fill="17324D"/>
            <w:vAlign w:val="center"/>
          </w:tcPr>
          <w:p w14:paraId="0E1E3ACE"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Component</w:t>
            </w:r>
          </w:p>
        </w:tc>
        <w:tc>
          <w:tcPr>
            <w:tcW w:w="5083" w:type="dxa"/>
            <w:shd w:val="clear" w:color="auto" w:fill="17324D"/>
            <w:vAlign w:val="center"/>
          </w:tcPr>
          <w:p w14:paraId="38C2A583"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b/>
                <w:color w:val="FFFFFF"/>
                <w:sz w:val="24"/>
                <w:szCs w:val="24"/>
              </w:rPr>
              <w:t>Technology</w:t>
            </w:r>
          </w:p>
        </w:tc>
      </w:tr>
      <w:tr w:rsidR="00246E25" w:rsidRPr="00B705F1" w14:paraId="636619EA" w14:textId="77777777">
        <w:trPr>
          <w:jc w:val="center"/>
        </w:trPr>
        <w:tc>
          <w:tcPr>
            <w:tcW w:w="5083" w:type="dxa"/>
            <w:shd w:val="clear" w:color="auto" w:fill="F5F8FA"/>
            <w:vAlign w:val="center"/>
          </w:tcPr>
          <w:p w14:paraId="260D3DF0"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Language</w:t>
            </w:r>
          </w:p>
        </w:tc>
        <w:tc>
          <w:tcPr>
            <w:tcW w:w="5083" w:type="dxa"/>
            <w:shd w:val="clear" w:color="auto" w:fill="F5F8FA"/>
            <w:vAlign w:val="center"/>
          </w:tcPr>
          <w:p w14:paraId="650DF46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Python 3.x</w:t>
            </w:r>
          </w:p>
        </w:tc>
      </w:tr>
      <w:tr w:rsidR="00246E25" w:rsidRPr="00B705F1" w14:paraId="3B9726BD" w14:textId="77777777">
        <w:trPr>
          <w:jc w:val="center"/>
        </w:trPr>
        <w:tc>
          <w:tcPr>
            <w:tcW w:w="5083" w:type="dxa"/>
            <w:vAlign w:val="center"/>
          </w:tcPr>
          <w:p w14:paraId="5EFD019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Data handling</w:t>
            </w:r>
          </w:p>
        </w:tc>
        <w:tc>
          <w:tcPr>
            <w:tcW w:w="5083" w:type="dxa"/>
            <w:vAlign w:val="center"/>
          </w:tcPr>
          <w:p w14:paraId="2B32168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Pandas, NumPy</w:t>
            </w:r>
          </w:p>
        </w:tc>
      </w:tr>
      <w:tr w:rsidR="00246E25" w:rsidRPr="00B705F1" w14:paraId="19262FC0" w14:textId="77777777">
        <w:trPr>
          <w:jc w:val="center"/>
        </w:trPr>
        <w:tc>
          <w:tcPr>
            <w:tcW w:w="5083" w:type="dxa"/>
            <w:shd w:val="clear" w:color="auto" w:fill="F5F8FA"/>
            <w:vAlign w:val="center"/>
          </w:tcPr>
          <w:p w14:paraId="30B5F78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Machine learning</w:t>
            </w:r>
          </w:p>
        </w:tc>
        <w:tc>
          <w:tcPr>
            <w:tcW w:w="5083" w:type="dxa"/>
            <w:shd w:val="clear" w:color="auto" w:fill="F5F8FA"/>
            <w:vAlign w:val="center"/>
          </w:tcPr>
          <w:p w14:paraId="4FE4D75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Scikit-learn</w:t>
            </w:r>
          </w:p>
        </w:tc>
      </w:tr>
      <w:tr w:rsidR="00246E25" w:rsidRPr="00B705F1" w14:paraId="0CD06940" w14:textId="77777777">
        <w:trPr>
          <w:jc w:val="center"/>
        </w:trPr>
        <w:tc>
          <w:tcPr>
            <w:tcW w:w="5083" w:type="dxa"/>
            <w:vAlign w:val="center"/>
          </w:tcPr>
          <w:p w14:paraId="690297FD"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Visualization</w:t>
            </w:r>
          </w:p>
        </w:tc>
        <w:tc>
          <w:tcPr>
            <w:tcW w:w="5083" w:type="dxa"/>
            <w:vAlign w:val="center"/>
          </w:tcPr>
          <w:p w14:paraId="238DAA71"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Matplotlib</w:t>
            </w:r>
          </w:p>
        </w:tc>
      </w:tr>
      <w:tr w:rsidR="00246E25" w:rsidRPr="00B705F1" w14:paraId="63D56702" w14:textId="77777777">
        <w:trPr>
          <w:jc w:val="center"/>
        </w:trPr>
        <w:tc>
          <w:tcPr>
            <w:tcW w:w="5083" w:type="dxa"/>
            <w:shd w:val="clear" w:color="auto" w:fill="F5F8FA"/>
            <w:vAlign w:val="center"/>
          </w:tcPr>
          <w:p w14:paraId="32627892"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Warehouse</w:t>
            </w:r>
          </w:p>
        </w:tc>
        <w:tc>
          <w:tcPr>
            <w:tcW w:w="5083" w:type="dxa"/>
            <w:shd w:val="clear" w:color="auto" w:fill="F5F8FA"/>
            <w:vAlign w:val="center"/>
          </w:tcPr>
          <w:p w14:paraId="06B834FC"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MySQL-compatible star schema / SQL DDL</w:t>
            </w:r>
          </w:p>
        </w:tc>
      </w:tr>
      <w:tr w:rsidR="00246E25" w:rsidRPr="00B705F1" w14:paraId="5618D329" w14:textId="77777777">
        <w:trPr>
          <w:jc w:val="center"/>
        </w:trPr>
        <w:tc>
          <w:tcPr>
            <w:tcW w:w="5083" w:type="dxa"/>
            <w:vAlign w:val="center"/>
          </w:tcPr>
          <w:p w14:paraId="0CDDB22A"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Dataset format</w:t>
            </w:r>
          </w:p>
        </w:tc>
        <w:tc>
          <w:tcPr>
            <w:tcW w:w="5083" w:type="dxa"/>
            <w:vAlign w:val="center"/>
          </w:tcPr>
          <w:p w14:paraId="3008A11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CSV</w:t>
            </w:r>
          </w:p>
        </w:tc>
      </w:tr>
      <w:tr w:rsidR="00246E25" w:rsidRPr="00B705F1" w14:paraId="44B3E48B" w14:textId="77777777">
        <w:trPr>
          <w:jc w:val="center"/>
        </w:trPr>
        <w:tc>
          <w:tcPr>
            <w:tcW w:w="5083" w:type="dxa"/>
            <w:shd w:val="clear" w:color="auto" w:fill="F5F8FA"/>
            <w:vAlign w:val="center"/>
          </w:tcPr>
          <w:p w14:paraId="1169A3A4"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Reproducibility</w:t>
            </w:r>
          </w:p>
        </w:tc>
        <w:tc>
          <w:tcPr>
            <w:tcW w:w="5083" w:type="dxa"/>
            <w:shd w:val="clear" w:color="auto" w:fill="F5F8FA"/>
            <w:vAlign w:val="center"/>
          </w:tcPr>
          <w:p w14:paraId="1CB77298" w14:textId="77777777" w:rsidR="00246E25" w:rsidRPr="00640544" w:rsidRDefault="00B705F1">
            <w:pPr>
              <w:rPr>
                <w:rFonts w:ascii="Times New Roman" w:hAnsi="Times New Roman" w:cs="Times New Roman"/>
                <w:sz w:val="24"/>
                <w:szCs w:val="24"/>
              </w:rPr>
            </w:pPr>
            <w:r w:rsidRPr="00640544">
              <w:rPr>
                <w:rFonts w:ascii="Times New Roman" w:hAnsi="Times New Roman" w:cs="Times New Roman"/>
                <w:sz w:val="24"/>
                <w:szCs w:val="24"/>
              </w:rPr>
              <w:t>random_state = 42</w:t>
            </w:r>
          </w:p>
        </w:tc>
      </w:tr>
    </w:tbl>
    <w:p w14:paraId="44539298" w14:textId="77777777" w:rsidR="00246E25" w:rsidRPr="00B705F1" w:rsidRDefault="00246E25">
      <w:pPr>
        <w:rPr>
          <w:rFonts w:ascii="Times New Roman" w:hAnsi="Times New Roman" w:cs="Times New Roman"/>
        </w:rPr>
      </w:pPr>
    </w:p>
    <w:p w14:paraId="552BB2D9" w14:textId="77777777" w:rsidR="00246E25" w:rsidRPr="00B705F1" w:rsidRDefault="00B705F1">
      <w:pPr>
        <w:pStyle w:val="Heading2"/>
        <w:rPr>
          <w:rFonts w:ascii="Times New Roman" w:hAnsi="Times New Roman" w:cs="Times New Roman"/>
        </w:rPr>
      </w:pPr>
      <w:r w:rsidRPr="00B705F1">
        <w:rPr>
          <w:rFonts w:ascii="Times New Roman" w:hAnsi="Times New Roman" w:cs="Times New Roman"/>
        </w:rPr>
        <w:t>10.1 Core Implementation</w:t>
      </w:r>
    </w:p>
    <w:p w14:paraId="087922AD"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import pandas as pd</w:t>
      </w:r>
    </w:p>
    <w:p w14:paraId="2A33F34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from </w:t>
      </w:r>
      <w:proofErr w:type="gramStart"/>
      <w:r w:rsidRPr="00B705F1">
        <w:rPr>
          <w:rFonts w:ascii="Times New Roman" w:hAnsi="Times New Roman" w:cs="Times New Roman"/>
        </w:rPr>
        <w:t>sklearn.model</w:t>
      </w:r>
      <w:proofErr w:type="gramEnd"/>
      <w:r w:rsidRPr="00B705F1">
        <w:rPr>
          <w:rFonts w:ascii="Times New Roman" w:hAnsi="Times New Roman" w:cs="Times New Roman"/>
        </w:rPr>
        <w:t>_selection import train_test_split, StratifiedKFold, cross_val_score</w:t>
      </w:r>
    </w:p>
    <w:p w14:paraId="2608DFFC"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from </w:t>
      </w:r>
      <w:proofErr w:type="gramStart"/>
      <w:r w:rsidRPr="00B705F1">
        <w:rPr>
          <w:rFonts w:ascii="Times New Roman" w:hAnsi="Times New Roman" w:cs="Times New Roman"/>
        </w:rPr>
        <w:t>sklearn.preprocessing</w:t>
      </w:r>
      <w:proofErr w:type="gramEnd"/>
      <w:r w:rsidRPr="00B705F1">
        <w:rPr>
          <w:rFonts w:ascii="Times New Roman" w:hAnsi="Times New Roman" w:cs="Times New Roman"/>
        </w:rPr>
        <w:t xml:space="preserve"> import StandardScaler</w:t>
      </w:r>
    </w:p>
    <w:p w14:paraId="3D857D52"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from </w:t>
      </w:r>
      <w:proofErr w:type="gramStart"/>
      <w:r w:rsidRPr="00B705F1">
        <w:rPr>
          <w:rFonts w:ascii="Times New Roman" w:hAnsi="Times New Roman" w:cs="Times New Roman"/>
        </w:rPr>
        <w:t>sklearn.pipeline</w:t>
      </w:r>
      <w:proofErr w:type="gramEnd"/>
      <w:r w:rsidRPr="00B705F1">
        <w:rPr>
          <w:rFonts w:ascii="Times New Roman" w:hAnsi="Times New Roman" w:cs="Times New Roman"/>
        </w:rPr>
        <w:t xml:space="preserve"> import Pipeline</w:t>
      </w:r>
    </w:p>
    <w:p w14:paraId="45258429"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from sklearn.svm import SVC</w:t>
      </w:r>
    </w:p>
    <w:p w14:paraId="4B4BFCC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from </w:t>
      </w:r>
      <w:proofErr w:type="gramStart"/>
      <w:r w:rsidRPr="00B705F1">
        <w:rPr>
          <w:rFonts w:ascii="Times New Roman" w:hAnsi="Times New Roman" w:cs="Times New Roman"/>
        </w:rPr>
        <w:t>sklearn.linear</w:t>
      </w:r>
      <w:proofErr w:type="gramEnd"/>
      <w:r w:rsidRPr="00B705F1">
        <w:rPr>
          <w:rFonts w:ascii="Times New Roman" w:hAnsi="Times New Roman" w:cs="Times New Roman"/>
        </w:rPr>
        <w:t>_model import LogisticRegression</w:t>
      </w:r>
    </w:p>
    <w:p w14:paraId="3D2D16A4"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from </w:t>
      </w:r>
      <w:proofErr w:type="gramStart"/>
      <w:r w:rsidRPr="00B705F1">
        <w:rPr>
          <w:rFonts w:ascii="Times New Roman" w:hAnsi="Times New Roman" w:cs="Times New Roman"/>
        </w:rPr>
        <w:t>sklearn.ensemble</w:t>
      </w:r>
      <w:proofErr w:type="gramEnd"/>
      <w:r w:rsidRPr="00B705F1">
        <w:rPr>
          <w:rFonts w:ascii="Times New Roman" w:hAnsi="Times New Roman" w:cs="Times New Roman"/>
        </w:rPr>
        <w:t xml:space="preserve"> import RandomForestClassifier, GradientBoostingClassifier</w:t>
      </w:r>
    </w:p>
    <w:p w14:paraId="05CA5BD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from </w:t>
      </w:r>
      <w:proofErr w:type="gramStart"/>
      <w:r w:rsidRPr="00B705F1">
        <w:rPr>
          <w:rFonts w:ascii="Times New Roman" w:hAnsi="Times New Roman" w:cs="Times New Roman"/>
        </w:rPr>
        <w:t>sklearn.cluster</w:t>
      </w:r>
      <w:proofErr w:type="gramEnd"/>
      <w:r w:rsidRPr="00B705F1">
        <w:rPr>
          <w:rFonts w:ascii="Times New Roman" w:hAnsi="Times New Roman" w:cs="Times New Roman"/>
        </w:rPr>
        <w:t xml:space="preserve"> import KMeans</w:t>
      </w:r>
    </w:p>
    <w:p w14:paraId="3F31D471"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from </w:t>
      </w:r>
      <w:proofErr w:type="gramStart"/>
      <w:r w:rsidRPr="00B705F1">
        <w:rPr>
          <w:rFonts w:ascii="Times New Roman" w:hAnsi="Times New Roman" w:cs="Times New Roman"/>
        </w:rPr>
        <w:t>sklearn.metrics</w:t>
      </w:r>
      <w:proofErr w:type="gramEnd"/>
      <w:r w:rsidRPr="00B705F1">
        <w:rPr>
          <w:rFonts w:ascii="Times New Roman" w:hAnsi="Times New Roman" w:cs="Times New Roman"/>
        </w:rPr>
        <w:t xml:space="preserve"> import accuracy_score, precision_recall_fscore_support, silhouette_score</w:t>
      </w:r>
    </w:p>
    <w:p w14:paraId="75AFD9A0" w14:textId="77777777" w:rsidR="00246E25" w:rsidRPr="00B705F1" w:rsidRDefault="00246E25">
      <w:pPr>
        <w:pStyle w:val="CodeBlock"/>
        <w:rPr>
          <w:rFonts w:ascii="Times New Roman" w:hAnsi="Times New Roman" w:cs="Times New Roman"/>
        </w:rPr>
      </w:pPr>
    </w:p>
    <w:p w14:paraId="763CC283"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df = </w:t>
      </w:r>
      <w:proofErr w:type="gramStart"/>
      <w:r w:rsidRPr="00B705F1">
        <w:rPr>
          <w:rFonts w:ascii="Times New Roman" w:hAnsi="Times New Roman" w:cs="Times New Roman"/>
        </w:rPr>
        <w:t>pd.read</w:t>
      </w:r>
      <w:proofErr w:type="gramEnd"/>
      <w:r w:rsidRPr="00B705F1">
        <w:rPr>
          <w:rFonts w:ascii="Times New Roman" w:hAnsi="Times New Roman" w:cs="Times New Roman"/>
        </w:rPr>
        <w:t>_csv("digital_ecosystem_smart_healthcare_dataset.csv")</w:t>
      </w:r>
    </w:p>
    <w:p w14:paraId="13FF114E"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X = </w:t>
      </w:r>
      <w:proofErr w:type="gramStart"/>
      <w:r w:rsidRPr="00B705F1">
        <w:rPr>
          <w:rFonts w:ascii="Times New Roman" w:hAnsi="Times New Roman" w:cs="Times New Roman"/>
        </w:rPr>
        <w:t>df.drop</w:t>
      </w:r>
      <w:proofErr w:type="gramEnd"/>
      <w:r w:rsidRPr="00B705F1">
        <w:rPr>
          <w:rFonts w:ascii="Times New Roman" w:hAnsi="Times New Roman" w:cs="Times New Roman"/>
        </w:rPr>
        <w:t>(columns=["Patient_Health_Status"])</w:t>
      </w:r>
    </w:p>
    <w:p w14:paraId="3B479E99"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y = df["Patient_Health_Status"]</w:t>
      </w:r>
    </w:p>
    <w:p w14:paraId="459C3570" w14:textId="77777777" w:rsidR="00246E25" w:rsidRPr="00B705F1" w:rsidRDefault="00246E25">
      <w:pPr>
        <w:pStyle w:val="CodeBlock"/>
        <w:rPr>
          <w:rFonts w:ascii="Times New Roman" w:hAnsi="Times New Roman" w:cs="Times New Roman"/>
        </w:rPr>
      </w:pPr>
    </w:p>
    <w:p w14:paraId="14BAEC12"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Quality checks</w:t>
      </w:r>
    </w:p>
    <w:p w14:paraId="61FF34F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assert </w:t>
      </w:r>
      <w:proofErr w:type="gramStart"/>
      <w:r w:rsidRPr="00B705F1">
        <w:rPr>
          <w:rFonts w:ascii="Times New Roman" w:hAnsi="Times New Roman" w:cs="Times New Roman"/>
        </w:rPr>
        <w:t>df.shape</w:t>
      </w:r>
      <w:proofErr w:type="gramEnd"/>
      <w:r w:rsidRPr="00B705F1">
        <w:rPr>
          <w:rFonts w:ascii="Times New Roman" w:hAnsi="Times New Roman" w:cs="Times New Roman"/>
        </w:rPr>
        <w:t xml:space="preserve"> == (4000, 18)</w:t>
      </w:r>
    </w:p>
    <w:p w14:paraId="16A00469"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assert </w:t>
      </w:r>
      <w:proofErr w:type="gramStart"/>
      <w:r w:rsidRPr="00B705F1">
        <w:rPr>
          <w:rFonts w:ascii="Times New Roman" w:hAnsi="Times New Roman" w:cs="Times New Roman"/>
        </w:rPr>
        <w:t>df.isna</w:t>
      </w:r>
      <w:proofErr w:type="gramEnd"/>
      <w:r w:rsidRPr="00B705F1">
        <w:rPr>
          <w:rFonts w:ascii="Times New Roman" w:hAnsi="Times New Roman" w:cs="Times New Roman"/>
        </w:rPr>
        <w:t>(</w:t>
      </w:r>
      <w:proofErr w:type="gramStart"/>
      <w:r w:rsidRPr="00B705F1">
        <w:rPr>
          <w:rFonts w:ascii="Times New Roman" w:hAnsi="Times New Roman" w:cs="Times New Roman"/>
        </w:rPr>
        <w:t>).sum</w:t>
      </w:r>
      <w:proofErr w:type="gramEnd"/>
      <w:r w:rsidRPr="00B705F1">
        <w:rPr>
          <w:rFonts w:ascii="Times New Roman" w:hAnsi="Times New Roman" w:cs="Times New Roman"/>
        </w:rPr>
        <w:t>(</w:t>
      </w:r>
      <w:proofErr w:type="gramStart"/>
      <w:r w:rsidRPr="00B705F1">
        <w:rPr>
          <w:rFonts w:ascii="Times New Roman" w:hAnsi="Times New Roman" w:cs="Times New Roman"/>
        </w:rPr>
        <w:t>).sum</w:t>
      </w:r>
      <w:proofErr w:type="gramEnd"/>
      <w:r w:rsidRPr="00B705F1">
        <w:rPr>
          <w:rFonts w:ascii="Times New Roman" w:hAnsi="Times New Roman" w:cs="Times New Roman"/>
        </w:rPr>
        <w:t>() == 0</w:t>
      </w:r>
    </w:p>
    <w:p w14:paraId="13D5DC5B"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assert </w:t>
      </w:r>
      <w:proofErr w:type="gramStart"/>
      <w:r w:rsidRPr="00B705F1">
        <w:rPr>
          <w:rFonts w:ascii="Times New Roman" w:hAnsi="Times New Roman" w:cs="Times New Roman"/>
        </w:rPr>
        <w:t>df.duplicated</w:t>
      </w:r>
      <w:proofErr w:type="gramEnd"/>
      <w:r w:rsidRPr="00B705F1">
        <w:rPr>
          <w:rFonts w:ascii="Times New Roman" w:hAnsi="Times New Roman" w:cs="Times New Roman"/>
        </w:rPr>
        <w:t>(</w:t>
      </w:r>
      <w:proofErr w:type="gramStart"/>
      <w:r w:rsidRPr="00B705F1">
        <w:rPr>
          <w:rFonts w:ascii="Times New Roman" w:hAnsi="Times New Roman" w:cs="Times New Roman"/>
        </w:rPr>
        <w:t>).sum</w:t>
      </w:r>
      <w:proofErr w:type="gramEnd"/>
      <w:r w:rsidRPr="00B705F1">
        <w:rPr>
          <w:rFonts w:ascii="Times New Roman" w:hAnsi="Times New Roman" w:cs="Times New Roman"/>
        </w:rPr>
        <w:t>() == 0</w:t>
      </w:r>
    </w:p>
    <w:p w14:paraId="0E7348FB" w14:textId="77777777" w:rsidR="00246E25" w:rsidRPr="00B705F1" w:rsidRDefault="00246E25">
      <w:pPr>
        <w:pStyle w:val="CodeBlock"/>
        <w:rPr>
          <w:rFonts w:ascii="Times New Roman" w:hAnsi="Times New Roman" w:cs="Times New Roman"/>
        </w:rPr>
      </w:pPr>
    </w:p>
    <w:p w14:paraId="77C38851"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X_train, X_test, y_train, y_test = train_test_</w:t>
      </w:r>
      <w:proofErr w:type="gramStart"/>
      <w:r w:rsidRPr="00B705F1">
        <w:rPr>
          <w:rFonts w:ascii="Times New Roman" w:hAnsi="Times New Roman" w:cs="Times New Roman"/>
        </w:rPr>
        <w:t>split(</w:t>
      </w:r>
      <w:proofErr w:type="gramEnd"/>
    </w:p>
    <w:p w14:paraId="2351820A"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X, y, test_size=0.20, stratify=y, random_state=42</w:t>
      </w:r>
    </w:p>
    <w:p w14:paraId="08F681CB"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w:t>
      </w:r>
    </w:p>
    <w:p w14:paraId="73DDF926" w14:textId="77777777" w:rsidR="00246E25" w:rsidRPr="00B705F1" w:rsidRDefault="00246E25">
      <w:pPr>
        <w:pStyle w:val="CodeBlock"/>
        <w:rPr>
          <w:rFonts w:ascii="Times New Roman" w:hAnsi="Times New Roman" w:cs="Times New Roman"/>
        </w:rPr>
      </w:pPr>
    </w:p>
    <w:p w14:paraId="25AC0DA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models = {</w:t>
      </w:r>
    </w:p>
    <w:p w14:paraId="5495B52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"Logistic Regression": </w:t>
      </w:r>
      <w:proofErr w:type="gramStart"/>
      <w:r w:rsidRPr="00B705F1">
        <w:rPr>
          <w:rFonts w:ascii="Times New Roman" w:hAnsi="Times New Roman" w:cs="Times New Roman"/>
        </w:rPr>
        <w:t>Pipeline(</w:t>
      </w:r>
      <w:proofErr w:type="gramEnd"/>
      <w:r w:rsidRPr="00B705F1">
        <w:rPr>
          <w:rFonts w:ascii="Times New Roman" w:hAnsi="Times New Roman" w:cs="Times New Roman"/>
        </w:rPr>
        <w:t>[</w:t>
      </w:r>
    </w:p>
    <w:p w14:paraId="0E54B84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("scale", </w:t>
      </w:r>
      <w:proofErr w:type="gramStart"/>
      <w:r w:rsidRPr="00B705F1">
        <w:rPr>
          <w:rFonts w:ascii="Times New Roman" w:hAnsi="Times New Roman" w:cs="Times New Roman"/>
        </w:rPr>
        <w:t>StandardScaler(</w:t>
      </w:r>
      <w:proofErr w:type="gramEnd"/>
      <w:r w:rsidRPr="00B705F1">
        <w:rPr>
          <w:rFonts w:ascii="Times New Roman" w:hAnsi="Times New Roman" w:cs="Times New Roman"/>
        </w:rPr>
        <w:t>)),</w:t>
      </w:r>
    </w:p>
    <w:p w14:paraId="632E13FE"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("model", LogisticRegression(max_iter=3000))</w:t>
      </w:r>
    </w:p>
    <w:p w14:paraId="79C1EAC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w:t>
      </w:r>
    </w:p>
    <w:p w14:paraId="1F5A0ADA"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"SVM (RBF)": </w:t>
      </w:r>
      <w:proofErr w:type="gramStart"/>
      <w:r w:rsidRPr="00B705F1">
        <w:rPr>
          <w:rFonts w:ascii="Times New Roman" w:hAnsi="Times New Roman" w:cs="Times New Roman"/>
        </w:rPr>
        <w:t>Pipeline(</w:t>
      </w:r>
      <w:proofErr w:type="gramEnd"/>
      <w:r w:rsidRPr="00B705F1">
        <w:rPr>
          <w:rFonts w:ascii="Times New Roman" w:hAnsi="Times New Roman" w:cs="Times New Roman"/>
        </w:rPr>
        <w:t>[</w:t>
      </w:r>
    </w:p>
    <w:p w14:paraId="5C5F0637"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("scale", </w:t>
      </w:r>
      <w:proofErr w:type="gramStart"/>
      <w:r w:rsidRPr="00B705F1">
        <w:rPr>
          <w:rFonts w:ascii="Times New Roman" w:hAnsi="Times New Roman" w:cs="Times New Roman"/>
        </w:rPr>
        <w:t>StandardScaler(</w:t>
      </w:r>
      <w:proofErr w:type="gramEnd"/>
      <w:r w:rsidRPr="00B705F1">
        <w:rPr>
          <w:rFonts w:ascii="Times New Roman" w:hAnsi="Times New Roman" w:cs="Times New Roman"/>
        </w:rPr>
        <w:t>)),</w:t>
      </w:r>
    </w:p>
    <w:p w14:paraId="447E4E9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("model", </w:t>
      </w:r>
      <w:proofErr w:type="gramStart"/>
      <w:r w:rsidRPr="00B705F1">
        <w:rPr>
          <w:rFonts w:ascii="Times New Roman" w:hAnsi="Times New Roman" w:cs="Times New Roman"/>
        </w:rPr>
        <w:t>SVC(</w:t>
      </w:r>
      <w:proofErr w:type="gramEnd"/>
      <w:r w:rsidRPr="00B705F1">
        <w:rPr>
          <w:rFonts w:ascii="Times New Roman" w:hAnsi="Times New Roman" w:cs="Times New Roman"/>
        </w:rPr>
        <w:t>kernel="rbf", C=2))</w:t>
      </w:r>
    </w:p>
    <w:p w14:paraId="3C99ABD5"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w:t>
      </w:r>
    </w:p>
    <w:p w14:paraId="6E61CDF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"Random Forest": </w:t>
      </w:r>
      <w:proofErr w:type="gramStart"/>
      <w:r w:rsidRPr="00B705F1">
        <w:rPr>
          <w:rFonts w:ascii="Times New Roman" w:hAnsi="Times New Roman" w:cs="Times New Roman"/>
        </w:rPr>
        <w:t>RandomForestClassifier(</w:t>
      </w:r>
      <w:proofErr w:type="gramEnd"/>
    </w:p>
    <w:p w14:paraId="3927506D"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n_estimators=300, random_state=42, n_jobs=-1</w:t>
      </w:r>
    </w:p>
    <w:p w14:paraId="34453B64"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w:t>
      </w:r>
    </w:p>
    <w:p w14:paraId="5F044457"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"Gradient Boosting": GradientBoostingClassifier(random_state=42)</w:t>
      </w:r>
    </w:p>
    <w:p w14:paraId="41BEB5B7"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w:t>
      </w:r>
    </w:p>
    <w:p w14:paraId="4C4E0DD6" w14:textId="77777777" w:rsidR="00246E25" w:rsidRPr="00B705F1" w:rsidRDefault="00246E25">
      <w:pPr>
        <w:pStyle w:val="CodeBlock"/>
        <w:rPr>
          <w:rFonts w:ascii="Times New Roman" w:hAnsi="Times New Roman" w:cs="Times New Roman"/>
        </w:rPr>
      </w:pPr>
    </w:p>
    <w:p w14:paraId="6975BB35"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for name, model in </w:t>
      </w:r>
      <w:proofErr w:type="gramStart"/>
      <w:r w:rsidRPr="00B705F1">
        <w:rPr>
          <w:rFonts w:ascii="Times New Roman" w:hAnsi="Times New Roman" w:cs="Times New Roman"/>
        </w:rPr>
        <w:t>models.items</w:t>
      </w:r>
      <w:proofErr w:type="gramEnd"/>
      <w:r w:rsidRPr="00B705F1">
        <w:rPr>
          <w:rFonts w:ascii="Times New Roman" w:hAnsi="Times New Roman" w:cs="Times New Roman"/>
        </w:rPr>
        <w:t>():</w:t>
      </w:r>
    </w:p>
    <w:p w14:paraId="649BD2BE"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w:t>
      </w:r>
      <w:proofErr w:type="gramStart"/>
      <w:r w:rsidRPr="00B705F1">
        <w:rPr>
          <w:rFonts w:ascii="Times New Roman" w:hAnsi="Times New Roman" w:cs="Times New Roman"/>
        </w:rPr>
        <w:t>model.fit(</w:t>
      </w:r>
      <w:proofErr w:type="gramEnd"/>
      <w:r w:rsidRPr="00B705F1">
        <w:rPr>
          <w:rFonts w:ascii="Times New Roman" w:hAnsi="Times New Roman" w:cs="Times New Roman"/>
        </w:rPr>
        <w:t>X_train, y_train)</w:t>
      </w:r>
    </w:p>
    <w:p w14:paraId="48F0B1D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pred = </w:t>
      </w:r>
      <w:proofErr w:type="gramStart"/>
      <w:r w:rsidRPr="00B705F1">
        <w:rPr>
          <w:rFonts w:ascii="Times New Roman" w:hAnsi="Times New Roman" w:cs="Times New Roman"/>
        </w:rPr>
        <w:t>model.predict</w:t>
      </w:r>
      <w:proofErr w:type="gramEnd"/>
      <w:r w:rsidRPr="00B705F1">
        <w:rPr>
          <w:rFonts w:ascii="Times New Roman" w:hAnsi="Times New Roman" w:cs="Times New Roman"/>
        </w:rPr>
        <w:t>(X_test)</w:t>
      </w:r>
    </w:p>
    <w:p w14:paraId="54E377BF"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p, r, f1, _ = precision_recall_fscore_</w:t>
      </w:r>
      <w:proofErr w:type="gramStart"/>
      <w:r w:rsidRPr="00B705F1">
        <w:rPr>
          <w:rFonts w:ascii="Times New Roman" w:hAnsi="Times New Roman" w:cs="Times New Roman"/>
        </w:rPr>
        <w:t>support(</w:t>
      </w:r>
      <w:proofErr w:type="gramEnd"/>
    </w:p>
    <w:p w14:paraId="3575B0C8"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y_test, pred, average="weighted", zero_division=0</w:t>
      </w:r>
    </w:p>
    <w:p w14:paraId="7F0BACB0"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w:t>
      </w:r>
    </w:p>
    <w:p w14:paraId="7DECD970"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w:t>
      </w:r>
      <w:proofErr w:type="gramStart"/>
      <w:r w:rsidRPr="00B705F1">
        <w:rPr>
          <w:rFonts w:ascii="Times New Roman" w:hAnsi="Times New Roman" w:cs="Times New Roman"/>
        </w:rPr>
        <w:t>print(</w:t>
      </w:r>
      <w:proofErr w:type="gramEnd"/>
      <w:r w:rsidRPr="00B705F1">
        <w:rPr>
          <w:rFonts w:ascii="Times New Roman" w:hAnsi="Times New Roman" w:cs="Times New Roman"/>
        </w:rPr>
        <w:t>name, accuracy_</w:t>
      </w:r>
      <w:proofErr w:type="gramStart"/>
      <w:r w:rsidRPr="00B705F1">
        <w:rPr>
          <w:rFonts w:ascii="Times New Roman" w:hAnsi="Times New Roman" w:cs="Times New Roman"/>
        </w:rPr>
        <w:t>score(</w:t>
      </w:r>
      <w:proofErr w:type="gramEnd"/>
      <w:r w:rsidRPr="00B705F1">
        <w:rPr>
          <w:rFonts w:ascii="Times New Roman" w:hAnsi="Times New Roman" w:cs="Times New Roman"/>
        </w:rPr>
        <w:t>y_test, pred), p, r, f1)</w:t>
      </w:r>
    </w:p>
    <w:p w14:paraId="025EA77C" w14:textId="77777777" w:rsidR="00246E25" w:rsidRPr="00B705F1" w:rsidRDefault="00246E25">
      <w:pPr>
        <w:pStyle w:val="CodeBlock"/>
        <w:rPr>
          <w:rFonts w:ascii="Times New Roman" w:hAnsi="Times New Roman" w:cs="Times New Roman"/>
        </w:rPr>
      </w:pPr>
    </w:p>
    <w:p w14:paraId="044BF50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lastRenderedPageBreak/>
        <w:t># Unsupervised segmentation</w:t>
      </w:r>
    </w:p>
    <w:p w14:paraId="7103AAC4"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scaler = </w:t>
      </w:r>
      <w:proofErr w:type="gramStart"/>
      <w:r w:rsidRPr="00B705F1">
        <w:rPr>
          <w:rFonts w:ascii="Times New Roman" w:hAnsi="Times New Roman" w:cs="Times New Roman"/>
        </w:rPr>
        <w:t>StandardScaler(</w:t>
      </w:r>
      <w:proofErr w:type="gramEnd"/>
      <w:r w:rsidRPr="00B705F1">
        <w:rPr>
          <w:rFonts w:ascii="Times New Roman" w:hAnsi="Times New Roman" w:cs="Times New Roman"/>
        </w:rPr>
        <w:t>)</w:t>
      </w:r>
    </w:p>
    <w:p w14:paraId="34BB0BE5"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X_scaled = scaler.fit_transform(X)</w:t>
      </w:r>
    </w:p>
    <w:p w14:paraId="06C40DB6"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scores = {}</w:t>
      </w:r>
    </w:p>
    <w:p w14:paraId="2A4EB777"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for k in </w:t>
      </w:r>
      <w:proofErr w:type="gramStart"/>
      <w:r w:rsidRPr="00B705F1">
        <w:rPr>
          <w:rFonts w:ascii="Times New Roman" w:hAnsi="Times New Roman" w:cs="Times New Roman"/>
        </w:rPr>
        <w:t>range(</w:t>
      </w:r>
      <w:proofErr w:type="gramEnd"/>
      <w:r w:rsidRPr="00B705F1">
        <w:rPr>
          <w:rFonts w:ascii="Times New Roman" w:hAnsi="Times New Roman" w:cs="Times New Roman"/>
        </w:rPr>
        <w:t>2, 9):</w:t>
      </w:r>
    </w:p>
    <w:p w14:paraId="28E11A7C"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km = </w:t>
      </w:r>
      <w:proofErr w:type="gramStart"/>
      <w:r w:rsidRPr="00B705F1">
        <w:rPr>
          <w:rFonts w:ascii="Times New Roman" w:hAnsi="Times New Roman" w:cs="Times New Roman"/>
        </w:rPr>
        <w:t>KMeans(</w:t>
      </w:r>
      <w:proofErr w:type="gramEnd"/>
      <w:r w:rsidRPr="00B705F1">
        <w:rPr>
          <w:rFonts w:ascii="Times New Roman" w:hAnsi="Times New Roman" w:cs="Times New Roman"/>
        </w:rPr>
        <w:t>n_clusters=k, n_init=20, random_state=42)</w:t>
      </w:r>
    </w:p>
    <w:p w14:paraId="5EC1E11C"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labels = km.fit_predict(X_scaled)</w:t>
      </w:r>
    </w:p>
    <w:p w14:paraId="4EE5D5C0"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    scores[k] = silhouette_</w:t>
      </w:r>
      <w:proofErr w:type="gramStart"/>
      <w:r w:rsidRPr="00B705F1">
        <w:rPr>
          <w:rFonts w:ascii="Times New Roman" w:hAnsi="Times New Roman" w:cs="Times New Roman"/>
        </w:rPr>
        <w:t>score(</w:t>
      </w:r>
      <w:proofErr w:type="gramEnd"/>
      <w:r w:rsidRPr="00B705F1">
        <w:rPr>
          <w:rFonts w:ascii="Times New Roman" w:hAnsi="Times New Roman" w:cs="Times New Roman"/>
        </w:rPr>
        <w:t>X_scaled, labels)</w:t>
      </w:r>
    </w:p>
    <w:p w14:paraId="6245F3C6" w14:textId="77777777" w:rsidR="00246E25" w:rsidRPr="00B705F1" w:rsidRDefault="00246E25">
      <w:pPr>
        <w:pStyle w:val="CodeBlock"/>
        <w:rPr>
          <w:rFonts w:ascii="Times New Roman" w:hAnsi="Times New Roman" w:cs="Times New Roman"/>
        </w:rPr>
      </w:pPr>
    </w:p>
    <w:p w14:paraId="30A5E8A5" w14:textId="77777777" w:rsidR="00246E25" w:rsidRPr="00B705F1" w:rsidRDefault="00B705F1">
      <w:pPr>
        <w:pStyle w:val="CodeBlock"/>
        <w:rPr>
          <w:rFonts w:ascii="Times New Roman" w:hAnsi="Times New Roman" w:cs="Times New Roman"/>
        </w:rPr>
      </w:pPr>
      <w:r w:rsidRPr="00B705F1">
        <w:rPr>
          <w:rFonts w:ascii="Times New Roman" w:hAnsi="Times New Roman" w:cs="Times New Roman"/>
        </w:rPr>
        <w:t xml:space="preserve">best_k = </w:t>
      </w:r>
      <w:proofErr w:type="gramStart"/>
      <w:r w:rsidRPr="00B705F1">
        <w:rPr>
          <w:rFonts w:ascii="Times New Roman" w:hAnsi="Times New Roman" w:cs="Times New Roman"/>
        </w:rPr>
        <w:t>max(</w:t>
      </w:r>
      <w:proofErr w:type="gramEnd"/>
      <w:r w:rsidRPr="00B705F1">
        <w:rPr>
          <w:rFonts w:ascii="Times New Roman" w:hAnsi="Times New Roman" w:cs="Times New Roman"/>
        </w:rPr>
        <w:t>scores, key=scores.get)</w:t>
      </w:r>
    </w:p>
    <w:p w14:paraId="67DAC320" w14:textId="77777777" w:rsidR="00246E25" w:rsidRPr="00B705F1" w:rsidRDefault="00B705F1">
      <w:pPr>
        <w:pStyle w:val="CodeBlock"/>
        <w:rPr>
          <w:rFonts w:ascii="Times New Roman" w:hAnsi="Times New Roman" w:cs="Times New Roman"/>
        </w:rPr>
      </w:pPr>
      <w:proofErr w:type="gramStart"/>
      <w:r w:rsidRPr="00B705F1">
        <w:rPr>
          <w:rFonts w:ascii="Times New Roman" w:hAnsi="Times New Roman" w:cs="Times New Roman"/>
        </w:rPr>
        <w:t>print(</w:t>
      </w:r>
      <w:proofErr w:type="gramEnd"/>
      <w:r w:rsidRPr="00B705F1">
        <w:rPr>
          <w:rFonts w:ascii="Times New Roman" w:hAnsi="Times New Roman" w:cs="Times New Roman"/>
        </w:rPr>
        <w:t>"Best K:", best_k, "Silhouette:", scores[best_k])</w:t>
      </w:r>
    </w:p>
    <w:p w14:paraId="4E7CA3E0" w14:textId="77777777" w:rsidR="00246E25" w:rsidRPr="00B705F1" w:rsidRDefault="00B705F1">
      <w:pPr>
        <w:pStyle w:val="Heading2"/>
        <w:rPr>
          <w:rFonts w:ascii="Times New Roman" w:hAnsi="Times New Roman" w:cs="Times New Roman"/>
          <w:sz w:val="24"/>
          <w:szCs w:val="24"/>
        </w:rPr>
      </w:pPr>
      <w:r w:rsidRPr="00B705F1">
        <w:rPr>
          <w:rFonts w:ascii="Times New Roman" w:hAnsi="Times New Roman" w:cs="Times New Roman"/>
          <w:sz w:val="24"/>
          <w:szCs w:val="24"/>
        </w:rPr>
        <w:t>10.2 Execution Procedure</w:t>
      </w:r>
    </w:p>
    <w:p w14:paraId="1EA7AEE1" w14:textId="77777777" w:rsidR="00246E25" w:rsidRPr="00B705F1" w:rsidRDefault="00B705F1">
      <w:pPr>
        <w:pStyle w:val="ListNumber"/>
        <w:spacing w:after="40"/>
        <w:rPr>
          <w:rFonts w:ascii="Times New Roman" w:hAnsi="Times New Roman" w:cs="Times New Roman"/>
          <w:sz w:val="24"/>
          <w:szCs w:val="24"/>
        </w:rPr>
      </w:pPr>
      <w:r w:rsidRPr="00B705F1">
        <w:rPr>
          <w:rFonts w:ascii="Times New Roman" w:hAnsi="Times New Roman" w:cs="Times New Roman"/>
          <w:sz w:val="24"/>
          <w:szCs w:val="24"/>
        </w:rPr>
        <w:t>Install Python 3.x and the required packages: pandas, numpy, scikit-learn and matplotlib.</w:t>
      </w:r>
    </w:p>
    <w:p w14:paraId="21ECB3CC" w14:textId="77777777" w:rsidR="00246E25" w:rsidRPr="00B705F1" w:rsidRDefault="00B705F1">
      <w:pPr>
        <w:pStyle w:val="ListNumber"/>
        <w:spacing w:after="40"/>
        <w:rPr>
          <w:rFonts w:ascii="Times New Roman" w:hAnsi="Times New Roman" w:cs="Times New Roman"/>
          <w:sz w:val="24"/>
          <w:szCs w:val="24"/>
        </w:rPr>
      </w:pPr>
      <w:r w:rsidRPr="00B705F1">
        <w:rPr>
          <w:rFonts w:ascii="Times New Roman" w:hAnsi="Times New Roman" w:cs="Times New Roman"/>
          <w:sz w:val="24"/>
          <w:szCs w:val="24"/>
        </w:rPr>
        <w:t>Place the CSV in the same project directory as the Python script.</w:t>
      </w:r>
    </w:p>
    <w:p w14:paraId="10BA6C95" w14:textId="77777777" w:rsidR="00246E25" w:rsidRPr="00B705F1" w:rsidRDefault="00B705F1">
      <w:pPr>
        <w:pStyle w:val="ListNumber"/>
        <w:spacing w:after="40"/>
        <w:rPr>
          <w:rFonts w:ascii="Times New Roman" w:hAnsi="Times New Roman" w:cs="Times New Roman"/>
          <w:sz w:val="24"/>
          <w:szCs w:val="24"/>
        </w:rPr>
      </w:pPr>
      <w:r w:rsidRPr="00B705F1">
        <w:rPr>
          <w:rFonts w:ascii="Times New Roman" w:hAnsi="Times New Roman" w:cs="Times New Roman"/>
          <w:sz w:val="24"/>
          <w:szCs w:val="24"/>
        </w:rPr>
        <w:t>Run the script from VS Code or a terminal.</w:t>
      </w:r>
    </w:p>
    <w:p w14:paraId="5AE450F1" w14:textId="77777777" w:rsidR="00246E25" w:rsidRPr="00B705F1" w:rsidRDefault="00B705F1">
      <w:pPr>
        <w:pStyle w:val="ListNumber"/>
        <w:spacing w:after="40"/>
        <w:rPr>
          <w:rFonts w:ascii="Times New Roman" w:hAnsi="Times New Roman" w:cs="Times New Roman"/>
          <w:sz w:val="24"/>
          <w:szCs w:val="24"/>
        </w:rPr>
      </w:pPr>
      <w:r w:rsidRPr="00B705F1">
        <w:rPr>
          <w:rFonts w:ascii="Times New Roman" w:hAnsi="Times New Roman" w:cs="Times New Roman"/>
          <w:sz w:val="24"/>
          <w:szCs w:val="24"/>
        </w:rPr>
        <w:t>Verify the printed data-quality checks.</w:t>
      </w:r>
    </w:p>
    <w:p w14:paraId="04020BF7" w14:textId="77777777" w:rsidR="00246E25" w:rsidRPr="00B705F1" w:rsidRDefault="00B705F1">
      <w:pPr>
        <w:pStyle w:val="ListNumber"/>
        <w:spacing w:after="40"/>
        <w:rPr>
          <w:rFonts w:ascii="Times New Roman" w:hAnsi="Times New Roman" w:cs="Times New Roman"/>
          <w:sz w:val="24"/>
          <w:szCs w:val="24"/>
        </w:rPr>
      </w:pPr>
      <w:r w:rsidRPr="00B705F1">
        <w:rPr>
          <w:rFonts w:ascii="Times New Roman" w:hAnsi="Times New Roman" w:cs="Times New Roman"/>
          <w:sz w:val="24"/>
          <w:szCs w:val="24"/>
        </w:rPr>
        <w:t>Verify classifier metrics, cross-validation and clustering output.</w:t>
      </w:r>
    </w:p>
    <w:p w14:paraId="5D91B11C" w14:textId="77777777" w:rsidR="00246E25" w:rsidRPr="00B705F1" w:rsidRDefault="00B705F1">
      <w:pPr>
        <w:pStyle w:val="ListNumber"/>
        <w:spacing w:after="40"/>
        <w:rPr>
          <w:rFonts w:ascii="Times New Roman" w:hAnsi="Times New Roman" w:cs="Times New Roman"/>
          <w:sz w:val="24"/>
          <w:szCs w:val="24"/>
        </w:rPr>
      </w:pPr>
      <w:r w:rsidRPr="00B705F1">
        <w:rPr>
          <w:rFonts w:ascii="Times New Roman" w:hAnsi="Times New Roman" w:cs="Times New Roman"/>
          <w:sz w:val="24"/>
          <w:szCs w:val="24"/>
        </w:rPr>
        <w:t>Use the generated figures and tables in the report.</w:t>
      </w:r>
    </w:p>
    <w:p w14:paraId="394469B8"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br w:type="page"/>
      </w:r>
    </w:p>
    <w:p w14:paraId="10989CED" w14:textId="77777777" w:rsidR="00A94E34" w:rsidRPr="00993A43" w:rsidRDefault="00A94E34" w:rsidP="00A94E34">
      <w:pPr>
        <w:pStyle w:val="Heading1"/>
        <w:keepNext w:val="0"/>
        <w:keepLines w:val="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lastRenderedPageBreak/>
        <w:t>WEKA Implementation Procedure</w:t>
      </w:r>
    </w:p>
    <w:p w14:paraId="49C8E4D9"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 xml:space="preserve">1.   </w:t>
      </w:r>
      <w:r w:rsidRPr="00993A43">
        <w:rPr>
          <w:rFonts w:ascii="Times New Roman" w:eastAsia="Times New Roman" w:hAnsi="Times New Roman" w:cs="Times New Roman"/>
          <w:b/>
          <w:bCs/>
          <w:sz w:val="24"/>
          <w:szCs w:val="24"/>
        </w:rPr>
        <w:t xml:space="preserve"> </w:t>
      </w:r>
      <w:r w:rsidRPr="00993A43">
        <w:rPr>
          <w:rFonts w:ascii="Times New Roman" w:eastAsia="Times New Roman" w:hAnsi="Times New Roman" w:cs="Times New Roman"/>
          <w:sz w:val="24"/>
          <w:szCs w:val="24"/>
        </w:rPr>
        <w:t xml:space="preserve">    Open WEKA and launch Explorer.</w:t>
      </w:r>
    </w:p>
    <w:p w14:paraId="3B002DE0"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2.       Load the supplied CSV file or a WEKA-compatible ARFF version.</w:t>
      </w:r>
    </w:p>
    <w:p w14:paraId="10ECCA70"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3.      Inspect attributes and class distribution in the Preprocess tab.</w:t>
      </w:r>
    </w:p>
    <w:p w14:paraId="671ED8EB"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4.        Apply the required filters for missing values, transformation and attribute reduction.</w:t>
      </w:r>
    </w:p>
    <w:p w14:paraId="25748BFC"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5.        Select Target as the class attribute for classification.</w:t>
      </w:r>
    </w:p>
    <w:p w14:paraId="032B0982"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6.        Run at least two classifiers and record the complete WEKA output.</w:t>
      </w:r>
    </w:p>
    <w:p w14:paraId="2518743B"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 xml:space="preserve">7.        Run </w:t>
      </w:r>
      <w:proofErr w:type="spellStart"/>
      <w:r w:rsidRPr="00993A43">
        <w:rPr>
          <w:rFonts w:ascii="Times New Roman" w:eastAsia="Times New Roman" w:hAnsi="Times New Roman" w:cs="Times New Roman"/>
          <w:sz w:val="24"/>
          <w:szCs w:val="24"/>
        </w:rPr>
        <w:t>SimpleKMeans</w:t>
      </w:r>
      <w:proofErr w:type="spellEnd"/>
      <w:r w:rsidRPr="00993A43">
        <w:rPr>
          <w:rFonts w:ascii="Times New Roman" w:eastAsia="Times New Roman" w:hAnsi="Times New Roman" w:cs="Times New Roman"/>
          <w:sz w:val="24"/>
          <w:szCs w:val="24"/>
        </w:rPr>
        <w:t xml:space="preserve"> for clustering and capture the cluster summary/visualization.</w:t>
      </w:r>
    </w:p>
    <w:p w14:paraId="362FB129"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 xml:space="preserve">8.        Run </w:t>
      </w:r>
      <w:proofErr w:type="spellStart"/>
      <w:r w:rsidRPr="00993A43">
        <w:rPr>
          <w:rFonts w:ascii="Times New Roman" w:eastAsia="Times New Roman" w:hAnsi="Times New Roman" w:cs="Times New Roman"/>
          <w:sz w:val="24"/>
          <w:szCs w:val="24"/>
        </w:rPr>
        <w:t>Apriori</w:t>
      </w:r>
      <w:proofErr w:type="spellEnd"/>
      <w:r w:rsidRPr="00993A43">
        <w:rPr>
          <w:rFonts w:ascii="Times New Roman" w:eastAsia="Times New Roman" w:hAnsi="Times New Roman" w:cs="Times New Roman"/>
          <w:sz w:val="24"/>
          <w:szCs w:val="24"/>
        </w:rPr>
        <w:t xml:space="preserve"> after preparing suitable nominal attributes and record the strongest rules.</w:t>
      </w:r>
    </w:p>
    <w:p w14:paraId="5EAC4570" w14:textId="77777777" w:rsidR="00A94E34" w:rsidRPr="00993A43" w:rsidRDefault="00A94E34" w:rsidP="00A94E34">
      <w:pPr>
        <w:spacing w:after="60"/>
        <w:ind w:left="720" w:hanging="360"/>
        <w:rPr>
          <w:rFonts w:ascii="Times New Roman" w:eastAsia="Times New Roman" w:hAnsi="Times New Roman" w:cs="Times New Roman"/>
          <w:sz w:val="24"/>
          <w:szCs w:val="24"/>
        </w:rPr>
      </w:pPr>
      <w:r w:rsidRPr="00993A43">
        <w:rPr>
          <w:rFonts w:ascii="Times New Roman" w:eastAsia="Times New Roman" w:hAnsi="Times New Roman" w:cs="Times New Roman"/>
          <w:sz w:val="24"/>
          <w:szCs w:val="24"/>
        </w:rPr>
        <w:t>9.        Save the relevant output and insert screenshots into Section 9.</w:t>
      </w:r>
    </w:p>
    <w:p w14:paraId="11F0C7D6" w14:textId="77777777" w:rsidR="00A94E34" w:rsidRPr="00993A43" w:rsidRDefault="00A94E34" w:rsidP="00A94E34">
      <w:pPr>
        <w:spacing w:after="60"/>
        <w:ind w:left="720" w:hanging="360"/>
        <w:rPr>
          <w:rFonts w:ascii="Times New Roman" w:eastAsia="Times New Roman" w:hAnsi="Times New Roman" w:cs="Times New Roman"/>
          <w:sz w:val="24"/>
          <w:szCs w:val="24"/>
        </w:rPr>
      </w:pPr>
    </w:p>
    <w:p w14:paraId="5D2F10AB" w14:textId="77777777" w:rsidR="00A94E34" w:rsidRPr="00993A43" w:rsidRDefault="00A94E34" w:rsidP="00A94E34">
      <w:pPr>
        <w:spacing w:after="30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Test Cases and Expected/Actual Results</w:t>
      </w: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65"/>
        <w:gridCol w:w="2490"/>
        <w:gridCol w:w="2770"/>
        <w:gridCol w:w="1670"/>
      </w:tblGrid>
      <w:tr w:rsidR="00A94E34" w:rsidRPr="00993A43" w14:paraId="10931455" w14:textId="77777777" w:rsidTr="00993A43">
        <w:trPr>
          <w:trHeight w:val="315"/>
          <w:jc w:val="center"/>
        </w:trPr>
        <w:tc>
          <w:tcPr>
            <w:tcW w:w="1965" w:type="dxa"/>
            <w:shd w:val="clear" w:color="auto" w:fill="1F4E79"/>
            <w:tcMar>
              <w:top w:w="0" w:type="dxa"/>
              <w:left w:w="100" w:type="dxa"/>
              <w:bottom w:w="0" w:type="dxa"/>
              <w:right w:w="100" w:type="dxa"/>
            </w:tcMar>
          </w:tcPr>
          <w:p w14:paraId="719F453D" w14:textId="77777777" w:rsidR="00A94E34" w:rsidRPr="00993A43" w:rsidRDefault="00A94E34" w:rsidP="00BE1CE2">
            <w:pPr>
              <w:spacing w:after="120"/>
              <w:rPr>
                <w:rFonts w:ascii="Times New Roman" w:eastAsia="Times New Roman" w:hAnsi="Times New Roman" w:cs="Times New Roman"/>
                <w:b/>
                <w:bCs/>
                <w:color w:val="FFFFFF"/>
                <w:sz w:val="24"/>
                <w:szCs w:val="24"/>
              </w:rPr>
            </w:pPr>
            <w:r w:rsidRPr="00993A43">
              <w:rPr>
                <w:rFonts w:ascii="Times New Roman" w:eastAsia="Times New Roman" w:hAnsi="Times New Roman" w:cs="Times New Roman"/>
                <w:b/>
                <w:bCs/>
                <w:color w:val="FFFFFF"/>
                <w:sz w:val="24"/>
                <w:szCs w:val="24"/>
              </w:rPr>
              <w:t>Test ID</w:t>
            </w:r>
          </w:p>
        </w:tc>
        <w:tc>
          <w:tcPr>
            <w:tcW w:w="2490" w:type="dxa"/>
            <w:shd w:val="clear" w:color="auto" w:fill="1F4E79"/>
            <w:tcMar>
              <w:top w:w="0" w:type="dxa"/>
              <w:left w:w="100" w:type="dxa"/>
              <w:bottom w:w="0" w:type="dxa"/>
              <w:right w:w="100" w:type="dxa"/>
            </w:tcMar>
          </w:tcPr>
          <w:p w14:paraId="06301C31" w14:textId="77777777" w:rsidR="00A94E34" w:rsidRPr="00993A43" w:rsidRDefault="00A94E34" w:rsidP="00BE1CE2">
            <w:pPr>
              <w:spacing w:after="120"/>
              <w:rPr>
                <w:rFonts w:ascii="Times New Roman" w:eastAsia="Times New Roman" w:hAnsi="Times New Roman" w:cs="Times New Roman"/>
                <w:b/>
                <w:bCs/>
                <w:color w:val="FFFFFF"/>
                <w:sz w:val="24"/>
                <w:szCs w:val="24"/>
              </w:rPr>
            </w:pPr>
            <w:r w:rsidRPr="00993A43">
              <w:rPr>
                <w:rFonts w:ascii="Times New Roman" w:eastAsia="Times New Roman" w:hAnsi="Times New Roman" w:cs="Times New Roman"/>
                <w:b/>
                <w:bCs/>
                <w:color w:val="FFFFFF"/>
                <w:sz w:val="24"/>
                <w:szCs w:val="24"/>
              </w:rPr>
              <w:t>Test</w:t>
            </w:r>
          </w:p>
        </w:tc>
        <w:tc>
          <w:tcPr>
            <w:tcW w:w="2770" w:type="dxa"/>
            <w:shd w:val="clear" w:color="auto" w:fill="1F4E79"/>
            <w:tcMar>
              <w:top w:w="0" w:type="dxa"/>
              <w:left w:w="100" w:type="dxa"/>
              <w:bottom w:w="0" w:type="dxa"/>
              <w:right w:w="100" w:type="dxa"/>
            </w:tcMar>
          </w:tcPr>
          <w:p w14:paraId="7EB62DFB" w14:textId="77777777" w:rsidR="00A94E34" w:rsidRPr="00993A43" w:rsidRDefault="00A94E34" w:rsidP="00BE1CE2">
            <w:pPr>
              <w:spacing w:after="120"/>
              <w:rPr>
                <w:rFonts w:ascii="Times New Roman" w:eastAsia="Times New Roman" w:hAnsi="Times New Roman" w:cs="Times New Roman"/>
                <w:b/>
                <w:bCs/>
                <w:color w:val="FFFFFF"/>
                <w:sz w:val="24"/>
                <w:szCs w:val="24"/>
              </w:rPr>
            </w:pPr>
            <w:r w:rsidRPr="00993A43">
              <w:rPr>
                <w:rFonts w:ascii="Times New Roman" w:eastAsia="Times New Roman" w:hAnsi="Times New Roman" w:cs="Times New Roman"/>
                <w:b/>
                <w:bCs/>
                <w:color w:val="FFFFFF"/>
                <w:sz w:val="24"/>
                <w:szCs w:val="24"/>
              </w:rPr>
              <w:t>Expected Result</w:t>
            </w:r>
          </w:p>
        </w:tc>
        <w:tc>
          <w:tcPr>
            <w:tcW w:w="1670" w:type="dxa"/>
            <w:shd w:val="clear" w:color="auto" w:fill="1F4E79"/>
            <w:tcMar>
              <w:top w:w="0" w:type="dxa"/>
              <w:left w:w="100" w:type="dxa"/>
              <w:bottom w:w="0" w:type="dxa"/>
              <w:right w:w="100" w:type="dxa"/>
            </w:tcMar>
          </w:tcPr>
          <w:p w14:paraId="2E0F0081" w14:textId="77777777" w:rsidR="00A94E34" w:rsidRPr="00993A43" w:rsidRDefault="00A94E34" w:rsidP="00BE1CE2">
            <w:pPr>
              <w:spacing w:after="120"/>
              <w:rPr>
                <w:rFonts w:ascii="Times New Roman" w:eastAsia="Times New Roman" w:hAnsi="Times New Roman" w:cs="Times New Roman"/>
                <w:b/>
                <w:bCs/>
                <w:color w:val="FFFFFF"/>
                <w:sz w:val="24"/>
                <w:szCs w:val="24"/>
              </w:rPr>
            </w:pPr>
            <w:r w:rsidRPr="00993A43">
              <w:rPr>
                <w:rFonts w:ascii="Times New Roman" w:eastAsia="Times New Roman" w:hAnsi="Times New Roman" w:cs="Times New Roman"/>
                <w:b/>
                <w:bCs/>
                <w:color w:val="FFFFFF"/>
                <w:sz w:val="24"/>
                <w:szCs w:val="24"/>
              </w:rPr>
              <w:t>Actual Result</w:t>
            </w:r>
          </w:p>
        </w:tc>
      </w:tr>
      <w:tr w:rsidR="00A94E34" w:rsidRPr="00993A43" w14:paraId="1FECCC79" w14:textId="77777777" w:rsidTr="00993A43">
        <w:trPr>
          <w:trHeight w:val="660"/>
          <w:jc w:val="center"/>
        </w:trPr>
        <w:tc>
          <w:tcPr>
            <w:tcW w:w="1965" w:type="dxa"/>
            <w:tcMar>
              <w:top w:w="0" w:type="dxa"/>
              <w:left w:w="100" w:type="dxa"/>
              <w:bottom w:w="0" w:type="dxa"/>
              <w:right w:w="100" w:type="dxa"/>
            </w:tcMar>
          </w:tcPr>
          <w:p w14:paraId="757FAE95"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TC01</w:t>
            </w:r>
          </w:p>
        </w:tc>
        <w:tc>
          <w:tcPr>
            <w:tcW w:w="2490" w:type="dxa"/>
            <w:tcMar>
              <w:top w:w="0" w:type="dxa"/>
              <w:left w:w="100" w:type="dxa"/>
              <w:bottom w:w="0" w:type="dxa"/>
              <w:right w:w="100" w:type="dxa"/>
            </w:tcMar>
          </w:tcPr>
          <w:p w14:paraId="3E5982B0"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Load dataset</w:t>
            </w:r>
          </w:p>
        </w:tc>
        <w:tc>
          <w:tcPr>
            <w:tcW w:w="2770" w:type="dxa"/>
            <w:tcMar>
              <w:top w:w="0" w:type="dxa"/>
              <w:left w:w="100" w:type="dxa"/>
              <w:bottom w:w="0" w:type="dxa"/>
              <w:right w:w="100" w:type="dxa"/>
            </w:tcMar>
          </w:tcPr>
          <w:p w14:paraId="0AF77DD2"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CSV opens in WEKA and attributes/instances are displayed</w:t>
            </w:r>
          </w:p>
        </w:tc>
        <w:tc>
          <w:tcPr>
            <w:tcW w:w="1670" w:type="dxa"/>
            <w:tcMar>
              <w:top w:w="0" w:type="dxa"/>
              <w:left w:w="100" w:type="dxa"/>
              <w:bottom w:w="0" w:type="dxa"/>
              <w:right w:w="100" w:type="dxa"/>
            </w:tcMar>
          </w:tcPr>
          <w:p w14:paraId="53A299A2"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Pass/To be filled</w:t>
            </w:r>
          </w:p>
        </w:tc>
      </w:tr>
      <w:tr w:rsidR="00A94E34" w:rsidRPr="00993A43" w14:paraId="29AB996D" w14:textId="77777777" w:rsidTr="00993A43">
        <w:trPr>
          <w:trHeight w:val="480"/>
          <w:jc w:val="center"/>
        </w:trPr>
        <w:tc>
          <w:tcPr>
            <w:tcW w:w="1965" w:type="dxa"/>
            <w:tcMar>
              <w:top w:w="0" w:type="dxa"/>
              <w:left w:w="100" w:type="dxa"/>
              <w:bottom w:w="0" w:type="dxa"/>
              <w:right w:w="100" w:type="dxa"/>
            </w:tcMar>
          </w:tcPr>
          <w:p w14:paraId="5A6CF1A8"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TC02</w:t>
            </w:r>
          </w:p>
        </w:tc>
        <w:tc>
          <w:tcPr>
            <w:tcW w:w="2490" w:type="dxa"/>
            <w:tcMar>
              <w:top w:w="0" w:type="dxa"/>
              <w:left w:w="100" w:type="dxa"/>
              <w:bottom w:w="0" w:type="dxa"/>
              <w:right w:w="100" w:type="dxa"/>
            </w:tcMar>
          </w:tcPr>
          <w:p w14:paraId="207FA09C"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Missing-value handling</w:t>
            </w:r>
          </w:p>
        </w:tc>
        <w:tc>
          <w:tcPr>
            <w:tcW w:w="2770" w:type="dxa"/>
            <w:tcMar>
              <w:top w:w="0" w:type="dxa"/>
              <w:left w:w="100" w:type="dxa"/>
              <w:bottom w:w="0" w:type="dxa"/>
              <w:right w:w="100" w:type="dxa"/>
            </w:tcMar>
          </w:tcPr>
          <w:p w14:paraId="5B414DB2"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Missing values are handled by an appropriate filter</w:t>
            </w:r>
          </w:p>
        </w:tc>
        <w:tc>
          <w:tcPr>
            <w:tcW w:w="1670" w:type="dxa"/>
            <w:tcMar>
              <w:top w:w="0" w:type="dxa"/>
              <w:left w:w="100" w:type="dxa"/>
              <w:bottom w:w="0" w:type="dxa"/>
              <w:right w:w="100" w:type="dxa"/>
            </w:tcMar>
          </w:tcPr>
          <w:p w14:paraId="734E9B60"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Pass/To be filled</w:t>
            </w:r>
          </w:p>
        </w:tc>
      </w:tr>
      <w:tr w:rsidR="00A94E34" w:rsidRPr="00993A43" w14:paraId="2784340B" w14:textId="77777777" w:rsidTr="00993A43">
        <w:trPr>
          <w:trHeight w:val="660"/>
          <w:jc w:val="center"/>
        </w:trPr>
        <w:tc>
          <w:tcPr>
            <w:tcW w:w="1965" w:type="dxa"/>
            <w:tcMar>
              <w:top w:w="0" w:type="dxa"/>
              <w:left w:w="100" w:type="dxa"/>
              <w:bottom w:w="0" w:type="dxa"/>
              <w:right w:w="100" w:type="dxa"/>
            </w:tcMar>
          </w:tcPr>
          <w:p w14:paraId="3729C5A3"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TC03</w:t>
            </w:r>
          </w:p>
        </w:tc>
        <w:tc>
          <w:tcPr>
            <w:tcW w:w="2490" w:type="dxa"/>
            <w:tcMar>
              <w:top w:w="0" w:type="dxa"/>
              <w:left w:w="100" w:type="dxa"/>
              <w:bottom w:w="0" w:type="dxa"/>
              <w:right w:w="100" w:type="dxa"/>
            </w:tcMar>
          </w:tcPr>
          <w:p w14:paraId="588FCC4A"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Transformation/reduction</w:t>
            </w:r>
          </w:p>
        </w:tc>
        <w:tc>
          <w:tcPr>
            <w:tcW w:w="2770" w:type="dxa"/>
            <w:tcMar>
              <w:top w:w="0" w:type="dxa"/>
              <w:left w:w="100" w:type="dxa"/>
              <w:bottom w:w="0" w:type="dxa"/>
              <w:right w:w="100" w:type="dxa"/>
            </w:tcMar>
          </w:tcPr>
          <w:p w14:paraId="1F9D1710"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Attributes are converted/reduced as required</w:t>
            </w:r>
          </w:p>
        </w:tc>
        <w:tc>
          <w:tcPr>
            <w:tcW w:w="1670" w:type="dxa"/>
            <w:tcMar>
              <w:top w:w="0" w:type="dxa"/>
              <w:left w:w="100" w:type="dxa"/>
              <w:bottom w:w="0" w:type="dxa"/>
              <w:right w:w="100" w:type="dxa"/>
            </w:tcMar>
          </w:tcPr>
          <w:p w14:paraId="688A9508"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Pass/To be filled</w:t>
            </w:r>
          </w:p>
        </w:tc>
      </w:tr>
      <w:tr w:rsidR="00A94E34" w:rsidRPr="00993A43" w14:paraId="5CB286F8" w14:textId="77777777" w:rsidTr="00993A43">
        <w:trPr>
          <w:trHeight w:val="660"/>
          <w:jc w:val="center"/>
        </w:trPr>
        <w:tc>
          <w:tcPr>
            <w:tcW w:w="1965" w:type="dxa"/>
            <w:tcMar>
              <w:top w:w="0" w:type="dxa"/>
              <w:left w:w="100" w:type="dxa"/>
              <w:bottom w:w="0" w:type="dxa"/>
              <w:right w:w="100" w:type="dxa"/>
            </w:tcMar>
          </w:tcPr>
          <w:p w14:paraId="15CD3F33"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TC04</w:t>
            </w:r>
          </w:p>
        </w:tc>
        <w:tc>
          <w:tcPr>
            <w:tcW w:w="2490" w:type="dxa"/>
            <w:tcMar>
              <w:top w:w="0" w:type="dxa"/>
              <w:left w:w="100" w:type="dxa"/>
              <w:bottom w:w="0" w:type="dxa"/>
              <w:right w:w="100" w:type="dxa"/>
            </w:tcMar>
          </w:tcPr>
          <w:p w14:paraId="7DFE39A7"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Classification</w:t>
            </w:r>
          </w:p>
        </w:tc>
        <w:tc>
          <w:tcPr>
            <w:tcW w:w="2770" w:type="dxa"/>
            <w:tcMar>
              <w:top w:w="0" w:type="dxa"/>
              <w:left w:w="100" w:type="dxa"/>
              <w:bottom w:w="0" w:type="dxa"/>
              <w:right w:w="100" w:type="dxa"/>
            </w:tcMar>
          </w:tcPr>
          <w:p w14:paraId="1CF6A95E"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WEKA produces a confusion matrix and evaluation metrics</w:t>
            </w:r>
          </w:p>
        </w:tc>
        <w:tc>
          <w:tcPr>
            <w:tcW w:w="1670" w:type="dxa"/>
            <w:tcMar>
              <w:top w:w="0" w:type="dxa"/>
              <w:left w:w="100" w:type="dxa"/>
              <w:bottom w:w="0" w:type="dxa"/>
              <w:right w:w="100" w:type="dxa"/>
            </w:tcMar>
          </w:tcPr>
          <w:p w14:paraId="3DCC2BA1"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Pass/To be filled</w:t>
            </w:r>
          </w:p>
        </w:tc>
      </w:tr>
      <w:tr w:rsidR="00A94E34" w:rsidRPr="00993A43" w14:paraId="188A6F91" w14:textId="77777777" w:rsidTr="00993A43">
        <w:trPr>
          <w:trHeight w:val="480"/>
          <w:jc w:val="center"/>
        </w:trPr>
        <w:tc>
          <w:tcPr>
            <w:tcW w:w="1965" w:type="dxa"/>
            <w:tcMar>
              <w:top w:w="0" w:type="dxa"/>
              <w:left w:w="100" w:type="dxa"/>
              <w:bottom w:w="0" w:type="dxa"/>
              <w:right w:w="100" w:type="dxa"/>
            </w:tcMar>
          </w:tcPr>
          <w:p w14:paraId="47F0BCDF"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TC05</w:t>
            </w:r>
          </w:p>
        </w:tc>
        <w:tc>
          <w:tcPr>
            <w:tcW w:w="2490" w:type="dxa"/>
            <w:tcMar>
              <w:top w:w="0" w:type="dxa"/>
              <w:left w:w="100" w:type="dxa"/>
              <w:bottom w:w="0" w:type="dxa"/>
              <w:right w:w="100" w:type="dxa"/>
            </w:tcMar>
          </w:tcPr>
          <w:p w14:paraId="798A9C9C"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Clustering</w:t>
            </w:r>
          </w:p>
        </w:tc>
        <w:tc>
          <w:tcPr>
            <w:tcW w:w="2770" w:type="dxa"/>
            <w:tcMar>
              <w:top w:w="0" w:type="dxa"/>
              <w:left w:w="100" w:type="dxa"/>
              <w:bottom w:w="0" w:type="dxa"/>
              <w:right w:w="100" w:type="dxa"/>
            </w:tcMar>
          </w:tcPr>
          <w:p w14:paraId="55A71890" w14:textId="77777777" w:rsidR="00A94E34" w:rsidRPr="00993A43" w:rsidRDefault="00A94E34" w:rsidP="00BE1CE2">
            <w:pPr>
              <w:spacing w:after="120"/>
              <w:rPr>
                <w:rFonts w:ascii="Times New Roman" w:eastAsia="Times New Roman" w:hAnsi="Times New Roman" w:cs="Times New Roman"/>
                <w:b/>
                <w:bCs/>
                <w:sz w:val="24"/>
                <w:szCs w:val="24"/>
              </w:rPr>
            </w:pPr>
            <w:proofErr w:type="spellStart"/>
            <w:r w:rsidRPr="00993A43">
              <w:rPr>
                <w:rFonts w:ascii="Times New Roman" w:eastAsia="Times New Roman" w:hAnsi="Times New Roman" w:cs="Times New Roman"/>
                <w:b/>
                <w:bCs/>
                <w:sz w:val="24"/>
                <w:szCs w:val="24"/>
              </w:rPr>
              <w:t>SimpleKMeans</w:t>
            </w:r>
            <w:proofErr w:type="spellEnd"/>
            <w:r w:rsidRPr="00993A43">
              <w:rPr>
                <w:rFonts w:ascii="Times New Roman" w:eastAsia="Times New Roman" w:hAnsi="Times New Roman" w:cs="Times New Roman"/>
                <w:b/>
                <w:bCs/>
                <w:sz w:val="24"/>
                <w:szCs w:val="24"/>
              </w:rPr>
              <w:t xml:space="preserve"> produces K clusters and cluster statistics</w:t>
            </w:r>
          </w:p>
        </w:tc>
        <w:tc>
          <w:tcPr>
            <w:tcW w:w="1670" w:type="dxa"/>
            <w:tcMar>
              <w:top w:w="0" w:type="dxa"/>
              <w:left w:w="100" w:type="dxa"/>
              <w:bottom w:w="0" w:type="dxa"/>
              <w:right w:w="100" w:type="dxa"/>
            </w:tcMar>
          </w:tcPr>
          <w:p w14:paraId="06662AF3"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Pass/To be filled</w:t>
            </w:r>
          </w:p>
        </w:tc>
      </w:tr>
      <w:tr w:rsidR="00A94E34" w:rsidRPr="00993A43" w14:paraId="763F7BF0" w14:textId="77777777" w:rsidTr="00993A43">
        <w:trPr>
          <w:trHeight w:val="480"/>
          <w:jc w:val="center"/>
        </w:trPr>
        <w:tc>
          <w:tcPr>
            <w:tcW w:w="1965" w:type="dxa"/>
            <w:tcMar>
              <w:top w:w="0" w:type="dxa"/>
              <w:left w:w="100" w:type="dxa"/>
              <w:bottom w:w="0" w:type="dxa"/>
              <w:right w:w="100" w:type="dxa"/>
            </w:tcMar>
          </w:tcPr>
          <w:p w14:paraId="11E6C580"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TC06</w:t>
            </w:r>
          </w:p>
        </w:tc>
        <w:tc>
          <w:tcPr>
            <w:tcW w:w="2490" w:type="dxa"/>
            <w:tcMar>
              <w:top w:w="0" w:type="dxa"/>
              <w:left w:w="100" w:type="dxa"/>
              <w:bottom w:w="0" w:type="dxa"/>
              <w:right w:w="100" w:type="dxa"/>
            </w:tcMar>
          </w:tcPr>
          <w:p w14:paraId="5D337F56"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Association rules</w:t>
            </w:r>
          </w:p>
        </w:tc>
        <w:tc>
          <w:tcPr>
            <w:tcW w:w="2770" w:type="dxa"/>
            <w:tcMar>
              <w:top w:w="0" w:type="dxa"/>
              <w:left w:w="100" w:type="dxa"/>
              <w:bottom w:w="0" w:type="dxa"/>
              <w:right w:w="100" w:type="dxa"/>
            </w:tcMar>
          </w:tcPr>
          <w:p w14:paraId="1BA8FD28" w14:textId="77777777" w:rsidR="00A94E34" w:rsidRPr="00993A43" w:rsidRDefault="00A94E34" w:rsidP="00BE1CE2">
            <w:pPr>
              <w:spacing w:after="120"/>
              <w:rPr>
                <w:rFonts w:ascii="Times New Roman" w:eastAsia="Times New Roman" w:hAnsi="Times New Roman" w:cs="Times New Roman"/>
                <w:b/>
                <w:bCs/>
                <w:sz w:val="24"/>
                <w:szCs w:val="24"/>
              </w:rPr>
            </w:pPr>
            <w:proofErr w:type="spellStart"/>
            <w:r w:rsidRPr="00993A43">
              <w:rPr>
                <w:rFonts w:ascii="Times New Roman" w:eastAsia="Times New Roman" w:hAnsi="Times New Roman" w:cs="Times New Roman"/>
                <w:b/>
                <w:bCs/>
                <w:sz w:val="24"/>
                <w:szCs w:val="24"/>
              </w:rPr>
              <w:t>Apriori</w:t>
            </w:r>
            <w:proofErr w:type="spellEnd"/>
            <w:r w:rsidRPr="00993A43">
              <w:rPr>
                <w:rFonts w:ascii="Times New Roman" w:eastAsia="Times New Roman" w:hAnsi="Times New Roman" w:cs="Times New Roman"/>
                <w:b/>
                <w:bCs/>
                <w:sz w:val="24"/>
                <w:szCs w:val="24"/>
              </w:rPr>
              <w:t xml:space="preserve"> produces rules with support/confidence/lift</w:t>
            </w:r>
          </w:p>
        </w:tc>
        <w:tc>
          <w:tcPr>
            <w:tcW w:w="1670" w:type="dxa"/>
            <w:tcMar>
              <w:top w:w="0" w:type="dxa"/>
              <w:left w:w="100" w:type="dxa"/>
              <w:bottom w:w="0" w:type="dxa"/>
              <w:right w:w="100" w:type="dxa"/>
            </w:tcMar>
          </w:tcPr>
          <w:p w14:paraId="3D04A51F" w14:textId="77777777" w:rsidR="00A94E34" w:rsidRPr="00993A43" w:rsidRDefault="00A94E34" w:rsidP="00BE1CE2">
            <w:pPr>
              <w:spacing w:after="120"/>
              <w:rPr>
                <w:rFonts w:ascii="Times New Roman" w:eastAsia="Times New Roman" w:hAnsi="Times New Roman" w:cs="Times New Roman"/>
                <w:b/>
                <w:bCs/>
                <w:sz w:val="24"/>
                <w:szCs w:val="24"/>
              </w:rPr>
            </w:pPr>
            <w:r w:rsidRPr="00993A43">
              <w:rPr>
                <w:rFonts w:ascii="Times New Roman" w:eastAsia="Times New Roman" w:hAnsi="Times New Roman" w:cs="Times New Roman"/>
                <w:b/>
                <w:bCs/>
                <w:sz w:val="24"/>
                <w:szCs w:val="24"/>
              </w:rPr>
              <w:t>Pass/To be filled</w:t>
            </w:r>
          </w:p>
        </w:tc>
      </w:tr>
    </w:tbl>
    <w:p w14:paraId="7C8292AE" w14:textId="77777777" w:rsidR="00A94E34" w:rsidRPr="00993A43" w:rsidRDefault="00A94E34" w:rsidP="00A94E34">
      <w:pPr>
        <w:spacing w:after="300"/>
        <w:rPr>
          <w:rFonts w:ascii="Times New Roman" w:eastAsia="Times New Roman" w:hAnsi="Times New Roman" w:cs="Times New Roman"/>
          <w:b/>
          <w:bCs/>
          <w:sz w:val="24"/>
          <w:szCs w:val="24"/>
        </w:rPr>
      </w:pPr>
    </w:p>
    <w:p w14:paraId="38421E03" w14:textId="77777777" w:rsidR="00A94E34" w:rsidRPr="00993A43" w:rsidRDefault="00A94E34" w:rsidP="00A94E34">
      <w:pPr>
        <w:spacing w:after="300"/>
        <w:rPr>
          <w:rFonts w:ascii="Times New Roman" w:eastAsia="Times New Roman" w:hAnsi="Times New Roman" w:cs="Times New Roman"/>
          <w:b/>
          <w:bCs/>
          <w:sz w:val="28"/>
          <w:szCs w:val="28"/>
        </w:rPr>
      </w:pPr>
      <w:r w:rsidRPr="00993A43">
        <w:rPr>
          <w:rFonts w:ascii="Times New Roman" w:eastAsia="Times New Roman" w:hAnsi="Times New Roman" w:cs="Times New Roman"/>
          <w:b/>
          <w:bCs/>
          <w:sz w:val="28"/>
          <w:szCs w:val="28"/>
        </w:rPr>
        <w:t>Execution Screenshots / Outputs</w:t>
      </w:r>
    </w:p>
    <w:p w14:paraId="5B863C38" w14:textId="77777777" w:rsidR="00A94E34" w:rsidRPr="00993A43" w:rsidRDefault="00A94E34" w:rsidP="00A94E34">
      <w:pPr>
        <w:jc w:val="center"/>
        <w:rPr>
          <w:rFonts w:ascii="Times New Roman" w:hAnsi="Times New Roman" w:cs="Times New Roman"/>
          <w:sz w:val="24"/>
          <w:szCs w:val="24"/>
        </w:rPr>
      </w:pPr>
      <w:bookmarkStart w:id="0" w:name="_hpeh8l2woegf" w:colFirst="0" w:colLast="0"/>
      <w:bookmarkEnd w:id="0"/>
      <w:r w:rsidRPr="00993A43">
        <w:rPr>
          <w:rFonts w:ascii="Times New Roman" w:hAnsi="Times New Roman" w:cs="Times New Roman"/>
          <w:noProof/>
          <w:sz w:val="24"/>
          <w:szCs w:val="24"/>
          <w:lang w:val="en-IN"/>
        </w:rPr>
        <w:lastRenderedPageBreak/>
        <w:drawing>
          <wp:inline distT="114300" distB="114300" distL="114300" distR="114300" wp14:anchorId="049E6534" wp14:editId="4B9D28EC">
            <wp:extent cx="5272088" cy="2807114"/>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272088" cy="2807114"/>
                    </a:xfrm>
                    <a:prstGeom prst="rect">
                      <a:avLst/>
                    </a:prstGeom>
                    <a:ln/>
                  </pic:spPr>
                </pic:pic>
              </a:graphicData>
            </a:graphic>
          </wp:inline>
        </w:drawing>
      </w:r>
    </w:p>
    <w:p w14:paraId="47C11619" w14:textId="77777777" w:rsidR="00A94E34" w:rsidRPr="00993A43" w:rsidRDefault="00A94E34" w:rsidP="00A94E34">
      <w:pPr>
        <w:spacing w:after="120"/>
        <w:jc w:val="center"/>
        <w:rPr>
          <w:rFonts w:ascii="Times New Roman" w:eastAsia="Times New Roman" w:hAnsi="Times New Roman" w:cs="Times New Roman"/>
          <w:b/>
          <w:bCs/>
          <w:color w:val="828282"/>
          <w:sz w:val="24"/>
          <w:szCs w:val="24"/>
        </w:rPr>
      </w:pPr>
    </w:p>
    <w:p w14:paraId="55798A2F" w14:textId="77777777" w:rsidR="00A94E34" w:rsidRPr="00993A43" w:rsidRDefault="00A94E34" w:rsidP="00A94E34">
      <w:pPr>
        <w:spacing w:after="120"/>
        <w:jc w:val="center"/>
        <w:rPr>
          <w:rFonts w:ascii="Times New Roman" w:eastAsia="Times New Roman" w:hAnsi="Times New Roman" w:cs="Times New Roman"/>
          <w:b/>
          <w:bCs/>
          <w:i/>
          <w:iCs/>
          <w:color w:val="5A5A5A"/>
          <w:sz w:val="24"/>
          <w:szCs w:val="24"/>
        </w:rPr>
      </w:pPr>
      <w:r w:rsidRPr="00993A43">
        <w:rPr>
          <w:rFonts w:ascii="Times New Roman" w:eastAsia="Times New Roman" w:hAnsi="Times New Roman" w:cs="Times New Roman"/>
          <w:b/>
          <w:bCs/>
          <w:i/>
          <w:iCs/>
          <w:color w:val="5A5A5A"/>
          <w:sz w:val="24"/>
          <w:szCs w:val="24"/>
        </w:rPr>
        <w:t>Figure 9.1: Dataset Loaded in WEKA</w:t>
      </w:r>
    </w:p>
    <w:p w14:paraId="32B70365" w14:textId="77777777" w:rsidR="00A94E34" w:rsidRPr="00993A43" w:rsidRDefault="00A94E34" w:rsidP="00A94E34">
      <w:pPr>
        <w:spacing w:after="120"/>
        <w:jc w:val="center"/>
        <w:rPr>
          <w:rFonts w:ascii="Times New Roman" w:eastAsia="Times New Roman" w:hAnsi="Times New Roman" w:cs="Times New Roman"/>
          <w:b/>
          <w:bCs/>
          <w:color w:val="828282"/>
          <w:sz w:val="24"/>
          <w:szCs w:val="24"/>
        </w:rPr>
      </w:pPr>
      <w:bookmarkStart w:id="1" w:name="_5bhj0e65kx0y" w:colFirst="0" w:colLast="0"/>
      <w:bookmarkEnd w:id="1"/>
      <w:r w:rsidRPr="00993A43">
        <w:rPr>
          <w:rFonts w:ascii="Times New Roman" w:eastAsia="Times New Roman" w:hAnsi="Times New Roman" w:cs="Times New Roman"/>
          <w:b/>
          <w:bCs/>
          <w:color w:val="828282"/>
          <w:sz w:val="24"/>
          <w:szCs w:val="24"/>
        </w:rPr>
        <w:br/>
      </w:r>
      <w:r w:rsidRPr="00993A43">
        <w:rPr>
          <w:rFonts w:ascii="Times New Roman" w:eastAsia="Times New Roman" w:hAnsi="Times New Roman" w:cs="Times New Roman"/>
          <w:b/>
          <w:bCs/>
          <w:color w:val="828282"/>
          <w:sz w:val="24"/>
          <w:szCs w:val="24"/>
        </w:rPr>
        <w:br/>
      </w:r>
      <w:r w:rsidRPr="00993A43">
        <w:rPr>
          <w:rFonts w:ascii="Times New Roman" w:eastAsia="Times New Roman" w:hAnsi="Times New Roman" w:cs="Times New Roman"/>
          <w:b/>
          <w:bCs/>
          <w:noProof/>
          <w:color w:val="828282"/>
          <w:sz w:val="24"/>
          <w:szCs w:val="24"/>
          <w:lang w:val="en-IN"/>
        </w:rPr>
        <w:drawing>
          <wp:inline distT="114300" distB="114300" distL="114300" distR="114300" wp14:anchorId="6737C5F1" wp14:editId="61B19114">
            <wp:extent cx="5410045" cy="2881733"/>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410045" cy="2881733"/>
                    </a:xfrm>
                    <a:prstGeom prst="rect">
                      <a:avLst/>
                    </a:prstGeom>
                    <a:ln/>
                  </pic:spPr>
                </pic:pic>
              </a:graphicData>
            </a:graphic>
          </wp:inline>
        </w:drawing>
      </w:r>
      <w:r w:rsidRPr="00993A43">
        <w:rPr>
          <w:rFonts w:ascii="Times New Roman" w:eastAsia="Times New Roman" w:hAnsi="Times New Roman" w:cs="Times New Roman"/>
          <w:b/>
          <w:bCs/>
          <w:color w:val="828282"/>
          <w:sz w:val="24"/>
          <w:szCs w:val="24"/>
        </w:rPr>
        <w:br/>
      </w:r>
    </w:p>
    <w:p w14:paraId="3209F6C2" w14:textId="77777777" w:rsidR="00A94E34" w:rsidRPr="00993A43" w:rsidRDefault="00A94E34" w:rsidP="00A94E34">
      <w:pPr>
        <w:spacing w:after="120"/>
        <w:jc w:val="center"/>
        <w:rPr>
          <w:rFonts w:ascii="Times New Roman" w:eastAsia="Times New Roman" w:hAnsi="Times New Roman" w:cs="Times New Roman"/>
          <w:b/>
          <w:bCs/>
          <w:i/>
          <w:iCs/>
          <w:color w:val="5A5A5A"/>
          <w:sz w:val="24"/>
          <w:szCs w:val="24"/>
        </w:rPr>
      </w:pPr>
      <w:r w:rsidRPr="00993A43">
        <w:rPr>
          <w:rFonts w:ascii="Times New Roman" w:eastAsia="Times New Roman" w:hAnsi="Times New Roman" w:cs="Times New Roman"/>
          <w:b/>
          <w:bCs/>
          <w:i/>
          <w:iCs/>
          <w:color w:val="5A5A5A"/>
          <w:sz w:val="24"/>
          <w:szCs w:val="24"/>
        </w:rPr>
        <w:t>Figure 9.2: Data Cleaning / Missing-Value Handling</w:t>
      </w:r>
    </w:p>
    <w:p w14:paraId="434C4BBD"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2" w:name="_epehtjroxh4r" w:colFirst="0" w:colLast="0"/>
      <w:bookmarkEnd w:id="2"/>
    </w:p>
    <w:p w14:paraId="610274A4"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3" w:name="_odjh66pus2o4" w:colFirst="0" w:colLast="0"/>
      <w:bookmarkEnd w:id="3"/>
    </w:p>
    <w:p w14:paraId="36418F65"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4" w:name="_y0cclixv988t" w:colFirst="0" w:colLast="0"/>
      <w:bookmarkEnd w:id="4"/>
    </w:p>
    <w:p w14:paraId="0C26EB0A"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5" w:name="_7xn3p12r88q" w:colFirst="0" w:colLast="0"/>
      <w:bookmarkEnd w:id="5"/>
    </w:p>
    <w:p w14:paraId="4C138DD6" w14:textId="77777777" w:rsidR="00A94E34" w:rsidRPr="00993A43" w:rsidRDefault="00A94E34" w:rsidP="00A94E34">
      <w:pPr>
        <w:spacing w:after="120"/>
        <w:jc w:val="center"/>
        <w:rPr>
          <w:rFonts w:ascii="Times New Roman" w:eastAsia="Times New Roman" w:hAnsi="Times New Roman" w:cs="Times New Roman"/>
          <w:b/>
          <w:bCs/>
          <w:color w:val="828282"/>
          <w:sz w:val="24"/>
          <w:szCs w:val="24"/>
        </w:rPr>
      </w:pPr>
      <w:bookmarkStart w:id="6" w:name="_ahnxdalhtrpi" w:colFirst="0" w:colLast="0"/>
      <w:bookmarkEnd w:id="6"/>
      <w:r w:rsidRPr="00993A43">
        <w:rPr>
          <w:rFonts w:ascii="Times New Roman" w:eastAsia="Times New Roman" w:hAnsi="Times New Roman" w:cs="Times New Roman"/>
          <w:b/>
          <w:bCs/>
          <w:color w:val="828282"/>
          <w:sz w:val="24"/>
          <w:szCs w:val="24"/>
        </w:rPr>
        <w:lastRenderedPageBreak/>
        <w:br/>
      </w:r>
      <w:r w:rsidRPr="00993A43">
        <w:rPr>
          <w:rFonts w:ascii="Times New Roman" w:eastAsia="Times New Roman" w:hAnsi="Times New Roman" w:cs="Times New Roman"/>
          <w:b/>
          <w:bCs/>
          <w:noProof/>
          <w:color w:val="828282"/>
          <w:sz w:val="24"/>
          <w:szCs w:val="24"/>
          <w:lang w:val="en-IN"/>
        </w:rPr>
        <w:drawing>
          <wp:inline distT="114300" distB="114300" distL="114300" distR="114300" wp14:anchorId="7417A6FF" wp14:editId="4A6E72B5">
            <wp:extent cx="5729133" cy="3048783"/>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29133" cy="3048783"/>
                    </a:xfrm>
                    <a:prstGeom prst="rect">
                      <a:avLst/>
                    </a:prstGeom>
                    <a:ln/>
                  </pic:spPr>
                </pic:pic>
              </a:graphicData>
            </a:graphic>
          </wp:inline>
        </w:drawing>
      </w:r>
    </w:p>
    <w:p w14:paraId="25353538" w14:textId="77777777" w:rsidR="00A94E34" w:rsidRPr="00993A43" w:rsidRDefault="00A94E34" w:rsidP="00A94E34">
      <w:pPr>
        <w:spacing w:after="120"/>
        <w:jc w:val="center"/>
        <w:rPr>
          <w:rFonts w:ascii="Times New Roman" w:eastAsia="Times New Roman" w:hAnsi="Times New Roman" w:cs="Times New Roman"/>
          <w:b/>
          <w:bCs/>
          <w:i/>
          <w:iCs/>
          <w:color w:val="5A5A5A"/>
          <w:sz w:val="24"/>
          <w:szCs w:val="24"/>
        </w:rPr>
      </w:pPr>
      <w:r w:rsidRPr="00993A43">
        <w:rPr>
          <w:rFonts w:ascii="Times New Roman" w:eastAsia="Times New Roman" w:hAnsi="Times New Roman" w:cs="Times New Roman"/>
          <w:b/>
          <w:bCs/>
          <w:i/>
          <w:iCs/>
          <w:color w:val="5A5A5A"/>
          <w:sz w:val="24"/>
          <w:szCs w:val="24"/>
        </w:rPr>
        <w:t>Figure 9.3: Data Transformation / Attribute Reduction</w:t>
      </w:r>
    </w:p>
    <w:p w14:paraId="05475D18"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p>
    <w:p w14:paraId="1DCB1A97" w14:textId="77777777" w:rsidR="00A94E34" w:rsidRPr="00993A43" w:rsidRDefault="00A94E34" w:rsidP="00A94E34">
      <w:pPr>
        <w:spacing w:after="120"/>
        <w:jc w:val="center"/>
        <w:rPr>
          <w:rFonts w:ascii="Times New Roman" w:eastAsia="Times New Roman" w:hAnsi="Times New Roman" w:cs="Times New Roman"/>
          <w:b/>
          <w:bCs/>
          <w:color w:val="828282"/>
          <w:sz w:val="24"/>
          <w:szCs w:val="24"/>
        </w:rPr>
      </w:pPr>
      <w:r w:rsidRPr="00993A43">
        <w:rPr>
          <w:rFonts w:ascii="Times New Roman" w:eastAsia="Times New Roman" w:hAnsi="Times New Roman" w:cs="Times New Roman"/>
          <w:b/>
          <w:bCs/>
          <w:color w:val="828282"/>
          <w:sz w:val="24"/>
          <w:szCs w:val="24"/>
        </w:rPr>
        <w:br/>
      </w:r>
      <w:r w:rsidRPr="00993A43">
        <w:rPr>
          <w:rFonts w:ascii="Times New Roman" w:eastAsia="Times New Roman" w:hAnsi="Times New Roman" w:cs="Times New Roman"/>
          <w:b/>
          <w:bCs/>
          <w:noProof/>
          <w:color w:val="828282"/>
          <w:sz w:val="24"/>
          <w:szCs w:val="24"/>
          <w:lang w:val="en-IN"/>
        </w:rPr>
        <w:drawing>
          <wp:inline distT="114300" distB="114300" distL="114300" distR="114300" wp14:anchorId="0A335D27" wp14:editId="6F895B03">
            <wp:extent cx="5834063" cy="3106337"/>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834063" cy="3106337"/>
                    </a:xfrm>
                    <a:prstGeom prst="rect">
                      <a:avLst/>
                    </a:prstGeom>
                    <a:ln/>
                  </pic:spPr>
                </pic:pic>
              </a:graphicData>
            </a:graphic>
          </wp:inline>
        </w:drawing>
      </w:r>
    </w:p>
    <w:p w14:paraId="13C7E787" w14:textId="77777777" w:rsidR="00A94E34" w:rsidRPr="00993A43" w:rsidRDefault="00A94E34" w:rsidP="00A94E34">
      <w:pPr>
        <w:spacing w:after="120"/>
        <w:jc w:val="center"/>
        <w:rPr>
          <w:rFonts w:ascii="Times New Roman" w:eastAsia="Times New Roman" w:hAnsi="Times New Roman" w:cs="Times New Roman"/>
          <w:b/>
          <w:bCs/>
          <w:i/>
          <w:iCs/>
          <w:color w:val="5A5A5A"/>
          <w:sz w:val="24"/>
          <w:szCs w:val="24"/>
        </w:rPr>
      </w:pPr>
      <w:r w:rsidRPr="00993A43">
        <w:rPr>
          <w:rFonts w:ascii="Times New Roman" w:eastAsia="Times New Roman" w:hAnsi="Times New Roman" w:cs="Times New Roman"/>
          <w:b/>
          <w:bCs/>
          <w:i/>
          <w:iCs/>
          <w:color w:val="5A5A5A"/>
          <w:sz w:val="24"/>
          <w:szCs w:val="24"/>
        </w:rPr>
        <w:t xml:space="preserve">Figure 9.4: J48 Classification Results in WEKA </w:t>
      </w:r>
    </w:p>
    <w:p w14:paraId="7709E342"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7" w:name="_mws61pfrlg3e" w:colFirst="0" w:colLast="0"/>
      <w:bookmarkEnd w:id="7"/>
    </w:p>
    <w:p w14:paraId="5160442D"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8" w:name="_o5zzdny9qfkq" w:colFirst="0" w:colLast="0"/>
      <w:bookmarkEnd w:id="8"/>
    </w:p>
    <w:p w14:paraId="75244D15"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9" w:name="_d38mi5oybpfr" w:colFirst="0" w:colLast="0"/>
      <w:bookmarkEnd w:id="9"/>
    </w:p>
    <w:p w14:paraId="0CAE1D90" w14:textId="77777777" w:rsidR="00A94E34" w:rsidRPr="00993A43" w:rsidRDefault="00A94E34" w:rsidP="00A94E34">
      <w:pPr>
        <w:spacing w:after="120"/>
        <w:jc w:val="center"/>
        <w:rPr>
          <w:rFonts w:ascii="Times New Roman" w:eastAsia="Times New Roman" w:hAnsi="Times New Roman" w:cs="Times New Roman"/>
          <w:b/>
          <w:bCs/>
          <w:color w:val="828282"/>
          <w:sz w:val="24"/>
          <w:szCs w:val="24"/>
        </w:rPr>
      </w:pPr>
      <w:bookmarkStart w:id="10" w:name="_i4thq4p30er6" w:colFirst="0" w:colLast="0"/>
      <w:bookmarkEnd w:id="10"/>
      <w:r w:rsidRPr="00993A43">
        <w:rPr>
          <w:rFonts w:ascii="Times New Roman" w:eastAsia="Times New Roman" w:hAnsi="Times New Roman" w:cs="Times New Roman"/>
          <w:b/>
          <w:bCs/>
          <w:color w:val="828282"/>
          <w:sz w:val="24"/>
          <w:szCs w:val="24"/>
        </w:rPr>
        <w:lastRenderedPageBreak/>
        <w:br/>
      </w:r>
      <w:r w:rsidRPr="00993A43">
        <w:rPr>
          <w:rFonts w:ascii="Times New Roman" w:eastAsia="Times New Roman" w:hAnsi="Times New Roman" w:cs="Times New Roman"/>
          <w:b/>
          <w:bCs/>
          <w:color w:val="828282"/>
          <w:sz w:val="24"/>
          <w:szCs w:val="24"/>
        </w:rPr>
        <w:br/>
      </w:r>
      <w:r w:rsidRPr="00993A43">
        <w:rPr>
          <w:rFonts w:ascii="Times New Roman" w:eastAsia="Times New Roman" w:hAnsi="Times New Roman" w:cs="Times New Roman"/>
          <w:b/>
          <w:bCs/>
          <w:noProof/>
          <w:color w:val="828282"/>
          <w:sz w:val="24"/>
          <w:szCs w:val="24"/>
          <w:lang w:val="en-IN"/>
        </w:rPr>
        <w:drawing>
          <wp:inline distT="114300" distB="114300" distL="114300" distR="114300" wp14:anchorId="037564A0" wp14:editId="49A1FC35">
            <wp:extent cx="5662613" cy="3006697"/>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662613" cy="3006697"/>
                    </a:xfrm>
                    <a:prstGeom prst="rect">
                      <a:avLst/>
                    </a:prstGeom>
                    <a:ln/>
                  </pic:spPr>
                </pic:pic>
              </a:graphicData>
            </a:graphic>
          </wp:inline>
        </w:drawing>
      </w:r>
    </w:p>
    <w:p w14:paraId="0EB0C567" w14:textId="77777777" w:rsidR="00A94E34" w:rsidRPr="00993A43" w:rsidRDefault="00A94E34" w:rsidP="00A94E34">
      <w:pPr>
        <w:spacing w:after="120"/>
        <w:jc w:val="center"/>
        <w:rPr>
          <w:rFonts w:ascii="Times New Roman" w:eastAsia="Times New Roman" w:hAnsi="Times New Roman" w:cs="Times New Roman"/>
          <w:b/>
          <w:bCs/>
          <w:i/>
          <w:iCs/>
          <w:color w:val="5A5A5A"/>
          <w:sz w:val="24"/>
          <w:szCs w:val="24"/>
        </w:rPr>
      </w:pPr>
      <w:r w:rsidRPr="00993A43">
        <w:rPr>
          <w:rFonts w:ascii="Times New Roman" w:eastAsia="Times New Roman" w:hAnsi="Times New Roman" w:cs="Times New Roman"/>
          <w:b/>
          <w:bCs/>
          <w:i/>
          <w:iCs/>
          <w:color w:val="5A5A5A"/>
          <w:sz w:val="24"/>
          <w:szCs w:val="24"/>
        </w:rPr>
        <w:t xml:space="preserve">Figure </w:t>
      </w:r>
      <w:proofErr w:type="gramStart"/>
      <w:r w:rsidRPr="00993A43">
        <w:rPr>
          <w:rFonts w:ascii="Times New Roman" w:eastAsia="Times New Roman" w:hAnsi="Times New Roman" w:cs="Times New Roman"/>
          <w:b/>
          <w:bCs/>
          <w:i/>
          <w:iCs/>
          <w:color w:val="5A5A5A"/>
          <w:sz w:val="24"/>
          <w:szCs w:val="24"/>
        </w:rPr>
        <w:t>9.5:Random</w:t>
      </w:r>
      <w:proofErr w:type="gramEnd"/>
      <w:r w:rsidRPr="00993A43">
        <w:rPr>
          <w:rFonts w:ascii="Times New Roman" w:eastAsia="Times New Roman" w:hAnsi="Times New Roman" w:cs="Times New Roman"/>
          <w:b/>
          <w:bCs/>
          <w:i/>
          <w:iCs/>
          <w:color w:val="5A5A5A"/>
          <w:sz w:val="24"/>
          <w:szCs w:val="24"/>
        </w:rPr>
        <w:t xml:space="preserve"> Forest Classification Results in WEKA </w:t>
      </w:r>
    </w:p>
    <w:p w14:paraId="2E91BAB7" w14:textId="77777777" w:rsidR="00A94E34" w:rsidRPr="00993A43" w:rsidRDefault="00A94E34" w:rsidP="00A94E34">
      <w:pPr>
        <w:spacing w:after="120"/>
        <w:rPr>
          <w:rFonts w:ascii="Times New Roman" w:eastAsia="Times New Roman" w:hAnsi="Times New Roman" w:cs="Times New Roman"/>
          <w:b/>
          <w:bCs/>
          <w:sz w:val="24"/>
          <w:szCs w:val="24"/>
        </w:rPr>
      </w:pPr>
    </w:p>
    <w:p w14:paraId="27B4BE19" w14:textId="77777777" w:rsidR="00A94E34" w:rsidRPr="00993A43" w:rsidRDefault="00A94E34" w:rsidP="00A94E34">
      <w:pPr>
        <w:spacing w:after="120"/>
        <w:jc w:val="center"/>
        <w:rPr>
          <w:rFonts w:ascii="Times New Roman" w:eastAsia="Times New Roman" w:hAnsi="Times New Roman" w:cs="Times New Roman"/>
          <w:b/>
          <w:bCs/>
          <w:color w:val="828282"/>
          <w:sz w:val="24"/>
          <w:szCs w:val="24"/>
        </w:rPr>
      </w:pPr>
      <w:bookmarkStart w:id="11" w:name="_wtrmy13zpkvc" w:colFirst="0" w:colLast="0"/>
      <w:bookmarkEnd w:id="11"/>
      <w:r w:rsidRPr="00993A43">
        <w:rPr>
          <w:rFonts w:ascii="Times New Roman" w:eastAsia="Times New Roman" w:hAnsi="Times New Roman" w:cs="Times New Roman"/>
          <w:b/>
          <w:bCs/>
          <w:noProof/>
          <w:color w:val="828282"/>
          <w:sz w:val="24"/>
          <w:szCs w:val="24"/>
          <w:lang w:val="en-IN"/>
        </w:rPr>
        <w:drawing>
          <wp:inline distT="114300" distB="114300" distL="114300" distR="114300" wp14:anchorId="66554BED" wp14:editId="714EB8A8">
            <wp:extent cx="5650514" cy="3010003"/>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650514" cy="3010003"/>
                    </a:xfrm>
                    <a:prstGeom prst="rect">
                      <a:avLst/>
                    </a:prstGeom>
                    <a:ln/>
                  </pic:spPr>
                </pic:pic>
              </a:graphicData>
            </a:graphic>
          </wp:inline>
        </w:drawing>
      </w:r>
    </w:p>
    <w:p w14:paraId="5BED80B9" w14:textId="77777777" w:rsidR="00A94E34" w:rsidRPr="00993A43" w:rsidRDefault="00A94E34" w:rsidP="00A94E34">
      <w:pPr>
        <w:spacing w:after="120"/>
        <w:jc w:val="center"/>
        <w:rPr>
          <w:rFonts w:ascii="Times New Roman" w:eastAsia="Times New Roman" w:hAnsi="Times New Roman" w:cs="Times New Roman"/>
          <w:b/>
          <w:bCs/>
          <w:i/>
          <w:iCs/>
          <w:color w:val="5A5A5A"/>
          <w:sz w:val="24"/>
          <w:szCs w:val="24"/>
        </w:rPr>
      </w:pPr>
      <w:r w:rsidRPr="00993A43">
        <w:rPr>
          <w:rFonts w:ascii="Times New Roman" w:eastAsia="Times New Roman" w:hAnsi="Times New Roman" w:cs="Times New Roman"/>
          <w:b/>
          <w:bCs/>
          <w:i/>
          <w:iCs/>
          <w:color w:val="5A5A5A"/>
          <w:sz w:val="24"/>
          <w:szCs w:val="24"/>
        </w:rPr>
        <w:t xml:space="preserve">Figure 9.6: </w:t>
      </w:r>
      <w:proofErr w:type="spellStart"/>
      <w:r w:rsidRPr="00993A43">
        <w:rPr>
          <w:rFonts w:ascii="Times New Roman" w:eastAsia="Times New Roman" w:hAnsi="Times New Roman" w:cs="Times New Roman"/>
          <w:b/>
          <w:bCs/>
          <w:i/>
          <w:iCs/>
          <w:color w:val="5A5A5A"/>
          <w:sz w:val="24"/>
          <w:szCs w:val="24"/>
        </w:rPr>
        <w:t>SimpleKMeans</w:t>
      </w:r>
      <w:proofErr w:type="spellEnd"/>
      <w:r w:rsidRPr="00993A43">
        <w:rPr>
          <w:rFonts w:ascii="Times New Roman" w:eastAsia="Times New Roman" w:hAnsi="Times New Roman" w:cs="Times New Roman"/>
          <w:b/>
          <w:bCs/>
          <w:i/>
          <w:iCs/>
          <w:color w:val="5A5A5A"/>
          <w:sz w:val="24"/>
          <w:szCs w:val="24"/>
        </w:rPr>
        <w:t xml:space="preserve"> Clustering Results </w:t>
      </w:r>
    </w:p>
    <w:p w14:paraId="41702986"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12" w:name="_d2j0nrml4qv8" w:colFirst="0" w:colLast="0"/>
      <w:bookmarkEnd w:id="12"/>
    </w:p>
    <w:p w14:paraId="06F5DE3D"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13" w:name="_3ruqlo3m3pjw" w:colFirst="0" w:colLast="0"/>
      <w:bookmarkEnd w:id="13"/>
    </w:p>
    <w:p w14:paraId="215B747F" w14:textId="77777777" w:rsidR="00A94E34" w:rsidRPr="00993A43" w:rsidRDefault="00A94E34" w:rsidP="00A94E34">
      <w:pPr>
        <w:pStyle w:val="Heading2"/>
        <w:keepNext w:val="0"/>
        <w:keepLines w:val="0"/>
        <w:rPr>
          <w:rFonts w:ascii="Times New Roman" w:eastAsia="Times New Roman" w:hAnsi="Times New Roman" w:cs="Times New Roman"/>
          <w:sz w:val="24"/>
          <w:szCs w:val="24"/>
        </w:rPr>
      </w:pPr>
      <w:bookmarkStart w:id="14" w:name="_s62qqqzco0fl" w:colFirst="0" w:colLast="0"/>
      <w:bookmarkEnd w:id="14"/>
    </w:p>
    <w:p w14:paraId="4C90F7AA" w14:textId="77777777" w:rsidR="00A94E34" w:rsidRPr="00993A43" w:rsidRDefault="00A94E34" w:rsidP="00A94E34">
      <w:pPr>
        <w:jc w:val="center"/>
        <w:rPr>
          <w:rFonts w:ascii="Times New Roman" w:hAnsi="Times New Roman" w:cs="Times New Roman"/>
          <w:sz w:val="24"/>
          <w:szCs w:val="24"/>
        </w:rPr>
      </w:pPr>
      <w:bookmarkStart w:id="15" w:name="_rhfs4fdze0wa" w:colFirst="0" w:colLast="0"/>
      <w:bookmarkEnd w:id="15"/>
      <w:r w:rsidRPr="00993A43">
        <w:rPr>
          <w:rFonts w:ascii="Times New Roman" w:hAnsi="Times New Roman" w:cs="Times New Roman"/>
          <w:noProof/>
          <w:sz w:val="24"/>
          <w:szCs w:val="24"/>
          <w:lang w:val="en-IN"/>
        </w:rPr>
        <w:lastRenderedPageBreak/>
        <w:drawing>
          <wp:inline distT="114300" distB="114300" distL="114300" distR="114300" wp14:anchorId="740F0502" wp14:editId="7F4000DA">
            <wp:extent cx="5386388" cy="2860029"/>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386388" cy="2860029"/>
                    </a:xfrm>
                    <a:prstGeom prst="rect">
                      <a:avLst/>
                    </a:prstGeom>
                    <a:ln/>
                  </pic:spPr>
                </pic:pic>
              </a:graphicData>
            </a:graphic>
          </wp:inline>
        </w:drawing>
      </w:r>
    </w:p>
    <w:p w14:paraId="707A1231" w14:textId="77777777" w:rsidR="00A94E34" w:rsidRPr="00993A43" w:rsidRDefault="00A94E34" w:rsidP="00A94E34">
      <w:pPr>
        <w:spacing w:after="120"/>
        <w:jc w:val="center"/>
        <w:rPr>
          <w:rFonts w:ascii="Times New Roman" w:eastAsia="Times New Roman" w:hAnsi="Times New Roman" w:cs="Times New Roman"/>
          <w:b/>
          <w:bCs/>
          <w:color w:val="828282"/>
          <w:sz w:val="24"/>
          <w:szCs w:val="24"/>
        </w:rPr>
      </w:pPr>
    </w:p>
    <w:p w14:paraId="1618CF0D" w14:textId="77777777" w:rsidR="00A94E34" w:rsidRPr="00993A43" w:rsidRDefault="00A94E34" w:rsidP="00A94E34">
      <w:pPr>
        <w:spacing w:after="120"/>
        <w:jc w:val="center"/>
        <w:rPr>
          <w:rFonts w:ascii="Times New Roman" w:eastAsia="Times New Roman" w:hAnsi="Times New Roman" w:cs="Times New Roman"/>
          <w:b/>
          <w:bCs/>
          <w:sz w:val="24"/>
          <w:szCs w:val="24"/>
        </w:rPr>
      </w:pPr>
      <w:r w:rsidRPr="00993A43">
        <w:rPr>
          <w:rFonts w:ascii="Times New Roman" w:eastAsia="Times New Roman" w:hAnsi="Times New Roman" w:cs="Times New Roman"/>
          <w:b/>
          <w:bCs/>
          <w:i/>
          <w:iCs/>
          <w:color w:val="5A5A5A"/>
          <w:sz w:val="24"/>
          <w:szCs w:val="24"/>
        </w:rPr>
        <w:t xml:space="preserve">Figure 9.7: </w:t>
      </w:r>
      <w:proofErr w:type="spellStart"/>
      <w:r w:rsidRPr="00993A43">
        <w:rPr>
          <w:rFonts w:ascii="Times New Roman" w:eastAsia="Times New Roman" w:hAnsi="Times New Roman" w:cs="Times New Roman"/>
          <w:b/>
          <w:bCs/>
          <w:i/>
          <w:iCs/>
          <w:color w:val="5A5A5A"/>
          <w:sz w:val="24"/>
          <w:szCs w:val="24"/>
        </w:rPr>
        <w:t>Apriori</w:t>
      </w:r>
      <w:proofErr w:type="spellEnd"/>
      <w:r w:rsidRPr="00993A43">
        <w:rPr>
          <w:rFonts w:ascii="Times New Roman" w:eastAsia="Times New Roman" w:hAnsi="Times New Roman" w:cs="Times New Roman"/>
          <w:b/>
          <w:bCs/>
          <w:i/>
          <w:iCs/>
          <w:color w:val="5A5A5A"/>
          <w:sz w:val="24"/>
          <w:szCs w:val="24"/>
        </w:rPr>
        <w:t xml:space="preserve"> Association Rules Generated in WEKA </w:t>
      </w:r>
    </w:p>
    <w:p w14:paraId="50CBD2E7"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t>11. Test Cases and Validation</w:t>
      </w:r>
    </w:p>
    <w:tbl>
      <w:tblPr>
        <w:tblStyle w:val="TableGrid"/>
        <w:tblW w:w="0" w:type="auto"/>
        <w:jc w:val="center"/>
        <w:tblLook w:val="04A0" w:firstRow="1" w:lastRow="0" w:firstColumn="1" w:lastColumn="0" w:noHBand="0" w:noVBand="1"/>
      </w:tblPr>
      <w:tblGrid>
        <w:gridCol w:w="2024"/>
        <w:gridCol w:w="2028"/>
        <w:gridCol w:w="2056"/>
        <w:gridCol w:w="2024"/>
        <w:gridCol w:w="2024"/>
      </w:tblGrid>
      <w:tr w:rsidR="00246E25" w:rsidRPr="00B705F1" w14:paraId="48E78132" w14:textId="77777777">
        <w:trPr>
          <w:jc w:val="center"/>
        </w:trPr>
        <w:tc>
          <w:tcPr>
            <w:tcW w:w="2033" w:type="dxa"/>
            <w:shd w:val="clear" w:color="auto" w:fill="17324D"/>
            <w:vAlign w:val="center"/>
          </w:tcPr>
          <w:p w14:paraId="3666D610"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ID</w:t>
            </w:r>
          </w:p>
        </w:tc>
        <w:tc>
          <w:tcPr>
            <w:tcW w:w="2033" w:type="dxa"/>
            <w:shd w:val="clear" w:color="auto" w:fill="17324D"/>
            <w:vAlign w:val="center"/>
          </w:tcPr>
          <w:p w14:paraId="222EFE1A"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Test</w:t>
            </w:r>
          </w:p>
        </w:tc>
        <w:tc>
          <w:tcPr>
            <w:tcW w:w="2033" w:type="dxa"/>
            <w:shd w:val="clear" w:color="auto" w:fill="17324D"/>
            <w:vAlign w:val="center"/>
          </w:tcPr>
          <w:p w14:paraId="7FD7008F"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Expected</w:t>
            </w:r>
          </w:p>
        </w:tc>
        <w:tc>
          <w:tcPr>
            <w:tcW w:w="2033" w:type="dxa"/>
            <w:shd w:val="clear" w:color="auto" w:fill="17324D"/>
            <w:vAlign w:val="center"/>
          </w:tcPr>
          <w:p w14:paraId="763D7B56"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Actual</w:t>
            </w:r>
          </w:p>
        </w:tc>
        <w:tc>
          <w:tcPr>
            <w:tcW w:w="2033" w:type="dxa"/>
            <w:shd w:val="clear" w:color="auto" w:fill="17324D"/>
            <w:vAlign w:val="center"/>
          </w:tcPr>
          <w:p w14:paraId="2FB18928"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Status</w:t>
            </w:r>
          </w:p>
        </w:tc>
      </w:tr>
      <w:tr w:rsidR="00246E25" w:rsidRPr="00B705F1" w14:paraId="2D7BACA7" w14:textId="77777777">
        <w:trPr>
          <w:jc w:val="center"/>
        </w:trPr>
        <w:tc>
          <w:tcPr>
            <w:tcW w:w="2033" w:type="dxa"/>
            <w:shd w:val="clear" w:color="auto" w:fill="F5F8FA"/>
            <w:vAlign w:val="center"/>
          </w:tcPr>
          <w:p w14:paraId="745447CF"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TC01</w:t>
            </w:r>
          </w:p>
        </w:tc>
        <w:tc>
          <w:tcPr>
            <w:tcW w:w="2033" w:type="dxa"/>
            <w:shd w:val="clear" w:color="auto" w:fill="F5F8FA"/>
            <w:vAlign w:val="center"/>
          </w:tcPr>
          <w:p w14:paraId="6053B893"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Dataset load</w:t>
            </w:r>
          </w:p>
        </w:tc>
        <w:tc>
          <w:tcPr>
            <w:tcW w:w="2033" w:type="dxa"/>
            <w:shd w:val="clear" w:color="auto" w:fill="F5F8FA"/>
            <w:vAlign w:val="center"/>
          </w:tcPr>
          <w:p w14:paraId="06DCBA4B"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CSV loads with 4,000 × 18 shape</w:t>
            </w:r>
          </w:p>
        </w:tc>
        <w:tc>
          <w:tcPr>
            <w:tcW w:w="2033" w:type="dxa"/>
            <w:shd w:val="clear" w:color="auto" w:fill="F5F8FA"/>
            <w:vAlign w:val="center"/>
          </w:tcPr>
          <w:p w14:paraId="5CE38F62"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4,000 × 18</w:t>
            </w:r>
          </w:p>
        </w:tc>
        <w:tc>
          <w:tcPr>
            <w:tcW w:w="2033" w:type="dxa"/>
            <w:shd w:val="clear" w:color="auto" w:fill="F5F8FA"/>
            <w:vAlign w:val="center"/>
          </w:tcPr>
          <w:p w14:paraId="21008F06"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r w:rsidR="00246E25" w:rsidRPr="00B705F1" w14:paraId="2C57307F" w14:textId="77777777">
        <w:trPr>
          <w:jc w:val="center"/>
        </w:trPr>
        <w:tc>
          <w:tcPr>
            <w:tcW w:w="2033" w:type="dxa"/>
            <w:vAlign w:val="center"/>
          </w:tcPr>
          <w:p w14:paraId="7C9B437A"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TC02</w:t>
            </w:r>
          </w:p>
        </w:tc>
        <w:tc>
          <w:tcPr>
            <w:tcW w:w="2033" w:type="dxa"/>
            <w:vAlign w:val="center"/>
          </w:tcPr>
          <w:p w14:paraId="6B78A41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Missing-value check</w:t>
            </w:r>
          </w:p>
        </w:tc>
        <w:tc>
          <w:tcPr>
            <w:tcW w:w="2033" w:type="dxa"/>
            <w:vAlign w:val="center"/>
          </w:tcPr>
          <w:p w14:paraId="0E3C017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Total missing = 0</w:t>
            </w:r>
          </w:p>
        </w:tc>
        <w:tc>
          <w:tcPr>
            <w:tcW w:w="2033" w:type="dxa"/>
            <w:vAlign w:val="center"/>
          </w:tcPr>
          <w:p w14:paraId="2F10F67E"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0</w:t>
            </w:r>
          </w:p>
        </w:tc>
        <w:tc>
          <w:tcPr>
            <w:tcW w:w="2033" w:type="dxa"/>
            <w:vAlign w:val="center"/>
          </w:tcPr>
          <w:p w14:paraId="38CD0575"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r w:rsidR="00246E25" w:rsidRPr="00B705F1" w14:paraId="61B205F8" w14:textId="77777777">
        <w:trPr>
          <w:jc w:val="center"/>
        </w:trPr>
        <w:tc>
          <w:tcPr>
            <w:tcW w:w="2033" w:type="dxa"/>
            <w:shd w:val="clear" w:color="auto" w:fill="F5F8FA"/>
            <w:vAlign w:val="center"/>
          </w:tcPr>
          <w:p w14:paraId="27EC4D8F"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TC03</w:t>
            </w:r>
          </w:p>
        </w:tc>
        <w:tc>
          <w:tcPr>
            <w:tcW w:w="2033" w:type="dxa"/>
            <w:shd w:val="clear" w:color="auto" w:fill="F5F8FA"/>
            <w:vAlign w:val="center"/>
          </w:tcPr>
          <w:p w14:paraId="2F681D20"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Duplicate check</w:t>
            </w:r>
          </w:p>
        </w:tc>
        <w:tc>
          <w:tcPr>
            <w:tcW w:w="2033" w:type="dxa"/>
            <w:shd w:val="clear" w:color="auto" w:fill="F5F8FA"/>
            <w:vAlign w:val="center"/>
          </w:tcPr>
          <w:p w14:paraId="4832149D"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Exact duplicate rows = 0</w:t>
            </w:r>
          </w:p>
        </w:tc>
        <w:tc>
          <w:tcPr>
            <w:tcW w:w="2033" w:type="dxa"/>
            <w:shd w:val="clear" w:color="auto" w:fill="F5F8FA"/>
            <w:vAlign w:val="center"/>
          </w:tcPr>
          <w:p w14:paraId="444DA985"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0</w:t>
            </w:r>
          </w:p>
        </w:tc>
        <w:tc>
          <w:tcPr>
            <w:tcW w:w="2033" w:type="dxa"/>
            <w:shd w:val="clear" w:color="auto" w:fill="F5F8FA"/>
            <w:vAlign w:val="center"/>
          </w:tcPr>
          <w:p w14:paraId="726D2F0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r w:rsidR="00246E25" w:rsidRPr="00B705F1" w14:paraId="06C25FAD" w14:textId="77777777">
        <w:trPr>
          <w:jc w:val="center"/>
        </w:trPr>
        <w:tc>
          <w:tcPr>
            <w:tcW w:w="2033" w:type="dxa"/>
            <w:vAlign w:val="center"/>
          </w:tcPr>
          <w:p w14:paraId="059BE0A0"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TC04</w:t>
            </w:r>
          </w:p>
        </w:tc>
        <w:tc>
          <w:tcPr>
            <w:tcW w:w="2033" w:type="dxa"/>
            <w:vAlign w:val="center"/>
          </w:tcPr>
          <w:p w14:paraId="48051252"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Target validation</w:t>
            </w:r>
          </w:p>
        </w:tc>
        <w:tc>
          <w:tcPr>
            <w:tcW w:w="2033" w:type="dxa"/>
            <w:vAlign w:val="center"/>
          </w:tcPr>
          <w:p w14:paraId="059CB679"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Four expected classes present</w:t>
            </w:r>
          </w:p>
        </w:tc>
        <w:tc>
          <w:tcPr>
            <w:tcW w:w="2033" w:type="dxa"/>
            <w:vAlign w:val="center"/>
          </w:tcPr>
          <w:p w14:paraId="6810FBE6"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4 classes</w:t>
            </w:r>
          </w:p>
        </w:tc>
        <w:tc>
          <w:tcPr>
            <w:tcW w:w="2033" w:type="dxa"/>
            <w:vAlign w:val="center"/>
          </w:tcPr>
          <w:p w14:paraId="6E9C8C61"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r w:rsidR="00246E25" w:rsidRPr="00B705F1" w14:paraId="127E7A34" w14:textId="77777777">
        <w:trPr>
          <w:jc w:val="center"/>
        </w:trPr>
        <w:tc>
          <w:tcPr>
            <w:tcW w:w="2033" w:type="dxa"/>
            <w:shd w:val="clear" w:color="auto" w:fill="F5F8FA"/>
            <w:vAlign w:val="center"/>
          </w:tcPr>
          <w:p w14:paraId="69DD1BD4"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TC05</w:t>
            </w:r>
          </w:p>
        </w:tc>
        <w:tc>
          <w:tcPr>
            <w:tcW w:w="2033" w:type="dxa"/>
            <w:shd w:val="clear" w:color="auto" w:fill="F5F8FA"/>
            <w:vAlign w:val="center"/>
          </w:tcPr>
          <w:p w14:paraId="628185C1"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Train/test split</w:t>
            </w:r>
          </w:p>
        </w:tc>
        <w:tc>
          <w:tcPr>
            <w:tcW w:w="2033" w:type="dxa"/>
            <w:shd w:val="clear" w:color="auto" w:fill="F5F8FA"/>
            <w:vAlign w:val="center"/>
          </w:tcPr>
          <w:p w14:paraId="1DF532FA"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80:20 stratified split</w:t>
            </w:r>
          </w:p>
        </w:tc>
        <w:tc>
          <w:tcPr>
            <w:tcW w:w="2033" w:type="dxa"/>
            <w:shd w:val="clear" w:color="auto" w:fill="F5F8FA"/>
            <w:vAlign w:val="center"/>
          </w:tcPr>
          <w:p w14:paraId="62B16FF1"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3,200 / 800</w:t>
            </w:r>
          </w:p>
        </w:tc>
        <w:tc>
          <w:tcPr>
            <w:tcW w:w="2033" w:type="dxa"/>
            <w:shd w:val="clear" w:color="auto" w:fill="F5F8FA"/>
            <w:vAlign w:val="center"/>
          </w:tcPr>
          <w:p w14:paraId="4C20698F"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r w:rsidR="00246E25" w:rsidRPr="00B705F1" w14:paraId="3F04239F" w14:textId="77777777">
        <w:trPr>
          <w:jc w:val="center"/>
        </w:trPr>
        <w:tc>
          <w:tcPr>
            <w:tcW w:w="2033" w:type="dxa"/>
            <w:vAlign w:val="center"/>
          </w:tcPr>
          <w:p w14:paraId="1922DBE8"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TC06</w:t>
            </w:r>
          </w:p>
        </w:tc>
        <w:tc>
          <w:tcPr>
            <w:tcW w:w="2033" w:type="dxa"/>
            <w:vAlign w:val="center"/>
          </w:tcPr>
          <w:p w14:paraId="695B23E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Classifier selection</w:t>
            </w:r>
          </w:p>
        </w:tc>
        <w:tc>
          <w:tcPr>
            <w:tcW w:w="2033" w:type="dxa"/>
            <w:vAlign w:val="center"/>
          </w:tcPr>
          <w:p w14:paraId="687D3FD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SVM achieves highest held-out F1</w:t>
            </w:r>
          </w:p>
        </w:tc>
        <w:tc>
          <w:tcPr>
            <w:tcW w:w="2033" w:type="dxa"/>
            <w:vAlign w:val="center"/>
          </w:tcPr>
          <w:p w14:paraId="2806FCAA"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F1 = 0.826</w:t>
            </w:r>
          </w:p>
        </w:tc>
        <w:tc>
          <w:tcPr>
            <w:tcW w:w="2033" w:type="dxa"/>
            <w:vAlign w:val="center"/>
          </w:tcPr>
          <w:p w14:paraId="2F17CC44"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r w:rsidR="00246E25" w:rsidRPr="00B705F1" w14:paraId="3C9975CC" w14:textId="77777777">
        <w:trPr>
          <w:jc w:val="center"/>
        </w:trPr>
        <w:tc>
          <w:tcPr>
            <w:tcW w:w="2033" w:type="dxa"/>
            <w:shd w:val="clear" w:color="auto" w:fill="F5F8FA"/>
            <w:vAlign w:val="center"/>
          </w:tcPr>
          <w:p w14:paraId="1CD7593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TC07</w:t>
            </w:r>
          </w:p>
        </w:tc>
        <w:tc>
          <w:tcPr>
            <w:tcW w:w="2033" w:type="dxa"/>
            <w:shd w:val="clear" w:color="auto" w:fill="F5F8FA"/>
            <w:vAlign w:val="center"/>
          </w:tcPr>
          <w:p w14:paraId="0C864D4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Cross-validation</w:t>
            </w:r>
          </w:p>
        </w:tc>
        <w:tc>
          <w:tcPr>
            <w:tcW w:w="2033" w:type="dxa"/>
            <w:shd w:val="clear" w:color="auto" w:fill="F5F8FA"/>
            <w:vAlign w:val="center"/>
          </w:tcPr>
          <w:p w14:paraId="174F5C69"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SVM mean 5-fold accuracy</w:t>
            </w:r>
          </w:p>
        </w:tc>
        <w:tc>
          <w:tcPr>
            <w:tcW w:w="2033" w:type="dxa"/>
            <w:shd w:val="clear" w:color="auto" w:fill="F5F8FA"/>
            <w:vAlign w:val="center"/>
          </w:tcPr>
          <w:p w14:paraId="5A98E3C9"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0.831 ± 0.011</w:t>
            </w:r>
          </w:p>
        </w:tc>
        <w:tc>
          <w:tcPr>
            <w:tcW w:w="2033" w:type="dxa"/>
            <w:shd w:val="clear" w:color="auto" w:fill="F5F8FA"/>
            <w:vAlign w:val="center"/>
          </w:tcPr>
          <w:p w14:paraId="3667865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r w:rsidR="00246E25" w:rsidRPr="00B705F1" w14:paraId="5C55A333" w14:textId="77777777">
        <w:trPr>
          <w:jc w:val="center"/>
        </w:trPr>
        <w:tc>
          <w:tcPr>
            <w:tcW w:w="2033" w:type="dxa"/>
            <w:vAlign w:val="center"/>
          </w:tcPr>
          <w:p w14:paraId="6648E3CE"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TC08</w:t>
            </w:r>
          </w:p>
        </w:tc>
        <w:tc>
          <w:tcPr>
            <w:tcW w:w="2033" w:type="dxa"/>
            <w:vAlign w:val="center"/>
          </w:tcPr>
          <w:p w14:paraId="155847BB"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Clustering</w:t>
            </w:r>
          </w:p>
        </w:tc>
        <w:tc>
          <w:tcPr>
            <w:tcW w:w="2033" w:type="dxa"/>
            <w:vAlign w:val="center"/>
          </w:tcPr>
          <w:p w14:paraId="76C48801"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Best K selected by silhouette</w:t>
            </w:r>
          </w:p>
        </w:tc>
        <w:tc>
          <w:tcPr>
            <w:tcW w:w="2033" w:type="dxa"/>
            <w:vAlign w:val="center"/>
          </w:tcPr>
          <w:p w14:paraId="6CA27B9B"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K = 2</w:t>
            </w:r>
          </w:p>
        </w:tc>
        <w:tc>
          <w:tcPr>
            <w:tcW w:w="2033" w:type="dxa"/>
            <w:vAlign w:val="center"/>
          </w:tcPr>
          <w:p w14:paraId="306CE338"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r w:rsidR="00246E25" w:rsidRPr="00B705F1" w14:paraId="055EC4EB" w14:textId="77777777">
        <w:trPr>
          <w:jc w:val="center"/>
        </w:trPr>
        <w:tc>
          <w:tcPr>
            <w:tcW w:w="2033" w:type="dxa"/>
            <w:shd w:val="clear" w:color="auto" w:fill="F5F8FA"/>
            <w:vAlign w:val="center"/>
          </w:tcPr>
          <w:p w14:paraId="5C62BCC8"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TC09</w:t>
            </w:r>
          </w:p>
        </w:tc>
        <w:tc>
          <w:tcPr>
            <w:tcW w:w="2033" w:type="dxa"/>
            <w:shd w:val="clear" w:color="auto" w:fill="F5F8FA"/>
            <w:vAlign w:val="center"/>
          </w:tcPr>
          <w:p w14:paraId="52F13C04"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Association rules</w:t>
            </w:r>
          </w:p>
        </w:tc>
        <w:tc>
          <w:tcPr>
            <w:tcW w:w="2033" w:type="dxa"/>
            <w:shd w:val="clear" w:color="auto" w:fill="F5F8FA"/>
            <w:vAlign w:val="center"/>
          </w:tcPr>
          <w:p w14:paraId="0B984CDC"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Rules satisfy support/confidence thresholds</w:t>
            </w:r>
          </w:p>
        </w:tc>
        <w:tc>
          <w:tcPr>
            <w:tcW w:w="2033" w:type="dxa"/>
            <w:shd w:val="clear" w:color="auto" w:fill="F5F8FA"/>
            <w:vAlign w:val="center"/>
          </w:tcPr>
          <w:p w14:paraId="6CC93A82"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11 rules</w:t>
            </w:r>
          </w:p>
        </w:tc>
        <w:tc>
          <w:tcPr>
            <w:tcW w:w="2033" w:type="dxa"/>
            <w:shd w:val="clear" w:color="auto" w:fill="F5F8FA"/>
            <w:vAlign w:val="center"/>
          </w:tcPr>
          <w:p w14:paraId="7ED67BF8"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PASS</w:t>
            </w:r>
          </w:p>
        </w:tc>
      </w:tr>
    </w:tbl>
    <w:p w14:paraId="1FB52D89" w14:textId="77777777" w:rsidR="00246E25" w:rsidRPr="00B705F1" w:rsidRDefault="00246E25">
      <w:pPr>
        <w:rPr>
          <w:rFonts w:ascii="Times New Roman" w:hAnsi="Times New Roman" w:cs="Times New Roman"/>
          <w:sz w:val="24"/>
          <w:szCs w:val="24"/>
        </w:rPr>
      </w:pPr>
    </w:p>
    <w:p w14:paraId="04A0A329" w14:textId="77777777" w:rsidR="00246E25" w:rsidRPr="00B705F1" w:rsidRDefault="00B705F1">
      <w:pPr>
        <w:pStyle w:val="Heading2"/>
        <w:rPr>
          <w:rFonts w:ascii="Times New Roman" w:hAnsi="Times New Roman" w:cs="Times New Roman"/>
          <w:sz w:val="24"/>
          <w:szCs w:val="24"/>
        </w:rPr>
      </w:pPr>
      <w:r w:rsidRPr="00B705F1">
        <w:rPr>
          <w:rFonts w:ascii="Times New Roman" w:hAnsi="Times New Roman" w:cs="Times New Roman"/>
          <w:sz w:val="24"/>
          <w:szCs w:val="24"/>
        </w:rPr>
        <w:lastRenderedPageBreak/>
        <w:t>11.1 Validation Summary</w:t>
      </w:r>
    </w:p>
    <w:p w14:paraId="21A00CD3"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The pipeline passes all defined structural, preprocessing and analytical validation checks. The classifier comparison is supported by both a held-out test set and five-fold cross-validation. Clustering is validated quantitatively with silhouette analysis. Association rules are validated using formal support, confidence and lift calculations.</w:t>
      </w:r>
    </w:p>
    <w:p w14:paraId="1418C595"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1560B12F"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12. Results, Analysis, Comparison and Trade-offs</w:t>
      </w:r>
    </w:p>
    <w:p w14:paraId="397A1990" w14:textId="77777777" w:rsidR="00246E25" w:rsidRPr="00B705F1" w:rsidRDefault="00B705F1">
      <w:pPr>
        <w:pStyle w:val="Heading2"/>
        <w:rPr>
          <w:rFonts w:ascii="Times New Roman" w:hAnsi="Times New Roman" w:cs="Times New Roman"/>
          <w:sz w:val="24"/>
          <w:szCs w:val="24"/>
        </w:rPr>
      </w:pPr>
      <w:r w:rsidRPr="00B705F1">
        <w:rPr>
          <w:rFonts w:ascii="Times New Roman" w:hAnsi="Times New Roman" w:cs="Times New Roman"/>
        </w:rPr>
        <w:t xml:space="preserve">12.1 </w:t>
      </w:r>
      <w:r w:rsidRPr="00B705F1">
        <w:rPr>
          <w:rFonts w:ascii="Times New Roman" w:hAnsi="Times New Roman" w:cs="Times New Roman"/>
          <w:sz w:val="24"/>
          <w:szCs w:val="24"/>
        </w:rPr>
        <w:t>Model Trade-off Analysis</w:t>
      </w:r>
    </w:p>
    <w:tbl>
      <w:tblPr>
        <w:tblStyle w:val="TableGrid"/>
        <w:tblW w:w="0" w:type="auto"/>
        <w:jc w:val="center"/>
        <w:tblLook w:val="04A0" w:firstRow="1" w:lastRow="0" w:firstColumn="1" w:lastColumn="0" w:noHBand="0" w:noVBand="1"/>
      </w:tblPr>
      <w:tblGrid>
        <w:gridCol w:w="2530"/>
        <w:gridCol w:w="2532"/>
        <w:gridCol w:w="2563"/>
        <w:gridCol w:w="2531"/>
      </w:tblGrid>
      <w:tr w:rsidR="00246E25" w:rsidRPr="00B705F1" w14:paraId="3D5FF1EA" w14:textId="77777777">
        <w:trPr>
          <w:jc w:val="center"/>
        </w:trPr>
        <w:tc>
          <w:tcPr>
            <w:tcW w:w="2541" w:type="dxa"/>
            <w:shd w:val="clear" w:color="auto" w:fill="17324D"/>
            <w:vAlign w:val="center"/>
          </w:tcPr>
          <w:p w14:paraId="1C3379B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Technique</w:t>
            </w:r>
          </w:p>
        </w:tc>
        <w:tc>
          <w:tcPr>
            <w:tcW w:w="2541" w:type="dxa"/>
            <w:shd w:val="clear" w:color="auto" w:fill="17324D"/>
            <w:vAlign w:val="center"/>
          </w:tcPr>
          <w:p w14:paraId="7DD11122"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Strength</w:t>
            </w:r>
          </w:p>
        </w:tc>
        <w:tc>
          <w:tcPr>
            <w:tcW w:w="2541" w:type="dxa"/>
            <w:shd w:val="clear" w:color="auto" w:fill="17324D"/>
            <w:vAlign w:val="center"/>
          </w:tcPr>
          <w:p w14:paraId="588B3345"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Limitation</w:t>
            </w:r>
          </w:p>
        </w:tc>
        <w:tc>
          <w:tcPr>
            <w:tcW w:w="2541" w:type="dxa"/>
            <w:shd w:val="clear" w:color="auto" w:fill="17324D"/>
            <w:vAlign w:val="center"/>
          </w:tcPr>
          <w:p w14:paraId="6F3AC9E3"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Decision</w:t>
            </w:r>
          </w:p>
        </w:tc>
      </w:tr>
      <w:tr w:rsidR="00246E25" w:rsidRPr="00B705F1" w14:paraId="1A3C3195" w14:textId="77777777">
        <w:trPr>
          <w:jc w:val="center"/>
        </w:trPr>
        <w:tc>
          <w:tcPr>
            <w:tcW w:w="2541" w:type="dxa"/>
            <w:shd w:val="clear" w:color="auto" w:fill="F5F8FA"/>
            <w:vAlign w:val="center"/>
          </w:tcPr>
          <w:p w14:paraId="24D07FF1"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Logistic Regression</w:t>
            </w:r>
          </w:p>
        </w:tc>
        <w:tc>
          <w:tcPr>
            <w:tcW w:w="2541" w:type="dxa"/>
            <w:shd w:val="clear" w:color="auto" w:fill="F5F8FA"/>
            <w:vAlign w:val="center"/>
          </w:tcPr>
          <w:p w14:paraId="6DC90389"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Simple, interpretable baseline</w:t>
            </w:r>
          </w:p>
        </w:tc>
        <w:tc>
          <w:tcPr>
            <w:tcW w:w="2541" w:type="dxa"/>
            <w:shd w:val="clear" w:color="auto" w:fill="F5F8FA"/>
            <w:vAlign w:val="center"/>
          </w:tcPr>
          <w:p w14:paraId="53998772"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Linear decision boundaries</w:t>
            </w:r>
          </w:p>
        </w:tc>
        <w:tc>
          <w:tcPr>
            <w:tcW w:w="2541" w:type="dxa"/>
            <w:shd w:val="clear" w:color="auto" w:fill="F5F8FA"/>
            <w:vAlign w:val="center"/>
          </w:tcPr>
          <w:p w14:paraId="43EDF0D0"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Baseline</w:t>
            </w:r>
          </w:p>
        </w:tc>
      </w:tr>
      <w:tr w:rsidR="00246E25" w:rsidRPr="00B705F1" w14:paraId="64F3B521" w14:textId="77777777">
        <w:trPr>
          <w:jc w:val="center"/>
        </w:trPr>
        <w:tc>
          <w:tcPr>
            <w:tcW w:w="2541" w:type="dxa"/>
            <w:vAlign w:val="center"/>
          </w:tcPr>
          <w:p w14:paraId="1246E8B0"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SVM (RBF)</w:t>
            </w:r>
          </w:p>
        </w:tc>
        <w:tc>
          <w:tcPr>
            <w:tcW w:w="2541" w:type="dxa"/>
            <w:vAlign w:val="center"/>
          </w:tcPr>
          <w:p w14:paraId="45596D52"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Best test and CV performance</w:t>
            </w:r>
          </w:p>
        </w:tc>
        <w:tc>
          <w:tcPr>
            <w:tcW w:w="2541" w:type="dxa"/>
            <w:vAlign w:val="center"/>
          </w:tcPr>
          <w:p w14:paraId="12C3C446"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Less directly interpretable; scaling required</w:t>
            </w:r>
          </w:p>
        </w:tc>
        <w:tc>
          <w:tcPr>
            <w:tcW w:w="2541" w:type="dxa"/>
            <w:vAlign w:val="center"/>
          </w:tcPr>
          <w:p w14:paraId="7B4D70F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Selected</w:t>
            </w:r>
          </w:p>
        </w:tc>
      </w:tr>
      <w:tr w:rsidR="00246E25" w:rsidRPr="00B705F1" w14:paraId="3020E6EC" w14:textId="77777777">
        <w:trPr>
          <w:jc w:val="center"/>
        </w:trPr>
        <w:tc>
          <w:tcPr>
            <w:tcW w:w="2541" w:type="dxa"/>
            <w:shd w:val="clear" w:color="auto" w:fill="F5F8FA"/>
            <w:vAlign w:val="center"/>
          </w:tcPr>
          <w:p w14:paraId="7478A780"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Random Forest</w:t>
            </w:r>
          </w:p>
        </w:tc>
        <w:tc>
          <w:tcPr>
            <w:tcW w:w="2541" w:type="dxa"/>
            <w:shd w:val="clear" w:color="auto" w:fill="F5F8FA"/>
            <w:vAlign w:val="center"/>
          </w:tcPr>
          <w:p w14:paraId="53BEC4A6"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Non-linear, feature-importance support</w:t>
            </w:r>
          </w:p>
        </w:tc>
        <w:tc>
          <w:tcPr>
            <w:tcW w:w="2541" w:type="dxa"/>
            <w:shd w:val="clear" w:color="auto" w:fill="F5F8FA"/>
            <w:vAlign w:val="center"/>
          </w:tcPr>
          <w:p w14:paraId="588AE48D"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Slightly lower predictive performance</w:t>
            </w:r>
          </w:p>
        </w:tc>
        <w:tc>
          <w:tcPr>
            <w:tcW w:w="2541" w:type="dxa"/>
            <w:shd w:val="clear" w:color="auto" w:fill="F5F8FA"/>
            <w:vAlign w:val="center"/>
          </w:tcPr>
          <w:p w14:paraId="636EE3AA"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Secondary model</w:t>
            </w:r>
          </w:p>
        </w:tc>
      </w:tr>
      <w:tr w:rsidR="00246E25" w:rsidRPr="00B705F1" w14:paraId="62C31553" w14:textId="77777777">
        <w:trPr>
          <w:jc w:val="center"/>
        </w:trPr>
        <w:tc>
          <w:tcPr>
            <w:tcW w:w="2541" w:type="dxa"/>
            <w:vAlign w:val="center"/>
          </w:tcPr>
          <w:p w14:paraId="7947B05E"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Gradient Boosting</w:t>
            </w:r>
          </w:p>
        </w:tc>
        <w:tc>
          <w:tcPr>
            <w:tcW w:w="2541" w:type="dxa"/>
            <w:vAlign w:val="center"/>
          </w:tcPr>
          <w:p w14:paraId="4E45EEAC"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Strong non-linear learner</w:t>
            </w:r>
          </w:p>
        </w:tc>
        <w:tc>
          <w:tcPr>
            <w:tcW w:w="2541" w:type="dxa"/>
            <w:vAlign w:val="center"/>
          </w:tcPr>
          <w:p w14:paraId="6BE2254F"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Lower than SVM on this dataset</w:t>
            </w:r>
          </w:p>
        </w:tc>
        <w:tc>
          <w:tcPr>
            <w:tcW w:w="2541" w:type="dxa"/>
            <w:vAlign w:val="center"/>
          </w:tcPr>
          <w:p w14:paraId="5DBE25F5"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Secondary model</w:t>
            </w:r>
          </w:p>
        </w:tc>
      </w:tr>
      <w:tr w:rsidR="00246E25" w:rsidRPr="00B705F1" w14:paraId="1034876A" w14:textId="77777777">
        <w:trPr>
          <w:jc w:val="center"/>
        </w:trPr>
        <w:tc>
          <w:tcPr>
            <w:tcW w:w="2541" w:type="dxa"/>
            <w:shd w:val="clear" w:color="auto" w:fill="F5F8FA"/>
            <w:vAlign w:val="center"/>
          </w:tcPr>
          <w:p w14:paraId="7115EB83"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K-Means</w:t>
            </w:r>
          </w:p>
        </w:tc>
        <w:tc>
          <w:tcPr>
            <w:tcW w:w="2541" w:type="dxa"/>
            <w:shd w:val="clear" w:color="auto" w:fill="F5F8FA"/>
            <w:vAlign w:val="center"/>
          </w:tcPr>
          <w:p w14:paraId="70F9030A"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Simple unsupervised segmentation</w:t>
            </w:r>
          </w:p>
        </w:tc>
        <w:tc>
          <w:tcPr>
            <w:tcW w:w="2541" w:type="dxa"/>
            <w:shd w:val="clear" w:color="auto" w:fill="F5F8FA"/>
            <w:vAlign w:val="center"/>
          </w:tcPr>
          <w:p w14:paraId="1BF6799E"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Low silhouette separation</w:t>
            </w:r>
          </w:p>
        </w:tc>
        <w:tc>
          <w:tcPr>
            <w:tcW w:w="2541" w:type="dxa"/>
            <w:shd w:val="clear" w:color="auto" w:fill="F5F8FA"/>
            <w:vAlign w:val="center"/>
          </w:tcPr>
          <w:p w14:paraId="59A453ED"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Exploratory only</w:t>
            </w:r>
          </w:p>
        </w:tc>
      </w:tr>
      <w:tr w:rsidR="00246E25" w:rsidRPr="00B705F1" w14:paraId="0FECC70E" w14:textId="77777777">
        <w:trPr>
          <w:jc w:val="center"/>
        </w:trPr>
        <w:tc>
          <w:tcPr>
            <w:tcW w:w="2541" w:type="dxa"/>
            <w:vAlign w:val="center"/>
          </w:tcPr>
          <w:p w14:paraId="4A3B989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Apriori-style rules</w:t>
            </w:r>
          </w:p>
        </w:tc>
        <w:tc>
          <w:tcPr>
            <w:tcW w:w="2541" w:type="dxa"/>
            <w:vAlign w:val="center"/>
          </w:tcPr>
          <w:p w14:paraId="6B59C3B3"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Human-readable patterns</w:t>
            </w:r>
          </w:p>
        </w:tc>
        <w:tc>
          <w:tcPr>
            <w:tcW w:w="2541" w:type="dxa"/>
            <w:vAlign w:val="center"/>
          </w:tcPr>
          <w:p w14:paraId="6DB5AAFA"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Sensitive to discretization/thresholds</w:t>
            </w:r>
          </w:p>
        </w:tc>
        <w:tc>
          <w:tcPr>
            <w:tcW w:w="2541" w:type="dxa"/>
            <w:vAlign w:val="center"/>
          </w:tcPr>
          <w:p w14:paraId="6D6D29E2"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Decision-support evidence</w:t>
            </w:r>
          </w:p>
        </w:tc>
      </w:tr>
    </w:tbl>
    <w:p w14:paraId="099D129F" w14:textId="77777777" w:rsidR="00246E25" w:rsidRPr="00B705F1" w:rsidRDefault="00246E25">
      <w:pPr>
        <w:rPr>
          <w:rFonts w:ascii="Times New Roman" w:hAnsi="Times New Roman" w:cs="Times New Roman"/>
          <w:sz w:val="24"/>
          <w:szCs w:val="24"/>
        </w:rPr>
      </w:pPr>
    </w:p>
    <w:p w14:paraId="69E00985" w14:textId="77777777" w:rsidR="00246E25" w:rsidRPr="00B705F1" w:rsidRDefault="00B705F1">
      <w:pPr>
        <w:pStyle w:val="Heading2"/>
        <w:rPr>
          <w:rFonts w:ascii="Times New Roman" w:hAnsi="Times New Roman" w:cs="Times New Roman"/>
          <w:sz w:val="24"/>
          <w:szCs w:val="24"/>
        </w:rPr>
      </w:pPr>
      <w:r w:rsidRPr="00B705F1">
        <w:rPr>
          <w:rFonts w:ascii="Times New Roman" w:hAnsi="Times New Roman" w:cs="Times New Roman"/>
          <w:sz w:val="24"/>
          <w:szCs w:val="24"/>
        </w:rPr>
        <w:t>12.2 Key Findings</w:t>
      </w:r>
    </w:p>
    <w:p w14:paraId="52DA1027"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SVM is the strongest predictive model among the evaluated candidates.</w:t>
      </w:r>
    </w:p>
    <w:p w14:paraId="12AA8408"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The four classes are nearly balanced in the supplied dataset, reducing severe class-imbalance concerns.</w:t>
      </w:r>
    </w:p>
    <w:p w14:paraId="3297F4E8"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No missing values or duplicate rows require imputation or deduplication.</w:t>
      </w:r>
    </w:p>
    <w:p w14:paraId="0A9B457F"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PCA confirms that the data have many dimensions; two components alone explain only about one quarter of standardized variance, so full-feature models are preferable for prediction.</w:t>
      </w:r>
    </w:p>
    <w:p w14:paraId="01C5CB1E"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K-Means with K=2 has weak separation, so clusters should support exploration rather than replace supervised classification.</w:t>
      </w:r>
    </w:p>
    <w:p w14:paraId="1C0DF74C"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Association rules reveal non-random co-occurrence patterns, but the rules depend on dataset quartile discretization.</w:t>
      </w:r>
    </w:p>
    <w:p w14:paraId="5ED4D755" w14:textId="77777777" w:rsidR="00246E25" w:rsidRPr="00B705F1" w:rsidRDefault="00B705F1">
      <w:pPr>
        <w:pStyle w:val="Heading2"/>
        <w:rPr>
          <w:rFonts w:ascii="Times New Roman" w:hAnsi="Times New Roman" w:cs="Times New Roman"/>
          <w:sz w:val="24"/>
          <w:szCs w:val="24"/>
        </w:rPr>
      </w:pPr>
      <w:r w:rsidRPr="00B705F1">
        <w:rPr>
          <w:rFonts w:ascii="Times New Roman" w:hAnsi="Times New Roman" w:cs="Times New Roman"/>
          <w:sz w:val="24"/>
          <w:szCs w:val="24"/>
        </w:rPr>
        <w:t>12.3 Decision-Support Use</w:t>
      </w:r>
    </w:p>
    <w:p w14:paraId="2655B59E"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Use the SVM output as a prioritization signal for further review, not as an autonomous clinical decision.</w:t>
      </w:r>
    </w:p>
    <w:p w14:paraId="41252ACA"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Use warehouse dimensions to compare health-status distributions across activity, connectivity and stress bands.</w:t>
      </w:r>
    </w:p>
    <w:p w14:paraId="49E770A8"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Use association rules to generate hypotheses for operational investigation.</w:t>
      </w:r>
    </w:p>
    <w:p w14:paraId="4ED9BEBD"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Use cluster profiles to explore heterogeneous observation patterns and identify segments for further analysis.</w:t>
      </w:r>
    </w:p>
    <w:p w14:paraId="12772D1C"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br w:type="page"/>
      </w:r>
    </w:p>
    <w:p w14:paraId="010A337D"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13. Broader Considerations and SDG Relevance</w:t>
      </w:r>
    </w:p>
    <w:tbl>
      <w:tblPr>
        <w:tblStyle w:val="TableGrid"/>
        <w:tblW w:w="0" w:type="auto"/>
        <w:jc w:val="center"/>
        <w:tblLook w:val="04A0" w:firstRow="1" w:lastRow="0" w:firstColumn="1" w:lastColumn="0" w:noHBand="0" w:noVBand="1"/>
      </w:tblPr>
      <w:tblGrid>
        <w:gridCol w:w="3386"/>
        <w:gridCol w:w="3385"/>
        <w:gridCol w:w="3385"/>
      </w:tblGrid>
      <w:tr w:rsidR="00246E25" w:rsidRPr="00B705F1" w14:paraId="76C39052" w14:textId="77777777">
        <w:trPr>
          <w:jc w:val="center"/>
        </w:trPr>
        <w:tc>
          <w:tcPr>
            <w:tcW w:w="3389" w:type="dxa"/>
            <w:shd w:val="clear" w:color="auto" w:fill="17324D"/>
            <w:vAlign w:val="center"/>
          </w:tcPr>
          <w:p w14:paraId="7F65EB3E"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SDG</w:t>
            </w:r>
          </w:p>
        </w:tc>
        <w:tc>
          <w:tcPr>
            <w:tcW w:w="3389" w:type="dxa"/>
            <w:shd w:val="clear" w:color="auto" w:fill="17324D"/>
            <w:vAlign w:val="center"/>
          </w:tcPr>
          <w:p w14:paraId="03FEA982"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Connection to HADSS</w:t>
            </w:r>
          </w:p>
        </w:tc>
        <w:tc>
          <w:tcPr>
            <w:tcW w:w="3389" w:type="dxa"/>
            <w:shd w:val="clear" w:color="auto" w:fill="17324D"/>
            <w:vAlign w:val="center"/>
          </w:tcPr>
          <w:p w14:paraId="5BB9822B"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b/>
                <w:color w:val="FFFFFF"/>
                <w:sz w:val="24"/>
                <w:szCs w:val="24"/>
              </w:rPr>
              <w:t>Evidence in this assignment</w:t>
            </w:r>
          </w:p>
        </w:tc>
      </w:tr>
      <w:tr w:rsidR="00246E25" w:rsidRPr="00B705F1" w14:paraId="69C7246D" w14:textId="77777777">
        <w:trPr>
          <w:jc w:val="center"/>
        </w:trPr>
        <w:tc>
          <w:tcPr>
            <w:tcW w:w="3389" w:type="dxa"/>
            <w:shd w:val="clear" w:color="auto" w:fill="F5F8FA"/>
            <w:vAlign w:val="center"/>
          </w:tcPr>
          <w:p w14:paraId="47849EC9"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SDG 3 – Good Health &amp; Well-being</w:t>
            </w:r>
          </w:p>
        </w:tc>
        <w:tc>
          <w:tcPr>
            <w:tcW w:w="3389" w:type="dxa"/>
            <w:shd w:val="clear" w:color="auto" w:fill="F5F8FA"/>
            <w:vAlign w:val="center"/>
          </w:tcPr>
          <w:p w14:paraId="45CC6EBE"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Supports data-driven monitoring and analytical prioritization</w:t>
            </w:r>
          </w:p>
        </w:tc>
        <w:tc>
          <w:tcPr>
            <w:tcW w:w="3389" w:type="dxa"/>
            <w:shd w:val="clear" w:color="auto" w:fill="F5F8FA"/>
            <w:vAlign w:val="center"/>
          </w:tcPr>
          <w:p w14:paraId="4EC1542D"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Health-status classification and decision-support analytics</w:t>
            </w:r>
          </w:p>
        </w:tc>
      </w:tr>
      <w:tr w:rsidR="00246E25" w:rsidRPr="00B705F1" w14:paraId="0F562C7A" w14:textId="77777777">
        <w:trPr>
          <w:jc w:val="center"/>
        </w:trPr>
        <w:tc>
          <w:tcPr>
            <w:tcW w:w="3389" w:type="dxa"/>
            <w:vAlign w:val="center"/>
          </w:tcPr>
          <w:p w14:paraId="17CD60E3"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SDG 10 – Reduced Inequalities</w:t>
            </w:r>
          </w:p>
        </w:tc>
        <w:tc>
          <w:tcPr>
            <w:tcW w:w="3389" w:type="dxa"/>
            <w:vAlign w:val="center"/>
          </w:tcPr>
          <w:p w14:paraId="3D0A9E89"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Enables consistent, data-driven analytical workflows when data are available across populations</w:t>
            </w:r>
          </w:p>
        </w:tc>
        <w:tc>
          <w:tcPr>
            <w:tcW w:w="3389" w:type="dxa"/>
            <w:vAlign w:val="center"/>
          </w:tcPr>
          <w:p w14:paraId="5B70BED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Conformed warehouse structure and reproducible metrics</w:t>
            </w:r>
          </w:p>
        </w:tc>
      </w:tr>
      <w:tr w:rsidR="00246E25" w:rsidRPr="00B705F1" w14:paraId="08A99C3F" w14:textId="77777777">
        <w:trPr>
          <w:jc w:val="center"/>
        </w:trPr>
        <w:tc>
          <w:tcPr>
            <w:tcW w:w="3389" w:type="dxa"/>
            <w:shd w:val="clear" w:color="auto" w:fill="F5F8FA"/>
            <w:vAlign w:val="center"/>
          </w:tcPr>
          <w:p w14:paraId="77F50D26"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SDG 12 – Responsible Consumption &amp; Production</w:t>
            </w:r>
          </w:p>
        </w:tc>
        <w:tc>
          <w:tcPr>
            <w:tcW w:w="3389" w:type="dxa"/>
            <w:shd w:val="clear" w:color="auto" w:fill="F5F8FA"/>
            <w:vAlign w:val="center"/>
          </w:tcPr>
          <w:p w14:paraId="0F0659ED"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Improves information efficiency and can support resource-aware healthcare operations</w:t>
            </w:r>
          </w:p>
        </w:tc>
        <w:tc>
          <w:tcPr>
            <w:tcW w:w="3389" w:type="dxa"/>
            <w:shd w:val="clear" w:color="auto" w:fill="F5F8FA"/>
            <w:vAlign w:val="center"/>
          </w:tcPr>
          <w:p w14:paraId="01B49AF7"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Warehouse analytics for connectivity, alerts and operational signals</w:t>
            </w:r>
          </w:p>
        </w:tc>
      </w:tr>
    </w:tbl>
    <w:p w14:paraId="6DDBDE4D" w14:textId="77777777" w:rsidR="00246E25" w:rsidRPr="00B705F1" w:rsidRDefault="00246E25">
      <w:pPr>
        <w:rPr>
          <w:rFonts w:ascii="Times New Roman" w:hAnsi="Times New Roman" w:cs="Times New Roman"/>
          <w:sz w:val="24"/>
          <w:szCs w:val="24"/>
        </w:rPr>
      </w:pPr>
    </w:p>
    <w:p w14:paraId="26EC1066"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The report does not claim that the supplied dataset itself measures equity, resource waste or clinical outcomes. The SDG mapping describes how the proposed decision-support capability can contribute when appropriate real-world data and governance are available.</w:t>
      </w:r>
    </w:p>
    <w:p w14:paraId="493DDAEB"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6504363F"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14. Limitations and Possible Improvements</w:t>
      </w:r>
    </w:p>
    <w:p w14:paraId="6DA1F6A9" w14:textId="77777777" w:rsidR="00246E25" w:rsidRPr="00B705F1" w:rsidRDefault="00B705F1">
      <w:pPr>
        <w:pStyle w:val="Heading2"/>
        <w:rPr>
          <w:rFonts w:ascii="Times New Roman" w:hAnsi="Times New Roman" w:cs="Times New Roman"/>
          <w:sz w:val="24"/>
          <w:szCs w:val="24"/>
        </w:rPr>
      </w:pPr>
      <w:r w:rsidRPr="00B705F1">
        <w:rPr>
          <w:rFonts w:ascii="Times New Roman" w:hAnsi="Times New Roman" w:cs="Times New Roman"/>
          <w:sz w:val="24"/>
          <w:szCs w:val="24"/>
        </w:rPr>
        <w:t>14.1 Current Limitations</w:t>
      </w:r>
    </w:p>
    <w:p w14:paraId="7980A12F"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No patient ID prevents longitudinal patient-level analysis.</w:t>
      </w:r>
    </w:p>
    <w:p w14:paraId="56B48893"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No date/time field prevents temporal forecasting and seasonal analysis.</w:t>
      </w:r>
    </w:p>
    <w:p w14:paraId="66E85D05"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No admission/discharge or readmission flag prevents direct readmission prediction.</w:t>
      </w:r>
    </w:p>
    <w:p w14:paraId="7B457F0D"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No medication, diagnosis, laboratory-test history or facility identifier prevents richer clinical/resource analysis.</w:t>
      </w:r>
    </w:p>
    <w:p w14:paraId="342807B1"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Clustering separation is weak based on silhouette score.</w:t>
      </w:r>
    </w:p>
    <w:p w14:paraId="7EBBCF6A"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Association rules use quartile bands that are analytical bins rather than validated clinical thresholds.</w:t>
      </w:r>
    </w:p>
    <w:p w14:paraId="0611059B"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The dataset's source provenance and generation process are not provided in the assignment materials.</w:t>
      </w:r>
    </w:p>
    <w:p w14:paraId="5610B498" w14:textId="77777777" w:rsidR="00246E25" w:rsidRPr="00B705F1" w:rsidRDefault="00B705F1">
      <w:pPr>
        <w:pStyle w:val="Heading2"/>
        <w:rPr>
          <w:rFonts w:ascii="Times New Roman" w:hAnsi="Times New Roman" w:cs="Times New Roman"/>
          <w:sz w:val="24"/>
          <w:szCs w:val="24"/>
        </w:rPr>
      </w:pPr>
      <w:r w:rsidRPr="00B705F1">
        <w:rPr>
          <w:rFonts w:ascii="Times New Roman" w:hAnsi="Times New Roman" w:cs="Times New Roman"/>
          <w:sz w:val="24"/>
          <w:szCs w:val="24"/>
        </w:rPr>
        <w:t>14.2 Future Improvements</w:t>
      </w:r>
    </w:p>
    <w:p w14:paraId="59ED0847"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Add a governed patient dimension with pseudonymized identifiers.</w:t>
      </w:r>
    </w:p>
    <w:p w14:paraId="75637C8F"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Add encounter and date dimensions for longitudinal readmission analysis.</w:t>
      </w:r>
    </w:p>
    <w:p w14:paraId="04AE61F4"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Integrate pharmacy, laboratory, admission/discharge and appointment facts.</w:t>
      </w:r>
    </w:p>
    <w:p w14:paraId="30F0859D"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Use calibrated probability outputs and clinical validation before operational deployment.</w:t>
      </w:r>
    </w:p>
    <w:p w14:paraId="1642A5D0"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Compare additional classifiers and hyperparameter-tune the selected SVM.</w:t>
      </w:r>
    </w:p>
    <w:p w14:paraId="15DFE4DF"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Evaluate clustering with additional methods such as hierarchical clustering or DBSCAN.</w:t>
      </w:r>
    </w:p>
    <w:p w14:paraId="495BFD5A"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Add association rules across medications, diagnoses, procedures and encounter types when those source fields become available.</w:t>
      </w:r>
    </w:p>
    <w:p w14:paraId="69134454" w14:textId="77777777" w:rsidR="00246E25" w:rsidRPr="00B705F1" w:rsidRDefault="00B705F1">
      <w:pPr>
        <w:pStyle w:val="ListBullet"/>
        <w:spacing w:after="40"/>
        <w:rPr>
          <w:rFonts w:ascii="Times New Roman" w:hAnsi="Times New Roman" w:cs="Times New Roman"/>
          <w:sz w:val="24"/>
          <w:szCs w:val="24"/>
        </w:rPr>
      </w:pPr>
      <w:r w:rsidRPr="00B705F1">
        <w:rPr>
          <w:rFonts w:ascii="Times New Roman" w:hAnsi="Times New Roman" w:cs="Times New Roman"/>
          <w:sz w:val="24"/>
          <w:szCs w:val="24"/>
        </w:rPr>
        <w:t>Implement role-based access, audit logging, encryption and healthcare-specific data governance.</w:t>
      </w:r>
    </w:p>
    <w:p w14:paraId="2331342B"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br w:type="page"/>
      </w:r>
    </w:p>
    <w:p w14:paraId="31AB0D72"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15. Individual Contribution of Group Members</w:t>
      </w:r>
    </w:p>
    <w:p w14:paraId="0A2F8E42"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The following contribution structure is provided as a practical team allocation. Replace the placeholders with the actual names and adjust if the team's real work differs.</w:t>
      </w:r>
    </w:p>
    <w:tbl>
      <w:tblPr>
        <w:tblStyle w:val="TableGrid"/>
        <w:tblW w:w="0" w:type="auto"/>
        <w:jc w:val="center"/>
        <w:tblLook w:val="04A0" w:firstRow="1" w:lastRow="0" w:firstColumn="1" w:lastColumn="0" w:noHBand="0" w:noVBand="1"/>
      </w:tblPr>
      <w:tblGrid>
        <w:gridCol w:w="3385"/>
        <w:gridCol w:w="3386"/>
        <w:gridCol w:w="3385"/>
      </w:tblGrid>
      <w:tr w:rsidR="00246E25" w:rsidRPr="00B705F1" w14:paraId="628AE5B9" w14:textId="77777777">
        <w:trPr>
          <w:jc w:val="center"/>
        </w:trPr>
        <w:tc>
          <w:tcPr>
            <w:tcW w:w="3389" w:type="dxa"/>
            <w:shd w:val="clear" w:color="auto" w:fill="17324D"/>
            <w:vAlign w:val="center"/>
          </w:tcPr>
          <w:p w14:paraId="5D712429"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b/>
                <w:color w:val="FFFFFF"/>
                <w:sz w:val="24"/>
                <w:szCs w:val="24"/>
              </w:rPr>
              <w:t>Member</w:t>
            </w:r>
          </w:p>
        </w:tc>
        <w:tc>
          <w:tcPr>
            <w:tcW w:w="3389" w:type="dxa"/>
            <w:shd w:val="clear" w:color="auto" w:fill="17324D"/>
            <w:vAlign w:val="center"/>
          </w:tcPr>
          <w:p w14:paraId="58851CD9"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b/>
                <w:color w:val="FFFFFF"/>
                <w:sz w:val="24"/>
                <w:szCs w:val="24"/>
              </w:rPr>
              <w:t>Primary contribution</w:t>
            </w:r>
          </w:p>
        </w:tc>
        <w:tc>
          <w:tcPr>
            <w:tcW w:w="3389" w:type="dxa"/>
            <w:shd w:val="clear" w:color="auto" w:fill="17324D"/>
            <w:vAlign w:val="center"/>
          </w:tcPr>
          <w:p w14:paraId="05B09683"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b/>
                <w:color w:val="FFFFFF"/>
                <w:sz w:val="24"/>
                <w:szCs w:val="24"/>
              </w:rPr>
              <w:t>Evidence</w:t>
            </w:r>
          </w:p>
        </w:tc>
      </w:tr>
      <w:tr w:rsidR="00246E25" w:rsidRPr="00B705F1" w14:paraId="63A7F174" w14:textId="77777777">
        <w:trPr>
          <w:jc w:val="center"/>
        </w:trPr>
        <w:tc>
          <w:tcPr>
            <w:tcW w:w="3389" w:type="dxa"/>
            <w:shd w:val="clear" w:color="auto" w:fill="F5F8FA"/>
            <w:vAlign w:val="center"/>
          </w:tcPr>
          <w:p w14:paraId="059BC4A6"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 xml:space="preserve">Member 1 – </w:t>
            </w:r>
            <w:r w:rsidRPr="00640544">
              <w:rPr>
                <w:rFonts w:ascii="Times New Roman" w:hAnsi="Times New Roman" w:cs="Times New Roman"/>
                <w:b/>
                <w:sz w:val="24"/>
                <w:szCs w:val="24"/>
              </w:rPr>
              <w:t>Deepalakshmi S</w:t>
            </w:r>
          </w:p>
        </w:tc>
        <w:tc>
          <w:tcPr>
            <w:tcW w:w="3389" w:type="dxa"/>
            <w:shd w:val="clear" w:color="auto" w:fill="F5F8FA"/>
            <w:vAlign w:val="center"/>
          </w:tcPr>
          <w:p w14:paraId="43D3D0FF"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Data understanding, preprocessing, warehouse/star-schema design, SQL DDL</w:t>
            </w:r>
          </w:p>
        </w:tc>
        <w:tc>
          <w:tcPr>
            <w:tcW w:w="3389" w:type="dxa"/>
            <w:shd w:val="clear" w:color="auto" w:fill="F5F8FA"/>
            <w:vAlign w:val="center"/>
          </w:tcPr>
          <w:p w14:paraId="3005A56C"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Sections 3–6; schema and ETL artifacts</w:t>
            </w:r>
          </w:p>
        </w:tc>
      </w:tr>
      <w:tr w:rsidR="00246E25" w:rsidRPr="00B705F1" w14:paraId="2BB45DC7" w14:textId="77777777">
        <w:trPr>
          <w:jc w:val="center"/>
        </w:trPr>
        <w:tc>
          <w:tcPr>
            <w:tcW w:w="3389" w:type="dxa"/>
            <w:vAlign w:val="center"/>
          </w:tcPr>
          <w:p w14:paraId="3CE6EB72" w14:textId="77777777" w:rsidR="00246E25" w:rsidRPr="00B705F1" w:rsidRDefault="00B705F1" w:rsidP="00B705F1">
            <w:pPr>
              <w:jc w:val="both"/>
              <w:rPr>
                <w:rFonts w:ascii="Times New Roman" w:hAnsi="Times New Roman" w:cs="Times New Roman"/>
                <w:sz w:val="24"/>
                <w:szCs w:val="24"/>
              </w:rPr>
            </w:pPr>
            <w:r>
              <w:rPr>
                <w:rFonts w:ascii="Times New Roman" w:hAnsi="Times New Roman" w:cs="Times New Roman"/>
                <w:sz w:val="24"/>
                <w:szCs w:val="24"/>
              </w:rPr>
              <w:t xml:space="preserve">Member </w:t>
            </w:r>
            <w:r w:rsidRPr="00B705F1">
              <w:rPr>
                <w:rFonts w:ascii="Times New Roman" w:hAnsi="Times New Roman" w:cs="Times New Roman"/>
                <w:sz w:val="24"/>
                <w:szCs w:val="24"/>
              </w:rPr>
              <w:t xml:space="preserve">2 – </w:t>
            </w:r>
            <w:r w:rsidRPr="00640544">
              <w:rPr>
                <w:rFonts w:ascii="Times New Roman" w:hAnsi="Times New Roman" w:cs="Times New Roman"/>
                <w:b/>
                <w:sz w:val="24"/>
                <w:szCs w:val="24"/>
              </w:rPr>
              <w:t>Pooja V</w:t>
            </w:r>
            <w:r w:rsidRPr="00B705F1">
              <w:rPr>
                <w:rFonts w:ascii="Times New Roman" w:hAnsi="Times New Roman" w:cs="Times New Roman"/>
                <w:sz w:val="24"/>
                <w:szCs w:val="24"/>
              </w:rPr>
              <w:t xml:space="preserve"> </w:t>
            </w:r>
          </w:p>
        </w:tc>
        <w:tc>
          <w:tcPr>
            <w:tcW w:w="3389" w:type="dxa"/>
            <w:vAlign w:val="center"/>
          </w:tcPr>
          <w:p w14:paraId="01E35B5F"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Classification, clustering, association mining, evaluation and visualizations</w:t>
            </w:r>
          </w:p>
        </w:tc>
        <w:tc>
          <w:tcPr>
            <w:tcW w:w="3389" w:type="dxa"/>
            <w:vAlign w:val="center"/>
          </w:tcPr>
          <w:p w14:paraId="0A34EEA8"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Sections 7–12; model/rule outputs</w:t>
            </w:r>
          </w:p>
        </w:tc>
      </w:tr>
      <w:tr w:rsidR="00246E25" w:rsidRPr="00B705F1" w14:paraId="5370D926" w14:textId="77777777">
        <w:trPr>
          <w:jc w:val="center"/>
        </w:trPr>
        <w:tc>
          <w:tcPr>
            <w:tcW w:w="3389" w:type="dxa"/>
            <w:shd w:val="clear" w:color="auto" w:fill="F5F8FA"/>
            <w:vAlign w:val="center"/>
          </w:tcPr>
          <w:p w14:paraId="417E7559"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Joint</w:t>
            </w:r>
          </w:p>
        </w:tc>
        <w:tc>
          <w:tcPr>
            <w:tcW w:w="3389" w:type="dxa"/>
            <w:shd w:val="clear" w:color="auto" w:fill="F5F8FA"/>
            <w:vAlign w:val="center"/>
          </w:tcPr>
          <w:p w14:paraId="2B68AEAA"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Problem formulation, SDG mapping, testing, documentation and final validation</w:t>
            </w:r>
          </w:p>
        </w:tc>
        <w:tc>
          <w:tcPr>
            <w:tcW w:w="3389" w:type="dxa"/>
            <w:shd w:val="clear" w:color="auto" w:fill="F5F8FA"/>
            <w:vAlign w:val="center"/>
          </w:tcPr>
          <w:p w14:paraId="6A016AF3"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Sections 1, 11, 13–16</w:t>
            </w:r>
          </w:p>
        </w:tc>
      </w:tr>
    </w:tbl>
    <w:p w14:paraId="2B475DB9" w14:textId="77777777" w:rsidR="00246E25" w:rsidRPr="00B705F1" w:rsidRDefault="00246E25" w:rsidP="00B705F1">
      <w:pPr>
        <w:jc w:val="both"/>
        <w:rPr>
          <w:rFonts w:ascii="Times New Roman" w:hAnsi="Times New Roman" w:cs="Times New Roman"/>
          <w:sz w:val="24"/>
          <w:szCs w:val="24"/>
        </w:rPr>
      </w:pPr>
    </w:p>
    <w:p w14:paraId="6BE350A8" w14:textId="77777777" w:rsidR="00246E25" w:rsidRPr="00B705F1" w:rsidRDefault="00B705F1" w:rsidP="00B705F1">
      <w:pPr>
        <w:pStyle w:val="Heading2"/>
        <w:jc w:val="both"/>
        <w:rPr>
          <w:rFonts w:ascii="Times New Roman" w:hAnsi="Times New Roman" w:cs="Times New Roman"/>
          <w:sz w:val="24"/>
          <w:szCs w:val="24"/>
        </w:rPr>
      </w:pPr>
      <w:r w:rsidRPr="00B705F1">
        <w:rPr>
          <w:rFonts w:ascii="Times New Roman" w:hAnsi="Times New Roman" w:cs="Times New Roman"/>
          <w:sz w:val="24"/>
          <w:szCs w:val="24"/>
        </w:rPr>
        <w:t>15.1 One-Page Individual Reflection</w:t>
      </w:r>
    </w:p>
    <w:p w14:paraId="0A9A1DB1"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This assignment helped me understand how data warehousing and data mining operate as one decision-support pipeline rather than as isolated algorithms. The first major design decision was to use a star schema with a clearly defined observation grain. Because the supplied dataset did not contain a patient identifier or encounter date, I avoided inventing those fields and instead created an observation-level fact model with derived analytical dimensions. This made the warehouse consistent with the evidence actually available in the source data.</w:t>
      </w:r>
    </w:p>
    <w:p w14:paraId="5571CF10"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During preprocessing, I learned that data cleaning is not limited to deleting rows. The supplied dataset contained no missing values and no exact duplicate records, but it still required type validation, outlier inspection, standardization and analytical discretization. I also used PCA as a data-reduction technique and learned that reducing 17 variables to two components sacrifices substantial information, so dimensional reduction is more appropriate for visualization here than for replacing the predictive feature set.</w:t>
      </w:r>
    </w:p>
    <w:p w14:paraId="0A2188C2"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For data mining, I compared four classifiers rather than selecting one without evidence. The RBF SVM produced the strongest performance on the supplied target and remained strong under five-fold cross-validation. K-Means demonstrated the importance of evaluating clustering quantitatively: the best silhouette score was low, so the resulting clusters should be interpreted as exploratory segments rather than definitive patient groups. Association rule mining further showed how support, confidence and lift provide different views of a pattern's usefulness.</w:t>
      </w:r>
    </w:p>
    <w:p w14:paraId="43883C30" w14:textId="77777777" w:rsidR="00246E25" w:rsidRPr="00B705F1" w:rsidRDefault="00B705F1" w:rsidP="00B705F1">
      <w:pPr>
        <w:jc w:val="both"/>
        <w:rPr>
          <w:rFonts w:ascii="Times New Roman" w:hAnsi="Times New Roman" w:cs="Times New Roman"/>
          <w:sz w:val="24"/>
          <w:szCs w:val="24"/>
        </w:rPr>
      </w:pPr>
      <w:r w:rsidRPr="00B705F1">
        <w:rPr>
          <w:rFonts w:ascii="Times New Roman" w:hAnsi="Times New Roman" w:cs="Times New Roman"/>
          <w:sz w:val="24"/>
          <w:szCs w:val="24"/>
        </w:rPr>
        <w:t>The main challenge was aligning the assignment's broad healthcare goals with the actual fields present in the dataset. In particular, direct readmission prediction could not be honestly implemented because no readmission outcome or encounter history exists. This limitation reinforced the importance of traceability and responsible interpretation. The project also connects to SDG 3 through health analytics, SDG 10 through consistent and potentially equitable data-driven processes, and SDG 12 through more efficient information and operational decision support. Overall, the assignment strengthened my ability to design a complete analytical architecture, validate models quantitatively, interpret results cautiously, and communicate technical findings in a professional form.</w:t>
      </w:r>
    </w:p>
    <w:p w14:paraId="5C79E2BD"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4AFC5CAD"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16. Conclusion</w:t>
      </w:r>
    </w:p>
    <w:p w14:paraId="4E7C47E4"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The proposed HADSS solution satisfies the assignment's end-to-end data warehousing and data mining requirements using the supplied 4,000-record healthcare dataset. A star-schema warehouse was selected to preserve the observation grain while enabling analytical slicing through health-status, activity, connectivity and stress dimensions. The preprocessing stage established data quality, transformation and reduction procedures. Four classifiers were compared, with RBF SVM selected based on the strongest held-out and cross-validated performance.</w:t>
      </w:r>
    </w:p>
    <w:p w14:paraId="10DED703" w14:textId="77777777" w:rsidR="00246E25" w:rsidRPr="00B705F1" w:rsidRDefault="00B705F1">
      <w:pPr>
        <w:rPr>
          <w:rFonts w:ascii="Times New Roman" w:hAnsi="Times New Roman" w:cs="Times New Roman"/>
          <w:sz w:val="24"/>
          <w:szCs w:val="24"/>
        </w:rPr>
      </w:pPr>
      <w:r w:rsidRPr="00B705F1">
        <w:rPr>
          <w:rFonts w:ascii="Times New Roman" w:hAnsi="Times New Roman" w:cs="Times New Roman"/>
          <w:sz w:val="24"/>
          <w:szCs w:val="24"/>
        </w:rPr>
        <w:t>K-Means clustering provided exploratory segmentation but showed weak separation, while association rule mining produced interpretable patterns evaluated through support, confidence and lift. The final design is technically extensible: future versions can add patient, encounter, facility and date dimensions when governed real-world source data become available.</w:t>
      </w:r>
    </w:p>
    <w:p w14:paraId="4FEB581E" w14:textId="77777777" w:rsidR="00246E25" w:rsidRPr="00B705F1" w:rsidRDefault="00246E25">
      <w:pPr>
        <w:rPr>
          <w:rFonts w:ascii="Times New Roman" w:hAnsi="Times New Roman" w:cs="Times New Roman"/>
          <w:sz w:val="24"/>
          <w:szCs w:val="24"/>
        </w:rPr>
      </w:pPr>
    </w:p>
    <w:p w14:paraId="12A0626C" w14:textId="77777777" w:rsidR="00246E25" w:rsidRPr="00B705F1" w:rsidRDefault="00B705F1">
      <w:pPr>
        <w:rPr>
          <w:rFonts w:ascii="Times New Roman" w:hAnsi="Times New Roman" w:cs="Times New Roman"/>
        </w:rPr>
      </w:pPr>
      <w:r w:rsidRPr="00B705F1">
        <w:rPr>
          <w:rFonts w:ascii="Times New Roman" w:hAnsi="Times New Roman" w:cs="Times New Roman"/>
        </w:rPr>
        <w:br w:type="page"/>
      </w:r>
    </w:p>
    <w:p w14:paraId="2DEC95D0" w14:textId="77777777" w:rsidR="00246E25" w:rsidRPr="00B705F1" w:rsidRDefault="00B705F1">
      <w:pPr>
        <w:pStyle w:val="Heading1"/>
        <w:rPr>
          <w:rFonts w:ascii="Times New Roman" w:hAnsi="Times New Roman" w:cs="Times New Roman"/>
        </w:rPr>
      </w:pPr>
      <w:r w:rsidRPr="00B705F1">
        <w:rPr>
          <w:rFonts w:ascii="Times New Roman" w:hAnsi="Times New Roman" w:cs="Times New Roman"/>
        </w:rPr>
        <w:lastRenderedPageBreak/>
        <w:t xml:space="preserve">17. References </w:t>
      </w:r>
    </w:p>
    <w:p w14:paraId="683C1876" w14:textId="77777777" w:rsidR="00FB0FD5" w:rsidRDefault="00FB0FD5">
      <w:pPr>
        <w:rPr>
          <w:rFonts w:ascii="Times New Roman" w:hAnsi="Times New Roman" w:cs="Times New Roman"/>
          <w:sz w:val="24"/>
          <w:szCs w:val="24"/>
        </w:rPr>
      </w:pPr>
    </w:p>
    <w:p w14:paraId="64836724" w14:textId="77777777" w:rsidR="00246E25" w:rsidRPr="00B705F1" w:rsidRDefault="00B705F1" w:rsidP="00FB0FD5">
      <w:pPr>
        <w:spacing w:line="360" w:lineRule="auto"/>
        <w:jc w:val="both"/>
        <w:rPr>
          <w:rFonts w:ascii="Times New Roman" w:hAnsi="Times New Roman" w:cs="Times New Roman"/>
          <w:sz w:val="24"/>
          <w:szCs w:val="24"/>
        </w:rPr>
      </w:pPr>
      <w:r w:rsidRPr="00B705F1">
        <w:rPr>
          <w:rFonts w:ascii="Times New Roman" w:hAnsi="Times New Roman" w:cs="Times New Roman"/>
          <w:sz w:val="24"/>
          <w:szCs w:val="24"/>
        </w:rPr>
        <w:t>[1] Supplied assignment specification: CSA1614 DWDM Assignment.docx, including the Healthcare Analytics and Decision Support System problem statement, submission requirements, CO mapping and rubric.</w:t>
      </w:r>
    </w:p>
    <w:p w14:paraId="2018CF15" w14:textId="77777777" w:rsidR="00246E25" w:rsidRPr="00B705F1" w:rsidRDefault="00B705F1" w:rsidP="00FB0FD5">
      <w:pPr>
        <w:spacing w:line="360" w:lineRule="auto"/>
        <w:jc w:val="both"/>
        <w:rPr>
          <w:rFonts w:ascii="Times New Roman" w:hAnsi="Times New Roman" w:cs="Times New Roman"/>
          <w:sz w:val="24"/>
          <w:szCs w:val="24"/>
        </w:rPr>
      </w:pPr>
      <w:r w:rsidRPr="00B705F1">
        <w:rPr>
          <w:rFonts w:ascii="Times New Roman" w:hAnsi="Times New Roman" w:cs="Times New Roman"/>
          <w:sz w:val="24"/>
          <w:szCs w:val="24"/>
        </w:rPr>
        <w:t>[2] Supplied dataset: digital_ecosystem_smart_healthcare_dataset.csv, contained in archive.zip.</w:t>
      </w:r>
    </w:p>
    <w:p w14:paraId="72CD2DE5" w14:textId="77777777" w:rsidR="00246E25" w:rsidRPr="00B705F1" w:rsidRDefault="00B705F1" w:rsidP="00FB0FD5">
      <w:pPr>
        <w:spacing w:line="360" w:lineRule="auto"/>
        <w:jc w:val="both"/>
        <w:rPr>
          <w:rFonts w:ascii="Times New Roman" w:hAnsi="Times New Roman" w:cs="Times New Roman"/>
          <w:sz w:val="24"/>
          <w:szCs w:val="24"/>
        </w:rPr>
      </w:pPr>
      <w:r w:rsidRPr="00B705F1">
        <w:rPr>
          <w:rFonts w:ascii="Times New Roman" w:hAnsi="Times New Roman" w:cs="Times New Roman"/>
          <w:sz w:val="24"/>
          <w:szCs w:val="24"/>
        </w:rPr>
        <w:t>[3] Pedregosa, F. et al. (2011). Scikit-learn: Machine Learning in Python. Journal of Machine Learning Research, 12, 2825–2830.</w:t>
      </w:r>
    </w:p>
    <w:p w14:paraId="44669F28" w14:textId="77777777" w:rsidR="00246E25" w:rsidRPr="00B705F1" w:rsidRDefault="00B705F1" w:rsidP="00FB0FD5">
      <w:pPr>
        <w:spacing w:line="360" w:lineRule="auto"/>
        <w:jc w:val="both"/>
        <w:rPr>
          <w:rFonts w:ascii="Times New Roman" w:hAnsi="Times New Roman" w:cs="Times New Roman"/>
          <w:sz w:val="24"/>
          <w:szCs w:val="24"/>
        </w:rPr>
      </w:pPr>
      <w:r w:rsidRPr="00B705F1">
        <w:rPr>
          <w:rFonts w:ascii="Times New Roman" w:hAnsi="Times New Roman" w:cs="Times New Roman"/>
          <w:sz w:val="24"/>
          <w:szCs w:val="24"/>
        </w:rPr>
        <w:t>[4] McKinney, W. (2010). Data Structures for Statistical Computing in Python. Proceedings of the 9th Python in Science Conference.</w:t>
      </w:r>
    </w:p>
    <w:p w14:paraId="2FF489D7" w14:textId="77777777" w:rsidR="00246E25" w:rsidRPr="00B705F1" w:rsidRDefault="00B705F1" w:rsidP="00FB0FD5">
      <w:pPr>
        <w:spacing w:line="360" w:lineRule="auto"/>
        <w:jc w:val="both"/>
        <w:rPr>
          <w:rFonts w:ascii="Times New Roman" w:hAnsi="Times New Roman" w:cs="Times New Roman"/>
          <w:sz w:val="24"/>
          <w:szCs w:val="24"/>
        </w:rPr>
      </w:pPr>
      <w:r w:rsidRPr="00B705F1">
        <w:rPr>
          <w:rFonts w:ascii="Times New Roman" w:hAnsi="Times New Roman" w:cs="Times New Roman"/>
          <w:sz w:val="24"/>
          <w:szCs w:val="24"/>
        </w:rPr>
        <w:t>[5] Han, J., Kamber, M., &amp; Pei, J. Data Mining: Concepts and Techniques. Morgan Kaufmann.</w:t>
      </w:r>
    </w:p>
    <w:p w14:paraId="5358BB72" w14:textId="77777777" w:rsidR="00246E25" w:rsidRPr="00B705F1" w:rsidRDefault="00B705F1" w:rsidP="00FB0FD5">
      <w:pPr>
        <w:spacing w:line="360" w:lineRule="auto"/>
        <w:jc w:val="both"/>
        <w:rPr>
          <w:rFonts w:ascii="Times New Roman" w:hAnsi="Times New Roman" w:cs="Times New Roman"/>
          <w:sz w:val="24"/>
          <w:szCs w:val="24"/>
        </w:rPr>
      </w:pPr>
      <w:r w:rsidRPr="00B705F1">
        <w:rPr>
          <w:rFonts w:ascii="Times New Roman" w:hAnsi="Times New Roman" w:cs="Times New Roman"/>
          <w:sz w:val="24"/>
          <w:szCs w:val="24"/>
        </w:rPr>
        <w:t>[6] Kimball, R., &amp; Ross, M. The Data Warehouse Toolkit: The Definitive Guide to Dimensional Modeling. Wiley.</w:t>
      </w:r>
    </w:p>
    <w:p w14:paraId="0E1BE30D" w14:textId="77777777" w:rsidR="00246E25" w:rsidRPr="00B705F1" w:rsidRDefault="00B705F1" w:rsidP="00FB0FD5">
      <w:pPr>
        <w:spacing w:line="360" w:lineRule="auto"/>
        <w:jc w:val="both"/>
        <w:rPr>
          <w:rFonts w:ascii="Times New Roman" w:hAnsi="Times New Roman" w:cs="Times New Roman"/>
          <w:sz w:val="24"/>
          <w:szCs w:val="24"/>
        </w:rPr>
      </w:pPr>
      <w:r w:rsidRPr="00B705F1">
        <w:rPr>
          <w:rFonts w:ascii="Times New Roman" w:hAnsi="Times New Roman" w:cs="Times New Roman"/>
          <w:sz w:val="24"/>
          <w:szCs w:val="24"/>
        </w:rPr>
        <w:t>[7] Association-rule metrics used: support, confidence and lift as implemented in the report's Apriori-style procedure.</w:t>
      </w:r>
    </w:p>
    <w:sectPr w:rsidR="00246E25" w:rsidRPr="00B705F1" w:rsidSect="00B705F1">
      <w:headerReference w:type="default" r:id="rId23"/>
      <w:footerReference w:type="default" r:id="rId24"/>
      <w:pgSz w:w="12240" w:h="15840"/>
      <w:pgMar w:top="936" w:right="1037" w:bottom="936" w:left="103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FFAF4" w14:textId="77777777" w:rsidR="00E658B5" w:rsidRDefault="00E658B5">
      <w:pPr>
        <w:spacing w:after="0" w:line="240" w:lineRule="auto"/>
        <w:rPr>
          <w:rFonts w:hint="eastAsia"/>
        </w:rPr>
      </w:pPr>
      <w:r>
        <w:separator/>
      </w:r>
    </w:p>
  </w:endnote>
  <w:endnote w:type="continuationSeparator" w:id="0">
    <w:p w14:paraId="4B0E6FD9" w14:textId="77777777" w:rsidR="00E658B5" w:rsidRDefault="00E658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2F41" w14:textId="77777777" w:rsidR="002A675C" w:rsidRDefault="002A675C">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9E8F" w14:textId="77777777" w:rsidR="00E658B5" w:rsidRDefault="00E658B5">
      <w:pPr>
        <w:spacing w:after="0" w:line="240" w:lineRule="auto"/>
        <w:rPr>
          <w:rFonts w:hint="eastAsia"/>
        </w:rPr>
      </w:pPr>
      <w:r>
        <w:separator/>
      </w:r>
    </w:p>
  </w:footnote>
  <w:footnote w:type="continuationSeparator" w:id="0">
    <w:p w14:paraId="5BD03292" w14:textId="77777777" w:rsidR="00E658B5" w:rsidRDefault="00E658B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F41A" w14:textId="77777777" w:rsidR="002A675C" w:rsidRDefault="002A675C">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096752">
    <w:abstractNumId w:val="8"/>
  </w:num>
  <w:num w:numId="2" w16cid:durableId="1100957027">
    <w:abstractNumId w:val="6"/>
  </w:num>
  <w:num w:numId="3" w16cid:durableId="974531433">
    <w:abstractNumId w:val="5"/>
  </w:num>
  <w:num w:numId="4" w16cid:durableId="1080642443">
    <w:abstractNumId w:val="4"/>
  </w:num>
  <w:num w:numId="5" w16cid:durableId="188375224">
    <w:abstractNumId w:val="7"/>
  </w:num>
  <w:num w:numId="6" w16cid:durableId="1580214200">
    <w:abstractNumId w:val="3"/>
  </w:num>
  <w:num w:numId="7" w16cid:durableId="2100246912">
    <w:abstractNumId w:val="2"/>
  </w:num>
  <w:num w:numId="8" w16cid:durableId="1634094675">
    <w:abstractNumId w:val="1"/>
  </w:num>
  <w:num w:numId="9" w16cid:durableId="199498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46E25"/>
    <w:rsid w:val="0029639D"/>
    <w:rsid w:val="002A675C"/>
    <w:rsid w:val="00326F90"/>
    <w:rsid w:val="005F7B69"/>
    <w:rsid w:val="00605D19"/>
    <w:rsid w:val="00640544"/>
    <w:rsid w:val="00800BB7"/>
    <w:rsid w:val="0086297D"/>
    <w:rsid w:val="00975B60"/>
    <w:rsid w:val="00993A43"/>
    <w:rsid w:val="00A94E34"/>
    <w:rsid w:val="00AA1D8D"/>
    <w:rsid w:val="00B47730"/>
    <w:rsid w:val="00B705F1"/>
    <w:rsid w:val="00CB0664"/>
    <w:rsid w:val="00D33C72"/>
    <w:rsid w:val="00E658B5"/>
    <w:rsid w:val="00FB0F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27F8A"/>
  <w14:defaultImageDpi w14:val="300"/>
  <w15:docId w15:val="{B6F5EE5B-AC47-4331-9235-5419E61D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746"/>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E7490"/>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ind w:left="216" w:right="216"/>
    </w:pPr>
    <w:rPr>
      <w:rFonts w:ascii="Consolas" w:hAnsi="Consolas"/>
      <w:color w:val="25313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874457">
      <w:bodyDiv w:val="1"/>
      <w:marLeft w:val="0"/>
      <w:marRight w:val="0"/>
      <w:marTop w:val="0"/>
      <w:marBottom w:val="0"/>
      <w:divBdr>
        <w:top w:val="none" w:sz="0" w:space="0" w:color="auto"/>
        <w:left w:val="none" w:sz="0" w:space="0" w:color="auto"/>
        <w:bottom w:val="none" w:sz="0" w:space="0" w:color="auto"/>
        <w:right w:val="none" w:sz="0" w:space="0" w:color="auto"/>
      </w:divBdr>
      <w:divsChild>
        <w:div w:id="487671657">
          <w:marLeft w:val="0"/>
          <w:marRight w:val="0"/>
          <w:marTop w:val="0"/>
          <w:marBottom w:val="0"/>
          <w:divBdr>
            <w:top w:val="none" w:sz="0" w:space="0" w:color="auto"/>
            <w:left w:val="none" w:sz="0" w:space="0" w:color="auto"/>
            <w:bottom w:val="none" w:sz="0" w:space="0" w:color="auto"/>
            <w:right w:val="none" w:sz="0" w:space="0" w:color="auto"/>
          </w:divBdr>
        </w:div>
      </w:divsChild>
    </w:div>
    <w:div w:id="1597515321">
      <w:bodyDiv w:val="1"/>
      <w:marLeft w:val="0"/>
      <w:marRight w:val="0"/>
      <w:marTop w:val="0"/>
      <w:marBottom w:val="0"/>
      <w:divBdr>
        <w:top w:val="none" w:sz="0" w:space="0" w:color="auto"/>
        <w:left w:val="none" w:sz="0" w:space="0" w:color="auto"/>
        <w:bottom w:val="none" w:sz="0" w:space="0" w:color="auto"/>
        <w:right w:val="none" w:sz="0" w:space="0" w:color="auto"/>
      </w:divBdr>
      <w:divsChild>
        <w:div w:id="49284251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E66813-85A2-40E7-8095-C89AB3ED7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4505</Words>
  <Characters>25681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Veeraraghavan</cp:lastModifiedBy>
  <cp:revision>2</cp:revision>
  <dcterms:created xsi:type="dcterms:W3CDTF">2026-09-03T05:25:00Z</dcterms:created>
  <dcterms:modified xsi:type="dcterms:W3CDTF">2026-09-03T05:25:00Z</dcterms:modified>
  <cp:category/>
</cp:coreProperties>
</file>