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
              <w:t>27 June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
              <w:t>TEAM-MERN-09</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
              <w:t>RentalHouse</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color w:val="2a2a2a"/>
          <w:sz w:val="24"/>
          <w:szCs w:val="24"/>
        </w:rPr>
      </w:pPr>
      <w:r w:rsidDel="00000000" w:rsidR="00000000" w:rsidRPr="00000000">
        <w:rPr>
          <w:b w:val="1"/>
          <w:color w:val="2a2a2a"/>
          <w:sz w:val="24"/>
          <w:szCs w:val="24"/>
          <w:rtl w:val="0"/>
        </w:rPr>
        <w:t xml:space="preserve">Example:</w:t>
      </w:r>
    </w:p>
    <w:p w:rsidR="00000000" w:rsidDel="00000000" w:rsidP="00000000" w:rsidRDefault="00000000" w:rsidRPr="00000000" w14:paraId="00000013">
      <w:pPr>
        <w:jc w:val="both"/>
        <w:rPr>
          <w:b w:val="1"/>
          <w:color w:val="2a2a2a"/>
          <w:sz w:val="24"/>
          <w:szCs w:val="24"/>
        </w:rPr>
      </w:pPr>
      <w:r w:rsidDel="00000000" w:rsidR="00000000" w:rsidRPr="00000000">
        <w:rPr/>
        <w:drawing>
          <wp:inline distB="0" distT="0" distL="0" distR="0">
            <wp:extent cx="5731510" cy="3974465"/>
            <wp:effectExtent b="0" l="0" r="0" t="0"/>
            <wp:docPr descr="Diagram&#10;&#10;Description automatically generated" id="5" name="image2.jpg"/>
            <a:graphic>
              <a:graphicData uri="http://schemas.openxmlformats.org/drawingml/2006/picture">
                <pic:pic>
                  <pic:nvPicPr>
                    <pic:cNvPr descr="Diagram&#10;&#10;Description automatically generated" id="0" name="image2.jpg"/>
                    <pic:cNvPicPr preferRelativeResize="0"/>
                  </pic:nvPicPr>
                  <pic:blipFill>
                    <a:blip r:embed="rId7"/>
                    <a:srcRect b="0" l="0" r="0" t="0"/>
                    <a:stretch>
                      <a:fillRect/>
                    </a:stretch>
                  </pic:blipFill>
                  <pic:spPr>
                    <a:xfrm>
                      <a:off x="0" y="0"/>
                      <a:ext cx="5731510" cy="397446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Reference: </w:t>
      </w:r>
      <w:hyperlink r:id="rId8">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6">
      <w:pPr>
        <w:jc w:val="both"/>
        <w:rPr>
          <w:b w:val="1"/>
          <w:color w:val="2a2a2a"/>
          <w:sz w:val="24"/>
          <w:szCs w:val="24"/>
        </w:rPr>
      </w:pPr>
      <w:r w:rsidDel="00000000" w:rsidR="00000000" w:rsidRPr="00000000">
        <w:rPr>
          <w:rtl w:val="0"/>
        </w:rPr>
      </w:r>
    </w:p>
    <w:p w:rsidR="00000000" w:rsidDel="00000000" w:rsidP="00000000" w:rsidRDefault="00000000" w:rsidRPr="00000000" w14:paraId="00000017">
      <w:pPr>
        <w:jc w:val="both"/>
        <w:rPr>
          <w:b w:val="1"/>
          <w:color w:val="2a2a2a"/>
          <w:sz w:val="24"/>
          <w:szCs w:val="24"/>
        </w:rPr>
      </w:pPr>
      <w:r w:rsidDel="00000000" w:rsidR="00000000" w:rsidRPr="00000000">
        <w:rPr>
          <w:rtl w:val="0"/>
        </w:rPr>
      </w:r>
    </w:p>
    <w:p w:rsidR="00000000" w:rsidDel="00000000" w:rsidP="00000000" w:rsidRDefault="00000000" w:rsidRPr="00000000" w14:paraId="00000018">
      <w:pPr>
        <w:jc w:val="both"/>
        <w:rPr>
          <w:b w:val="1"/>
          <w:color w:val="2a2a2a"/>
          <w:sz w:val="24"/>
          <w:szCs w:val="24"/>
        </w:rPr>
      </w:pPr>
      <w:r w:rsidDel="00000000" w:rsidR="00000000" w:rsidRPr="00000000">
        <w:rPr>
          <w:b w:val="1"/>
          <w:color w:val="2a2a2a"/>
          <w:sz w:val="24"/>
          <w:szCs w:val="24"/>
          <w:rtl w:val="0"/>
        </w:rPr>
        <w:t xml:space="preserve">Example: Food Ordering &amp; Delivery Application</w:t>
      </w:r>
    </w:p>
    <w:p w:rsidR="00000000" w:rsidDel="00000000" w:rsidP="00000000" w:rsidRDefault="00000000" w:rsidRPr="00000000" w14:paraId="00000019">
      <w:pPr>
        <w:rPr>
          <w:sz w:val="24"/>
          <w:szCs w:val="24"/>
        </w:rPr>
      </w:pPr>
      <w:r w:rsidDel="00000000" w:rsidR="00000000" w:rsidRPr="00000000">
        <w:rPr/>
        <w:drawing>
          <wp:inline distB="0" distT="0" distL="0" distR="0">
            <wp:extent cx="5100449" cy="4371490"/>
            <wp:effectExtent b="0" l="0" r="0" t="0"/>
            <wp:docPr descr="Diagram&#10;&#10;Description automatically generated" id="6" name="image1.jpg"/>
            <a:graphic>
              <a:graphicData uri="http://schemas.openxmlformats.org/drawingml/2006/picture">
                <pic:pic>
                  <pic:nvPicPr>
                    <pic:cNvPr descr="Diagram&#10;&#10;Description automatically generated" id="0" name="image1.jpg"/>
                    <pic:cNvPicPr preferRelativeResize="0"/>
                  </pic:nvPicPr>
                  <pic:blipFill>
                    <a:blip r:embed="rId9"/>
                    <a:srcRect b="0" l="0" r="0" t="0"/>
                    <a:stretch>
                      <a:fillRect/>
                    </a:stretch>
                  </pic:blipFill>
                  <pic:spPr>
                    <a:xfrm>
                      <a:off x="0" y="0"/>
                      <a:ext cx="5100449" cy="4371490"/>
                    </a:xfrm>
                    <a:prstGeom prst="rect"/>
                    <a:ln/>
                  </pic:spPr>
                </pic:pic>
              </a:graphicData>
            </a:graphic>
          </wp:inline>
        </w:drawing>
      </w:r>
      <w:r w:rsidDel="00000000" w:rsidR="00000000" w:rsidRPr="00000000">
        <w:rPr>
          <w:rtl w:val="0"/>
        </w:rPr>
      </w:r>
    </w:p>
    <w:p>
      <w:pPr>
        <w:pStyle w:val="Heading2"/>
      </w:pPr>
      <w:r>
        <w:t>Empathy Map Canvas</w:t>
      </w:r>
    </w:p>
    <w:p>
      <w:r>
        <w:t>Below is the light-themed Empathy Map Canvas created to analyze user behaviors, concerns, and attitudes:</w:t>
      </w:r>
    </w:p>
    <w:p>
      <w:r>
        <w:drawing>
          <wp:inline>
            <wp:extent cx="5029200" cy="5029200"/>
            <wp:docPr id="7" name="Picture 7"/>
            <wp:cNvGraphicFramePr>
              <a:graphicFrameLocks noChangeAspect="1"/>
            </wp:cNvGraphicFramePr>
            <a:graphic>
              <a:graphicData uri="http://schemas.openxmlformats.org/drawingml/2006/picture">
                <pic:pic>
                  <pic:nvPicPr>
                    <pic:cNvPr id="0" name="empathy_map_canvas.png"/>
                    <pic:cNvPicPr/>
                  </pic:nvPicPr>
                  <pic:blipFill>
                    <a:blip r:embed="rId10"/>
                    <a:stretch>
                      <a:fillRect/>
                    </a:stretch>
                  </pic:blipFill>
                  <pic:spPr>
                    <a:xfrm>
                      <a:off x="0" y="0"/>
                      <a:ext cx="5029200" cy="5029200"/>
                    </a:xfrm>
                    <a:prstGeom prst="rect"/>
                  </pic:spPr>
                </pic:pic>
              </a:graphicData>
            </a:graphic>
          </wp:inline>
        </w:drawing>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https://www.mural.co/templates/empathy-map-canvas" TargetMode="External"/><Relationship Id="rId10"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