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880CE3" w:rsidRPr="00062E1C" w14:paraId="7EB76CBC" w14:textId="77777777" w:rsidTr="00EA3C33">
        <w:tc>
          <w:tcPr>
            <w:tcW w:w="2263" w:type="dxa"/>
          </w:tcPr>
          <w:p w14:paraId="5CE2BA02" w14:textId="11F6DADD" w:rsidR="00880CE3" w:rsidRPr="00062E1C" w:rsidRDefault="00880CE3" w:rsidP="00062E1C">
            <w:pPr>
              <w:rPr>
                <w:rFonts w:ascii="Cambria" w:hAnsi="Cambria"/>
                <w:b/>
                <w:bCs/>
              </w:rPr>
            </w:pPr>
            <w:r w:rsidRPr="00062E1C">
              <w:rPr>
                <w:rFonts w:ascii="Cambria" w:hAnsi="Cambria"/>
                <w:b/>
                <w:bCs/>
              </w:rPr>
              <w:t xml:space="preserve">DATE: </w:t>
            </w:r>
            <w:r w:rsidR="00137853" w:rsidRPr="00062E1C">
              <w:rPr>
                <w:rFonts w:ascii="Cambria" w:hAnsi="Cambria"/>
                <w:b/>
                <w:bCs/>
              </w:rPr>
              <w:t>06.01.202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062E1C" w:rsidRDefault="00880CE3" w:rsidP="00062E1C">
      <w:pPr>
        <w:spacing w:after="0" w:line="240" w:lineRule="auto"/>
        <w:rPr>
          <w:rFonts w:ascii="Cambria" w:hAnsi="Cambria"/>
          <w:b/>
          <w:bCs/>
        </w:rPr>
      </w:pPr>
    </w:p>
    <w:p w14:paraId="5E2D4645" w14:textId="26DF6CB0" w:rsidR="00C80F43" w:rsidRDefault="00C80F43">
      <w:pPr>
        <w:pStyle w:val="ListParagraph"/>
        <w:numPr>
          <w:ilvl w:val="0"/>
          <w:numId w:val="1"/>
        </w:numPr>
        <w:spacing w:after="0" w:line="240" w:lineRule="auto"/>
        <w:rPr>
          <w:rFonts w:ascii="Cambria" w:hAnsi="Cambria"/>
        </w:rPr>
      </w:pPr>
      <w:r w:rsidRPr="00062E1C">
        <w:rPr>
          <w:rFonts w:ascii="Cambria" w:hAnsi="Cambria"/>
        </w:rPr>
        <w:t>How can visualization help an academic institution improve student outcomes?</w:t>
      </w:r>
    </w:p>
    <w:p w14:paraId="289E6C96" w14:textId="4A910662" w:rsidR="00A44098" w:rsidRDefault="00381186" w:rsidP="00A44098">
      <w:pPr>
        <w:pStyle w:val="ListParagraph"/>
        <w:spacing w:after="0" w:line="240" w:lineRule="auto"/>
        <w:rPr>
          <w:rFonts w:ascii="Cambria" w:hAnsi="Cambria"/>
        </w:rPr>
      </w:pPr>
      <w:r>
        <w:rPr>
          <w:rFonts w:ascii="Cambria" w:hAnsi="Cambria"/>
          <w:b/>
          <w:bCs/>
        </w:rPr>
        <w:t xml:space="preserve">Ans: </w:t>
      </w:r>
      <w:r w:rsidRPr="00381186">
        <w:rPr>
          <w:rFonts w:ascii="Cambria" w:hAnsi="Cambria"/>
        </w:rPr>
        <w:t xml:space="preserve">Visualization aids in discovering patterns, relationships, and trends that might be hidden in raw data. By identifying "outliers" (such as at-risk students) and understanding the "data structure" early on, institutions can intervene timely, </w:t>
      </w:r>
      <w:proofErr w:type="gramStart"/>
      <w:r w:rsidRPr="00381186">
        <w:rPr>
          <w:rFonts w:ascii="Cambria" w:hAnsi="Cambria"/>
        </w:rPr>
        <w:t>similar to</w:t>
      </w:r>
      <w:proofErr w:type="gramEnd"/>
      <w:r w:rsidRPr="00381186">
        <w:rPr>
          <w:rFonts w:ascii="Cambria" w:hAnsi="Cambria"/>
        </w:rPr>
        <w:t xml:space="preserve"> how proper EDA identifies critical risks in other domains.</w:t>
      </w:r>
    </w:p>
    <w:p w14:paraId="658CFD39" w14:textId="77777777" w:rsidR="00381186" w:rsidRPr="00062E1C" w:rsidRDefault="00381186" w:rsidP="00A44098">
      <w:pPr>
        <w:pStyle w:val="ListParagraph"/>
        <w:spacing w:after="0" w:line="240" w:lineRule="auto"/>
        <w:rPr>
          <w:rFonts w:ascii="Cambria" w:hAnsi="Cambria"/>
        </w:rPr>
      </w:pPr>
    </w:p>
    <w:p w14:paraId="09ED9EAF" w14:textId="6209A3D7" w:rsidR="00C80F43" w:rsidRDefault="00C80F43">
      <w:pPr>
        <w:pStyle w:val="ListParagraph"/>
        <w:numPr>
          <w:ilvl w:val="0"/>
          <w:numId w:val="1"/>
        </w:numPr>
        <w:spacing w:after="0" w:line="240" w:lineRule="auto"/>
        <w:rPr>
          <w:rFonts w:ascii="Cambria" w:hAnsi="Cambria"/>
        </w:rPr>
      </w:pPr>
      <w:r w:rsidRPr="00C80F43">
        <w:rPr>
          <w:rFonts w:ascii="Cambria" w:hAnsi="Cambria"/>
        </w:rPr>
        <w:t>Which chart types are suitable for comparing subject-wise performance?</w:t>
      </w:r>
    </w:p>
    <w:p w14:paraId="7E54D545" w14:textId="4309A68F" w:rsidR="00A44098" w:rsidRDefault="00381186" w:rsidP="00A44098">
      <w:pPr>
        <w:pStyle w:val="ListParagraph"/>
        <w:spacing w:after="0" w:line="240" w:lineRule="auto"/>
        <w:rPr>
          <w:rFonts w:ascii="Cambria" w:hAnsi="Cambria"/>
        </w:rPr>
      </w:pPr>
      <w:r>
        <w:rPr>
          <w:rFonts w:ascii="Cambria" w:hAnsi="Cambria"/>
          <w:b/>
          <w:bCs/>
        </w:rPr>
        <w:t xml:space="preserve">Ans: </w:t>
      </w:r>
      <w:r w:rsidRPr="00381186">
        <w:rPr>
          <w:rFonts w:ascii="Cambria" w:hAnsi="Cambria"/>
        </w:rPr>
        <w:t>Bar Charts are the most suitable. Subjects are categorical data (Nominal Scale), and the notes identify "Bar chart" and "frequency table" as the typical visualizations for comparing counts or averages across categories</w:t>
      </w:r>
      <w:r>
        <w:rPr>
          <w:rFonts w:ascii="Cambria" w:hAnsi="Cambria"/>
        </w:rPr>
        <w:t>.</w:t>
      </w:r>
    </w:p>
    <w:p w14:paraId="2855E30D" w14:textId="77777777" w:rsidR="00381186" w:rsidRPr="00C80F43" w:rsidRDefault="00381186" w:rsidP="00A44098">
      <w:pPr>
        <w:pStyle w:val="ListParagraph"/>
        <w:spacing w:after="0" w:line="240" w:lineRule="auto"/>
        <w:rPr>
          <w:rFonts w:ascii="Cambria" w:hAnsi="Cambria"/>
        </w:rPr>
      </w:pPr>
    </w:p>
    <w:p w14:paraId="6D2ED463" w14:textId="6B80CC6B" w:rsidR="00381186" w:rsidRDefault="00C80F43">
      <w:pPr>
        <w:pStyle w:val="ListParagraph"/>
        <w:numPr>
          <w:ilvl w:val="0"/>
          <w:numId w:val="1"/>
        </w:numPr>
        <w:spacing w:after="0" w:line="240" w:lineRule="auto"/>
        <w:rPr>
          <w:rFonts w:ascii="Cambria" w:hAnsi="Cambria"/>
        </w:rPr>
      </w:pPr>
      <w:r w:rsidRPr="00C80F43">
        <w:rPr>
          <w:rFonts w:ascii="Cambria" w:hAnsi="Cambria"/>
        </w:rPr>
        <w:t>What type of data scale is used for student marks?</w:t>
      </w:r>
    </w:p>
    <w:p w14:paraId="733BA346" w14:textId="0CB7F258" w:rsidR="00381186" w:rsidRDefault="00381186" w:rsidP="00381186">
      <w:pPr>
        <w:pStyle w:val="ListParagraph"/>
        <w:spacing w:after="0" w:line="240" w:lineRule="auto"/>
        <w:rPr>
          <w:rFonts w:ascii="Cambria" w:hAnsi="Cambria"/>
        </w:rPr>
      </w:pPr>
      <w:r w:rsidRPr="00381186">
        <w:rPr>
          <w:rFonts w:ascii="Cambria" w:hAnsi="Cambria"/>
          <w:b/>
          <w:bCs/>
        </w:rPr>
        <w:t>Ans:</w:t>
      </w:r>
      <w:r>
        <w:rPr>
          <w:rFonts w:ascii="Cambria" w:hAnsi="Cambria"/>
        </w:rPr>
        <w:t xml:space="preserve"> </w:t>
      </w:r>
      <w:r w:rsidRPr="00381186">
        <w:rPr>
          <w:rFonts w:ascii="Cambria" w:hAnsi="Cambria"/>
        </w:rPr>
        <w:t xml:space="preserve">Student marks (e.g., 0-100) are measured on a </w:t>
      </w:r>
      <w:r w:rsidRPr="00381186">
        <w:rPr>
          <w:rFonts w:ascii="Cambria" w:hAnsi="Cambria"/>
          <w:b/>
          <w:bCs/>
        </w:rPr>
        <w:t>Ratio Scale</w:t>
      </w:r>
      <w:r w:rsidRPr="00381186">
        <w:rPr>
          <w:rFonts w:ascii="Cambria" w:hAnsi="Cambria"/>
        </w:rPr>
        <w:t xml:space="preserve">. This is because they are numerical data with equal intervals and possess a "true zero" (indicating no marks obtained). (Note: If the question referred to letter grades like A, B, C, it would be an </w:t>
      </w:r>
      <w:r w:rsidRPr="00381186">
        <w:rPr>
          <w:rFonts w:ascii="Cambria" w:hAnsi="Cambria"/>
          <w:b/>
          <w:bCs/>
        </w:rPr>
        <w:t>Ordinal Scale</w:t>
      </w:r>
      <w:r w:rsidRPr="00381186">
        <w:rPr>
          <w:rFonts w:ascii="Cambria" w:hAnsi="Cambria"/>
        </w:rPr>
        <w:t>.)</w:t>
      </w:r>
    </w:p>
    <w:p w14:paraId="17FCD591" w14:textId="77777777" w:rsidR="00381186" w:rsidRPr="00381186" w:rsidRDefault="00381186" w:rsidP="00381186">
      <w:pPr>
        <w:spacing w:after="0" w:line="240" w:lineRule="auto"/>
        <w:rPr>
          <w:rFonts w:ascii="Cambria" w:hAnsi="Cambria"/>
        </w:rPr>
      </w:pPr>
    </w:p>
    <w:p w14:paraId="0E817244" w14:textId="245E95D6" w:rsidR="00381186" w:rsidRDefault="00C80F43">
      <w:pPr>
        <w:pStyle w:val="ListParagraph"/>
        <w:numPr>
          <w:ilvl w:val="0"/>
          <w:numId w:val="1"/>
        </w:numPr>
        <w:spacing w:after="0" w:line="240" w:lineRule="auto"/>
        <w:rPr>
          <w:rFonts w:ascii="Cambria" w:hAnsi="Cambria"/>
        </w:rPr>
      </w:pPr>
      <w:r w:rsidRPr="00C80F43">
        <w:rPr>
          <w:rFonts w:ascii="Cambria" w:hAnsi="Cambria"/>
        </w:rPr>
        <w:t>Why should raw academic data be cleaned before visualization?</w:t>
      </w:r>
    </w:p>
    <w:p w14:paraId="2EC36E08" w14:textId="415F4161" w:rsidR="00381186" w:rsidRDefault="00381186" w:rsidP="00381186">
      <w:pPr>
        <w:pStyle w:val="ListParagraph"/>
        <w:spacing w:after="0" w:line="240" w:lineRule="auto"/>
        <w:rPr>
          <w:rFonts w:ascii="Cambria" w:hAnsi="Cambria"/>
        </w:rPr>
      </w:pPr>
      <w:r>
        <w:rPr>
          <w:rFonts w:ascii="Cambria" w:hAnsi="Cambria"/>
        </w:rPr>
        <w:t xml:space="preserve">Ans:  </w:t>
      </w:r>
      <w:r w:rsidRPr="00381186">
        <w:rPr>
          <w:rFonts w:ascii="Cambria" w:hAnsi="Cambria"/>
        </w:rPr>
        <w:t>Data must be cleaned to ensure "accuracy, consistency, and usability". Issues like missing values, duplicates, or inconsistent entries (e.g., different units) can cause the analysis to "fail silently," leading to incorrect insights and misleading conclusions without triggering obvious errors.</w:t>
      </w:r>
    </w:p>
    <w:p w14:paraId="51C89CCD" w14:textId="77777777" w:rsidR="00381186" w:rsidRPr="00381186" w:rsidRDefault="00381186" w:rsidP="00381186">
      <w:pPr>
        <w:spacing w:after="0" w:line="240" w:lineRule="auto"/>
        <w:rPr>
          <w:rFonts w:ascii="Cambria" w:hAnsi="Cambria"/>
        </w:rPr>
      </w:pPr>
    </w:p>
    <w:p w14:paraId="1997E639" w14:textId="77777777" w:rsidR="00381186" w:rsidRDefault="00C80F43">
      <w:pPr>
        <w:pStyle w:val="ListParagraph"/>
        <w:numPr>
          <w:ilvl w:val="0"/>
          <w:numId w:val="1"/>
        </w:numPr>
        <w:spacing w:after="0" w:line="240" w:lineRule="auto"/>
        <w:rPr>
          <w:rFonts w:ascii="Cambria" w:hAnsi="Cambria"/>
        </w:rPr>
      </w:pPr>
      <w:r w:rsidRPr="00C80F43">
        <w:rPr>
          <w:rFonts w:ascii="Cambria" w:hAnsi="Cambria"/>
        </w:rPr>
        <w:t>How does visualization support evidence-based decision making?</w:t>
      </w:r>
    </w:p>
    <w:p w14:paraId="0CB4E907" w14:textId="1B2F36C2" w:rsidR="00381186" w:rsidRDefault="00381186" w:rsidP="00381186">
      <w:pPr>
        <w:pStyle w:val="ListParagraph"/>
        <w:spacing w:after="0" w:line="240" w:lineRule="auto"/>
        <w:rPr>
          <w:rFonts w:ascii="Cambria" w:hAnsi="Cambria"/>
        </w:rPr>
      </w:pPr>
      <w:r>
        <w:rPr>
          <w:rFonts w:ascii="Cambria" w:hAnsi="Cambria"/>
        </w:rPr>
        <w:t xml:space="preserve">Ans: </w:t>
      </w:r>
      <w:r w:rsidRPr="00381186">
        <w:rPr>
          <w:rFonts w:ascii="Cambria" w:hAnsi="Cambria"/>
        </w:rPr>
        <w:t>Visualization "bridges the gap" between analysts and decision-makers by communicating risks and patterns instantly. It provides objective evidence that can "override managerial bias" and justify decisions, ensuring they are based on data trends rather than assumptions.</w:t>
      </w:r>
    </w:p>
    <w:p w14:paraId="5A09A915" w14:textId="77777777" w:rsidR="00381186" w:rsidRDefault="00381186" w:rsidP="00381186">
      <w:pPr>
        <w:pStyle w:val="ListParagraph"/>
        <w:spacing w:after="0" w:line="240" w:lineRule="auto"/>
        <w:rPr>
          <w:rFonts w:ascii="Cambria" w:hAnsi="Cambria"/>
        </w:rPr>
      </w:pPr>
    </w:p>
    <w:p w14:paraId="3CD2225B" w14:textId="77777777" w:rsidR="00381186" w:rsidRDefault="00381186" w:rsidP="00381186">
      <w:pPr>
        <w:pStyle w:val="ListParagraph"/>
        <w:spacing w:after="0" w:line="240" w:lineRule="auto"/>
        <w:rPr>
          <w:rFonts w:ascii="Cambria" w:hAnsi="Cambria"/>
        </w:rPr>
      </w:pPr>
    </w:p>
    <w:p w14:paraId="47968FB8" w14:textId="789D3D80" w:rsidR="009A5FBB" w:rsidRPr="00062E1C" w:rsidRDefault="009A5FBB" w:rsidP="00062E1C">
      <w:pPr>
        <w:spacing w:after="0" w:line="240" w:lineRule="auto"/>
        <w:rPr>
          <w:rFonts w:ascii="Cambria" w:hAnsi="Cambria"/>
          <w:b/>
          <w:bCs/>
        </w:rPr>
      </w:pPr>
      <w:r w:rsidRPr="00062E1C">
        <w:rPr>
          <w:rFonts w:ascii="Cambria" w:hAnsi="Cambria"/>
          <w:b/>
          <w:bCs/>
        </w:rPr>
        <w:t>IN-LAB EXERCISE:</w:t>
      </w: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00E624D1" w:rsidR="00C80F43" w:rsidRPr="00062E1C" w:rsidRDefault="00C80F43" w:rsidP="00062E1C">
      <w:pPr>
        <w:spacing w:after="0" w:line="240" w:lineRule="auto"/>
        <w:jc w:val="both"/>
        <w:rPr>
          <w:rFonts w:ascii="Cambria" w:hAnsi="Cambria"/>
        </w:rPr>
      </w:pPr>
      <w:r w:rsidRPr="00C80F43">
        <w:rPr>
          <w:rFonts w:ascii="Cambria" w:hAnsi="Cambria"/>
        </w:rPr>
        <w:t>To design appropriate data charts to analyze and compare academic performance indicators.</w:t>
      </w:r>
    </w:p>
    <w:p w14:paraId="3D741FC3" w14:textId="77777777" w:rsidR="00381186" w:rsidRDefault="00381186" w:rsidP="00062E1C">
      <w:pPr>
        <w:spacing w:after="0" w:line="240" w:lineRule="auto"/>
        <w:jc w:val="both"/>
        <w:rPr>
          <w:rFonts w:ascii="Cambria" w:hAnsi="Cambria"/>
          <w:b/>
          <w:bCs/>
        </w:rPr>
      </w:pPr>
    </w:p>
    <w:p w14:paraId="2326004F" w14:textId="70B07B39"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BCDD9B5" w:rsidR="00C80F43" w:rsidRPr="00062E1C" w:rsidRDefault="00C80F43" w:rsidP="00062E1C">
      <w:pPr>
        <w:spacing w:after="0" w:line="240" w:lineRule="auto"/>
        <w:jc w:val="both"/>
        <w:rPr>
          <w:rFonts w:ascii="Cambria" w:hAnsi="Cambria"/>
        </w:rPr>
      </w:pPr>
      <w:r w:rsidRPr="00C80F43">
        <w:rPr>
          <w:rFonts w:ascii="Cambria" w:hAnsi="Cambria"/>
        </w:rPr>
        <w:t>An autonomous engineering college wants to analyze internal assessment performance of first-year students across five subjects to identify difficult courses and improve teaching strategies.</w:t>
      </w:r>
    </w:p>
    <w:p w14:paraId="50B56DB7" w14:textId="77777777" w:rsidR="00381186" w:rsidRDefault="00381186" w:rsidP="00062E1C">
      <w:pPr>
        <w:spacing w:after="0" w:line="240" w:lineRule="auto"/>
        <w:jc w:val="both"/>
        <w:rPr>
          <w:rFonts w:ascii="Cambria" w:hAnsi="Cambria"/>
          <w:b/>
          <w:bCs/>
        </w:rPr>
      </w:pPr>
    </w:p>
    <w:p w14:paraId="6C81991C" w14:textId="2AF33E9A" w:rsidR="00062E1C" w:rsidRP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15D89C8D" w14:textId="77777777" w:rsidR="00062E1C" w:rsidRPr="00062E1C" w:rsidRDefault="00C80F43">
      <w:pPr>
        <w:pStyle w:val="ListParagraph"/>
        <w:numPr>
          <w:ilvl w:val="0"/>
          <w:numId w:val="3"/>
        </w:numPr>
        <w:spacing w:after="0" w:line="240" w:lineRule="auto"/>
        <w:jc w:val="both"/>
        <w:rPr>
          <w:rFonts w:ascii="Cambria" w:hAnsi="Cambria"/>
        </w:rPr>
      </w:pPr>
      <w:r w:rsidRPr="00062E1C">
        <w:rPr>
          <w:rFonts w:ascii="Cambria" w:hAnsi="Cambria"/>
        </w:rPr>
        <w:t>Load required R libraries (ggplot2, dplyr)</w:t>
      </w:r>
    </w:p>
    <w:p w14:paraId="0388C0E9" w14:textId="77777777" w:rsidR="00062E1C" w:rsidRPr="00062E1C" w:rsidRDefault="00C80F43">
      <w:pPr>
        <w:pStyle w:val="ListParagraph"/>
        <w:numPr>
          <w:ilvl w:val="0"/>
          <w:numId w:val="3"/>
        </w:numPr>
        <w:spacing w:after="0" w:line="240" w:lineRule="auto"/>
        <w:jc w:val="both"/>
        <w:rPr>
          <w:rFonts w:ascii="Cambria" w:hAnsi="Cambria"/>
        </w:rPr>
      </w:pPr>
      <w:r w:rsidRPr="00062E1C">
        <w:rPr>
          <w:rFonts w:ascii="Cambria" w:hAnsi="Cambria"/>
        </w:rPr>
        <w:t xml:space="preserve">Import dataset using </w:t>
      </w:r>
      <w:proofErr w:type="gramStart"/>
      <w:r w:rsidRPr="00062E1C">
        <w:rPr>
          <w:rFonts w:ascii="Cambria" w:hAnsi="Cambria"/>
        </w:rPr>
        <w:t>read.csv(</w:t>
      </w:r>
      <w:proofErr w:type="gramEnd"/>
      <w:r w:rsidRPr="00062E1C">
        <w:rPr>
          <w:rFonts w:ascii="Cambria" w:hAnsi="Cambria"/>
        </w:rPr>
        <w:t>)</w:t>
      </w:r>
    </w:p>
    <w:p w14:paraId="3CFA75D2" w14:textId="77777777" w:rsidR="00062E1C" w:rsidRPr="00062E1C" w:rsidRDefault="00C80F43">
      <w:pPr>
        <w:pStyle w:val="ListParagraph"/>
        <w:numPr>
          <w:ilvl w:val="0"/>
          <w:numId w:val="3"/>
        </w:numPr>
        <w:spacing w:after="0" w:line="240" w:lineRule="auto"/>
        <w:jc w:val="both"/>
        <w:rPr>
          <w:rFonts w:ascii="Cambria" w:hAnsi="Cambria"/>
        </w:rPr>
      </w:pPr>
      <w:r w:rsidRPr="00062E1C">
        <w:rPr>
          <w:rFonts w:ascii="Cambria" w:hAnsi="Cambria"/>
        </w:rPr>
        <w:t>Perform basic data preprocessing</w:t>
      </w:r>
    </w:p>
    <w:p w14:paraId="2AB63468" w14:textId="77777777" w:rsidR="00062E1C" w:rsidRPr="00062E1C" w:rsidRDefault="00C80F43">
      <w:pPr>
        <w:pStyle w:val="ListParagraph"/>
        <w:numPr>
          <w:ilvl w:val="0"/>
          <w:numId w:val="3"/>
        </w:numPr>
        <w:spacing w:after="0" w:line="240" w:lineRule="auto"/>
        <w:jc w:val="both"/>
        <w:rPr>
          <w:rFonts w:ascii="Cambria" w:hAnsi="Cambria"/>
        </w:rPr>
      </w:pPr>
      <w:r w:rsidRPr="00062E1C">
        <w:rPr>
          <w:rFonts w:ascii="Cambria" w:hAnsi="Cambria"/>
        </w:rPr>
        <w:t xml:space="preserve"> Create bar chart for subject-wise average marks</w:t>
      </w:r>
    </w:p>
    <w:p w14:paraId="3D36D949" w14:textId="77777777" w:rsidR="00062E1C" w:rsidRPr="00062E1C" w:rsidRDefault="00C80F43">
      <w:pPr>
        <w:pStyle w:val="ListParagraph"/>
        <w:numPr>
          <w:ilvl w:val="0"/>
          <w:numId w:val="3"/>
        </w:numPr>
        <w:spacing w:after="0" w:line="240" w:lineRule="auto"/>
        <w:jc w:val="both"/>
        <w:rPr>
          <w:rFonts w:ascii="Cambria" w:hAnsi="Cambria"/>
        </w:rPr>
      </w:pPr>
      <w:r w:rsidRPr="00062E1C">
        <w:rPr>
          <w:rFonts w:ascii="Cambria" w:hAnsi="Cambria"/>
        </w:rPr>
        <w:t>Generate line chart for performance trend across tests</w:t>
      </w:r>
    </w:p>
    <w:p w14:paraId="0C6D87D5" w14:textId="4F2AEF9A" w:rsidR="00C80F43" w:rsidRPr="00062E1C" w:rsidRDefault="00C80F43">
      <w:pPr>
        <w:pStyle w:val="ListParagraph"/>
        <w:numPr>
          <w:ilvl w:val="0"/>
          <w:numId w:val="3"/>
        </w:numPr>
        <w:spacing w:after="0" w:line="240" w:lineRule="auto"/>
        <w:jc w:val="both"/>
        <w:rPr>
          <w:rFonts w:ascii="Cambria" w:hAnsi="Cambria"/>
        </w:rPr>
      </w:pPr>
      <w:r w:rsidRPr="00062E1C">
        <w:rPr>
          <w:rFonts w:ascii="Cambria" w:hAnsi="Cambria"/>
        </w:rPr>
        <w:t>Plot pie chart for grade distribution</w:t>
      </w:r>
    </w:p>
    <w:p w14:paraId="3ACE9974" w14:textId="77777777" w:rsidR="00C80F43" w:rsidRDefault="00C80F43" w:rsidP="00062E1C">
      <w:pPr>
        <w:spacing w:after="0" w:line="240" w:lineRule="auto"/>
        <w:rPr>
          <w:rFonts w:ascii="Cambria" w:hAnsi="Cambria"/>
        </w:rPr>
      </w:pPr>
    </w:p>
    <w:p w14:paraId="75676715" w14:textId="77777777" w:rsidR="00381186" w:rsidRDefault="00381186" w:rsidP="00062E1C">
      <w:pPr>
        <w:spacing w:after="0" w:line="240" w:lineRule="auto"/>
        <w:rPr>
          <w:rFonts w:ascii="Cambria" w:hAnsi="Cambria"/>
        </w:rPr>
      </w:pPr>
    </w:p>
    <w:p w14:paraId="331974AF" w14:textId="77777777" w:rsidR="00381186" w:rsidRDefault="00381186" w:rsidP="00062E1C">
      <w:pPr>
        <w:spacing w:after="0" w:line="240" w:lineRule="auto"/>
        <w:rPr>
          <w:rFonts w:ascii="Cambria" w:hAnsi="Cambria"/>
        </w:rPr>
      </w:pPr>
    </w:p>
    <w:p w14:paraId="300F3F9F" w14:textId="77777777" w:rsidR="00381186" w:rsidRDefault="00381186" w:rsidP="00062E1C">
      <w:pPr>
        <w:spacing w:after="0" w:line="240" w:lineRule="auto"/>
        <w:rPr>
          <w:rFonts w:ascii="Cambria" w:hAnsi="Cambria"/>
        </w:rPr>
      </w:pPr>
    </w:p>
    <w:p w14:paraId="3CC28F81" w14:textId="19D345A5" w:rsidR="00381186" w:rsidRDefault="00381186" w:rsidP="00062E1C">
      <w:pPr>
        <w:spacing w:after="0" w:line="240" w:lineRule="auto"/>
        <w:rPr>
          <w:rFonts w:ascii="Cambria" w:hAnsi="Cambria"/>
        </w:rPr>
      </w:pPr>
      <w:r>
        <w:rPr>
          <w:rFonts w:ascii="Cambria" w:hAnsi="Cambria"/>
        </w:rPr>
        <w:lastRenderedPageBreak/>
        <w:t>CODE:</w:t>
      </w:r>
    </w:p>
    <w:p w14:paraId="612677F3" w14:textId="77777777" w:rsidR="009017CC" w:rsidRDefault="009017CC" w:rsidP="00062E1C">
      <w:pPr>
        <w:spacing w:after="0" w:line="240" w:lineRule="auto"/>
        <w:rPr>
          <w:rFonts w:ascii="Cambria" w:hAnsi="Cambria"/>
        </w:rPr>
      </w:pPr>
    </w:p>
    <w:p w14:paraId="61A14F08" w14:textId="56B954D0" w:rsidR="00381186" w:rsidRDefault="00381186" w:rsidP="00062E1C">
      <w:pPr>
        <w:spacing w:after="0" w:line="240" w:lineRule="auto"/>
        <w:rPr>
          <w:rFonts w:ascii="Cambria" w:hAnsi="Cambria"/>
        </w:rPr>
      </w:pPr>
    </w:p>
    <w:p w14:paraId="02C313F3" w14:textId="40F7CC2D" w:rsidR="00381186" w:rsidRDefault="003B4FE5" w:rsidP="00062E1C">
      <w:pPr>
        <w:spacing w:after="0" w:line="240" w:lineRule="auto"/>
        <w:rPr>
          <w:rFonts w:ascii="Cambria" w:hAnsi="Cambria"/>
        </w:rPr>
      </w:pPr>
      <w:r w:rsidRPr="003B4FE5">
        <w:rPr>
          <w:rFonts w:ascii="Cambria" w:hAnsi="Cambria"/>
          <w:noProof/>
        </w:rPr>
        <w:drawing>
          <wp:inline distT="0" distB="0" distL="0" distR="0" wp14:anchorId="7D60AE44" wp14:editId="4A4CBE32">
            <wp:extent cx="5731510" cy="6576060"/>
            <wp:effectExtent l="0" t="0" r="2540" b="0"/>
            <wp:docPr id="125034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48413" name=""/>
                    <pic:cNvPicPr/>
                  </pic:nvPicPr>
                  <pic:blipFill>
                    <a:blip r:embed="rId10"/>
                    <a:stretch>
                      <a:fillRect/>
                    </a:stretch>
                  </pic:blipFill>
                  <pic:spPr>
                    <a:xfrm>
                      <a:off x="0" y="0"/>
                      <a:ext cx="5731510" cy="6576060"/>
                    </a:xfrm>
                    <a:prstGeom prst="rect">
                      <a:avLst/>
                    </a:prstGeom>
                  </pic:spPr>
                </pic:pic>
              </a:graphicData>
            </a:graphic>
          </wp:inline>
        </w:drawing>
      </w:r>
    </w:p>
    <w:p w14:paraId="12E38E52" w14:textId="77777777" w:rsidR="009017CC" w:rsidRDefault="009017CC" w:rsidP="00062E1C">
      <w:pPr>
        <w:spacing w:after="0" w:line="240" w:lineRule="auto"/>
        <w:rPr>
          <w:rFonts w:ascii="Cambria" w:hAnsi="Cambria"/>
        </w:rPr>
      </w:pPr>
    </w:p>
    <w:p w14:paraId="706A1BAA" w14:textId="77777777" w:rsidR="009017CC" w:rsidRDefault="009017CC" w:rsidP="00062E1C">
      <w:pPr>
        <w:spacing w:after="0" w:line="240" w:lineRule="auto"/>
        <w:rPr>
          <w:rFonts w:ascii="Cambria" w:hAnsi="Cambria"/>
        </w:rPr>
      </w:pPr>
    </w:p>
    <w:p w14:paraId="3B60A978" w14:textId="77777777" w:rsidR="00AD59A9" w:rsidRDefault="00AD59A9" w:rsidP="00062E1C">
      <w:pPr>
        <w:spacing w:after="0" w:line="240" w:lineRule="auto"/>
        <w:rPr>
          <w:rFonts w:ascii="Cambria" w:hAnsi="Cambria"/>
        </w:rPr>
      </w:pPr>
    </w:p>
    <w:p w14:paraId="4C5B466D" w14:textId="77777777" w:rsidR="00AD59A9" w:rsidRDefault="00AD59A9" w:rsidP="00062E1C">
      <w:pPr>
        <w:spacing w:after="0" w:line="240" w:lineRule="auto"/>
        <w:rPr>
          <w:rFonts w:ascii="Cambria" w:hAnsi="Cambria"/>
        </w:rPr>
      </w:pPr>
    </w:p>
    <w:p w14:paraId="5C9BE5BE" w14:textId="77777777" w:rsidR="00AD59A9" w:rsidRDefault="00AD59A9" w:rsidP="00062E1C">
      <w:pPr>
        <w:spacing w:after="0" w:line="240" w:lineRule="auto"/>
        <w:rPr>
          <w:rFonts w:ascii="Cambria" w:hAnsi="Cambria"/>
        </w:rPr>
      </w:pPr>
    </w:p>
    <w:p w14:paraId="47108D39" w14:textId="77777777" w:rsidR="00AD59A9" w:rsidRDefault="00AD59A9" w:rsidP="00062E1C">
      <w:pPr>
        <w:spacing w:after="0" w:line="240" w:lineRule="auto"/>
        <w:rPr>
          <w:rFonts w:ascii="Cambria" w:hAnsi="Cambria"/>
        </w:rPr>
      </w:pPr>
    </w:p>
    <w:p w14:paraId="539ACF44" w14:textId="77777777" w:rsidR="00AD59A9" w:rsidRDefault="00AD59A9" w:rsidP="00062E1C">
      <w:pPr>
        <w:spacing w:after="0" w:line="240" w:lineRule="auto"/>
        <w:rPr>
          <w:rFonts w:ascii="Cambria" w:hAnsi="Cambria"/>
        </w:rPr>
      </w:pPr>
    </w:p>
    <w:p w14:paraId="407556FC" w14:textId="77777777" w:rsidR="00AD59A9" w:rsidRDefault="00AD59A9" w:rsidP="00062E1C">
      <w:pPr>
        <w:spacing w:after="0" w:line="240" w:lineRule="auto"/>
        <w:rPr>
          <w:rFonts w:ascii="Cambria" w:hAnsi="Cambria"/>
        </w:rPr>
      </w:pPr>
    </w:p>
    <w:p w14:paraId="5559C67E" w14:textId="77777777" w:rsidR="00A04F06" w:rsidRDefault="00A04F06" w:rsidP="00062E1C">
      <w:pPr>
        <w:spacing w:after="0" w:line="240" w:lineRule="auto"/>
        <w:rPr>
          <w:rFonts w:ascii="Cambria" w:hAnsi="Cambria"/>
        </w:rPr>
      </w:pPr>
    </w:p>
    <w:p w14:paraId="13D67CD3" w14:textId="77777777" w:rsidR="00A04F06" w:rsidRDefault="00A04F06" w:rsidP="00062E1C">
      <w:pPr>
        <w:spacing w:after="0" w:line="240" w:lineRule="auto"/>
        <w:rPr>
          <w:rFonts w:ascii="Cambria" w:hAnsi="Cambria"/>
        </w:rPr>
      </w:pPr>
    </w:p>
    <w:p w14:paraId="6A15717F" w14:textId="77777777" w:rsidR="009017CC" w:rsidRDefault="009017CC" w:rsidP="00062E1C">
      <w:pPr>
        <w:spacing w:after="0" w:line="240" w:lineRule="auto"/>
        <w:rPr>
          <w:rFonts w:ascii="Cambria" w:hAnsi="Cambria"/>
        </w:rPr>
      </w:pPr>
    </w:p>
    <w:p w14:paraId="1FEB58EF" w14:textId="77777777" w:rsidR="009017CC" w:rsidRDefault="009017CC" w:rsidP="00062E1C">
      <w:pPr>
        <w:spacing w:after="0" w:line="240" w:lineRule="auto"/>
        <w:rPr>
          <w:rFonts w:ascii="Cambria" w:hAnsi="Cambria"/>
        </w:rPr>
      </w:pPr>
    </w:p>
    <w:p w14:paraId="292FAF34" w14:textId="69A1989B" w:rsidR="009017CC" w:rsidRDefault="009017CC" w:rsidP="00062E1C">
      <w:pPr>
        <w:spacing w:after="0" w:line="240" w:lineRule="auto"/>
        <w:rPr>
          <w:rFonts w:ascii="Cambria" w:hAnsi="Cambria"/>
        </w:rPr>
      </w:pPr>
      <w:r>
        <w:rPr>
          <w:rFonts w:ascii="Cambria" w:hAnsi="Cambria"/>
        </w:rPr>
        <w:t>Output:</w:t>
      </w:r>
    </w:p>
    <w:p w14:paraId="3CE68AFE" w14:textId="77777777" w:rsidR="009017CC" w:rsidRDefault="009017CC" w:rsidP="00062E1C">
      <w:pPr>
        <w:spacing w:after="0" w:line="240" w:lineRule="auto"/>
        <w:rPr>
          <w:rFonts w:ascii="Cambria" w:hAnsi="Cambria"/>
        </w:rPr>
      </w:pPr>
    </w:p>
    <w:p w14:paraId="35D954FD" w14:textId="19C4FDDB" w:rsidR="009017CC" w:rsidRDefault="009017CC" w:rsidP="00062E1C">
      <w:pPr>
        <w:spacing w:after="0" w:line="240" w:lineRule="auto"/>
        <w:rPr>
          <w:rFonts w:ascii="Cambria" w:hAnsi="Cambria"/>
        </w:rPr>
      </w:pPr>
      <w:r>
        <w:rPr>
          <w:rFonts w:ascii="Cambria" w:hAnsi="Cambria"/>
        </w:rPr>
        <w:t>Bar Chart:</w:t>
      </w:r>
    </w:p>
    <w:p w14:paraId="2A6739D5" w14:textId="36310C55" w:rsidR="00AD59A9" w:rsidRDefault="00AD59A9" w:rsidP="00062E1C">
      <w:pPr>
        <w:spacing w:after="0" w:line="240" w:lineRule="auto"/>
        <w:rPr>
          <w:rFonts w:ascii="Cambria" w:hAnsi="Cambria"/>
        </w:rPr>
      </w:pPr>
      <w:r>
        <w:rPr>
          <w:rFonts w:ascii="Cambria" w:hAnsi="Cambria"/>
          <w:noProof/>
        </w:rPr>
        <w:drawing>
          <wp:inline distT="0" distB="0" distL="0" distR="0" wp14:anchorId="37C2F026" wp14:editId="2FD6AF60">
            <wp:extent cx="5810859" cy="4850130"/>
            <wp:effectExtent l="0" t="0" r="0" b="7620"/>
            <wp:docPr id="1479569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7370" cy="4855564"/>
                    </a:xfrm>
                    <a:prstGeom prst="rect">
                      <a:avLst/>
                    </a:prstGeom>
                    <a:noFill/>
                  </pic:spPr>
                </pic:pic>
              </a:graphicData>
            </a:graphic>
          </wp:inline>
        </w:drawing>
      </w:r>
    </w:p>
    <w:p w14:paraId="6B30AE0F" w14:textId="77777777" w:rsidR="009017CC" w:rsidRDefault="009017CC" w:rsidP="00062E1C">
      <w:pPr>
        <w:spacing w:after="0" w:line="240" w:lineRule="auto"/>
        <w:rPr>
          <w:rFonts w:ascii="Cambria" w:hAnsi="Cambria"/>
        </w:rPr>
      </w:pPr>
    </w:p>
    <w:p w14:paraId="1CBE702E" w14:textId="77777777" w:rsidR="009017CC" w:rsidRDefault="009017CC" w:rsidP="00062E1C">
      <w:pPr>
        <w:spacing w:after="0" w:line="240" w:lineRule="auto"/>
        <w:rPr>
          <w:rFonts w:ascii="Cambria" w:hAnsi="Cambria"/>
        </w:rPr>
      </w:pPr>
    </w:p>
    <w:p w14:paraId="14684612" w14:textId="77777777" w:rsidR="009017CC" w:rsidRDefault="009017CC" w:rsidP="00062E1C">
      <w:pPr>
        <w:spacing w:after="0" w:line="240" w:lineRule="auto"/>
        <w:rPr>
          <w:rFonts w:ascii="Cambria" w:hAnsi="Cambria"/>
        </w:rPr>
      </w:pPr>
    </w:p>
    <w:p w14:paraId="732E5C71" w14:textId="77777777" w:rsidR="009017CC" w:rsidRDefault="009017CC" w:rsidP="00062E1C">
      <w:pPr>
        <w:spacing w:after="0" w:line="240" w:lineRule="auto"/>
        <w:rPr>
          <w:rFonts w:ascii="Cambria" w:hAnsi="Cambria"/>
        </w:rPr>
      </w:pPr>
    </w:p>
    <w:p w14:paraId="34131ABD" w14:textId="77777777" w:rsidR="009017CC" w:rsidRDefault="009017CC" w:rsidP="00062E1C">
      <w:pPr>
        <w:spacing w:after="0" w:line="240" w:lineRule="auto"/>
        <w:rPr>
          <w:rFonts w:ascii="Cambria" w:hAnsi="Cambria"/>
        </w:rPr>
      </w:pPr>
    </w:p>
    <w:p w14:paraId="79BCFB6F" w14:textId="77777777" w:rsidR="009017CC" w:rsidRDefault="009017CC" w:rsidP="00062E1C">
      <w:pPr>
        <w:spacing w:after="0" w:line="240" w:lineRule="auto"/>
        <w:rPr>
          <w:rFonts w:ascii="Cambria" w:hAnsi="Cambria"/>
        </w:rPr>
      </w:pPr>
    </w:p>
    <w:p w14:paraId="3B0B54EE" w14:textId="77777777" w:rsidR="009017CC" w:rsidRDefault="009017CC" w:rsidP="00062E1C">
      <w:pPr>
        <w:spacing w:after="0" w:line="240" w:lineRule="auto"/>
        <w:rPr>
          <w:rFonts w:ascii="Cambria" w:hAnsi="Cambria"/>
        </w:rPr>
      </w:pPr>
    </w:p>
    <w:p w14:paraId="144D62BE" w14:textId="77777777" w:rsidR="009017CC" w:rsidRDefault="009017CC" w:rsidP="00062E1C">
      <w:pPr>
        <w:spacing w:after="0" w:line="240" w:lineRule="auto"/>
        <w:rPr>
          <w:rFonts w:ascii="Cambria" w:hAnsi="Cambria"/>
        </w:rPr>
      </w:pPr>
    </w:p>
    <w:p w14:paraId="4714BE86" w14:textId="77777777" w:rsidR="009017CC" w:rsidRDefault="009017CC" w:rsidP="00062E1C">
      <w:pPr>
        <w:spacing w:after="0" w:line="240" w:lineRule="auto"/>
        <w:rPr>
          <w:rFonts w:ascii="Cambria" w:hAnsi="Cambria"/>
        </w:rPr>
      </w:pPr>
    </w:p>
    <w:p w14:paraId="3AEEE482" w14:textId="77777777" w:rsidR="009017CC" w:rsidRDefault="009017CC" w:rsidP="00062E1C">
      <w:pPr>
        <w:spacing w:after="0" w:line="240" w:lineRule="auto"/>
        <w:rPr>
          <w:rFonts w:ascii="Cambria" w:hAnsi="Cambria"/>
        </w:rPr>
      </w:pPr>
    </w:p>
    <w:p w14:paraId="7EF8C063" w14:textId="77777777" w:rsidR="009017CC" w:rsidRDefault="009017CC" w:rsidP="00062E1C">
      <w:pPr>
        <w:spacing w:after="0" w:line="240" w:lineRule="auto"/>
        <w:rPr>
          <w:rFonts w:ascii="Cambria" w:hAnsi="Cambria"/>
        </w:rPr>
      </w:pPr>
    </w:p>
    <w:p w14:paraId="2BA9D0E3" w14:textId="77777777" w:rsidR="009017CC" w:rsidRDefault="009017CC" w:rsidP="00062E1C">
      <w:pPr>
        <w:spacing w:after="0" w:line="240" w:lineRule="auto"/>
        <w:rPr>
          <w:rFonts w:ascii="Cambria" w:hAnsi="Cambria"/>
        </w:rPr>
      </w:pPr>
    </w:p>
    <w:p w14:paraId="47509400" w14:textId="77777777" w:rsidR="009017CC" w:rsidRDefault="009017CC" w:rsidP="00062E1C">
      <w:pPr>
        <w:spacing w:after="0" w:line="240" w:lineRule="auto"/>
        <w:rPr>
          <w:rFonts w:ascii="Cambria" w:hAnsi="Cambria"/>
        </w:rPr>
      </w:pPr>
    </w:p>
    <w:p w14:paraId="3C9F0969" w14:textId="77777777" w:rsidR="009017CC" w:rsidRDefault="009017CC" w:rsidP="00062E1C">
      <w:pPr>
        <w:spacing w:after="0" w:line="240" w:lineRule="auto"/>
        <w:rPr>
          <w:rFonts w:ascii="Cambria" w:hAnsi="Cambria"/>
        </w:rPr>
      </w:pPr>
    </w:p>
    <w:p w14:paraId="6AFF552F" w14:textId="77777777" w:rsidR="009017CC" w:rsidRDefault="009017CC" w:rsidP="00062E1C">
      <w:pPr>
        <w:spacing w:after="0" w:line="240" w:lineRule="auto"/>
        <w:rPr>
          <w:rFonts w:ascii="Cambria" w:hAnsi="Cambria"/>
        </w:rPr>
      </w:pPr>
    </w:p>
    <w:p w14:paraId="57E08CB2" w14:textId="77777777" w:rsidR="009017CC" w:rsidRDefault="009017CC" w:rsidP="00062E1C">
      <w:pPr>
        <w:spacing w:after="0" w:line="240" w:lineRule="auto"/>
        <w:rPr>
          <w:rFonts w:ascii="Cambria" w:hAnsi="Cambria"/>
        </w:rPr>
      </w:pPr>
    </w:p>
    <w:p w14:paraId="1539F04D" w14:textId="77777777" w:rsidR="009017CC" w:rsidRDefault="009017CC" w:rsidP="00062E1C">
      <w:pPr>
        <w:spacing w:after="0" w:line="240" w:lineRule="auto"/>
        <w:rPr>
          <w:rFonts w:ascii="Cambria" w:hAnsi="Cambria"/>
        </w:rPr>
      </w:pPr>
    </w:p>
    <w:p w14:paraId="0C31CBC1" w14:textId="77777777" w:rsidR="009017CC" w:rsidRDefault="009017CC" w:rsidP="00062E1C">
      <w:pPr>
        <w:spacing w:after="0" w:line="240" w:lineRule="auto"/>
        <w:rPr>
          <w:rFonts w:ascii="Cambria" w:hAnsi="Cambria"/>
        </w:rPr>
      </w:pPr>
    </w:p>
    <w:p w14:paraId="74183E67" w14:textId="77777777" w:rsidR="009017CC" w:rsidRDefault="009017CC" w:rsidP="00062E1C">
      <w:pPr>
        <w:spacing w:after="0" w:line="240" w:lineRule="auto"/>
        <w:rPr>
          <w:rFonts w:ascii="Cambria" w:hAnsi="Cambria"/>
        </w:rPr>
      </w:pPr>
    </w:p>
    <w:p w14:paraId="77AB5594" w14:textId="77777777" w:rsidR="009017CC" w:rsidRDefault="009017CC" w:rsidP="00062E1C">
      <w:pPr>
        <w:spacing w:after="0" w:line="240" w:lineRule="auto"/>
        <w:rPr>
          <w:rFonts w:ascii="Cambria" w:hAnsi="Cambria"/>
        </w:rPr>
      </w:pPr>
    </w:p>
    <w:p w14:paraId="6C13020A" w14:textId="77777777" w:rsidR="009017CC" w:rsidRDefault="009017CC" w:rsidP="00062E1C">
      <w:pPr>
        <w:spacing w:after="0" w:line="240" w:lineRule="auto"/>
        <w:rPr>
          <w:rFonts w:ascii="Cambria" w:hAnsi="Cambria"/>
        </w:rPr>
      </w:pPr>
    </w:p>
    <w:p w14:paraId="02DBCFE3" w14:textId="187C8A52" w:rsidR="009017CC" w:rsidRDefault="009017CC" w:rsidP="00062E1C">
      <w:pPr>
        <w:spacing w:after="0" w:line="240" w:lineRule="auto"/>
        <w:rPr>
          <w:rFonts w:ascii="Cambria" w:hAnsi="Cambria"/>
        </w:rPr>
      </w:pPr>
      <w:r>
        <w:rPr>
          <w:rFonts w:ascii="Cambria" w:hAnsi="Cambria"/>
        </w:rPr>
        <w:t>Line Chart:</w:t>
      </w:r>
    </w:p>
    <w:p w14:paraId="4BFE52E2" w14:textId="792CEEC0" w:rsidR="009017CC" w:rsidRDefault="00AD59A9" w:rsidP="00062E1C">
      <w:pPr>
        <w:spacing w:after="0" w:line="240" w:lineRule="auto"/>
        <w:rPr>
          <w:rFonts w:ascii="Cambria" w:hAnsi="Cambria"/>
        </w:rPr>
      </w:pPr>
      <w:r>
        <w:rPr>
          <w:rFonts w:ascii="Cambria" w:hAnsi="Cambria"/>
          <w:noProof/>
        </w:rPr>
        <w:drawing>
          <wp:inline distT="0" distB="0" distL="0" distR="0" wp14:anchorId="3A35F518" wp14:editId="34F4BC58">
            <wp:extent cx="5710435" cy="4766310"/>
            <wp:effectExtent l="0" t="0" r="5080" b="0"/>
            <wp:docPr id="297937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866" cy="4770843"/>
                    </a:xfrm>
                    <a:prstGeom prst="rect">
                      <a:avLst/>
                    </a:prstGeom>
                    <a:noFill/>
                  </pic:spPr>
                </pic:pic>
              </a:graphicData>
            </a:graphic>
          </wp:inline>
        </w:drawing>
      </w:r>
    </w:p>
    <w:p w14:paraId="59018B53" w14:textId="77777777" w:rsidR="00AD59A9" w:rsidRDefault="00AD59A9" w:rsidP="00062E1C">
      <w:pPr>
        <w:spacing w:after="0" w:line="240" w:lineRule="auto"/>
        <w:rPr>
          <w:rFonts w:ascii="Cambria" w:hAnsi="Cambria"/>
        </w:rPr>
      </w:pPr>
    </w:p>
    <w:p w14:paraId="68D240F9" w14:textId="77777777" w:rsidR="00AD59A9" w:rsidRDefault="00AD59A9" w:rsidP="00AD59A9">
      <w:pPr>
        <w:spacing w:after="0" w:line="240" w:lineRule="auto"/>
        <w:rPr>
          <w:rFonts w:ascii="Cambria" w:hAnsi="Cambria"/>
        </w:rPr>
      </w:pPr>
    </w:p>
    <w:p w14:paraId="35D32C6B" w14:textId="77777777" w:rsidR="00AD59A9" w:rsidRDefault="00AD59A9" w:rsidP="00AD59A9">
      <w:pPr>
        <w:spacing w:after="0" w:line="240" w:lineRule="auto"/>
        <w:rPr>
          <w:rFonts w:ascii="Cambria" w:hAnsi="Cambria"/>
        </w:rPr>
      </w:pPr>
    </w:p>
    <w:p w14:paraId="3C48001E" w14:textId="77777777" w:rsidR="00AD59A9" w:rsidRDefault="00AD59A9" w:rsidP="00AD59A9">
      <w:pPr>
        <w:spacing w:after="0" w:line="240" w:lineRule="auto"/>
        <w:rPr>
          <w:rFonts w:ascii="Cambria" w:hAnsi="Cambria"/>
        </w:rPr>
      </w:pPr>
    </w:p>
    <w:p w14:paraId="7F9B2CF7" w14:textId="77777777" w:rsidR="00AD59A9" w:rsidRDefault="00AD59A9" w:rsidP="00AD59A9">
      <w:pPr>
        <w:spacing w:after="0" w:line="240" w:lineRule="auto"/>
        <w:rPr>
          <w:rFonts w:ascii="Cambria" w:hAnsi="Cambria"/>
        </w:rPr>
      </w:pPr>
    </w:p>
    <w:p w14:paraId="7D8F6099" w14:textId="77777777" w:rsidR="00AD59A9" w:rsidRDefault="00AD59A9" w:rsidP="00AD59A9">
      <w:pPr>
        <w:spacing w:after="0" w:line="240" w:lineRule="auto"/>
        <w:rPr>
          <w:rFonts w:ascii="Cambria" w:hAnsi="Cambria"/>
        </w:rPr>
      </w:pPr>
    </w:p>
    <w:p w14:paraId="5CC9DEE7" w14:textId="77777777" w:rsidR="00AD59A9" w:rsidRDefault="00AD59A9" w:rsidP="00AD59A9">
      <w:pPr>
        <w:spacing w:after="0" w:line="240" w:lineRule="auto"/>
        <w:rPr>
          <w:rFonts w:ascii="Cambria" w:hAnsi="Cambria"/>
        </w:rPr>
      </w:pPr>
    </w:p>
    <w:p w14:paraId="0D4F0EEB" w14:textId="77777777" w:rsidR="00AD59A9" w:rsidRDefault="00AD59A9" w:rsidP="00AD59A9">
      <w:pPr>
        <w:spacing w:after="0" w:line="240" w:lineRule="auto"/>
        <w:rPr>
          <w:rFonts w:ascii="Cambria" w:hAnsi="Cambria"/>
        </w:rPr>
      </w:pPr>
    </w:p>
    <w:p w14:paraId="592128DE" w14:textId="77777777" w:rsidR="00AD59A9" w:rsidRDefault="00AD59A9" w:rsidP="00AD59A9">
      <w:pPr>
        <w:spacing w:after="0" w:line="240" w:lineRule="auto"/>
        <w:rPr>
          <w:rFonts w:ascii="Cambria" w:hAnsi="Cambria"/>
        </w:rPr>
      </w:pPr>
    </w:p>
    <w:p w14:paraId="22494B0C" w14:textId="77777777" w:rsidR="00AD59A9" w:rsidRDefault="00AD59A9" w:rsidP="00AD59A9">
      <w:pPr>
        <w:spacing w:after="0" w:line="240" w:lineRule="auto"/>
        <w:rPr>
          <w:rFonts w:ascii="Cambria" w:hAnsi="Cambria"/>
        </w:rPr>
      </w:pPr>
    </w:p>
    <w:p w14:paraId="170CFD30" w14:textId="77777777" w:rsidR="00AD59A9" w:rsidRDefault="00AD59A9" w:rsidP="00AD59A9">
      <w:pPr>
        <w:spacing w:after="0" w:line="240" w:lineRule="auto"/>
        <w:rPr>
          <w:rFonts w:ascii="Cambria" w:hAnsi="Cambria"/>
        </w:rPr>
      </w:pPr>
    </w:p>
    <w:p w14:paraId="59AD4B20" w14:textId="77777777" w:rsidR="00AD59A9" w:rsidRDefault="00AD59A9" w:rsidP="00AD59A9">
      <w:pPr>
        <w:spacing w:after="0" w:line="240" w:lineRule="auto"/>
        <w:rPr>
          <w:rFonts w:ascii="Cambria" w:hAnsi="Cambria"/>
        </w:rPr>
      </w:pPr>
    </w:p>
    <w:p w14:paraId="5ED32B1F" w14:textId="77777777" w:rsidR="00AD59A9" w:rsidRDefault="00AD59A9" w:rsidP="00AD59A9">
      <w:pPr>
        <w:spacing w:after="0" w:line="240" w:lineRule="auto"/>
        <w:rPr>
          <w:rFonts w:ascii="Cambria" w:hAnsi="Cambria"/>
        </w:rPr>
      </w:pPr>
    </w:p>
    <w:p w14:paraId="7DE4E2A9" w14:textId="77777777" w:rsidR="00AD59A9" w:rsidRDefault="00AD59A9" w:rsidP="00AD59A9">
      <w:pPr>
        <w:spacing w:after="0" w:line="240" w:lineRule="auto"/>
        <w:rPr>
          <w:rFonts w:ascii="Cambria" w:hAnsi="Cambria"/>
        </w:rPr>
      </w:pPr>
    </w:p>
    <w:p w14:paraId="16AFBDD6" w14:textId="77777777" w:rsidR="00AD59A9" w:rsidRDefault="00AD59A9" w:rsidP="00AD59A9">
      <w:pPr>
        <w:spacing w:after="0" w:line="240" w:lineRule="auto"/>
        <w:rPr>
          <w:rFonts w:ascii="Cambria" w:hAnsi="Cambria"/>
        </w:rPr>
      </w:pPr>
    </w:p>
    <w:p w14:paraId="32F576AE" w14:textId="77777777" w:rsidR="00AD59A9" w:rsidRDefault="00AD59A9" w:rsidP="00AD59A9">
      <w:pPr>
        <w:spacing w:after="0" w:line="240" w:lineRule="auto"/>
        <w:rPr>
          <w:rFonts w:ascii="Cambria" w:hAnsi="Cambria"/>
        </w:rPr>
      </w:pPr>
    </w:p>
    <w:p w14:paraId="7FFFB404" w14:textId="77777777" w:rsidR="00AD59A9" w:rsidRDefault="00AD59A9" w:rsidP="00AD59A9">
      <w:pPr>
        <w:spacing w:after="0" w:line="240" w:lineRule="auto"/>
        <w:rPr>
          <w:rFonts w:ascii="Cambria" w:hAnsi="Cambria"/>
        </w:rPr>
      </w:pPr>
    </w:p>
    <w:p w14:paraId="09A28EB1" w14:textId="77777777" w:rsidR="00AD59A9" w:rsidRDefault="00AD59A9" w:rsidP="00AD59A9">
      <w:pPr>
        <w:spacing w:after="0" w:line="240" w:lineRule="auto"/>
        <w:rPr>
          <w:rFonts w:ascii="Cambria" w:hAnsi="Cambria"/>
        </w:rPr>
      </w:pPr>
    </w:p>
    <w:p w14:paraId="523DA11C" w14:textId="77777777" w:rsidR="00AD59A9" w:rsidRDefault="00AD59A9" w:rsidP="00AD59A9">
      <w:pPr>
        <w:spacing w:after="0" w:line="240" w:lineRule="auto"/>
        <w:rPr>
          <w:rFonts w:ascii="Cambria" w:hAnsi="Cambria"/>
        </w:rPr>
      </w:pPr>
    </w:p>
    <w:p w14:paraId="2852B4C2" w14:textId="77777777" w:rsidR="00AD59A9" w:rsidRDefault="00AD59A9" w:rsidP="00AD59A9">
      <w:pPr>
        <w:spacing w:after="0" w:line="240" w:lineRule="auto"/>
        <w:rPr>
          <w:rFonts w:ascii="Cambria" w:hAnsi="Cambria"/>
        </w:rPr>
      </w:pPr>
    </w:p>
    <w:p w14:paraId="311E9F6D" w14:textId="77777777" w:rsidR="00AD59A9" w:rsidRDefault="00AD59A9" w:rsidP="00AD59A9">
      <w:pPr>
        <w:spacing w:after="0" w:line="240" w:lineRule="auto"/>
        <w:rPr>
          <w:rFonts w:ascii="Cambria" w:hAnsi="Cambria"/>
        </w:rPr>
      </w:pPr>
    </w:p>
    <w:p w14:paraId="13E0C9BD" w14:textId="77777777" w:rsidR="00AD59A9" w:rsidRDefault="00AD59A9" w:rsidP="00AD59A9">
      <w:pPr>
        <w:spacing w:after="0" w:line="240" w:lineRule="auto"/>
        <w:rPr>
          <w:rFonts w:ascii="Cambria" w:hAnsi="Cambria"/>
        </w:rPr>
      </w:pPr>
    </w:p>
    <w:p w14:paraId="16F3CD10" w14:textId="77777777" w:rsidR="00AD59A9" w:rsidRDefault="00AD59A9" w:rsidP="00AD59A9">
      <w:pPr>
        <w:spacing w:after="0" w:line="240" w:lineRule="auto"/>
        <w:rPr>
          <w:rFonts w:ascii="Cambria" w:hAnsi="Cambria"/>
        </w:rPr>
      </w:pPr>
    </w:p>
    <w:p w14:paraId="245F6EEF" w14:textId="77777777" w:rsidR="00AD59A9" w:rsidRDefault="00AD59A9" w:rsidP="00AD59A9">
      <w:pPr>
        <w:spacing w:after="0" w:line="240" w:lineRule="auto"/>
        <w:rPr>
          <w:rFonts w:ascii="Cambria" w:hAnsi="Cambria"/>
        </w:rPr>
      </w:pPr>
    </w:p>
    <w:p w14:paraId="548F6A51" w14:textId="220E9463" w:rsidR="00AD59A9" w:rsidRPr="00AD59A9" w:rsidRDefault="00AD59A9" w:rsidP="00AD59A9">
      <w:pPr>
        <w:spacing w:after="0" w:line="240" w:lineRule="auto"/>
        <w:rPr>
          <w:rFonts w:ascii="Cambria" w:hAnsi="Cambria"/>
        </w:rPr>
      </w:pPr>
      <w:r w:rsidRPr="00AD59A9">
        <w:rPr>
          <w:rFonts w:ascii="Cambria" w:hAnsi="Cambria"/>
        </w:rPr>
        <w:t>Pie Chart:</w:t>
      </w:r>
    </w:p>
    <w:p w14:paraId="1CEE7753" w14:textId="2A2DD668" w:rsidR="00AD59A9" w:rsidRPr="00AD59A9" w:rsidRDefault="00AD59A9" w:rsidP="00AD59A9">
      <w:pPr>
        <w:spacing w:after="0" w:line="240" w:lineRule="auto"/>
        <w:rPr>
          <w:rFonts w:ascii="Cambria" w:hAnsi="Cambria"/>
        </w:rPr>
      </w:pPr>
      <w:r w:rsidRPr="00AD59A9">
        <w:rPr>
          <w:rFonts w:ascii="Cambria" w:hAnsi="Cambria"/>
          <w:noProof/>
        </w:rPr>
        <w:drawing>
          <wp:inline distT="0" distB="0" distL="0" distR="0" wp14:anchorId="3365698F" wp14:editId="4A8D4F73">
            <wp:extent cx="5516880" cy="3848100"/>
            <wp:effectExtent l="0" t="0" r="7620" b="0"/>
            <wp:docPr id="1411634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6880" cy="3848100"/>
                    </a:xfrm>
                    <a:prstGeom prst="rect">
                      <a:avLst/>
                    </a:prstGeom>
                    <a:noFill/>
                    <a:ln>
                      <a:noFill/>
                    </a:ln>
                  </pic:spPr>
                </pic:pic>
              </a:graphicData>
            </a:graphic>
          </wp:inline>
        </w:drawing>
      </w:r>
    </w:p>
    <w:p w14:paraId="03647316" w14:textId="77777777" w:rsidR="00AD59A9" w:rsidRPr="00AD59A9" w:rsidRDefault="00AD59A9" w:rsidP="00AD59A9">
      <w:pPr>
        <w:spacing w:after="0" w:line="240" w:lineRule="auto"/>
        <w:rPr>
          <w:rFonts w:ascii="Cambria" w:hAnsi="Cambria"/>
        </w:rPr>
      </w:pPr>
      <w:r w:rsidRPr="00AD59A9">
        <w:rPr>
          <w:rFonts w:ascii="Cambria" w:hAnsi="Cambria"/>
        </w:rPr>
        <w:t> </w:t>
      </w:r>
    </w:p>
    <w:p w14:paraId="51AFECD3" w14:textId="58FDED52" w:rsidR="009017CC" w:rsidRPr="00AD59A9" w:rsidRDefault="009017CC" w:rsidP="00062E1C">
      <w:pPr>
        <w:spacing w:after="0" w:line="240" w:lineRule="auto"/>
        <w:rPr>
          <w:rFonts w:ascii="Cambria" w:hAnsi="Cambria"/>
        </w:rPr>
      </w:pPr>
    </w:p>
    <w:p w14:paraId="2AE9C92A" w14:textId="77777777" w:rsidR="009017CC" w:rsidRDefault="009017CC" w:rsidP="00062E1C">
      <w:pPr>
        <w:spacing w:after="0" w:line="240" w:lineRule="auto"/>
        <w:rPr>
          <w:rFonts w:ascii="Cambria" w:hAnsi="Cambria"/>
          <w:b/>
          <w:bCs/>
        </w:rPr>
      </w:pPr>
    </w:p>
    <w:p w14:paraId="3C83435B" w14:textId="651D2A39" w:rsidR="00880CE3" w:rsidRPr="00062E1C" w:rsidRDefault="00880CE3" w:rsidP="00062E1C">
      <w:pPr>
        <w:spacing w:after="0" w:line="240" w:lineRule="auto"/>
        <w:rPr>
          <w:rFonts w:ascii="Cambria" w:hAnsi="Cambria"/>
          <w:b/>
          <w:bCs/>
        </w:rPr>
      </w:pPr>
      <w:r w:rsidRPr="00062E1C">
        <w:rPr>
          <w:rFonts w:ascii="Cambria" w:hAnsi="Cambria"/>
          <w:b/>
          <w:bCs/>
        </w:rPr>
        <w:t>POST-LAB QUESTIONS (PROVIDE BRIEF ANSWERS TO THE FOLLOWING QUESTIONS)</w:t>
      </w:r>
    </w:p>
    <w:p w14:paraId="325C482E" w14:textId="543A3A25" w:rsidR="00062E1C" w:rsidRDefault="00062E1C">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Which subject shows consistently low performance and why?</w:t>
      </w:r>
    </w:p>
    <w:p w14:paraId="2B0BFB06" w14:textId="6B343438" w:rsidR="009017CC" w:rsidRDefault="009017CC">
      <w:pPr>
        <w:pStyle w:val="NormalWeb"/>
        <w:numPr>
          <w:ilvl w:val="0"/>
          <w:numId w:val="4"/>
        </w:numPr>
        <w:spacing w:before="0" w:beforeAutospacing="0" w:after="0" w:afterAutospacing="0"/>
        <w:rPr>
          <w:rFonts w:ascii="Cambria" w:hAnsi="Cambria"/>
          <w:sz w:val="22"/>
          <w:szCs w:val="22"/>
        </w:rPr>
      </w:pPr>
      <w:r w:rsidRPr="009017CC">
        <w:rPr>
          <w:rFonts w:ascii="Cambria" w:hAnsi="Cambria"/>
          <w:sz w:val="22"/>
          <w:szCs w:val="22"/>
        </w:rPr>
        <w:t>Analysis: A review of the dataset reveals that DAA has a high frequency of scores in the 40s and 50s (e.g., 45, 42, 59, 47, 48) across both Internal Test 1 and Test 2, resulting in a lower-class average compared to subjects like Python or Statistics which have many scores in the 70s and 80s.</w:t>
      </w:r>
    </w:p>
    <w:p w14:paraId="206648D0" w14:textId="0BE475D2" w:rsidR="009017CC" w:rsidRDefault="009017CC">
      <w:pPr>
        <w:pStyle w:val="NormalWeb"/>
        <w:numPr>
          <w:ilvl w:val="0"/>
          <w:numId w:val="4"/>
        </w:numPr>
        <w:spacing w:before="0" w:beforeAutospacing="0" w:after="0" w:afterAutospacing="0"/>
        <w:rPr>
          <w:rFonts w:ascii="Cambria" w:hAnsi="Cambria"/>
          <w:sz w:val="22"/>
          <w:szCs w:val="22"/>
        </w:rPr>
      </w:pPr>
      <w:r w:rsidRPr="009017CC">
        <w:rPr>
          <w:rFonts w:ascii="Cambria" w:hAnsi="Cambria"/>
          <w:sz w:val="22"/>
          <w:szCs w:val="22"/>
        </w:rPr>
        <w:t>Reason: DAA is typically an analytical and logic-heavy subject, which students often find more challenging than programming-based subjects like Python.</w:t>
      </w:r>
    </w:p>
    <w:p w14:paraId="2E6B35D8" w14:textId="77777777" w:rsidR="009017CC" w:rsidRPr="00062E1C" w:rsidRDefault="009017CC" w:rsidP="009017CC">
      <w:pPr>
        <w:pStyle w:val="NormalWeb"/>
        <w:spacing w:before="0" w:beforeAutospacing="0" w:after="0" w:afterAutospacing="0"/>
        <w:ind w:left="1440"/>
        <w:rPr>
          <w:rFonts w:ascii="Cambria" w:hAnsi="Cambria"/>
          <w:sz w:val="22"/>
          <w:szCs w:val="22"/>
        </w:rPr>
      </w:pPr>
    </w:p>
    <w:p w14:paraId="1949DCE3" w14:textId="283C450C" w:rsidR="00062E1C" w:rsidRDefault="00062E1C">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Why is a line chart suitable for trend analysis?</w:t>
      </w:r>
    </w:p>
    <w:p w14:paraId="6FF56010" w14:textId="3168082E" w:rsidR="009017CC" w:rsidRDefault="009017CC" w:rsidP="009017CC">
      <w:pPr>
        <w:pStyle w:val="NormalWeb"/>
        <w:spacing w:before="0" w:beforeAutospacing="0" w:after="0" w:afterAutospacing="0"/>
        <w:ind w:left="720"/>
        <w:rPr>
          <w:rFonts w:ascii="Cambria" w:hAnsi="Cambria"/>
          <w:sz w:val="22"/>
          <w:szCs w:val="22"/>
        </w:rPr>
      </w:pPr>
      <w:r w:rsidRPr="009017CC">
        <w:rPr>
          <w:rFonts w:ascii="Cambria" w:hAnsi="Cambria"/>
          <w:b/>
          <w:bCs/>
          <w:sz w:val="22"/>
          <w:szCs w:val="22"/>
        </w:rPr>
        <w:t>Ans:</w:t>
      </w:r>
      <w:r>
        <w:rPr>
          <w:rFonts w:ascii="Cambria" w:hAnsi="Cambria"/>
          <w:sz w:val="22"/>
          <w:szCs w:val="22"/>
        </w:rPr>
        <w:t xml:space="preserve"> </w:t>
      </w:r>
      <w:r w:rsidRPr="009017CC">
        <w:rPr>
          <w:rFonts w:ascii="Cambria" w:hAnsi="Cambria"/>
          <w:sz w:val="22"/>
          <w:szCs w:val="22"/>
        </w:rPr>
        <w:t xml:space="preserve">A line chart is suitable because it connects data points sequentially, making it easy to visualize the </w:t>
      </w:r>
      <w:r w:rsidRPr="009017CC">
        <w:rPr>
          <w:rFonts w:ascii="Cambria" w:hAnsi="Cambria"/>
          <w:b/>
          <w:bCs/>
          <w:sz w:val="22"/>
          <w:szCs w:val="22"/>
        </w:rPr>
        <w:t>direction and rate of change</w:t>
      </w:r>
      <w:r w:rsidRPr="009017CC">
        <w:rPr>
          <w:rFonts w:ascii="Cambria" w:hAnsi="Cambria"/>
          <w:sz w:val="22"/>
          <w:szCs w:val="22"/>
        </w:rPr>
        <w:t xml:space="preserve"> between two points (e.g., looking at whether marks increased or decreased from "Internal Test 1" to "Internal Test 2"). It is the standard visual for time-series or interval-based comparisons.</w:t>
      </w:r>
    </w:p>
    <w:p w14:paraId="52F2EB14" w14:textId="77777777" w:rsidR="009017CC" w:rsidRPr="00062E1C" w:rsidRDefault="009017CC" w:rsidP="009017CC">
      <w:pPr>
        <w:pStyle w:val="NormalWeb"/>
        <w:spacing w:before="0" w:beforeAutospacing="0" w:after="0" w:afterAutospacing="0"/>
        <w:ind w:left="720"/>
        <w:rPr>
          <w:rFonts w:ascii="Cambria" w:hAnsi="Cambria"/>
          <w:sz w:val="22"/>
          <w:szCs w:val="22"/>
        </w:rPr>
      </w:pPr>
    </w:p>
    <w:p w14:paraId="41ABB194" w14:textId="77992CFC" w:rsidR="00062E1C" w:rsidRDefault="00062E1C">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What limitations does a pie chart have in analytics?</w:t>
      </w:r>
    </w:p>
    <w:p w14:paraId="196A1CA7" w14:textId="0DA5E496" w:rsidR="009017CC" w:rsidRDefault="009017CC">
      <w:pPr>
        <w:pStyle w:val="NormalWeb"/>
        <w:numPr>
          <w:ilvl w:val="0"/>
          <w:numId w:val="5"/>
        </w:numPr>
        <w:spacing w:before="0" w:beforeAutospacing="0" w:after="0" w:afterAutospacing="0"/>
        <w:rPr>
          <w:rFonts w:ascii="Cambria" w:hAnsi="Cambria"/>
          <w:sz w:val="22"/>
          <w:szCs w:val="22"/>
        </w:rPr>
      </w:pPr>
      <w:r w:rsidRPr="009017CC">
        <w:rPr>
          <w:rFonts w:ascii="Cambria" w:hAnsi="Cambria"/>
          <w:b/>
          <w:bCs/>
          <w:sz w:val="22"/>
          <w:szCs w:val="22"/>
        </w:rPr>
        <w:t>Difficulty in Comparison:</w:t>
      </w:r>
      <w:r w:rsidRPr="009017CC">
        <w:rPr>
          <w:rFonts w:ascii="Cambria" w:hAnsi="Cambria"/>
          <w:sz w:val="22"/>
          <w:szCs w:val="22"/>
        </w:rPr>
        <w:t xml:space="preserve"> It is harder for the human eye to compare the area/angles of slices accurately than to compare the lengths of bars in a bar chart.</w:t>
      </w:r>
    </w:p>
    <w:p w14:paraId="00B24F89" w14:textId="10BC1858" w:rsidR="009017CC" w:rsidRPr="00062E1C" w:rsidRDefault="009017CC">
      <w:pPr>
        <w:pStyle w:val="NormalWeb"/>
        <w:numPr>
          <w:ilvl w:val="0"/>
          <w:numId w:val="5"/>
        </w:numPr>
        <w:spacing w:before="0" w:beforeAutospacing="0" w:after="0" w:afterAutospacing="0"/>
        <w:rPr>
          <w:rFonts w:ascii="Cambria" w:hAnsi="Cambria"/>
          <w:sz w:val="22"/>
          <w:szCs w:val="22"/>
        </w:rPr>
      </w:pPr>
      <w:r w:rsidRPr="009017CC">
        <w:rPr>
          <w:rFonts w:ascii="Cambria" w:hAnsi="Cambria"/>
          <w:b/>
          <w:bCs/>
          <w:sz w:val="22"/>
          <w:szCs w:val="22"/>
        </w:rPr>
        <w:t>Limited Detail:</w:t>
      </w:r>
      <w:r w:rsidRPr="009017CC">
        <w:rPr>
          <w:rFonts w:ascii="Cambria" w:hAnsi="Cambria"/>
          <w:sz w:val="22"/>
          <w:szCs w:val="22"/>
        </w:rPr>
        <w:t xml:space="preserve"> It fails to show changes over time or specific trends, effectively only showing a "part-to-whole" snapshot which can be misleading if categories are numerous or similar in size</w:t>
      </w:r>
    </w:p>
    <w:p w14:paraId="72C84EAF" w14:textId="49C46859" w:rsidR="00062E1C" w:rsidRDefault="00062E1C">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How can this analysis help curriculum planning?</w:t>
      </w:r>
    </w:p>
    <w:p w14:paraId="2B03C67B" w14:textId="12A6E9C2" w:rsidR="009017CC" w:rsidRDefault="009017CC">
      <w:pPr>
        <w:pStyle w:val="NormalWeb"/>
        <w:numPr>
          <w:ilvl w:val="0"/>
          <w:numId w:val="6"/>
        </w:numPr>
        <w:spacing w:before="0" w:beforeAutospacing="0" w:after="0" w:afterAutospacing="0"/>
        <w:rPr>
          <w:rFonts w:ascii="Cambria" w:hAnsi="Cambria"/>
          <w:sz w:val="22"/>
          <w:szCs w:val="22"/>
        </w:rPr>
      </w:pPr>
      <w:r w:rsidRPr="009017CC">
        <w:rPr>
          <w:rFonts w:ascii="Cambria" w:hAnsi="Cambria"/>
          <w:sz w:val="22"/>
          <w:szCs w:val="22"/>
        </w:rPr>
        <w:t>Allocate more tutorial hours or resources to those specific subjects</w:t>
      </w:r>
      <w:r>
        <w:rPr>
          <w:rFonts w:ascii="Cambria" w:hAnsi="Cambria"/>
          <w:sz w:val="22"/>
          <w:szCs w:val="22"/>
        </w:rPr>
        <w:t>.</w:t>
      </w:r>
    </w:p>
    <w:p w14:paraId="1305D9C9" w14:textId="1CDE2E67" w:rsidR="009017CC" w:rsidRDefault="009017CC">
      <w:pPr>
        <w:pStyle w:val="NormalWeb"/>
        <w:numPr>
          <w:ilvl w:val="0"/>
          <w:numId w:val="6"/>
        </w:numPr>
        <w:spacing w:before="0" w:beforeAutospacing="0" w:after="0" w:afterAutospacing="0"/>
        <w:rPr>
          <w:rFonts w:ascii="Cambria" w:hAnsi="Cambria"/>
          <w:sz w:val="22"/>
          <w:szCs w:val="22"/>
        </w:rPr>
      </w:pPr>
      <w:r w:rsidRPr="009017CC">
        <w:rPr>
          <w:rFonts w:ascii="Cambria" w:hAnsi="Cambria"/>
          <w:sz w:val="22"/>
          <w:szCs w:val="22"/>
        </w:rPr>
        <w:lastRenderedPageBreak/>
        <w:t>Revise teaching strategies for difficult topics</w:t>
      </w:r>
      <w:r>
        <w:rPr>
          <w:rFonts w:ascii="Cambria" w:hAnsi="Cambria"/>
          <w:sz w:val="22"/>
          <w:szCs w:val="22"/>
        </w:rPr>
        <w:t>.</w:t>
      </w:r>
    </w:p>
    <w:p w14:paraId="5BC1CD23" w14:textId="64CD041E" w:rsidR="009017CC" w:rsidRDefault="009017CC">
      <w:pPr>
        <w:pStyle w:val="NormalWeb"/>
        <w:numPr>
          <w:ilvl w:val="0"/>
          <w:numId w:val="6"/>
        </w:numPr>
        <w:spacing w:before="0" w:beforeAutospacing="0" w:after="0" w:afterAutospacing="0"/>
        <w:rPr>
          <w:rFonts w:ascii="Cambria" w:hAnsi="Cambria"/>
          <w:sz w:val="22"/>
          <w:szCs w:val="22"/>
        </w:rPr>
      </w:pPr>
      <w:r w:rsidRPr="009017CC">
        <w:rPr>
          <w:rFonts w:ascii="Cambria" w:hAnsi="Cambria"/>
          <w:sz w:val="22"/>
          <w:szCs w:val="22"/>
        </w:rPr>
        <w:t>Identify if assessments are too difficult compared to the standard.</w:t>
      </w:r>
    </w:p>
    <w:p w14:paraId="4700EE1B" w14:textId="77777777" w:rsidR="009017CC" w:rsidRPr="00062E1C" w:rsidRDefault="009017CC" w:rsidP="009017CC">
      <w:pPr>
        <w:pStyle w:val="NormalWeb"/>
        <w:spacing w:before="0" w:beforeAutospacing="0" w:after="0" w:afterAutospacing="0"/>
        <w:ind w:left="1440"/>
        <w:rPr>
          <w:rFonts w:ascii="Cambria" w:hAnsi="Cambria"/>
          <w:sz w:val="22"/>
          <w:szCs w:val="22"/>
        </w:rPr>
      </w:pPr>
    </w:p>
    <w:p w14:paraId="3D380E95" w14:textId="056A1454" w:rsidR="00880CE3" w:rsidRDefault="00062E1C">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How can such visualizations be integrated into AI-driven academic analytics</w:t>
      </w:r>
    </w:p>
    <w:p w14:paraId="72E8CA49" w14:textId="7444B3FB" w:rsidR="009017CC" w:rsidRDefault="009017CC">
      <w:pPr>
        <w:pStyle w:val="NormalWeb"/>
        <w:numPr>
          <w:ilvl w:val="0"/>
          <w:numId w:val="7"/>
        </w:numPr>
        <w:spacing w:before="0" w:beforeAutospacing="0" w:after="0" w:afterAutospacing="0"/>
        <w:rPr>
          <w:rFonts w:ascii="Cambria" w:hAnsi="Cambria"/>
          <w:sz w:val="22"/>
          <w:szCs w:val="22"/>
        </w:rPr>
      </w:pPr>
      <w:r w:rsidRPr="009017CC">
        <w:rPr>
          <w:rFonts w:ascii="Cambria" w:hAnsi="Cambria"/>
          <w:b/>
          <w:bCs/>
          <w:sz w:val="22"/>
          <w:szCs w:val="22"/>
        </w:rPr>
        <w:t>Pre-Model Exploration:</w:t>
      </w:r>
      <w:r w:rsidRPr="009017CC">
        <w:rPr>
          <w:rFonts w:ascii="Cambria" w:hAnsi="Cambria"/>
          <w:sz w:val="22"/>
          <w:szCs w:val="22"/>
        </w:rPr>
        <w:t xml:space="preserve"> As stated in the lecture notes, "Before explanation, there must be exploration". Visualizations help detect outliers and understand data structure before the data is fed into AI models for performance prediction.</w:t>
      </w:r>
    </w:p>
    <w:p w14:paraId="4809BC39" w14:textId="45462B61" w:rsidR="009017CC" w:rsidRDefault="009017CC">
      <w:pPr>
        <w:pStyle w:val="NormalWeb"/>
        <w:numPr>
          <w:ilvl w:val="0"/>
          <w:numId w:val="7"/>
        </w:numPr>
        <w:spacing w:before="0" w:beforeAutospacing="0" w:after="0" w:afterAutospacing="0"/>
        <w:rPr>
          <w:rFonts w:ascii="Cambria" w:hAnsi="Cambria"/>
          <w:sz w:val="22"/>
          <w:szCs w:val="22"/>
        </w:rPr>
      </w:pPr>
      <w:r w:rsidRPr="009017CC">
        <w:rPr>
          <w:rFonts w:ascii="Cambria" w:hAnsi="Cambria"/>
          <w:b/>
          <w:bCs/>
          <w:sz w:val="22"/>
          <w:szCs w:val="22"/>
        </w:rPr>
        <w:t>Explaining AI Outputs:</w:t>
      </w:r>
      <w:r w:rsidRPr="009017CC">
        <w:rPr>
          <w:rFonts w:ascii="Cambria" w:hAnsi="Cambria"/>
          <w:sz w:val="22"/>
          <w:szCs w:val="22"/>
        </w:rPr>
        <w:t xml:space="preserve"> Visuals help bridge the gap between complex AI predictions and human decision-makers (faculty), making the "risk" factors (like attendance vs. grades) visible and understandable.</w:t>
      </w:r>
    </w:p>
    <w:p w14:paraId="431D480F" w14:textId="77777777" w:rsidR="009017CC" w:rsidRDefault="009017CC" w:rsidP="009017CC">
      <w:pPr>
        <w:pStyle w:val="NormalWeb"/>
        <w:spacing w:before="0" w:beforeAutospacing="0" w:after="0" w:afterAutospacing="0"/>
        <w:rPr>
          <w:rFonts w:ascii="Cambria" w:hAnsi="Cambria"/>
          <w:sz w:val="22"/>
          <w:szCs w:val="22"/>
        </w:rPr>
      </w:pPr>
    </w:p>
    <w:p w14:paraId="37E5093C" w14:textId="77777777" w:rsidR="009017CC" w:rsidRDefault="009017CC" w:rsidP="009017CC">
      <w:pPr>
        <w:pStyle w:val="NormalWeb"/>
        <w:spacing w:before="0" w:beforeAutospacing="0" w:after="0" w:afterAutospacing="0"/>
        <w:rPr>
          <w:rFonts w:ascii="Cambria" w:hAnsi="Cambria"/>
          <w:sz w:val="22"/>
          <w:szCs w:val="22"/>
        </w:rPr>
      </w:pPr>
    </w:p>
    <w:p w14:paraId="5E60EE73" w14:textId="77777777" w:rsidR="009017CC" w:rsidRPr="00062E1C" w:rsidRDefault="009017CC" w:rsidP="009017CC">
      <w:pPr>
        <w:pStyle w:val="NormalWeb"/>
        <w:spacing w:before="0" w:beforeAutospacing="0" w:after="0" w:afterAutospacing="0"/>
        <w:rPr>
          <w:rFonts w:ascii="Cambria" w:hAnsi="Cambria"/>
          <w:sz w:val="22"/>
          <w:szCs w:val="22"/>
        </w:rPr>
      </w:pPr>
    </w:p>
    <w:p w14:paraId="33FA80AF" w14:textId="77777777" w:rsidR="00880CE3" w:rsidRPr="00062E1C" w:rsidRDefault="00880CE3" w:rsidP="00062E1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77777777" w:rsidR="00880CE3" w:rsidRPr="00062E1C" w:rsidRDefault="00880CE3" w:rsidP="00062E1C">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t>Total</w:t>
            </w:r>
          </w:p>
        </w:tc>
        <w:tc>
          <w:tcPr>
            <w:tcW w:w="1890" w:type="dxa"/>
            <w:vAlign w:val="center"/>
          </w:tcPr>
          <w:p w14:paraId="1CB0A0D0" w14:textId="77777777" w:rsidR="00880CE3" w:rsidRPr="00062E1C" w:rsidRDefault="00880CE3" w:rsidP="00062E1C">
            <w:pPr>
              <w:pStyle w:val="TableParagraph"/>
              <w:ind w:right="568"/>
              <w:jc w:val="center"/>
              <w:rPr>
                <w:rFonts w:cs="Times New Roman"/>
                <w:b/>
              </w:rPr>
            </w:pPr>
            <w:r w:rsidRPr="00062E1C">
              <w:rPr>
                <w:rFonts w:cs="Times New Roman"/>
                <w:b/>
              </w:rPr>
              <w:t xml:space="preserve">          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footerReference w:type="default" r:id="rId1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323D8" w14:textId="77777777" w:rsidR="007E5A42" w:rsidRDefault="007E5A42" w:rsidP="009017CC">
      <w:pPr>
        <w:spacing w:after="0" w:line="240" w:lineRule="auto"/>
      </w:pPr>
      <w:r>
        <w:separator/>
      </w:r>
    </w:p>
  </w:endnote>
  <w:endnote w:type="continuationSeparator" w:id="0">
    <w:p w14:paraId="1C1FC60D" w14:textId="77777777" w:rsidR="007E5A42" w:rsidRDefault="007E5A42" w:rsidP="00901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E533" w14:textId="01349149" w:rsidR="009017CC" w:rsidRDefault="009017CC">
    <w:pPr>
      <w:pStyle w:val="Footer"/>
    </w:pPr>
    <w:r>
      <w:t>23BAD08</w:t>
    </w:r>
    <w:r w:rsidR="003B4FE5">
      <w:t>3</w:t>
    </w:r>
    <w:r>
      <w:tab/>
    </w:r>
    <w:r>
      <w:tab/>
      <w:t>P</w:t>
    </w:r>
    <w:r w:rsidR="003B4FE5">
      <w:t>OOJITH 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C82D1" w14:textId="77777777" w:rsidR="007E5A42" w:rsidRDefault="007E5A42" w:rsidP="009017CC">
      <w:pPr>
        <w:spacing w:after="0" w:line="240" w:lineRule="auto"/>
      </w:pPr>
      <w:r>
        <w:separator/>
      </w:r>
    </w:p>
  </w:footnote>
  <w:footnote w:type="continuationSeparator" w:id="0">
    <w:p w14:paraId="4F4E1BFB" w14:textId="77777777" w:rsidR="007E5A42" w:rsidRDefault="007E5A42" w:rsidP="00901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6C50"/>
    <w:multiLevelType w:val="hybridMultilevel"/>
    <w:tmpl w:val="EB0A98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D80FF8"/>
    <w:multiLevelType w:val="hybridMultilevel"/>
    <w:tmpl w:val="A7005D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7191238"/>
    <w:multiLevelType w:val="hybridMultilevel"/>
    <w:tmpl w:val="64CEB6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CD42C2E"/>
    <w:multiLevelType w:val="hybridMultilevel"/>
    <w:tmpl w:val="4710AE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1"/>
  </w:num>
  <w:num w:numId="2" w16cid:durableId="336200858">
    <w:abstractNumId w:val="5"/>
  </w:num>
  <w:num w:numId="3" w16cid:durableId="954285534">
    <w:abstractNumId w:val="6"/>
  </w:num>
  <w:num w:numId="4" w16cid:durableId="1635594563">
    <w:abstractNumId w:val="0"/>
  </w:num>
  <w:num w:numId="5" w16cid:durableId="263461409">
    <w:abstractNumId w:val="2"/>
  </w:num>
  <w:num w:numId="6" w16cid:durableId="2059162021">
    <w:abstractNumId w:val="4"/>
  </w:num>
  <w:num w:numId="7" w16cid:durableId="1275404992">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36C9F"/>
    <w:rsid w:val="00062E1C"/>
    <w:rsid w:val="000676B1"/>
    <w:rsid w:val="000D3F7B"/>
    <w:rsid w:val="00137853"/>
    <w:rsid w:val="001C1D26"/>
    <w:rsid w:val="00236C10"/>
    <w:rsid w:val="00381186"/>
    <w:rsid w:val="003B4FE5"/>
    <w:rsid w:val="00416C3E"/>
    <w:rsid w:val="00442E65"/>
    <w:rsid w:val="005A2055"/>
    <w:rsid w:val="005A35EE"/>
    <w:rsid w:val="00766BB0"/>
    <w:rsid w:val="007E5A42"/>
    <w:rsid w:val="0083104D"/>
    <w:rsid w:val="00854100"/>
    <w:rsid w:val="00876789"/>
    <w:rsid w:val="00880CE3"/>
    <w:rsid w:val="008847E1"/>
    <w:rsid w:val="009017CC"/>
    <w:rsid w:val="009A5FBB"/>
    <w:rsid w:val="009E0E39"/>
    <w:rsid w:val="00A04F06"/>
    <w:rsid w:val="00A13AC9"/>
    <w:rsid w:val="00A20D63"/>
    <w:rsid w:val="00A26F3B"/>
    <w:rsid w:val="00A44098"/>
    <w:rsid w:val="00A45FE0"/>
    <w:rsid w:val="00AD59A9"/>
    <w:rsid w:val="00C161C8"/>
    <w:rsid w:val="00C80F43"/>
    <w:rsid w:val="00C86F49"/>
    <w:rsid w:val="00D76DFB"/>
    <w:rsid w:val="00E14630"/>
    <w:rsid w:val="00EA3C33"/>
    <w:rsid w:val="00EA5666"/>
    <w:rsid w:val="00EF7F1A"/>
    <w:rsid w:val="00F36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1" ma:contentTypeDescription="Create a new document." ma:contentTypeScope="" ma:versionID="9c6300613552e39b4d552b258dc8d2d3">
  <xsd:schema xmlns:xsd="http://www.w3.org/2001/XMLSchema" xmlns:xs="http://www.w3.org/2001/XMLSchema" xmlns:p="http://schemas.microsoft.com/office/2006/metadata/properties" xmlns:ns2="b8fb6945-7797-4306-adc1-1f0fc48ebadc" targetNamespace="http://schemas.microsoft.com/office/2006/metadata/properties" ma:root="true" ma:fieldsID="4fbee2fe0217bdca31ac9ba11b396315" ns2:_="">
    <xsd:import namespace="b8fb6945-7797-4306-adc1-1f0fc48ebad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3.xml><?xml version="1.0" encoding="utf-8"?>
<ds:datastoreItem xmlns:ds="http://schemas.openxmlformats.org/officeDocument/2006/customXml" ds:itemID="{0D1F1A21-9873-4B3F-9FC2-D4F9C6F939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710</Words>
  <Characters>4068</Characters>
  <Application>Microsoft Office Word</Application>
  <DocSecurity>0</DocSecurity>
  <Lines>202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Poojith M 23BAD083</cp:lastModifiedBy>
  <cp:revision>9</cp:revision>
  <dcterms:created xsi:type="dcterms:W3CDTF">2026-01-11T13:41:00Z</dcterms:created>
  <dcterms:modified xsi:type="dcterms:W3CDTF">2026-01-19T04:06:00Z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