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</w:p>
    <w:p w14:paraId="26CDD016" w14:textId="6273A046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 w:rsidRP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 w:cstheme="majorHAnsi"/>
          <w:sz w:val="22"/>
          <w:szCs w:val="22"/>
        </w:rPr>
        <w:t>Provide</w:t>
      </w:r>
      <w:r w:rsidRPr="00736908">
        <w:rPr>
          <w:rFonts w:ascii="Cambria" w:hAnsi="Cambria" w:cstheme="majorHAnsi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 w:cstheme="majorHAnsi"/>
          <w:sz w:val="22"/>
          <w:szCs w:val="22"/>
        </w:rPr>
        <w:t>real-time insights</w:t>
      </w:r>
    </w:p>
    <w:p w14:paraId="40B4A93E" w14:textId="08D89757" w:rsidR="002317DD" w:rsidRPr="00736908" w:rsidRDefault="002317DD" w:rsidP="002317D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</w:t>
      </w:r>
      <w:r w:rsidRPr="00736908">
        <w:rPr>
          <w:rFonts w:hAnsi="Symbol"/>
          <w:sz w:val="22"/>
          <w:szCs w:val="22"/>
        </w:rPr>
        <w:tab/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Summarize</w:t>
      </w:r>
      <w:r w:rsidRPr="00736908">
        <w:rPr>
          <w:rFonts w:ascii="Cambria" w:hAnsi="Cambria"/>
          <w:sz w:val="22"/>
          <w:szCs w:val="22"/>
        </w:rPr>
        <w:t xml:space="preserve"> large data into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KPIs</w:t>
      </w:r>
    </w:p>
    <w:p w14:paraId="6DCD93C6" w14:textId="7832AC62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rFonts w:ascii="Cambria" w:hAnsi="Cambria"/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Help</w:t>
      </w:r>
      <w:r w:rsidRPr="00736908">
        <w:rPr>
          <w:rFonts w:ascii="Cambria" w:hAnsi="Cambria"/>
          <w:sz w:val="22"/>
          <w:szCs w:val="22"/>
        </w:rPr>
        <w:t xml:space="preserve"> identify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trends, risks, and opportunities</w:t>
      </w:r>
    </w:p>
    <w:p w14:paraId="02AB147C" w14:textId="4B0C2C41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Enable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data-driven decisions</w:t>
      </w:r>
      <w:r w:rsidRPr="00736908">
        <w:rPr>
          <w:rFonts w:ascii="Cambria" w:hAnsi="Cambria"/>
          <w:sz w:val="22"/>
          <w:szCs w:val="22"/>
        </w:rPr>
        <w:t xml:space="preserve"> instead of intuition</w:t>
      </w:r>
    </w:p>
    <w:p w14:paraId="2EB1E697" w14:textId="77777777" w:rsidR="002317DD" w:rsidRPr="000129FF" w:rsidRDefault="002317DD" w:rsidP="002317DD">
      <w:pPr>
        <w:pStyle w:val="ListParagraph"/>
        <w:spacing w:after="0" w:line="240" w:lineRule="auto"/>
        <w:rPr>
          <w:rFonts w:ascii="Cambria" w:hAnsi="Cambria"/>
        </w:rPr>
      </w:pPr>
    </w:p>
    <w:p w14:paraId="345EED1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</w:p>
    <w:p w14:paraId="5826A600" w14:textId="0B4CA9F5" w:rsidR="002317DD" w:rsidRPr="00736908" w:rsidRDefault="002317DD" w:rsidP="002317DD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 w:rsidRP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Monitor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model performance</w:t>
      </w:r>
      <w:r w:rsidRPr="00736908">
        <w:rPr>
          <w:rFonts w:ascii="Cambria" w:hAnsi="Cambria"/>
          <w:sz w:val="22"/>
          <w:szCs w:val="22"/>
        </w:rPr>
        <w:t xml:space="preserve"> and accuracy</w:t>
      </w:r>
    </w:p>
    <w:p w14:paraId="5DBB389F" w14:textId="444EB5D4" w:rsidR="002317DD" w:rsidRPr="00736908" w:rsidRDefault="002317DD" w:rsidP="002317D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            </w:t>
      </w:r>
      <w:r w:rsid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Track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 xml:space="preserve">anomalies and system </w:t>
      </w:r>
      <w:r w:rsidR="00736908" w:rsidRPr="00736908">
        <w:rPr>
          <w:rStyle w:val="Strong"/>
          <w:rFonts w:ascii="Cambria" w:eastAsiaTheme="majorEastAsia" w:hAnsi="Cambria"/>
          <w:sz w:val="22"/>
          <w:szCs w:val="22"/>
        </w:rPr>
        <w:t>behaviour</w:t>
      </w:r>
    </w:p>
    <w:p w14:paraId="727817CE" w14:textId="20D4DC82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Visualize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AI outputs and predictions</w:t>
      </w:r>
    </w:p>
    <w:p w14:paraId="04363732" w14:textId="61AA4D49" w:rsidR="002317DD" w:rsidRPr="00736908" w:rsidRDefault="002317DD" w:rsidP="002317DD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Support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early detection of failures</w:t>
      </w:r>
    </w:p>
    <w:p w14:paraId="548E72C0" w14:textId="77777777" w:rsidR="002317DD" w:rsidRPr="002317DD" w:rsidRDefault="002317DD" w:rsidP="002317DD">
      <w:pPr>
        <w:spacing w:after="0" w:line="240" w:lineRule="auto"/>
        <w:ind w:left="720"/>
        <w:rPr>
          <w:rFonts w:ascii="Cambria" w:hAnsi="Cambria"/>
        </w:rPr>
      </w:pPr>
    </w:p>
    <w:p w14:paraId="38BA46D9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</w:p>
    <w:p w14:paraId="5E6CBC0E" w14:textId="343E2362" w:rsidR="002317DD" w:rsidRPr="002317DD" w:rsidRDefault="002317DD" w:rsidP="002317DD">
      <w:pPr>
        <w:spacing w:after="0" w:line="240" w:lineRule="auto"/>
        <w:ind w:left="720"/>
        <w:rPr>
          <w:rFonts w:ascii="Cambria" w:hAnsi="Cambria"/>
        </w:rPr>
      </w:pPr>
      <w:r w:rsidRPr="002317DD">
        <w:rPr>
          <w:rFonts w:ascii="Cambria" w:hAnsi="Cambria"/>
          <w:b/>
          <w:bCs/>
        </w:rPr>
        <w:t>Ans:</w:t>
      </w:r>
      <w:r>
        <w:rPr>
          <w:rFonts w:ascii="Cambria" w:hAnsi="Cambria"/>
        </w:rPr>
        <w:t xml:space="preserve">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Allows </w:t>
      </w:r>
      <w:r w:rsidRPr="00736908">
        <w:rPr>
          <w:rFonts w:ascii="Cambria" w:hAnsi="Cambria"/>
          <w:b/>
          <w:bCs/>
        </w:rPr>
        <w:t>filtering and drill-down</w:t>
      </w:r>
    </w:p>
    <w:p w14:paraId="0A30D70D" w14:textId="57676297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Enables </w:t>
      </w:r>
      <w:r w:rsidRPr="00736908">
        <w:rPr>
          <w:rFonts w:ascii="Cambria" w:hAnsi="Cambria"/>
          <w:b/>
          <w:bCs/>
        </w:rPr>
        <w:t>user-specific analysis</w:t>
      </w:r>
    </w:p>
    <w:p w14:paraId="251FC8B4" w14:textId="16316980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Improves </w:t>
      </w:r>
      <w:r w:rsidRPr="00736908">
        <w:rPr>
          <w:rFonts w:ascii="Cambria" w:hAnsi="Cambria"/>
          <w:b/>
          <w:bCs/>
        </w:rPr>
        <w:t>exploration of data</w:t>
      </w:r>
    </w:p>
    <w:p w14:paraId="5B5A1978" w14:textId="79BF82B5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Makes dashboards </w:t>
      </w:r>
      <w:r w:rsidRPr="00736908">
        <w:rPr>
          <w:rFonts w:ascii="Cambria" w:hAnsi="Cambria"/>
          <w:b/>
          <w:bCs/>
        </w:rPr>
        <w:t>dynamic and flexible</w:t>
      </w:r>
    </w:p>
    <w:p w14:paraId="0D434368" w14:textId="77777777" w:rsidR="002317DD" w:rsidRPr="002317DD" w:rsidRDefault="002317DD" w:rsidP="002317DD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D3CD53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</w:p>
    <w:p w14:paraId="360C72C1" w14:textId="36332087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Too</w:t>
      </w:r>
      <w:r w:rsidRPr="00736908">
        <w:rPr>
          <w:rFonts w:ascii="Cambria" w:hAnsi="Cambria"/>
          <w:sz w:val="22"/>
          <w:szCs w:val="22"/>
        </w:rPr>
        <w:t xml:space="preserve"> many visuals at once</w:t>
      </w:r>
    </w:p>
    <w:p w14:paraId="169B1D13" w14:textId="2D0A8ECF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Excessive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colours</w:t>
      </w:r>
      <w:r w:rsidRPr="00736908">
        <w:rPr>
          <w:rFonts w:ascii="Cambria" w:hAnsi="Cambria"/>
          <w:sz w:val="22"/>
          <w:szCs w:val="22"/>
        </w:rPr>
        <w:t xml:space="preserve"> and text</w:t>
      </w:r>
    </w:p>
    <w:p w14:paraId="57B715E7" w14:textId="73DC18E1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Unclear</w:t>
      </w:r>
      <w:r w:rsidRPr="00736908">
        <w:rPr>
          <w:rFonts w:ascii="Cambria" w:hAnsi="Cambria"/>
          <w:sz w:val="22"/>
          <w:szCs w:val="22"/>
        </w:rPr>
        <w:t xml:space="preserve"> KPIs</w:t>
      </w:r>
    </w:p>
    <w:p w14:paraId="25D01B02" w14:textId="69BEFBB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Poor</w:t>
      </w:r>
      <w:r w:rsidRPr="00736908">
        <w:rPr>
          <w:rFonts w:ascii="Cambria" w:hAnsi="Cambria"/>
          <w:sz w:val="22"/>
          <w:szCs w:val="22"/>
        </w:rPr>
        <w:t xml:space="preserve"> layout causing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confusion and fatigue</w:t>
      </w:r>
    </w:p>
    <w:p w14:paraId="1B70F2BB" w14:textId="77777777" w:rsidR="002317DD" w:rsidRPr="002317DD" w:rsidRDefault="002317DD" w:rsidP="00736908">
      <w:pPr>
        <w:spacing w:after="0" w:line="240" w:lineRule="auto"/>
        <w:ind w:left="720"/>
        <w:rPr>
          <w:rFonts w:ascii="Cambria" w:hAnsi="Cambria"/>
        </w:rPr>
      </w:pP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0CEAB19A" w14:textId="035AE25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Raw</w:t>
      </w:r>
      <w:r w:rsidRPr="00736908">
        <w:rPr>
          <w:rFonts w:ascii="Cambria" w:hAnsi="Cambria"/>
          <w:sz w:val="22"/>
          <w:szCs w:val="22"/>
        </w:rPr>
        <w:t xml:space="preserve"> data is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cleaned and aggregated</w:t>
      </w:r>
    </w:p>
    <w:p w14:paraId="22AC1F70" w14:textId="5A43F2AB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Important</w:t>
      </w:r>
      <w:r w:rsidRPr="00736908">
        <w:rPr>
          <w:rFonts w:ascii="Cambria" w:hAnsi="Cambria"/>
          <w:sz w:val="22"/>
          <w:szCs w:val="22"/>
        </w:rPr>
        <w:t xml:space="preserve"> metrics are identified</w:t>
      </w:r>
    </w:p>
    <w:p w14:paraId="403ED1E5" w14:textId="2D3738C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Mathematical</w:t>
      </w:r>
      <w:r w:rsidRPr="00736908">
        <w:rPr>
          <w:rFonts w:ascii="Cambria" w:hAnsi="Cambria"/>
          <w:sz w:val="22"/>
          <w:szCs w:val="22"/>
        </w:rPr>
        <w:t xml:space="preserve"> measures (average, sum, ratio) are applied</w:t>
      </w:r>
    </w:p>
    <w:p w14:paraId="45071F99" w14:textId="68C9AE3C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Results</w:t>
      </w:r>
      <w:r w:rsidRPr="00736908">
        <w:rPr>
          <w:rFonts w:ascii="Cambria" w:hAnsi="Cambria"/>
          <w:sz w:val="22"/>
          <w:szCs w:val="22"/>
        </w:rPr>
        <w:t xml:space="preserve"> are converted into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meaningful indicators</w:t>
      </w:r>
    </w:p>
    <w:p w14:paraId="5FD80866" w14:textId="3A8A337D" w:rsidR="00736908" w:rsidRDefault="00736908" w:rsidP="00736908">
      <w:pPr>
        <w:spacing w:after="0" w:line="240" w:lineRule="auto"/>
        <w:ind w:left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</w:t>
      </w:r>
    </w:p>
    <w:p w14:paraId="0AEF3997" w14:textId="3FA2B3C9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32854192" w14:textId="77777777" w:rsidR="00736908" w:rsidRDefault="00736908" w:rsidP="000129FF">
      <w:pPr>
        <w:spacing w:after="0" w:line="240" w:lineRule="auto"/>
        <w:rPr>
          <w:rFonts w:ascii="Cambria" w:hAnsi="Cambria"/>
        </w:rPr>
      </w:pPr>
    </w:p>
    <w:p w14:paraId="5C0BCB1D" w14:textId="3D3152EF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35920D9D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B7C041B" w14:textId="07ECA226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r w:rsidR="00471123">
        <w:rPr>
          <w:rFonts w:ascii="Cambria" w:hAnsi="Cambria"/>
          <w:b/>
          <w:bCs/>
        </w:rPr>
        <w:t>Power BI</w:t>
      </w:r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72244C7A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38903D04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536D67EC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4E3DA81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2F17C700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5303D30F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1C7BD843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8CC4698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73593FB9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7621E5DC" w14:textId="09AF3F55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Dashboard Design:</w:t>
      </w:r>
    </w:p>
    <w:p w14:paraId="4A4A0BB3" w14:textId="605C6639" w:rsidR="00736908" w:rsidRDefault="00471123" w:rsidP="000129FF">
      <w:pPr>
        <w:spacing w:after="0" w:line="240" w:lineRule="auto"/>
        <w:rPr>
          <w:rFonts w:ascii="Cambria" w:hAnsi="Cambria"/>
          <w:b/>
          <w:bCs/>
        </w:rPr>
      </w:pPr>
      <w:r w:rsidRPr="00736908">
        <w:rPr>
          <w:rFonts w:ascii="Cambria" w:hAnsi="Cambria"/>
          <w:b/>
          <w:bCs/>
        </w:rPr>
        <w:drawing>
          <wp:anchor distT="0" distB="0" distL="114300" distR="114300" simplePos="0" relativeHeight="251658240" behindDoc="1" locked="0" layoutInCell="1" allowOverlap="1" wp14:anchorId="5C182045" wp14:editId="345759F2">
            <wp:simplePos x="0" y="0"/>
            <wp:positionH relativeFrom="margin">
              <wp:posOffset>-259715</wp:posOffset>
            </wp:positionH>
            <wp:positionV relativeFrom="paragraph">
              <wp:posOffset>255270</wp:posOffset>
            </wp:positionV>
            <wp:extent cx="6411595" cy="3627120"/>
            <wp:effectExtent l="0" t="0" r="8255" b="0"/>
            <wp:wrapTight wrapText="bothSides">
              <wp:wrapPolygon edited="0">
                <wp:start x="0" y="0"/>
                <wp:lineTo x="0" y="21441"/>
                <wp:lineTo x="21564" y="21441"/>
                <wp:lineTo x="21564" y="0"/>
                <wp:lineTo x="0" y="0"/>
              </wp:wrapPolygon>
            </wp:wrapTight>
            <wp:docPr id="15375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095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51705" w14:textId="24A81C8F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0D4C874B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24D32A88" w14:textId="77777777" w:rsidR="00471123" w:rsidRDefault="00471123" w:rsidP="000129FF">
      <w:pPr>
        <w:spacing w:after="0" w:line="240" w:lineRule="auto"/>
        <w:rPr>
          <w:rFonts w:ascii="Cambria" w:hAnsi="Cambria"/>
          <w:b/>
          <w:bCs/>
        </w:rPr>
      </w:pPr>
    </w:p>
    <w:p w14:paraId="06FB76A1" w14:textId="77777777" w:rsidR="00471123" w:rsidRDefault="00471123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5413644B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3CC51F60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</w:p>
    <w:p w14:paraId="4FF60B05" w14:textId="06021AF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</w:t>
      </w:r>
      <w:r w:rsidRPr="00736908">
        <w:rPr>
          <w:rFonts w:hAnsi="Symbol"/>
          <w:b/>
          <w:bCs/>
          <w:sz w:val="22"/>
          <w:szCs w:val="22"/>
        </w:rPr>
        <w:t>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Enables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multi-level analysis</w:t>
      </w:r>
    </w:p>
    <w:p w14:paraId="2D11B13C" w14:textId="218CD286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Allows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focused exploration</w:t>
      </w:r>
      <w:r>
        <w:rPr>
          <w:rStyle w:val="Strong"/>
          <w:rFonts w:eastAsiaTheme="majorEastAsia"/>
          <w:sz w:val="22"/>
          <w:szCs w:val="22"/>
        </w:rPr>
        <w:t xml:space="preserve"> </w:t>
      </w:r>
    </w:p>
    <w:p w14:paraId="1AC90C49" w14:textId="2949B23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Helps</w:t>
      </w:r>
      <w:r w:rsidRPr="00736908">
        <w:rPr>
          <w:rFonts w:ascii="Cambria" w:hAnsi="Cambria"/>
          <w:sz w:val="22"/>
          <w:szCs w:val="22"/>
        </w:rPr>
        <w:t xml:space="preserve"> uncover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hidden patterns</w:t>
      </w:r>
    </w:p>
    <w:p w14:paraId="2DE91CEB" w14:textId="5C7EE99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Supports</w:t>
      </w:r>
      <w:r w:rsidRPr="00736908">
        <w:rPr>
          <w:rFonts w:ascii="Cambria" w:hAnsi="Cambria"/>
          <w:sz w:val="22"/>
          <w:szCs w:val="22"/>
        </w:rPr>
        <w:t xml:space="preserve">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what-if analysis</w:t>
      </w:r>
    </w:p>
    <w:p w14:paraId="2C919EFB" w14:textId="77777777" w:rsidR="00736908" w:rsidRPr="000129FF" w:rsidRDefault="00736908" w:rsidP="00736908">
      <w:pPr>
        <w:spacing w:after="0" w:line="240" w:lineRule="auto"/>
        <w:ind w:left="714"/>
        <w:rPr>
          <w:rFonts w:ascii="Cambria" w:hAnsi="Cambria"/>
        </w:rPr>
      </w:pP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Which KPIs are critical for academic monitoring?</w:t>
      </w:r>
    </w:p>
    <w:p w14:paraId="16A599A1" w14:textId="1DDDCA63" w:rsidR="00471123" w:rsidRPr="0014290B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</w:t>
      </w:r>
      <w:r w:rsidRPr="00471123">
        <w:rPr>
          <w:rFonts w:hAnsi="Symbol"/>
          <w:b/>
          <w:bCs/>
          <w:sz w:val="22"/>
          <w:szCs w:val="22"/>
        </w:rPr>
        <w:t>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Attendance</w:t>
      </w:r>
      <w:r w:rsidRPr="0014290B">
        <w:rPr>
          <w:rFonts w:ascii="Cambria" w:hAnsi="Cambria"/>
          <w:sz w:val="22"/>
          <w:szCs w:val="22"/>
        </w:rPr>
        <w:t xml:space="preserve"> percentage</w:t>
      </w:r>
    </w:p>
    <w:p w14:paraId="6A0367FD" w14:textId="09BBDA84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Internal</w:t>
      </w:r>
      <w:r w:rsidRPr="0014290B">
        <w:rPr>
          <w:rFonts w:ascii="Cambria" w:hAnsi="Cambria"/>
          <w:sz w:val="22"/>
          <w:szCs w:val="22"/>
        </w:rPr>
        <w:t xml:space="preserve"> assessment performance</w:t>
      </w:r>
    </w:p>
    <w:p w14:paraId="1FB93F16" w14:textId="5FC9038C" w:rsidR="00471123" w:rsidRPr="0014290B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Assignment</w:t>
      </w:r>
      <w:r w:rsidRPr="0014290B">
        <w:rPr>
          <w:rFonts w:ascii="Cambria" w:hAnsi="Cambria"/>
          <w:sz w:val="22"/>
          <w:szCs w:val="22"/>
        </w:rPr>
        <w:t xml:space="preserve"> scores</w:t>
      </w:r>
    </w:p>
    <w:p w14:paraId="20B5F13B" w14:textId="427960F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Pass</w:t>
      </w:r>
      <w:r w:rsidRPr="0014290B">
        <w:rPr>
          <w:rFonts w:ascii="Cambria" w:hAnsi="Cambria"/>
          <w:sz w:val="22"/>
          <w:szCs w:val="22"/>
        </w:rPr>
        <w:t>/fail or grade distribution</w:t>
      </w:r>
    </w:p>
    <w:p w14:paraId="59FCD863" w14:textId="0986E1B9" w:rsidR="00736908" w:rsidRPr="000129FF" w:rsidRDefault="00736908" w:rsidP="00736908">
      <w:pPr>
        <w:spacing w:after="0" w:line="240" w:lineRule="auto"/>
        <w:ind w:left="714"/>
        <w:rPr>
          <w:rFonts w:ascii="Cambria" w:hAnsi="Cambria"/>
        </w:rPr>
      </w:pPr>
    </w:p>
    <w:p w14:paraId="5CFF73C6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</w:p>
    <w:p w14:paraId="692975FE" w14:textId="27CE757E" w:rsidR="00736908" w:rsidRDefault="00471123" w:rsidP="00471123">
      <w:pPr>
        <w:spacing w:after="0" w:line="240" w:lineRule="auto"/>
        <w:ind w:left="714"/>
        <w:rPr>
          <w:rFonts w:hAnsi="Symbol"/>
        </w:rPr>
      </w:pPr>
      <w:r w:rsidRPr="00471123">
        <w:rPr>
          <w:rFonts w:ascii="Cambria" w:hAnsi="Cambria"/>
          <w:b/>
          <w:bCs/>
        </w:rPr>
        <w:t xml:space="preserve">Ans: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Minimal visuals</w:t>
      </w:r>
    </w:p>
    <w:p w14:paraId="481479F7" w14:textId="083A56FF" w:rsidR="00471123" w:rsidRDefault="00471123" w:rsidP="00471123">
      <w:pPr>
        <w:spacing w:after="0" w:line="240" w:lineRule="auto"/>
        <w:ind w:left="714"/>
        <w:rPr>
          <w:rFonts w:hAnsi="Symbol"/>
        </w:rPr>
      </w:pPr>
      <w:r>
        <w:rPr>
          <w:rFonts w:ascii="Cambria" w:hAnsi="Cambria"/>
          <w:b/>
          <w:bCs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Clear hierarchy</w:t>
      </w:r>
    </w:p>
    <w:p w14:paraId="313B4BBB" w14:textId="26FE20E1" w:rsidR="00471123" w:rsidRDefault="00471123" w:rsidP="00471123">
      <w:pPr>
        <w:spacing w:after="0" w:line="240" w:lineRule="auto"/>
        <w:ind w:left="714"/>
        <w:rPr>
          <w:rFonts w:hAnsi="Symbol"/>
        </w:rPr>
      </w:pPr>
      <w:r>
        <w:rPr>
          <w:rFonts w:hAnsi="Symbol"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 xml:space="preserve">Consistent </w:t>
      </w:r>
      <w:r w:rsidRPr="0014290B">
        <w:rPr>
          <w:rFonts w:ascii="Cambria" w:hAnsi="Cambria"/>
        </w:rPr>
        <w:t>colours</w:t>
      </w:r>
    </w:p>
    <w:p w14:paraId="704445C4" w14:textId="5F1F0466" w:rsidR="00471123" w:rsidRDefault="00471123" w:rsidP="00471123">
      <w:pPr>
        <w:spacing w:after="0" w:line="240" w:lineRule="auto"/>
        <w:ind w:left="714"/>
        <w:rPr>
          <w:rFonts w:ascii="Cambria" w:hAnsi="Cambria"/>
        </w:rPr>
      </w:pPr>
      <w:r>
        <w:rPr>
          <w:rFonts w:hAnsi="Symbol"/>
        </w:rPr>
        <w:tab/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Use of summaries instead of raw data</w:t>
      </w:r>
    </w:p>
    <w:p w14:paraId="7F05B495" w14:textId="77777777" w:rsidR="00471123" w:rsidRPr="00471123" w:rsidRDefault="00471123" w:rsidP="00471123">
      <w:pPr>
        <w:spacing w:after="0" w:line="240" w:lineRule="auto"/>
        <w:ind w:left="714"/>
        <w:rPr>
          <w:rFonts w:ascii="Times New Roman" w:hAnsi="Times New Roman" w:cs="Times New Roman"/>
          <w:b/>
          <w:bCs/>
        </w:rPr>
      </w:pPr>
    </w:p>
    <w:p w14:paraId="4F095E74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</w:p>
    <w:p w14:paraId="7FC7F1AD" w14:textId="5DB5D175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 xml:space="preserve">Use </w:t>
      </w:r>
      <w:r w:rsidRPr="00471123">
        <w:rPr>
          <w:rStyle w:val="Strong"/>
          <w:rFonts w:ascii="Cambria" w:eastAsiaTheme="majorEastAsia" w:hAnsi="Cambria"/>
          <w:sz w:val="22"/>
          <w:szCs w:val="22"/>
        </w:rPr>
        <w:t>threshold-based triggers</w:t>
      </w:r>
    </w:p>
    <w:p w14:paraId="348F7D7F" w14:textId="2C824C60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Generate alerts for abnormal patterns</w:t>
      </w:r>
    </w:p>
    <w:p w14:paraId="7FCE5084" w14:textId="7575C3C6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Integrate with notification systems</w:t>
      </w:r>
    </w:p>
    <w:p w14:paraId="00796A4F" w14:textId="248547A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Enable real-time AI-driven insights</w:t>
      </w: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lastRenderedPageBreak/>
        <w:t>How do dashboards enhance transparency in institutions?</w:t>
      </w:r>
    </w:p>
    <w:p w14:paraId="6947D20B" w14:textId="7A9AED1A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Provide</w:t>
      </w:r>
      <w:r w:rsidRPr="00471123">
        <w:rPr>
          <w:rFonts w:ascii="Cambria" w:hAnsi="Cambria"/>
          <w:sz w:val="22"/>
          <w:szCs w:val="22"/>
        </w:rPr>
        <w:t xml:space="preserve"> </w:t>
      </w:r>
      <w:r w:rsidRPr="00471123">
        <w:rPr>
          <w:rStyle w:val="Strong"/>
          <w:rFonts w:ascii="Cambria" w:eastAsiaTheme="majorEastAsia" w:hAnsi="Cambria"/>
          <w:sz w:val="22"/>
          <w:szCs w:val="22"/>
        </w:rPr>
        <w:t>open access to performance data</w:t>
      </w:r>
    </w:p>
    <w:p w14:paraId="0351EE54" w14:textId="7F4FC288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Improve</w:t>
      </w:r>
      <w:r w:rsidRPr="00471123">
        <w:rPr>
          <w:rFonts w:ascii="Cambria" w:hAnsi="Cambria"/>
          <w:sz w:val="22"/>
          <w:szCs w:val="22"/>
        </w:rPr>
        <w:t xml:space="preserve"> accountability</w:t>
      </w:r>
    </w:p>
    <w:p w14:paraId="7930C96E" w14:textId="0F70251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Support</w:t>
      </w:r>
      <w:r w:rsidRPr="00471123">
        <w:rPr>
          <w:rFonts w:ascii="Cambria" w:hAnsi="Cambria"/>
          <w:sz w:val="22"/>
          <w:szCs w:val="22"/>
        </w:rPr>
        <w:t xml:space="preserve"> informed decision-making</w:t>
      </w:r>
    </w:p>
    <w:p w14:paraId="5FAC74A7" w14:textId="7F0130C6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Build</w:t>
      </w:r>
      <w:r w:rsidRPr="00471123">
        <w:rPr>
          <w:rFonts w:ascii="Cambria" w:hAnsi="Cambria"/>
          <w:sz w:val="22"/>
          <w:szCs w:val="22"/>
        </w:rPr>
        <w:t xml:space="preserve"> trust among stakeholders</w:t>
      </w:r>
    </w:p>
    <w:p w14:paraId="79B6C918" w14:textId="77777777" w:rsidR="00736908" w:rsidRPr="000129FF" w:rsidRDefault="00736908" w:rsidP="00736908">
      <w:pPr>
        <w:spacing w:after="0" w:line="240" w:lineRule="auto"/>
        <w:rPr>
          <w:rFonts w:ascii="Cambria" w:hAnsi="Cambria"/>
        </w:rPr>
      </w:pP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E55C" w14:textId="77777777" w:rsidR="006F4E43" w:rsidRDefault="006F4E43" w:rsidP="002317DD">
      <w:pPr>
        <w:spacing w:after="0" w:line="240" w:lineRule="auto"/>
      </w:pPr>
      <w:r>
        <w:separator/>
      </w:r>
    </w:p>
  </w:endnote>
  <w:endnote w:type="continuationSeparator" w:id="0">
    <w:p w14:paraId="0C693D30" w14:textId="77777777" w:rsidR="006F4E43" w:rsidRDefault="006F4E43" w:rsidP="0023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3613" w14:textId="2582620C" w:rsidR="002317DD" w:rsidRPr="002317DD" w:rsidRDefault="002317DD">
    <w:pPr>
      <w:pStyle w:val="Footer"/>
      <w:rPr>
        <w:lang w:val="en-US"/>
      </w:rPr>
    </w:pPr>
    <w:r>
      <w:rPr>
        <w:lang w:val="en-US"/>
      </w:rPr>
      <w:t>23BAD083</w:t>
    </w:r>
    <w:r>
      <w:rPr>
        <w:lang w:val="en-US"/>
      </w:rPr>
      <w:tab/>
    </w:r>
    <w:r>
      <w:rPr>
        <w:lang w:val="en-US"/>
      </w:rPr>
      <w:tab/>
      <w:t>POOJITH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71AE" w14:textId="77777777" w:rsidR="006F4E43" w:rsidRDefault="006F4E43" w:rsidP="002317DD">
      <w:pPr>
        <w:spacing w:after="0" w:line="240" w:lineRule="auto"/>
      </w:pPr>
      <w:r>
        <w:separator/>
      </w:r>
    </w:p>
  </w:footnote>
  <w:footnote w:type="continuationSeparator" w:id="0">
    <w:p w14:paraId="581469BC" w14:textId="77777777" w:rsidR="006F4E43" w:rsidRDefault="006F4E43" w:rsidP="00231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D481C"/>
    <w:multiLevelType w:val="multilevel"/>
    <w:tmpl w:val="39E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4"/>
  </w:num>
  <w:num w:numId="4" w16cid:durableId="934631667">
    <w:abstractNumId w:val="3"/>
  </w:num>
  <w:num w:numId="5" w16cid:durableId="1265725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35B4B"/>
    <w:rsid w:val="0014290B"/>
    <w:rsid w:val="002317DD"/>
    <w:rsid w:val="00236C10"/>
    <w:rsid w:val="00471123"/>
    <w:rsid w:val="006F4E43"/>
    <w:rsid w:val="00736908"/>
    <w:rsid w:val="007C1511"/>
    <w:rsid w:val="0083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31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7D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1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7DD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31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1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446FF0-31C7-47B0-B335-71D4F14E9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434</Words>
  <Characters>2613</Characters>
  <Application>Microsoft Office Word</Application>
  <DocSecurity>0</DocSecurity>
  <Lines>174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Poojith M 23BAD083</cp:lastModifiedBy>
  <cp:revision>3</cp:revision>
  <dcterms:created xsi:type="dcterms:W3CDTF">2026-02-01T06:12:00Z</dcterms:created>
  <dcterms:modified xsi:type="dcterms:W3CDTF">2026-02-01T06:13:00Z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