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Default="00091473" w:rsidP="00091473">
      <w:pPr>
        <w:spacing w:after="0" w:line="240" w:lineRule="auto"/>
        <w:rPr>
          <w:rFonts w:ascii="Cambria" w:hAnsi="Cambria"/>
          <w:b/>
          <w:bCs/>
        </w:rPr>
      </w:pPr>
      <w:r w:rsidRPr="00C012AB">
        <w:rPr>
          <w:rFonts w:ascii="Cambria" w:hAnsi="Cambria"/>
          <w:b/>
          <w:bCs/>
        </w:rPr>
        <w:t>PRE-LAB QUESTIONS</w:t>
      </w:r>
    </w:p>
    <w:p w14:paraId="736FBD81" w14:textId="77777777" w:rsidR="002959BD" w:rsidRPr="00C012AB" w:rsidRDefault="002959BD" w:rsidP="00091473">
      <w:pPr>
        <w:spacing w:after="0" w:line="240" w:lineRule="auto"/>
        <w:rPr>
          <w:rFonts w:ascii="Cambria" w:hAnsi="Cambria"/>
          <w:b/>
          <w:bCs/>
        </w:rPr>
      </w:pP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55CF2D8E" w14:textId="3CE9E4C9"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7C5D41" w:rsidRPr="007C5D41">
        <w:rPr>
          <w:rFonts w:ascii="Cambria" w:hAnsi="Cambria"/>
        </w:rPr>
        <w:t>Multivariate visualization is crucial in AI analytics because it facilitates the simultaneous examination of interactions between three or more variables. This capability is vital for identifying high-dimensional correlations, eliminating redundant features during the pre-processing phase, and understanding complex decision boundaries that simple bivariate analysis cannot capture.</w:t>
      </w:r>
    </w:p>
    <w:p w14:paraId="773029FD" w14:textId="77777777" w:rsidR="002959BD" w:rsidRPr="00AF7A15" w:rsidRDefault="002959BD" w:rsidP="00AF7A15">
      <w:pPr>
        <w:pStyle w:val="ListParagraph"/>
        <w:spacing w:after="0" w:line="240" w:lineRule="auto"/>
        <w:rPr>
          <w:rFonts w:ascii="Cambria" w:hAnsi="Cambria"/>
        </w:rPr>
      </w:pP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E47E2E2" w14:textId="5911884E" w:rsidR="00AF7A15" w:rsidRDefault="002959BD" w:rsidP="00ED3F44">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A scatter plot employs a Cartesian coordinate system to map relationships between two variables (X and Y) using points. In contrast, parallel coordinates visualize N</w:t>
      </w:r>
      <w:r w:rsidR="00ED3F44">
        <w:rPr>
          <w:rFonts w:ascii="Cambria" w:hAnsi="Cambria"/>
        </w:rPr>
        <w:t>-</w:t>
      </w:r>
      <w:r w:rsidR="00ED3F44" w:rsidRPr="00ED3F44">
        <w:rPr>
          <w:rFonts w:ascii="Cambria" w:hAnsi="Cambria"/>
        </w:rPr>
        <w:t>dimensional data by arranging axes parallel to one another vertically. A single data record is depicted as a continuous line traversing these axes, enabling the observation of patterns across multiple dimensions simultaneously rather than just two.</w:t>
      </w:r>
    </w:p>
    <w:p w14:paraId="43507514" w14:textId="77777777" w:rsidR="002959BD" w:rsidRPr="00ED3F44" w:rsidRDefault="002959BD" w:rsidP="00ED3F44">
      <w:pPr>
        <w:pStyle w:val="ListParagraph"/>
        <w:spacing w:after="0" w:line="240" w:lineRule="auto"/>
        <w:rPr>
          <w:rFonts w:ascii="Cambria" w:hAnsi="Cambria"/>
        </w:rPr>
      </w:pP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02D39717" w14:textId="7B46CAE6"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sidRPr="007C5D41">
        <w:rPr>
          <w:rFonts w:ascii="Cambria" w:hAnsi="Cambria"/>
        </w:rPr>
        <w:t xml:space="preserve"> </w:t>
      </w:r>
      <w:r w:rsidR="00ED3F44" w:rsidRPr="00ED3F44">
        <w:rPr>
          <w:rFonts w:ascii="Cambria" w:hAnsi="Cambria"/>
        </w:rPr>
        <w:t xml:space="preserve">The main obstacles include visual occlusion (overplotting), where an excessive number of data points obscure underlying patterns; scaling discrepancies, where variables with differing units or magnitudes distort the visual representation; and cognitive load, as interpreting simultaneous interactions among multiple variables requires significantly greater mental effort than </w:t>
      </w:r>
      <w:r w:rsidRPr="00ED3F44">
        <w:rPr>
          <w:rFonts w:ascii="Cambria" w:hAnsi="Cambria"/>
        </w:rPr>
        <w:t>analysing</w:t>
      </w:r>
      <w:r w:rsidR="00ED3F44" w:rsidRPr="00ED3F44">
        <w:rPr>
          <w:rFonts w:ascii="Cambria" w:hAnsi="Cambria"/>
        </w:rPr>
        <w:t xml:space="preserve"> standard 2D plots.</w:t>
      </w:r>
    </w:p>
    <w:p w14:paraId="5536B3BF" w14:textId="77777777" w:rsidR="002959BD" w:rsidRPr="00ED3F44" w:rsidRDefault="002959BD" w:rsidP="00AF7A15">
      <w:pPr>
        <w:pStyle w:val="ListParagraph"/>
        <w:spacing w:after="0" w:line="240" w:lineRule="auto"/>
        <w:rPr>
          <w:rFonts w:ascii="Cambria" w:hAnsi="Cambria"/>
        </w:rPr>
      </w:pP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20839D5D" w14:textId="3784D6E3"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14:paraId="47A3DD6F" w14:textId="77777777" w:rsidR="002959BD" w:rsidRPr="00AF7A15" w:rsidRDefault="002959BD" w:rsidP="00AF7A15">
      <w:pPr>
        <w:pStyle w:val="ListParagraph"/>
        <w:spacing w:after="0" w:line="240" w:lineRule="auto"/>
        <w:rPr>
          <w:rFonts w:ascii="Cambria" w:hAnsi="Cambria"/>
        </w:rPr>
      </w:pP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773E8C93" w14:textId="41FB9DEA" w:rsidR="00091473"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14:paraId="7D21DA4C" w14:textId="77777777" w:rsidR="00AF7A15" w:rsidRPr="00AF7A15" w:rsidRDefault="00AF7A15" w:rsidP="00AF7A15">
      <w:pPr>
        <w:pStyle w:val="ListParagraph"/>
        <w:spacing w:after="0" w:line="240" w:lineRule="auto"/>
        <w:rPr>
          <w:rFonts w:ascii="Cambria" w:hAnsi="Cambria"/>
        </w:rPr>
      </w:pPr>
    </w:p>
    <w:p w14:paraId="248DBC48" w14:textId="30108823" w:rsidR="00091473" w:rsidRDefault="00091473" w:rsidP="00091473">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50DAD126" w14:textId="77777777" w:rsidR="00AF7A15" w:rsidRDefault="00AF7A15" w:rsidP="00091473">
      <w:pPr>
        <w:spacing w:after="0" w:line="240" w:lineRule="auto"/>
        <w:rPr>
          <w:rFonts w:ascii="Cambria" w:hAnsi="Cambria"/>
          <w:b/>
          <w:bCs/>
        </w:rPr>
      </w:pPr>
    </w:p>
    <w:p w14:paraId="6EF8C127" w14:textId="77777777" w:rsidR="004D4695" w:rsidRDefault="004D4695">
      <w:pPr>
        <w:rPr>
          <w:rFonts w:ascii="Cambria" w:hAnsi="Cambria"/>
          <w:b/>
          <w:bCs/>
        </w:rPr>
      </w:pPr>
      <w:r>
        <w:rPr>
          <w:rFonts w:ascii="Cambria" w:hAnsi="Cambria"/>
          <w:b/>
          <w:bCs/>
        </w:rPr>
        <w:br w:type="page"/>
      </w:r>
    </w:p>
    <w:p w14:paraId="2ADB29E1" w14:textId="716EC51E" w:rsidR="00AF7A15" w:rsidRDefault="00ED3F44" w:rsidP="00091473">
      <w:pPr>
        <w:spacing w:after="0" w:line="240" w:lineRule="auto"/>
        <w:rPr>
          <w:rFonts w:ascii="Cambria" w:hAnsi="Cambria"/>
          <w:b/>
          <w:bCs/>
        </w:rPr>
      </w:pPr>
      <w:r>
        <w:rPr>
          <w:rFonts w:ascii="Cambria" w:hAnsi="Cambria"/>
          <w:b/>
          <w:bCs/>
        </w:rPr>
        <w:lastRenderedPageBreak/>
        <w:t>CODE:</w:t>
      </w:r>
    </w:p>
    <w:p w14:paraId="796FA93C" w14:textId="48977836" w:rsidR="00AF7A15" w:rsidRDefault="007C5D41" w:rsidP="00091473">
      <w:pPr>
        <w:spacing w:after="0" w:line="240" w:lineRule="auto"/>
        <w:rPr>
          <w:rFonts w:ascii="Cambria" w:hAnsi="Cambria"/>
          <w:b/>
          <w:bCs/>
        </w:rPr>
      </w:pPr>
      <w:r w:rsidRPr="007C5D41">
        <w:rPr>
          <w:rFonts w:ascii="Cambria" w:hAnsi="Cambria"/>
          <w:b/>
          <w:bCs/>
          <w:noProof/>
        </w:rPr>
        <w:drawing>
          <wp:inline distT="0" distB="0" distL="0" distR="0" wp14:anchorId="75EB98AA" wp14:editId="10458089">
            <wp:extent cx="5731510" cy="4472305"/>
            <wp:effectExtent l="0" t="0" r="2540" b="4445"/>
            <wp:docPr id="12485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99373" name=""/>
                    <pic:cNvPicPr/>
                  </pic:nvPicPr>
                  <pic:blipFill>
                    <a:blip r:embed="rId10"/>
                    <a:stretch>
                      <a:fillRect/>
                    </a:stretch>
                  </pic:blipFill>
                  <pic:spPr>
                    <a:xfrm>
                      <a:off x="0" y="0"/>
                      <a:ext cx="5731510" cy="4472305"/>
                    </a:xfrm>
                    <a:prstGeom prst="rect">
                      <a:avLst/>
                    </a:prstGeom>
                  </pic:spPr>
                </pic:pic>
              </a:graphicData>
            </a:graphic>
          </wp:inline>
        </w:drawing>
      </w:r>
    </w:p>
    <w:p w14:paraId="12ADC584" w14:textId="271F2B09" w:rsidR="00AF7A15" w:rsidRDefault="00ED3F44" w:rsidP="00091473">
      <w:pPr>
        <w:spacing w:after="0" w:line="240" w:lineRule="auto"/>
        <w:rPr>
          <w:rFonts w:ascii="Cambria" w:hAnsi="Cambria"/>
          <w:b/>
          <w:bCs/>
        </w:rPr>
      </w:pPr>
      <w:r>
        <w:rPr>
          <w:rFonts w:ascii="Cambria" w:hAnsi="Cambria"/>
          <w:b/>
          <w:bCs/>
        </w:rPr>
        <w:t>OUTPUT:</w:t>
      </w:r>
    </w:p>
    <w:p w14:paraId="2D0D03E6" w14:textId="72D2A4EE"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54A3DAC8" wp14:editId="6335005B">
            <wp:extent cx="4541520" cy="3795334"/>
            <wp:effectExtent l="0" t="0" r="0" b="0"/>
            <wp:docPr id="1665565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3601" cy="3797073"/>
                    </a:xfrm>
                    <a:prstGeom prst="rect">
                      <a:avLst/>
                    </a:prstGeom>
                    <a:noFill/>
                    <a:ln>
                      <a:noFill/>
                    </a:ln>
                  </pic:spPr>
                </pic:pic>
              </a:graphicData>
            </a:graphic>
          </wp:inline>
        </w:drawing>
      </w:r>
    </w:p>
    <w:p w14:paraId="0BC66A55" w14:textId="77777777" w:rsidR="00AF7A15" w:rsidRPr="002F67F9" w:rsidRDefault="00AF7A15" w:rsidP="00091473">
      <w:pPr>
        <w:spacing w:after="0" w:line="240" w:lineRule="auto"/>
        <w:rPr>
          <w:rFonts w:ascii="Cambria" w:hAnsi="Cambria"/>
          <w:b/>
          <w:bCs/>
          <w:lang w:val="en-US"/>
        </w:rPr>
      </w:pPr>
    </w:p>
    <w:p w14:paraId="76894F24" w14:textId="77777777" w:rsidR="00091473" w:rsidRDefault="00091473" w:rsidP="00091473">
      <w:pPr>
        <w:spacing w:after="0" w:line="240" w:lineRule="auto"/>
        <w:rPr>
          <w:rFonts w:ascii="Cambria" w:hAnsi="Cambria"/>
          <w:b/>
          <w:bCs/>
        </w:rPr>
      </w:pPr>
    </w:p>
    <w:p w14:paraId="4F12C40E" w14:textId="4EC01F55"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565D29A0" wp14:editId="2B9B71AA">
            <wp:extent cx="4878204" cy="4076700"/>
            <wp:effectExtent l="0" t="0" r="0" b="0"/>
            <wp:docPr id="828727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9283" cy="4077602"/>
                    </a:xfrm>
                    <a:prstGeom prst="rect">
                      <a:avLst/>
                    </a:prstGeom>
                    <a:noFill/>
                    <a:ln>
                      <a:noFill/>
                    </a:ln>
                  </pic:spPr>
                </pic:pic>
              </a:graphicData>
            </a:graphic>
          </wp:inline>
        </w:drawing>
      </w:r>
    </w:p>
    <w:p w14:paraId="684EEFAA" w14:textId="77777777" w:rsidR="004D4695" w:rsidRDefault="004D4695" w:rsidP="00091473">
      <w:pPr>
        <w:spacing w:after="0" w:line="240" w:lineRule="auto"/>
        <w:rPr>
          <w:rFonts w:ascii="Cambria" w:hAnsi="Cambria"/>
          <w:b/>
          <w:bCs/>
        </w:rPr>
      </w:pPr>
    </w:p>
    <w:p w14:paraId="5085E66E" w14:textId="4E433B6B" w:rsidR="004D4695" w:rsidRPr="00C012AB" w:rsidRDefault="004D4695" w:rsidP="00091473">
      <w:pPr>
        <w:spacing w:after="0" w:line="240" w:lineRule="auto"/>
        <w:rPr>
          <w:rFonts w:ascii="Cambria" w:hAnsi="Cambria"/>
          <w:b/>
          <w:bCs/>
        </w:rPr>
      </w:pPr>
      <w:r w:rsidRPr="004D4695">
        <w:rPr>
          <w:rFonts w:ascii="Cambria" w:hAnsi="Cambria"/>
          <w:b/>
          <w:bCs/>
          <w:noProof/>
        </w:rPr>
        <w:drawing>
          <wp:inline distT="0" distB="0" distL="0" distR="0" wp14:anchorId="72BC8069" wp14:editId="1B1FB1E1">
            <wp:extent cx="5196840" cy="4342983"/>
            <wp:effectExtent l="0" t="0" r="3810" b="635"/>
            <wp:docPr id="1873882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5777" cy="4350451"/>
                    </a:xfrm>
                    <a:prstGeom prst="rect">
                      <a:avLst/>
                    </a:prstGeom>
                    <a:noFill/>
                    <a:ln>
                      <a:noFill/>
                    </a:ln>
                  </pic:spPr>
                </pic:pic>
              </a:graphicData>
            </a:graphic>
          </wp:inline>
        </w:drawing>
      </w:r>
    </w:p>
    <w:p w14:paraId="16130CA8" w14:textId="77777777" w:rsidR="00091473" w:rsidRDefault="00091473" w:rsidP="00091473">
      <w:pPr>
        <w:spacing w:after="0" w:line="240" w:lineRule="auto"/>
        <w:rPr>
          <w:rFonts w:ascii="Cambria" w:hAnsi="Cambria"/>
          <w:b/>
          <w:bCs/>
        </w:rPr>
      </w:pPr>
      <w:r w:rsidRPr="00C012AB">
        <w:rPr>
          <w:rFonts w:ascii="Cambria" w:hAnsi="Cambria"/>
          <w:b/>
          <w:bCs/>
        </w:rPr>
        <w:lastRenderedPageBreak/>
        <w:t>POST-LAB QUESTIONS</w:t>
      </w:r>
    </w:p>
    <w:p w14:paraId="25309794" w14:textId="77777777" w:rsidR="002959BD" w:rsidRPr="00C012AB" w:rsidRDefault="002959BD" w:rsidP="00091473">
      <w:pPr>
        <w:spacing w:after="0" w:line="240" w:lineRule="auto"/>
        <w:rPr>
          <w:rFonts w:ascii="Cambria" w:hAnsi="Cambria"/>
          <w:b/>
          <w:bCs/>
        </w:rPr>
      </w:pPr>
    </w:p>
    <w:p w14:paraId="65F246AF" w14:textId="1E055DBB"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2B21FFB" w14:textId="4DF3900E"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4D4695">
        <w:rPr>
          <w:rFonts w:ascii="Cambria" w:hAnsi="Cambria"/>
          <w:b/>
          <w:bCs/>
        </w:rPr>
        <w:t xml:space="preserve"> </w:t>
      </w:r>
      <w:r w:rsidR="00ED3F44" w:rsidRPr="00ED3F44">
        <w:rPr>
          <w:rFonts w:ascii="Cambria" w:hAnsi="Cambria"/>
        </w:rPr>
        <w:t>The parallel coordinates plot highlighted inverse correlations and multidimensional outliers. Specifically, the visualization revealed a "crossing" pattern between the Discount and Profit axes, suggesting that higher discount rates are inversely related to profitability. Additionally, the use of normalized scales facilitated the direct comparison of relative magnitudes between disparate variables such as Sales and Discount.</w:t>
      </w:r>
    </w:p>
    <w:p w14:paraId="5AFD2898" w14:textId="77777777" w:rsidR="002959BD" w:rsidRPr="00ED3F44" w:rsidRDefault="002959BD" w:rsidP="00AF7A15">
      <w:pPr>
        <w:pStyle w:val="ListParagraph"/>
        <w:spacing w:after="0" w:line="240" w:lineRule="auto"/>
        <w:ind w:left="709"/>
        <w:rPr>
          <w:rFonts w:ascii="Cambria" w:hAnsi="Cambria"/>
        </w:rPr>
      </w:pP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C47268B" w14:textId="1C0DDBAC"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 xml:space="preserve">Faceting reduces complexity by decomposing the dataset into subsets based on categorical attributes, thereby exposing local trends that may be hidden in an aggregated view. In this experiment, faceting by </w:t>
      </w:r>
      <w:proofErr w:type="gramStart"/>
      <w:r w:rsidR="00ED3F44" w:rsidRPr="00ED3F44">
        <w:rPr>
          <w:rFonts w:ascii="Cambria" w:hAnsi="Cambria"/>
        </w:rPr>
        <w:t>Region</w:t>
      </w:r>
      <w:proofErr w:type="gramEnd"/>
      <w:r w:rsidR="00ED3F44" w:rsidRPr="00ED3F44">
        <w:rPr>
          <w:rFonts w:ascii="Cambria" w:hAnsi="Cambria"/>
        </w:rPr>
        <w:t xml:space="preserve"> uncovered distinct performance heterogeneities; for example, the East region demonstrated a positive Sales-Profit correlation for the </w:t>
      </w:r>
      <w:proofErr w:type="gramStart"/>
      <w:r w:rsidR="00ED3F44" w:rsidRPr="00ED3F44">
        <w:rPr>
          <w:rFonts w:ascii="Cambria" w:hAnsi="Cambria"/>
        </w:rPr>
        <w:t>Corporate</w:t>
      </w:r>
      <w:proofErr w:type="gramEnd"/>
      <w:r w:rsidR="00ED3F44" w:rsidRPr="00ED3F44">
        <w:rPr>
          <w:rFonts w:ascii="Cambria" w:hAnsi="Cambria"/>
        </w:rPr>
        <w:t xml:space="preserve"> segment, while the North region exhibited a negative trend for the Consumer segment.</w:t>
      </w:r>
    </w:p>
    <w:p w14:paraId="737A505B" w14:textId="77777777" w:rsidR="002959BD" w:rsidRPr="00ED3F44" w:rsidRDefault="002959BD" w:rsidP="00AF7A15">
      <w:pPr>
        <w:pStyle w:val="ListParagraph"/>
        <w:spacing w:after="0" w:line="240" w:lineRule="auto"/>
        <w:ind w:left="709"/>
        <w:rPr>
          <w:rFonts w:ascii="Cambria" w:hAnsi="Cambria"/>
        </w:rPr>
      </w:pP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2045554A" w14:textId="53F3DF93"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Bubble charts suffer from limitations related to data occlusion and perceptual accuracy. In dense regions of the graph, larger bubbles often overlap and hide smaller data points, resulting in information loss. Furthermore, human visual perception is less accurate when estimating differences in area (bubble size) compared to judging position along an axis, making it challenging to precisely quantify the third variable (Discount).</w:t>
      </w:r>
    </w:p>
    <w:p w14:paraId="0DE13C2E" w14:textId="77777777" w:rsidR="002959BD" w:rsidRPr="00ED3F44" w:rsidRDefault="002959BD" w:rsidP="00AF7A15">
      <w:pPr>
        <w:pStyle w:val="ListParagraph"/>
        <w:spacing w:after="0" w:line="240" w:lineRule="auto"/>
        <w:ind w:left="709"/>
        <w:rPr>
          <w:rFonts w:ascii="Cambria" w:hAnsi="Cambria"/>
        </w:rPr>
      </w:pPr>
    </w:p>
    <w:p w14:paraId="11201ACF" w14:textId="22554FF6"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r w:rsidR="00AF7A15" w:rsidRPr="00091473">
        <w:rPr>
          <w:rFonts w:ascii="Cambria" w:hAnsi="Cambria"/>
        </w:rPr>
        <w:t>display</w:t>
      </w:r>
      <w:r w:rsidRPr="00091473">
        <w:rPr>
          <w:rFonts w:ascii="Cambria" w:hAnsi="Cambria"/>
        </w:rPr>
        <w:t xml:space="preserve"> support AI-driven recommendations?</w:t>
      </w:r>
    </w:p>
    <w:p w14:paraId="346DA588" w14:textId="71FA7623" w:rsidR="002959BD" w:rsidRDefault="002959BD" w:rsidP="002959BD">
      <w:pPr>
        <w:pStyle w:val="ListParagraph"/>
        <w:spacing w:after="0" w:line="240" w:lineRule="auto"/>
        <w:ind w:left="709"/>
        <w:rPr>
          <w:rFonts w:ascii="Cambria" w:hAnsi="Cambria"/>
        </w:rPr>
      </w:pPr>
      <w:r w:rsidRPr="002959BD">
        <w:rPr>
          <w:rFonts w:ascii="Cambria" w:hAnsi="Cambria"/>
          <w:b/>
          <w:bCs/>
        </w:rPr>
        <w:t xml:space="preserve">Ans: </w:t>
      </w:r>
      <w:r w:rsidRPr="002959BD">
        <w:rPr>
          <w:rFonts w:ascii="Cambria" w:hAnsi="Cambria"/>
        </w:rPr>
        <w:t xml:space="preserve">These techniques inform AI development by guiding feature engineering and constraint formulation. The distinct </w:t>
      </w:r>
      <w:proofErr w:type="spellStart"/>
      <w:r w:rsidRPr="002959BD">
        <w:rPr>
          <w:rFonts w:ascii="Cambria" w:hAnsi="Cambria"/>
        </w:rPr>
        <w:t>behavioral</w:t>
      </w:r>
      <w:proofErr w:type="spellEnd"/>
      <w:r w:rsidRPr="002959BD">
        <w:rPr>
          <w:rFonts w:ascii="Cambria" w:hAnsi="Cambria"/>
        </w:rPr>
        <w:t xml:space="preserve"> variances across regions indicate that 'Region' is a high-value predictive feature for inclusion in machine learning models. Furthermore, the visualized profit erosion associated with high discounts supports the implementation of deterministic rules (or "guardrails") within AI pricing algorithms to prevent unprofitable recommendations.</w:t>
      </w:r>
    </w:p>
    <w:p w14:paraId="146210CC" w14:textId="77777777" w:rsidR="002959BD" w:rsidRPr="002959BD" w:rsidRDefault="002959BD" w:rsidP="002959BD">
      <w:pPr>
        <w:pStyle w:val="ListParagraph"/>
        <w:spacing w:after="0" w:line="240" w:lineRule="auto"/>
        <w:ind w:left="709"/>
        <w:rPr>
          <w:rFonts w:ascii="Cambria" w:hAnsi="Cambria"/>
          <w:b/>
          <w:bCs/>
        </w:rPr>
      </w:pPr>
    </w:p>
    <w:p w14:paraId="3D22E190" w14:textId="1D7242A9" w:rsidR="002959BD" w:rsidRDefault="002959BD" w:rsidP="00091473">
      <w:pPr>
        <w:pStyle w:val="ListParagraph"/>
        <w:numPr>
          <w:ilvl w:val="0"/>
          <w:numId w:val="4"/>
        </w:numPr>
        <w:spacing w:after="0" w:line="240" w:lineRule="auto"/>
        <w:ind w:left="709" w:hanging="425"/>
        <w:rPr>
          <w:rFonts w:ascii="Cambria" w:hAnsi="Cambria"/>
        </w:rPr>
      </w:pPr>
      <w:r w:rsidRPr="002959BD">
        <w:rPr>
          <w:rFonts w:ascii="Cambria" w:hAnsi="Cambria"/>
        </w:rPr>
        <w:t>Suggest improvements for large multivariate datasets.</w:t>
      </w:r>
      <w:r>
        <w:rPr>
          <w:rFonts w:ascii="Cambria" w:hAnsi="Cambria"/>
        </w:rPr>
        <w:t xml:space="preserve"> </w:t>
      </w:r>
    </w:p>
    <w:p w14:paraId="766B92BE" w14:textId="38ACA8FF" w:rsidR="00ED3F44" w:rsidRPr="00ED3F44" w:rsidRDefault="002959BD" w:rsidP="00ED3F44">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To mitigate issues like overplotting in large datasets, advanced techniques include:</w:t>
      </w:r>
    </w:p>
    <w:p w14:paraId="17E98A1F"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Interactive Brushing: Enabling users to select specific data subsets in one view and observe their distribution across linked views.</w:t>
      </w:r>
    </w:p>
    <w:p w14:paraId="75648DEB"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Density Mapping: Replacing individual data points with 2D density heatmaps or contours to represent data concentration without clutter.</w:t>
      </w:r>
    </w:p>
    <w:p w14:paraId="2DA5553A"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Dimensionality Reduction: Applying algorithms such as PCA (Principal Component Analysis) or t-SNE to project high-dimensional data into interpretable 2D or 3D clusters.</w:t>
      </w:r>
    </w:p>
    <w:p w14:paraId="31CFC846" w14:textId="3AC3586E" w:rsidR="00AF7A15" w:rsidRPr="004D4695" w:rsidRDefault="00AF7A15" w:rsidP="00ED3F44">
      <w:pPr>
        <w:pStyle w:val="ListParagraph"/>
        <w:spacing w:after="0" w:line="240" w:lineRule="auto"/>
        <w:ind w:left="709"/>
        <w:rPr>
          <w:rFonts w:ascii="Cambria" w:hAnsi="Cambria"/>
        </w:rPr>
      </w:pPr>
    </w:p>
    <w:p w14:paraId="647F0D8B" w14:textId="77777777" w:rsidR="00091473" w:rsidRPr="00C012AB" w:rsidRDefault="00091473" w:rsidP="00091473">
      <w:pPr>
        <w:spacing w:after="0" w:line="240" w:lineRule="auto"/>
        <w:ind w:left="720"/>
        <w:rPr>
          <w:rFonts w:ascii="Cambria" w:hAnsi="Cambria"/>
        </w:rPr>
      </w:pPr>
    </w:p>
    <w:p w14:paraId="06BE979F" w14:textId="29F7BB36" w:rsidR="004D4695" w:rsidRDefault="00091473" w:rsidP="004D4695">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6B5E56AE" w14:textId="77777777" w:rsidR="004D4695" w:rsidRDefault="004D4695" w:rsidP="004D4695">
      <w:pPr>
        <w:spacing w:after="0" w:line="240" w:lineRule="auto"/>
        <w:rPr>
          <w:rFonts w:ascii="Cambria" w:hAnsi="Cambria"/>
          <w:b/>
          <w:bCs/>
        </w:rPr>
      </w:pPr>
    </w:p>
    <w:p w14:paraId="62317B5C" w14:textId="77777777" w:rsidR="004D4695" w:rsidRDefault="004D4695" w:rsidP="004D4695">
      <w:pPr>
        <w:spacing w:after="0" w:line="240" w:lineRule="auto"/>
        <w:rPr>
          <w:rFonts w:ascii="Cambria" w:hAnsi="Cambria"/>
          <w:b/>
          <w:bCs/>
        </w:rPr>
      </w:pPr>
    </w:p>
    <w:p w14:paraId="4E81BBCB" w14:textId="77777777" w:rsidR="004D4695" w:rsidRDefault="004D4695" w:rsidP="004D4695">
      <w:pPr>
        <w:spacing w:after="0" w:line="240" w:lineRule="auto"/>
        <w:rPr>
          <w:rFonts w:ascii="Cambria" w:hAnsi="Cambria"/>
          <w:b/>
          <w:bCs/>
        </w:rPr>
      </w:pPr>
    </w:p>
    <w:p w14:paraId="58E6EEED" w14:textId="77777777" w:rsidR="004D4695" w:rsidRDefault="004D4695" w:rsidP="004D4695">
      <w:pPr>
        <w:spacing w:after="0" w:line="240" w:lineRule="auto"/>
        <w:rPr>
          <w:rFonts w:ascii="Cambria" w:hAnsi="Cambria"/>
          <w:b/>
          <w:bCs/>
        </w:rPr>
      </w:pPr>
    </w:p>
    <w:p w14:paraId="08C7F6A5" w14:textId="77777777" w:rsidR="004D4695" w:rsidRDefault="004D4695" w:rsidP="004D4695">
      <w:pPr>
        <w:spacing w:after="0" w:line="240" w:lineRule="auto"/>
        <w:rPr>
          <w:rFonts w:ascii="Cambria" w:hAnsi="Cambria"/>
          <w:b/>
          <w:bCs/>
        </w:rPr>
      </w:pPr>
    </w:p>
    <w:p w14:paraId="15BDF6D4" w14:textId="77777777" w:rsidR="004D4695" w:rsidRDefault="004D4695" w:rsidP="004D4695">
      <w:pPr>
        <w:spacing w:after="0" w:line="240" w:lineRule="auto"/>
        <w:rPr>
          <w:rFonts w:ascii="Cambria" w:hAnsi="Cambria"/>
          <w:b/>
          <w:bCs/>
        </w:rPr>
      </w:pPr>
    </w:p>
    <w:p w14:paraId="731440D1" w14:textId="77777777" w:rsidR="004D4695" w:rsidRDefault="004D4695" w:rsidP="004D4695">
      <w:pPr>
        <w:spacing w:after="0" w:line="240" w:lineRule="auto"/>
        <w:rPr>
          <w:rFonts w:ascii="Cambria" w:hAnsi="Cambria"/>
          <w:b/>
          <w:bCs/>
        </w:rPr>
      </w:pPr>
    </w:p>
    <w:p w14:paraId="1A2DA861" w14:textId="77777777" w:rsidR="004D4695" w:rsidRDefault="004D4695" w:rsidP="004D4695">
      <w:pPr>
        <w:spacing w:after="0" w:line="240" w:lineRule="auto"/>
        <w:rPr>
          <w:rFonts w:ascii="Cambria" w:hAnsi="Cambria"/>
          <w:b/>
          <w:bCs/>
        </w:rPr>
      </w:pPr>
    </w:p>
    <w:p w14:paraId="1B909E3D" w14:textId="77777777" w:rsidR="004D4695" w:rsidRDefault="004D4695" w:rsidP="004D4695">
      <w:pPr>
        <w:spacing w:after="0" w:line="240" w:lineRule="auto"/>
        <w:rPr>
          <w:rFonts w:ascii="Cambria" w:hAnsi="Cambria"/>
          <w:b/>
          <w:bCs/>
        </w:rPr>
      </w:pPr>
    </w:p>
    <w:p w14:paraId="7DBFCA66" w14:textId="77777777" w:rsidR="004D4695" w:rsidRDefault="004D4695" w:rsidP="004D4695">
      <w:pPr>
        <w:spacing w:after="0" w:line="240" w:lineRule="auto"/>
        <w:rPr>
          <w:rFonts w:ascii="Cambria" w:hAnsi="Cambria"/>
          <w:b/>
          <w:bCs/>
        </w:rPr>
      </w:pPr>
    </w:p>
    <w:p w14:paraId="2E053617" w14:textId="77777777" w:rsidR="004D4695" w:rsidRDefault="004D4695" w:rsidP="004D4695">
      <w:pPr>
        <w:spacing w:after="0" w:line="240" w:lineRule="auto"/>
        <w:rPr>
          <w:rFonts w:ascii="Cambria" w:hAnsi="Cambria"/>
          <w:b/>
          <w:bCs/>
        </w:rPr>
      </w:pPr>
    </w:p>
    <w:p w14:paraId="1F93B978" w14:textId="77777777" w:rsidR="004D4695" w:rsidRDefault="004D4695" w:rsidP="004D4695">
      <w:pPr>
        <w:spacing w:after="0" w:line="240" w:lineRule="auto"/>
        <w:rPr>
          <w:rFonts w:ascii="Cambria" w:hAnsi="Cambria"/>
          <w:b/>
          <w:bCs/>
        </w:rPr>
      </w:pPr>
    </w:p>
    <w:p w14:paraId="66A0629D" w14:textId="77777777" w:rsidR="004D4695" w:rsidRDefault="004D4695" w:rsidP="004D4695">
      <w:pPr>
        <w:spacing w:after="0" w:line="240" w:lineRule="auto"/>
        <w:rPr>
          <w:rFonts w:ascii="Cambria" w:hAnsi="Cambria"/>
          <w:b/>
          <w:bCs/>
        </w:rPr>
      </w:pPr>
    </w:p>
    <w:p w14:paraId="78341D46" w14:textId="77777777" w:rsidR="004D4695" w:rsidRDefault="004D4695" w:rsidP="004D4695">
      <w:pPr>
        <w:spacing w:after="0" w:line="240" w:lineRule="auto"/>
        <w:rPr>
          <w:rFonts w:ascii="Cambria" w:hAnsi="Cambria"/>
          <w:b/>
          <w:bCs/>
        </w:rPr>
      </w:pPr>
    </w:p>
    <w:p w14:paraId="6D194063" w14:textId="77777777" w:rsidR="004D4695" w:rsidRDefault="004D4695" w:rsidP="004D4695">
      <w:pPr>
        <w:spacing w:after="0" w:line="240" w:lineRule="auto"/>
        <w:rPr>
          <w:rFonts w:ascii="Cambria" w:hAnsi="Cambria"/>
          <w:b/>
          <w:bCs/>
        </w:rPr>
      </w:pPr>
    </w:p>
    <w:p w14:paraId="231B7778" w14:textId="77777777" w:rsidR="004D4695" w:rsidRDefault="004D4695" w:rsidP="004D4695">
      <w:pPr>
        <w:spacing w:after="0" w:line="240" w:lineRule="auto"/>
        <w:rPr>
          <w:rFonts w:ascii="Cambria" w:hAnsi="Cambria"/>
          <w:b/>
          <w:bCs/>
        </w:rPr>
      </w:pPr>
    </w:p>
    <w:p w14:paraId="24A8BA0E" w14:textId="77777777" w:rsidR="004D4695" w:rsidRDefault="004D4695" w:rsidP="004D4695">
      <w:pPr>
        <w:spacing w:after="0" w:line="240" w:lineRule="auto"/>
        <w:rPr>
          <w:rFonts w:ascii="Cambria" w:hAnsi="Cambria"/>
          <w:b/>
          <w:bCs/>
        </w:rPr>
      </w:pPr>
    </w:p>
    <w:p w14:paraId="46B55103" w14:textId="77777777" w:rsidR="004D4695" w:rsidRDefault="004D4695" w:rsidP="004D4695">
      <w:pPr>
        <w:spacing w:after="0" w:line="240" w:lineRule="auto"/>
        <w:rPr>
          <w:rFonts w:ascii="Cambria" w:hAnsi="Cambria"/>
          <w:b/>
          <w:bCs/>
        </w:rPr>
      </w:pPr>
    </w:p>
    <w:p w14:paraId="3882309E" w14:textId="77777777" w:rsidR="004D4695" w:rsidRDefault="004D4695" w:rsidP="004D4695">
      <w:pPr>
        <w:spacing w:after="0" w:line="240" w:lineRule="auto"/>
        <w:rPr>
          <w:rFonts w:ascii="Cambria" w:hAnsi="Cambria"/>
          <w:b/>
          <w:bCs/>
        </w:rPr>
      </w:pPr>
    </w:p>
    <w:p w14:paraId="2C830E10" w14:textId="77777777" w:rsidR="004D4695" w:rsidRDefault="004D4695" w:rsidP="004D4695">
      <w:pPr>
        <w:spacing w:after="0" w:line="240" w:lineRule="auto"/>
        <w:rPr>
          <w:rFonts w:ascii="Cambria" w:hAnsi="Cambria"/>
          <w:b/>
          <w:bCs/>
        </w:rPr>
      </w:pPr>
    </w:p>
    <w:p w14:paraId="550CE9F7" w14:textId="77777777" w:rsidR="004D4695" w:rsidRDefault="004D4695" w:rsidP="004D4695">
      <w:pPr>
        <w:spacing w:after="0" w:line="240" w:lineRule="auto"/>
        <w:rPr>
          <w:rFonts w:ascii="Cambria" w:hAnsi="Cambria"/>
          <w:b/>
          <w:bCs/>
        </w:rPr>
      </w:pPr>
    </w:p>
    <w:p w14:paraId="0B6393A0" w14:textId="77777777" w:rsidR="004D4695" w:rsidRDefault="004D4695" w:rsidP="004D4695">
      <w:pPr>
        <w:spacing w:after="0" w:line="240" w:lineRule="auto"/>
        <w:rPr>
          <w:rFonts w:ascii="Cambria" w:hAnsi="Cambria"/>
          <w:b/>
          <w:bCs/>
        </w:rPr>
      </w:pPr>
    </w:p>
    <w:p w14:paraId="0BB49FCB" w14:textId="77777777" w:rsidR="004D4695" w:rsidRDefault="004D4695" w:rsidP="004D4695">
      <w:pPr>
        <w:spacing w:after="0" w:line="240" w:lineRule="auto"/>
        <w:rPr>
          <w:rFonts w:ascii="Cambria" w:hAnsi="Cambria"/>
          <w:b/>
          <w:bCs/>
        </w:rPr>
      </w:pPr>
    </w:p>
    <w:p w14:paraId="0A8AC206" w14:textId="77777777" w:rsidR="004D4695" w:rsidRDefault="004D4695" w:rsidP="004D4695">
      <w:pPr>
        <w:spacing w:after="0" w:line="240" w:lineRule="auto"/>
        <w:rPr>
          <w:rFonts w:ascii="Cambria" w:hAnsi="Cambria"/>
          <w:b/>
          <w:bCs/>
        </w:rPr>
      </w:pPr>
    </w:p>
    <w:p w14:paraId="67FEFC76" w14:textId="77777777" w:rsidR="004D4695" w:rsidRDefault="004D4695" w:rsidP="004D4695">
      <w:pPr>
        <w:spacing w:after="0" w:line="240" w:lineRule="auto"/>
        <w:rPr>
          <w:rFonts w:ascii="Cambria" w:hAnsi="Cambria"/>
          <w:b/>
          <w:bCs/>
        </w:rPr>
      </w:pPr>
    </w:p>
    <w:p w14:paraId="6DD3BA31" w14:textId="77777777" w:rsidR="004D4695" w:rsidRDefault="004D4695" w:rsidP="004D4695">
      <w:pPr>
        <w:spacing w:after="0" w:line="240" w:lineRule="auto"/>
        <w:rPr>
          <w:rFonts w:ascii="Cambria" w:hAnsi="Cambria"/>
          <w:b/>
          <w:bCs/>
        </w:rPr>
      </w:pPr>
    </w:p>
    <w:p w14:paraId="46D98814" w14:textId="77777777" w:rsidR="004D4695" w:rsidRDefault="004D4695" w:rsidP="004D4695">
      <w:pPr>
        <w:spacing w:after="0" w:line="240" w:lineRule="auto"/>
        <w:rPr>
          <w:rFonts w:ascii="Cambria" w:hAnsi="Cambria"/>
          <w:b/>
          <w:bCs/>
        </w:rPr>
      </w:pPr>
    </w:p>
    <w:p w14:paraId="7AEF097B" w14:textId="77777777" w:rsidR="004D4695" w:rsidRDefault="004D4695" w:rsidP="004D4695">
      <w:pPr>
        <w:spacing w:after="0" w:line="240" w:lineRule="auto"/>
        <w:rPr>
          <w:rFonts w:ascii="Cambria" w:hAnsi="Cambria"/>
          <w:b/>
          <w:bCs/>
        </w:rPr>
      </w:pPr>
    </w:p>
    <w:p w14:paraId="531641AE" w14:textId="77777777" w:rsidR="004D4695" w:rsidRDefault="004D4695" w:rsidP="004D4695">
      <w:pPr>
        <w:spacing w:after="0" w:line="240" w:lineRule="auto"/>
        <w:rPr>
          <w:rFonts w:ascii="Cambria" w:hAnsi="Cambria"/>
          <w:b/>
          <w:bCs/>
        </w:rPr>
      </w:pPr>
    </w:p>
    <w:p w14:paraId="6B8027BE" w14:textId="77777777" w:rsidR="004D4695" w:rsidRDefault="004D4695" w:rsidP="004D4695">
      <w:pPr>
        <w:spacing w:after="0" w:line="240" w:lineRule="auto"/>
        <w:rPr>
          <w:rFonts w:ascii="Cambria" w:hAnsi="Cambria"/>
          <w:b/>
          <w:bCs/>
        </w:rPr>
      </w:pPr>
    </w:p>
    <w:p w14:paraId="3BD1560F" w14:textId="77777777" w:rsidR="004D4695" w:rsidRDefault="004D4695" w:rsidP="004D4695">
      <w:pPr>
        <w:spacing w:after="0" w:line="240" w:lineRule="auto"/>
        <w:rPr>
          <w:rFonts w:ascii="Cambria" w:hAnsi="Cambria"/>
          <w:b/>
          <w:bCs/>
        </w:rPr>
      </w:pPr>
    </w:p>
    <w:p w14:paraId="5C8613A5" w14:textId="77777777" w:rsidR="004D4695" w:rsidRDefault="004D4695" w:rsidP="004D4695">
      <w:pPr>
        <w:spacing w:after="0" w:line="240" w:lineRule="auto"/>
        <w:rPr>
          <w:rFonts w:ascii="Cambria" w:hAnsi="Cambria"/>
          <w:b/>
          <w:bCs/>
        </w:rPr>
      </w:pPr>
    </w:p>
    <w:p w14:paraId="5E6448FC" w14:textId="77777777" w:rsidR="004D4695" w:rsidRDefault="004D4695" w:rsidP="004D4695">
      <w:pPr>
        <w:spacing w:after="0" w:line="240" w:lineRule="auto"/>
        <w:rPr>
          <w:rFonts w:ascii="Cambria" w:hAnsi="Cambria"/>
          <w:b/>
          <w:bCs/>
        </w:rPr>
      </w:pPr>
    </w:p>
    <w:p w14:paraId="5FA84201" w14:textId="77777777" w:rsidR="004D4695" w:rsidRDefault="004D4695" w:rsidP="004D4695">
      <w:pPr>
        <w:spacing w:after="0" w:line="240" w:lineRule="auto"/>
        <w:rPr>
          <w:rFonts w:ascii="Cambria" w:hAnsi="Cambria"/>
          <w:b/>
          <w:bCs/>
        </w:rPr>
      </w:pPr>
    </w:p>
    <w:p w14:paraId="6FBA4204" w14:textId="77777777" w:rsidR="004D4695" w:rsidRDefault="004D4695" w:rsidP="004D4695">
      <w:pPr>
        <w:spacing w:after="0" w:line="240" w:lineRule="auto"/>
        <w:rPr>
          <w:rFonts w:ascii="Cambria" w:hAnsi="Cambria"/>
          <w:b/>
          <w:bCs/>
        </w:rPr>
      </w:pPr>
    </w:p>
    <w:p w14:paraId="6B49226F" w14:textId="77777777" w:rsidR="004D4695" w:rsidRDefault="004D4695" w:rsidP="004D4695">
      <w:pPr>
        <w:spacing w:after="0" w:line="240" w:lineRule="auto"/>
        <w:rPr>
          <w:rFonts w:ascii="Cambria" w:hAnsi="Cambria"/>
          <w:b/>
          <w:bCs/>
        </w:rPr>
      </w:pPr>
    </w:p>
    <w:p w14:paraId="6E3DF500" w14:textId="77777777" w:rsidR="004D4695" w:rsidRDefault="004D4695" w:rsidP="004D4695">
      <w:pPr>
        <w:spacing w:after="0" w:line="240" w:lineRule="auto"/>
        <w:rPr>
          <w:rFonts w:ascii="Cambria" w:hAnsi="Cambria"/>
          <w:b/>
          <w:bCs/>
        </w:rPr>
      </w:pPr>
    </w:p>
    <w:p w14:paraId="7054A7AD" w14:textId="77777777" w:rsidR="004D4695" w:rsidRDefault="004D4695" w:rsidP="004D4695">
      <w:pPr>
        <w:spacing w:after="0" w:line="240" w:lineRule="auto"/>
        <w:rPr>
          <w:rFonts w:ascii="Cambria" w:hAnsi="Cambria"/>
          <w:b/>
          <w:bCs/>
        </w:rPr>
      </w:pPr>
    </w:p>
    <w:p w14:paraId="06C1C37A" w14:textId="77777777" w:rsidR="004D4695" w:rsidRDefault="004D4695" w:rsidP="004D4695">
      <w:pPr>
        <w:spacing w:after="0" w:line="240" w:lineRule="auto"/>
        <w:rPr>
          <w:rFonts w:ascii="Cambria" w:hAnsi="Cambria"/>
          <w:b/>
          <w:bCs/>
        </w:rPr>
      </w:pPr>
    </w:p>
    <w:p w14:paraId="64FBC279" w14:textId="77777777" w:rsidR="004D4695" w:rsidRDefault="004D4695" w:rsidP="004D4695">
      <w:pPr>
        <w:spacing w:after="0" w:line="240" w:lineRule="auto"/>
        <w:rPr>
          <w:rFonts w:ascii="Cambria" w:hAnsi="Cambria"/>
          <w:b/>
          <w:bCs/>
        </w:rPr>
      </w:pPr>
    </w:p>
    <w:p w14:paraId="75969924" w14:textId="77777777" w:rsidR="004D4695" w:rsidRDefault="004D4695" w:rsidP="004D4695">
      <w:pPr>
        <w:spacing w:after="0" w:line="240" w:lineRule="auto"/>
        <w:rPr>
          <w:rFonts w:ascii="Cambria" w:hAnsi="Cambria"/>
          <w:b/>
          <w:bCs/>
        </w:rPr>
      </w:pPr>
    </w:p>
    <w:p w14:paraId="510F1AE8" w14:textId="77777777" w:rsidR="004D4695" w:rsidRDefault="004D4695" w:rsidP="004D4695">
      <w:pPr>
        <w:spacing w:after="0" w:line="240" w:lineRule="auto"/>
        <w:rPr>
          <w:rFonts w:ascii="Cambria" w:hAnsi="Cambria"/>
          <w:b/>
          <w:bCs/>
        </w:rPr>
      </w:pPr>
    </w:p>
    <w:p w14:paraId="57FA66A5" w14:textId="77777777" w:rsidR="004D4695" w:rsidRDefault="004D4695" w:rsidP="00091473">
      <w:pPr>
        <w:spacing w:after="0" w:line="240" w:lineRule="auto"/>
        <w:jc w:val="center"/>
        <w:rPr>
          <w:rFonts w:ascii="Cambria" w:hAnsi="Cambria"/>
          <w:b/>
          <w:bCs/>
        </w:rPr>
      </w:pPr>
    </w:p>
    <w:p w14:paraId="176B7D3E" w14:textId="77777777" w:rsidR="004D4695" w:rsidRDefault="004D4695" w:rsidP="00091473">
      <w:pPr>
        <w:spacing w:after="0" w:line="240" w:lineRule="auto"/>
        <w:jc w:val="center"/>
        <w:rPr>
          <w:rFonts w:ascii="Cambria" w:hAnsi="Cambria"/>
          <w:b/>
          <w:bCs/>
        </w:rPr>
      </w:pPr>
    </w:p>
    <w:p w14:paraId="6918FDDC" w14:textId="77777777" w:rsidR="004D4695" w:rsidRDefault="004D4695"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81986" w14:textId="77777777" w:rsidR="00676253" w:rsidRDefault="00676253" w:rsidP="002959BD">
      <w:pPr>
        <w:spacing w:after="0" w:line="240" w:lineRule="auto"/>
      </w:pPr>
      <w:r>
        <w:separator/>
      </w:r>
    </w:p>
  </w:endnote>
  <w:endnote w:type="continuationSeparator" w:id="0">
    <w:p w14:paraId="19924919" w14:textId="77777777" w:rsidR="00676253" w:rsidRDefault="00676253" w:rsidP="0029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004F" w14:textId="77777777" w:rsidR="002959BD" w:rsidRDefault="002959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52BA" w14:textId="3BB66585" w:rsidR="002959BD" w:rsidRDefault="002959BD">
    <w:pPr>
      <w:pStyle w:val="Footer"/>
    </w:pPr>
    <w:r>
      <w:t>23BAD083</w:t>
    </w:r>
    <w:r>
      <w:tab/>
    </w:r>
    <w:r>
      <w:tab/>
      <w:t>POOJITH 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2C06" w14:textId="77777777" w:rsidR="002959BD" w:rsidRDefault="00295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FB59" w14:textId="77777777" w:rsidR="00676253" w:rsidRDefault="00676253" w:rsidP="002959BD">
      <w:pPr>
        <w:spacing w:after="0" w:line="240" w:lineRule="auto"/>
      </w:pPr>
      <w:r>
        <w:separator/>
      </w:r>
    </w:p>
  </w:footnote>
  <w:footnote w:type="continuationSeparator" w:id="0">
    <w:p w14:paraId="6648D6ED" w14:textId="77777777" w:rsidR="00676253" w:rsidRDefault="00676253" w:rsidP="00295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04DE2" w14:textId="77777777" w:rsidR="002959BD" w:rsidRDefault="002959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575A" w14:textId="77777777" w:rsidR="002959BD" w:rsidRDefault="002959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E78D" w14:textId="77777777" w:rsidR="002959BD" w:rsidRDefault="00295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D657A5"/>
    <w:multiLevelType w:val="multilevel"/>
    <w:tmpl w:val="5FD021A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6"/>
  </w:num>
  <w:num w:numId="3" w16cid:durableId="1411539621">
    <w:abstractNumId w:val="4"/>
  </w:num>
  <w:num w:numId="4" w16cid:durableId="1259680781">
    <w:abstractNumId w:val="2"/>
  </w:num>
  <w:num w:numId="5" w16cid:durableId="603420376">
    <w:abstractNumId w:val="1"/>
  </w:num>
  <w:num w:numId="6" w16cid:durableId="1178614313">
    <w:abstractNumId w:val="0"/>
  </w:num>
  <w:num w:numId="7" w16cid:durableId="785541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277D51"/>
    <w:rsid w:val="002959BD"/>
    <w:rsid w:val="002F67F9"/>
    <w:rsid w:val="004D4695"/>
    <w:rsid w:val="004F1836"/>
    <w:rsid w:val="00654099"/>
    <w:rsid w:val="00676253"/>
    <w:rsid w:val="007C1511"/>
    <w:rsid w:val="007C5D41"/>
    <w:rsid w:val="0083104D"/>
    <w:rsid w:val="00AF7A15"/>
    <w:rsid w:val="00DA4BFB"/>
    <w:rsid w:val="00DC62D0"/>
    <w:rsid w:val="00ED3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 w:type="paragraph" w:styleId="Header">
    <w:name w:val="header"/>
    <w:basedOn w:val="Normal"/>
    <w:link w:val="HeaderChar"/>
    <w:uiPriority w:val="99"/>
    <w:unhideWhenUsed/>
    <w:rsid w:val="002959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9BD"/>
    <w:rPr>
      <w:kern w:val="0"/>
      <w14:ligatures w14:val="none"/>
    </w:rPr>
  </w:style>
  <w:style w:type="paragraph" w:styleId="Footer">
    <w:name w:val="footer"/>
    <w:basedOn w:val="Normal"/>
    <w:link w:val="FooterChar"/>
    <w:uiPriority w:val="99"/>
    <w:unhideWhenUsed/>
    <w:rsid w:val="002959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9B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742</Words>
  <Characters>4801</Characters>
  <Application>Microsoft Office Word</Application>
  <DocSecurity>0</DocSecurity>
  <Lines>192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 M</dc:creator>
  <cp:keywords/>
  <dc:description/>
  <cp:lastModifiedBy>Poojith M 23BAD083</cp:lastModifiedBy>
  <cp:revision>5</cp:revision>
  <dcterms:created xsi:type="dcterms:W3CDTF">2026-01-28T05:53:00Z</dcterms:created>
  <dcterms:modified xsi:type="dcterms:W3CDTF">2026-01-31T13:49:00Z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