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F889" w14:textId="77777777" w:rsidR="00524F7E" w:rsidRPr="00EC15A8" w:rsidRDefault="00524F7E" w:rsidP="00EC15A8">
      <w:pPr>
        <w:spacing w:line="360" w:lineRule="auto"/>
        <w:jc w:val="center"/>
        <w:rPr>
          <w:b/>
          <w:sz w:val="36"/>
          <w:szCs w:val="36"/>
        </w:rPr>
      </w:pPr>
      <w:r w:rsidRPr="00562163">
        <w:rPr>
          <w:b/>
          <w:sz w:val="36"/>
          <w:szCs w:val="36"/>
        </w:rPr>
        <w:t>ENergy Twin with INtegrated Explainability (ENTWINE)</w:t>
      </w:r>
    </w:p>
    <w:p w14:paraId="174875F1" w14:textId="77777777" w:rsidR="00524F7E" w:rsidRPr="00524F7E" w:rsidRDefault="00524F7E" w:rsidP="00EC15A8">
      <w:pPr>
        <w:spacing w:line="360" w:lineRule="auto"/>
        <w:rPr>
          <w:b/>
          <w:sz w:val="23"/>
        </w:rPr>
      </w:pPr>
    </w:p>
    <w:p w14:paraId="51E14DAE" w14:textId="77777777" w:rsidR="00524F7E" w:rsidRDefault="00524F7E" w:rsidP="00EC15A8">
      <w:pPr>
        <w:spacing w:line="360" w:lineRule="auto"/>
        <w:jc w:val="center"/>
        <w:rPr>
          <w:b/>
          <w:sz w:val="28"/>
          <w:szCs w:val="28"/>
        </w:rPr>
      </w:pPr>
      <w:r w:rsidRPr="00524F7E">
        <w:rPr>
          <w:b/>
          <w:sz w:val="28"/>
          <w:szCs w:val="28"/>
        </w:rPr>
        <w:t xml:space="preserve">A PROJECT REPORT </w:t>
      </w:r>
    </w:p>
    <w:p w14:paraId="4B6DEFB7" w14:textId="77777777" w:rsidR="00524F7E" w:rsidRPr="00524F7E" w:rsidRDefault="00524F7E" w:rsidP="00EC15A8">
      <w:pPr>
        <w:spacing w:line="360" w:lineRule="auto"/>
        <w:jc w:val="center"/>
        <w:rPr>
          <w:b/>
          <w:sz w:val="28"/>
          <w:szCs w:val="28"/>
        </w:rPr>
      </w:pPr>
    </w:p>
    <w:p w14:paraId="539221B6" w14:textId="77777777" w:rsidR="00524F7E" w:rsidRPr="00524F7E" w:rsidRDefault="00524F7E" w:rsidP="00EC15A8">
      <w:pPr>
        <w:spacing w:line="360" w:lineRule="auto"/>
        <w:jc w:val="center"/>
        <w:rPr>
          <w:bCs/>
          <w:i/>
          <w:iCs/>
          <w:sz w:val="28"/>
          <w:szCs w:val="28"/>
        </w:rPr>
      </w:pPr>
      <w:r w:rsidRPr="00524F7E">
        <w:rPr>
          <w:bCs/>
          <w:i/>
          <w:iCs/>
          <w:sz w:val="28"/>
          <w:szCs w:val="28"/>
        </w:rPr>
        <w:t>Submitted by</w:t>
      </w:r>
    </w:p>
    <w:p w14:paraId="282421FA" w14:textId="77777777" w:rsidR="00524F7E" w:rsidRPr="00524F7E" w:rsidRDefault="00524F7E" w:rsidP="00EC15A8">
      <w:pPr>
        <w:spacing w:line="360" w:lineRule="auto"/>
        <w:jc w:val="center"/>
        <w:rPr>
          <w:b/>
          <w:sz w:val="23"/>
        </w:rPr>
      </w:pPr>
    </w:p>
    <w:p w14:paraId="0D384C04" w14:textId="77777777" w:rsidR="00524F7E" w:rsidRPr="00562163" w:rsidRDefault="00524F7E" w:rsidP="00EC15A8">
      <w:pPr>
        <w:spacing w:line="360" w:lineRule="auto"/>
        <w:jc w:val="center"/>
        <w:rPr>
          <w:b/>
          <w:sz w:val="32"/>
          <w:szCs w:val="32"/>
        </w:rPr>
      </w:pPr>
      <w:r w:rsidRPr="00562163">
        <w:rPr>
          <w:b/>
          <w:sz w:val="32"/>
          <w:szCs w:val="32"/>
        </w:rPr>
        <w:t>MUGILAN Y – 23BAD068</w:t>
      </w:r>
    </w:p>
    <w:p w14:paraId="43C8E0E9" w14:textId="77777777" w:rsidR="00524F7E" w:rsidRPr="00562163" w:rsidRDefault="00524F7E" w:rsidP="00EC15A8">
      <w:pPr>
        <w:spacing w:line="360" w:lineRule="auto"/>
        <w:jc w:val="center"/>
        <w:rPr>
          <w:b/>
          <w:sz w:val="32"/>
          <w:szCs w:val="32"/>
        </w:rPr>
      </w:pPr>
      <w:r w:rsidRPr="00562163">
        <w:rPr>
          <w:b/>
          <w:sz w:val="32"/>
          <w:szCs w:val="32"/>
        </w:rPr>
        <w:t>POOJITH M – 23BAD083</w:t>
      </w:r>
    </w:p>
    <w:p w14:paraId="0C6931F9" w14:textId="77777777" w:rsidR="00524F7E" w:rsidRPr="00562163" w:rsidRDefault="00524F7E" w:rsidP="00EC15A8">
      <w:pPr>
        <w:spacing w:line="360" w:lineRule="auto"/>
        <w:jc w:val="center"/>
        <w:rPr>
          <w:b/>
          <w:sz w:val="32"/>
          <w:szCs w:val="32"/>
        </w:rPr>
      </w:pPr>
      <w:r w:rsidRPr="00562163">
        <w:rPr>
          <w:b/>
          <w:sz w:val="32"/>
          <w:szCs w:val="32"/>
        </w:rPr>
        <w:t>SHAILENDRA C – 23BAD108</w:t>
      </w:r>
    </w:p>
    <w:p w14:paraId="3AAEE371" w14:textId="77777777" w:rsidR="00524F7E" w:rsidRPr="00EC15A8" w:rsidRDefault="00524F7E" w:rsidP="00EC15A8">
      <w:pPr>
        <w:spacing w:line="360" w:lineRule="auto"/>
        <w:jc w:val="center"/>
        <w:rPr>
          <w:b/>
          <w:sz w:val="36"/>
          <w:szCs w:val="36"/>
        </w:rPr>
      </w:pPr>
      <w:r w:rsidRPr="00562163">
        <w:rPr>
          <w:b/>
          <w:sz w:val="32"/>
          <w:szCs w:val="32"/>
        </w:rPr>
        <w:t>VIJEY R S – 23BAD126</w:t>
      </w:r>
    </w:p>
    <w:p w14:paraId="6258328D" w14:textId="77777777" w:rsidR="00524F7E" w:rsidRPr="00524F7E" w:rsidRDefault="00524F7E" w:rsidP="00EC15A8">
      <w:pPr>
        <w:spacing w:line="360" w:lineRule="auto"/>
        <w:rPr>
          <w:b/>
          <w:sz w:val="23"/>
        </w:rPr>
      </w:pPr>
    </w:p>
    <w:p w14:paraId="6C983684" w14:textId="77777777" w:rsidR="00524F7E" w:rsidRDefault="00524F7E" w:rsidP="00EC15A8">
      <w:pPr>
        <w:spacing w:line="360" w:lineRule="auto"/>
        <w:jc w:val="center"/>
        <w:rPr>
          <w:bCs/>
          <w:i/>
          <w:iCs/>
          <w:sz w:val="28"/>
          <w:szCs w:val="28"/>
          <w:lang w:val="en-IN"/>
        </w:rPr>
      </w:pPr>
      <w:r w:rsidRPr="00524F7E">
        <w:rPr>
          <w:bCs/>
          <w:i/>
          <w:iCs/>
          <w:sz w:val="28"/>
          <w:szCs w:val="28"/>
          <w:lang w:val="en-IN"/>
        </w:rPr>
        <w:t>in partial fulfilment for the award of the degree of</w:t>
      </w:r>
    </w:p>
    <w:p w14:paraId="26706A5A" w14:textId="77777777" w:rsidR="00524F7E" w:rsidRPr="00524F7E" w:rsidRDefault="00524F7E" w:rsidP="00EC15A8">
      <w:pPr>
        <w:spacing w:line="360" w:lineRule="auto"/>
        <w:jc w:val="center"/>
        <w:rPr>
          <w:bCs/>
          <w:sz w:val="28"/>
          <w:szCs w:val="28"/>
          <w:lang w:val="en-IN"/>
        </w:rPr>
      </w:pPr>
    </w:p>
    <w:p w14:paraId="41ACD709" w14:textId="77777777" w:rsidR="00524F7E" w:rsidRPr="00524F7E" w:rsidRDefault="00524F7E" w:rsidP="00EC15A8">
      <w:pPr>
        <w:spacing w:line="360" w:lineRule="auto"/>
        <w:jc w:val="center"/>
        <w:rPr>
          <w:b/>
          <w:sz w:val="32"/>
          <w:szCs w:val="32"/>
          <w:lang w:val="en-IN"/>
        </w:rPr>
      </w:pPr>
      <w:r w:rsidRPr="00524F7E">
        <w:rPr>
          <w:b/>
          <w:bCs/>
          <w:sz w:val="32"/>
          <w:szCs w:val="32"/>
          <w:lang w:val="en-IN"/>
        </w:rPr>
        <w:t>BACHELOR OF TECHNOLOGY</w:t>
      </w:r>
    </w:p>
    <w:p w14:paraId="1EC25408" w14:textId="77777777" w:rsidR="00524F7E" w:rsidRPr="00524F7E" w:rsidRDefault="00562163" w:rsidP="00EC15A8">
      <w:pPr>
        <w:spacing w:line="360" w:lineRule="auto"/>
        <w:jc w:val="center"/>
        <w:rPr>
          <w:i/>
          <w:iCs/>
          <w:sz w:val="28"/>
          <w:szCs w:val="28"/>
          <w:lang w:val="en-IN"/>
        </w:rPr>
      </w:pPr>
      <w:r>
        <w:rPr>
          <w:i/>
          <w:iCs/>
          <w:sz w:val="28"/>
          <w:szCs w:val="28"/>
          <w:lang w:val="en-IN"/>
        </w:rPr>
        <w:t>IN</w:t>
      </w:r>
    </w:p>
    <w:p w14:paraId="201E6FA1" w14:textId="77777777" w:rsidR="00524F7E" w:rsidRPr="00562163" w:rsidRDefault="00524F7E" w:rsidP="00EC15A8">
      <w:pPr>
        <w:spacing w:line="360" w:lineRule="auto"/>
        <w:jc w:val="center"/>
        <w:rPr>
          <w:b/>
          <w:bCs/>
          <w:sz w:val="28"/>
          <w:szCs w:val="28"/>
          <w:lang w:val="en-IN"/>
        </w:rPr>
      </w:pPr>
      <w:r w:rsidRPr="00562163">
        <w:rPr>
          <w:b/>
          <w:bCs/>
          <w:sz w:val="28"/>
          <w:szCs w:val="28"/>
          <w:lang w:val="en-IN"/>
        </w:rPr>
        <w:t>ARTIFICIAL INTELLIGENCE AND DATA SCIENCE</w:t>
      </w:r>
    </w:p>
    <w:p w14:paraId="4AAD3A38" w14:textId="77777777" w:rsidR="00524F7E" w:rsidRPr="00524F7E" w:rsidRDefault="00EC15A8" w:rsidP="00EC15A8">
      <w:pPr>
        <w:spacing w:line="360" w:lineRule="auto"/>
        <w:jc w:val="center"/>
        <w:rPr>
          <w:b/>
          <w:sz w:val="23"/>
          <w:lang w:val="en-IN"/>
        </w:rPr>
      </w:pPr>
      <w:r w:rsidRPr="00524F7E">
        <w:rPr>
          <w:b/>
          <w:noProof/>
          <w:sz w:val="23"/>
          <w:lang w:val="en-IN"/>
        </w:rPr>
        <w:drawing>
          <wp:anchor distT="0" distB="0" distL="114300" distR="114300" simplePos="0" relativeHeight="251660291" behindDoc="0" locked="0" layoutInCell="1" allowOverlap="1" wp14:anchorId="14FC871D" wp14:editId="0679782F">
            <wp:simplePos x="0" y="0"/>
            <wp:positionH relativeFrom="page">
              <wp:align>center</wp:align>
            </wp:positionH>
            <wp:positionV relativeFrom="paragraph">
              <wp:posOffset>80645</wp:posOffset>
            </wp:positionV>
            <wp:extent cx="928370" cy="928370"/>
            <wp:effectExtent l="0" t="0" r="5080" b="5080"/>
            <wp:wrapNone/>
            <wp:docPr id="1323035432" name="Picture 2" descr="A picture containing text, metalware,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957230" descr="A picture containing text, metalware, gea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8370" cy="928370"/>
                    </a:xfrm>
                    <a:prstGeom prst="rect">
                      <a:avLst/>
                    </a:prstGeom>
                    <a:noFill/>
                  </pic:spPr>
                </pic:pic>
              </a:graphicData>
            </a:graphic>
            <wp14:sizeRelH relativeFrom="margin">
              <wp14:pctWidth>0</wp14:pctWidth>
            </wp14:sizeRelH>
            <wp14:sizeRelV relativeFrom="margin">
              <wp14:pctHeight>0</wp14:pctHeight>
            </wp14:sizeRelV>
          </wp:anchor>
        </w:drawing>
      </w:r>
    </w:p>
    <w:p w14:paraId="729F622A" w14:textId="77777777" w:rsidR="00524F7E" w:rsidRPr="00524F7E" w:rsidRDefault="00524F7E" w:rsidP="00EC15A8">
      <w:pPr>
        <w:spacing w:line="360" w:lineRule="auto"/>
        <w:jc w:val="center"/>
        <w:rPr>
          <w:b/>
          <w:sz w:val="23"/>
          <w:lang w:val="en-IN"/>
        </w:rPr>
      </w:pPr>
    </w:p>
    <w:p w14:paraId="6785CDB5" w14:textId="77777777" w:rsidR="00524F7E" w:rsidRDefault="00524F7E" w:rsidP="00EC15A8">
      <w:pPr>
        <w:spacing w:line="360" w:lineRule="auto"/>
        <w:jc w:val="center"/>
        <w:rPr>
          <w:b/>
          <w:bCs/>
          <w:sz w:val="23"/>
          <w:lang w:val="en-IN"/>
        </w:rPr>
      </w:pPr>
    </w:p>
    <w:p w14:paraId="13317AB0" w14:textId="77777777" w:rsidR="00524F7E" w:rsidRDefault="00524F7E" w:rsidP="00EC15A8">
      <w:pPr>
        <w:spacing w:line="360" w:lineRule="auto"/>
        <w:rPr>
          <w:b/>
          <w:bCs/>
          <w:sz w:val="23"/>
          <w:lang w:val="en-IN"/>
        </w:rPr>
      </w:pPr>
    </w:p>
    <w:p w14:paraId="6C3C74EC" w14:textId="77777777" w:rsidR="00EC15A8" w:rsidRDefault="00EC15A8" w:rsidP="00EC15A8">
      <w:pPr>
        <w:spacing w:line="360" w:lineRule="auto"/>
        <w:rPr>
          <w:b/>
          <w:bCs/>
          <w:sz w:val="23"/>
          <w:lang w:val="en-IN"/>
        </w:rPr>
      </w:pPr>
    </w:p>
    <w:p w14:paraId="665E6A68" w14:textId="77777777" w:rsidR="00524F7E" w:rsidRPr="00EC15A8" w:rsidRDefault="00524F7E" w:rsidP="00EC15A8">
      <w:pPr>
        <w:spacing w:line="360" w:lineRule="auto"/>
        <w:jc w:val="center"/>
        <w:rPr>
          <w:b/>
          <w:bCs/>
          <w:sz w:val="32"/>
          <w:szCs w:val="32"/>
          <w:lang w:val="en-IN"/>
        </w:rPr>
      </w:pPr>
      <w:r w:rsidRPr="00524F7E">
        <w:rPr>
          <w:b/>
          <w:bCs/>
          <w:sz w:val="32"/>
          <w:szCs w:val="32"/>
          <w:lang w:val="en-IN"/>
        </w:rPr>
        <w:t>KUMARAGURU COLLEGE OF TECHNOLOGY</w:t>
      </w:r>
    </w:p>
    <w:p w14:paraId="4F250E8B" w14:textId="77777777" w:rsidR="00524F7E" w:rsidRPr="00524F7E" w:rsidRDefault="00524F7E" w:rsidP="00EC15A8">
      <w:pPr>
        <w:spacing w:line="360" w:lineRule="auto"/>
        <w:jc w:val="center"/>
        <w:rPr>
          <w:bCs/>
          <w:sz w:val="28"/>
          <w:szCs w:val="28"/>
          <w:lang w:val="en-IN"/>
        </w:rPr>
      </w:pPr>
      <w:r w:rsidRPr="00524F7E">
        <w:rPr>
          <w:bCs/>
          <w:sz w:val="28"/>
          <w:szCs w:val="28"/>
          <w:lang w:val="en-IN"/>
        </w:rPr>
        <w:t>(An Autonomous Institution affiliated to Anna University, Chennai)</w:t>
      </w:r>
    </w:p>
    <w:p w14:paraId="5BABC083" w14:textId="77777777" w:rsidR="00524F7E" w:rsidRDefault="00524F7E" w:rsidP="00EC15A8">
      <w:pPr>
        <w:spacing w:line="360" w:lineRule="auto"/>
        <w:jc w:val="center"/>
        <w:rPr>
          <w:bCs/>
          <w:sz w:val="28"/>
          <w:szCs w:val="28"/>
          <w:lang w:val="en-IN"/>
        </w:rPr>
      </w:pPr>
      <w:r w:rsidRPr="00524F7E">
        <w:rPr>
          <w:bCs/>
          <w:sz w:val="28"/>
          <w:szCs w:val="28"/>
          <w:lang w:val="en-IN"/>
        </w:rPr>
        <w:t xml:space="preserve">Coimbatore </w:t>
      </w:r>
      <w:r>
        <w:rPr>
          <w:bCs/>
          <w:sz w:val="28"/>
          <w:szCs w:val="28"/>
          <w:lang w:val="en-IN"/>
        </w:rPr>
        <w:t>–</w:t>
      </w:r>
      <w:r w:rsidRPr="00524F7E">
        <w:rPr>
          <w:bCs/>
          <w:sz w:val="28"/>
          <w:szCs w:val="28"/>
          <w:lang w:val="en-IN"/>
        </w:rPr>
        <w:t xml:space="preserve"> 641049</w:t>
      </w:r>
    </w:p>
    <w:p w14:paraId="67054F82" w14:textId="77777777" w:rsidR="00524F7E" w:rsidRPr="00524F7E" w:rsidRDefault="00524F7E" w:rsidP="00EC15A8">
      <w:pPr>
        <w:spacing w:line="360" w:lineRule="auto"/>
        <w:jc w:val="center"/>
        <w:rPr>
          <w:bCs/>
          <w:sz w:val="28"/>
          <w:szCs w:val="28"/>
          <w:lang w:val="en-IN"/>
        </w:rPr>
      </w:pPr>
    </w:p>
    <w:p w14:paraId="51C819F9" w14:textId="77777777" w:rsidR="00524F7E" w:rsidRPr="00EC15A8" w:rsidRDefault="00524F7E" w:rsidP="00EC15A8">
      <w:pPr>
        <w:spacing w:line="360" w:lineRule="auto"/>
        <w:jc w:val="center"/>
        <w:rPr>
          <w:b/>
          <w:sz w:val="28"/>
          <w:szCs w:val="28"/>
          <w:lang w:val="en-IN"/>
        </w:rPr>
      </w:pPr>
      <w:r w:rsidRPr="00524F7E">
        <w:rPr>
          <w:b/>
          <w:bCs/>
          <w:sz w:val="28"/>
          <w:szCs w:val="28"/>
          <w:lang w:val="en-IN"/>
        </w:rPr>
        <w:t>OCTOBER 2026</w:t>
      </w:r>
    </w:p>
    <w:p w14:paraId="049946F1" w14:textId="77777777" w:rsidR="00C27F9B" w:rsidRDefault="00C27F9B" w:rsidP="00EC15A8">
      <w:pPr>
        <w:pageBreakBefore/>
        <w:spacing w:line="360" w:lineRule="auto"/>
        <w:jc w:val="center"/>
        <w:rPr>
          <w:b/>
          <w:bCs/>
          <w:sz w:val="30"/>
          <w:szCs w:val="30"/>
        </w:rPr>
        <w:sectPr w:rsidR="00C27F9B" w:rsidSect="00B32553">
          <w:footerReference w:type="default" r:id="rId11"/>
          <w:pgSz w:w="12240" w:h="15840"/>
          <w:pgMar w:top="1740" w:right="1200" w:bottom="280" w:left="1100" w:header="720" w:footer="720" w:gutter="0"/>
          <w:cols w:space="720"/>
        </w:sectPr>
      </w:pPr>
    </w:p>
    <w:p w14:paraId="07434B18" w14:textId="77777777" w:rsidR="00524F7E" w:rsidRPr="00562163" w:rsidRDefault="00524F7E" w:rsidP="00EC15A8">
      <w:pPr>
        <w:pageBreakBefore/>
        <w:spacing w:line="360" w:lineRule="auto"/>
        <w:jc w:val="center"/>
        <w:rPr>
          <w:sz w:val="30"/>
          <w:szCs w:val="30"/>
        </w:rPr>
      </w:pPr>
      <w:r w:rsidRPr="00562163">
        <w:rPr>
          <w:noProof/>
          <w:sz w:val="30"/>
          <w:szCs w:val="30"/>
        </w:rPr>
        <w:lastRenderedPageBreak/>
        <w:drawing>
          <wp:anchor distT="0" distB="0" distL="114300" distR="114300" simplePos="0" relativeHeight="251662339" behindDoc="1" locked="0" layoutInCell="1" allowOverlap="1" wp14:anchorId="3995B245" wp14:editId="7545D11D">
            <wp:simplePos x="0" y="0"/>
            <wp:positionH relativeFrom="margin">
              <wp:posOffset>-218440</wp:posOffset>
            </wp:positionH>
            <wp:positionV relativeFrom="paragraph">
              <wp:posOffset>0</wp:posOffset>
            </wp:positionV>
            <wp:extent cx="928370" cy="928370"/>
            <wp:effectExtent l="0" t="0" r="5080" b="5080"/>
            <wp:wrapNone/>
            <wp:docPr id="366662588" name="Picture 366662588" descr="A picture containing text, metalware,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etalware, gea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28370" cy="928370"/>
                    </a:xfrm>
                    <a:prstGeom prst="rect">
                      <a:avLst/>
                    </a:prstGeom>
                  </pic:spPr>
                </pic:pic>
              </a:graphicData>
            </a:graphic>
            <wp14:sizeRelH relativeFrom="margin">
              <wp14:pctWidth>0</wp14:pctWidth>
            </wp14:sizeRelH>
            <wp14:sizeRelV relativeFrom="margin">
              <wp14:pctHeight>0</wp14:pctHeight>
            </wp14:sizeRelV>
          </wp:anchor>
        </w:drawing>
      </w:r>
      <w:r w:rsidRPr="00562163">
        <w:rPr>
          <w:b/>
          <w:bCs/>
          <w:sz w:val="30"/>
          <w:szCs w:val="30"/>
        </w:rPr>
        <w:t>KUMARAGURU COLLEGE OF TECHNOLOGY</w:t>
      </w:r>
    </w:p>
    <w:p w14:paraId="3BA48C65" w14:textId="77777777" w:rsidR="00524F7E" w:rsidRPr="00562163" w:rsidRDefault="00524F7E" w:rsidP="00EC15A8">
      <w:pPr>
        <w:spacing w:after="120" w:line="360" w:lineRule="auto"/>
        <w:jc w:val="center"/>
        <w:rPr>
          <w:sz w:val="30"/>
          <w:szCs w:val="30"/>
        </w:rPr>
      </w:pPr>
      <w:r w:rsidRPr="00562163">
        <w:rPr>
          <w:b/>
          <w:bCs/>
          <w:sz w:val="30"/>
          <w:szCs w:val="30"/>
        </w:rPr>
        <w:t>COIMBATORE – 641049.</w:t>
      </w:r>
    </w:p>
    <w:p w14:paraId="32AACCC5" w14:textId="77777777" w:rsidR="00524F7E" w:rsidRPr="00562163" w:rsidRDefault="00524F7E" w:rsidP="00EC15A8">
      <w:pPr>
        <w:spacing w:after="240" w:line="360" w:lineRule="auto"/>
        <w:jc w:val="center"/>
        <w:rPr>
          <w:sz w:val="20"/>
          <w:szCs w:val="20"/>
        </w:rPr>
      </w:pPr>
      <w:r w:rsidRPr="00562163">
        <w:rPr>
          <w:b/>
          <w:bCs/>
          <w:sz w:val="28"/>
          <w:szCs w:val="28"/>
        </w:rPr>
        <w:t>ARTIFICIAL INTELLIGENCE AND DATA SCIENCE</w:t>
      </w:r>
    </w:p>
    <w:p w14:paraId="5D7E5F61" w14:textId="77777777" w:rsidR="00524F7E" w:rsidRDefault="00524F7E" w:rsidP="00EC15A8">
      <w:pPr>
        <w:spacing w:after="240" w:line="360" w:lineRule="auto"/>
        <w:jc w:val="center"/>
      </w:pPr>
      <w:r>
        <w:rPr>
          <w:b/>
          <w:bCs/>
          <w:sz w:val="32"/>
          <w:szCs w:val="32"/>
          <w:u w:val="single"/>
        </w:rPr>
        <w:t>BONAFIDE CERTIFICATE</w:t>
      </w:r>
    </w:p>
    <w:p w14:paraId="541E06D2" w14:textId="77777777" w:rsidR="00524F7E" w:rsidRPr="00524F7E" w:rsidRDefault="00524F7E" w:rsidP="00EC15A8">
      <w:pPr>
        <w:spacing w:line="360" w:lineRule="auto"/>
        <w:rPr>
          <w:b/>
          <w:sz w:val="28"/>
          <w:szCs w:val="28"/>
        </w:rPr>
      </w:pPr>
      <w:r w:rsidRPr="00524F7E">
        <w:rPr>
          <w:sz w:val="28"/>
          <w:szCs w:val="28"/>
        </w:rPr>
        <w:t xml:space="preserve">Certified that this project report </w:t>
      </w:r>
      <w:r w:rsidRPr="00524F7E">
        <w:rPr>
          <w:b/>
          <w:bCs/>
          <w:sz w:val="28"/>
          <w:szCs w:val="28"/>
        </w:rPr>
        <w:t>“</w:t>
      </w:r>
      <w:r w:rsidRPr="00524F7E">
        <w:rPr>
          <w:b/>
          <w:sz w:val="28"/>
          <w:szCs w:val="28"/>
        </w:rPr>
        <w:t xml:space="preserve">ENergy Twin with INtegrated Explainability </w:t>
      </w:r>
      <w:r>
        <w:rPr>
          <w:b/>
          <w:sz w:val="28"/>
          <w:szCs w:val="28"/>
        </w:rPr>
        <w:t>(ENTWINE)</w:t>
      </w:r>
      <w:r w:rsidRPr="00524F7E">
        <w:rPr>
          <w:b/>
          <w:bCs/>
          <w:sz w:val="28"/>
          <w:szCs w:val="28"/>
        </w:rPr>
        <w:t>”</w:t>
      </w:r>
      <w:r w:rsidRPr="00524F7E">
        <w:rPr>
          <w:sz w:val="28"/>
          <w:szCs w:val="28"/>
        </w:rPr>
        <w:t xml:space="preserve"> is the bonafide work of </w:t>
      </w:r>
      <w:r w:rsidRPr="00524F7E">
        <w:rPr>
          <w:b/>
          <w:bCs/>
          <w:sz w:val="28"/>
          <w:szCs w:val="28"/>
        </w:rPr>
        <w:t>“</w:t>
      </w:r>
      <w:r>
        <w:rPr>
          <w:b/>
          <w:bCs/>
          <w:sz w:val="28"/>
          <w:szCs w:val="28"/>
        </w:rPr>
        <w:t>MUGIALN Y(23BAD068), POOJITH M (23BAD083), SHAILENDRA C (23BAD108) and VIJEY R S(23BAD126)</w:t>
      </w:r>
      <w:r w:rsidRPr="00524F7E">
        <w:rPr>
          <w:b/>
          <w:bCs/>
          <w:sz w:val="28"/>
          <w:szCs w:val="28"/>
        </w:rPr>
        <w:t>”</w:t>
      </w:r>
      <w:r w:rsidRPr="00524F7E">
        <w:rPr>
          <w:sz w:val="28"/>
          <w:szCs w:val="28"/>
        </w:rPr>
        <w:t xml:space="preserve"> who carried out the project work under my supervision.</w:t>
      </w:r>
    </w:p>
    <w:p w14:paraId="1EF8866D" w14:textId="77777777" w:rsidR="00524F7E" w:rsidRDefault="00524F7E" w:rsidP="00EC15A8">
      <w:pPr>
        <w:spacing w:line="360" w:lineRule="auto"/>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33"/>
        <w:gridCol w:w="4333"/>
      </w:tblGrid>
      <w:tr w:rsidR="00524F7E" w14:paraId="4C043213" w14:textId="77777777" w:rsidTr="00244DC2">
        <w:tc>
          <w:tcPr>
            <w:tcW w:w="4333" w:type="dxa"/>
            <w:tcBorders>
              <w:top w:val="none" w:sz="0" w:space="0" w:color="FFFFFF"/>
              <w:left w:val="none" w:sz="0" w:space="0" w:color="FFFFFF"/>
              <w:bottom w:val="none" w:sz="0" w:space="0" w:color="FFFFFF"/>
              <w:right w:val="none" w:sz="0" w:space="0" w:color="FFFFFF"/>
            </w:tcBorders>
            <w:tcMar>
              <w:left w:w="0" w:type="dxa"/>
              <w:right w:w="120" w:type="dxa"/>
            </w:tcMar>
          </w:tcPr>
          <w:p w14:paraId="3F49B8CC" w14:textId="77777777" w:rsidR="00524F7E" w:rsidRDefault="00524F7E" w:rsidP="00EC15A8">
            <w:pPr>
              <w:spacing w:line="360" w:lineRule="auto"/>
              <w:rPr>
                <w:b/>
                <w:bCs/>
                <w:sz w:val="24"/>
                <w:szCs w:val="24"/>
              </w:rPr>
            </w:pPr>
          </w:p>
          <w:p w14:paraId="0A43429A" w14:textId="77777777" w:rsidR="00524F7E" w:rsidRDefault="00524F7E" w:rsidP="00EC15A8">
            <w:pPr>
              <w:spacing w:line="360" w:lineRule="auto"/>
            </w:pPr>
            <w:r>
              <w:rPr>
                <w:b/>
                <w:bCs/>
                <w:sz w:val="24"/>
                <w:szCs w:val="24"/>
              </w:rPr>
              <w:t>SIGNATURE</w:t>
            </w:r>
          </w:p>
          <w:p w14:paraId="515ED547" w14:textId="77777777" w:rsidR="00524F7E" w:rsidRDefault="00524F7E" w:rsidP="00EC15A8">
            <w:pPr>
              <w:spacing w:line="360" w:lineRule="auto"/>
            </w:pPr>
            <w:r>
              <w:rPr>
                <w:b/>
                <w:bCs/>
                <w:sz w:val="24"/>
                <w:szCs w:val="24"/>
              </w:rPr>
              <w:t xml:space="preserve">Dr. </w:t>
            </w:r>
            <w:r w:rsidR="00CB0759">
              <w:rPr>
                <w:b/>
                <w:bCs/>
                <w:sz w:val="24"/>
                <w:szCs w:val="24"/>
              </w:rPr>
              <w:t>PREETHI G</w:t>
            </w:r>
          </w:p>
          <w:p w14:paraId="3E28DBA3" w14:textId="77777777" w:rsidR="00524F7E" w:rsidRDefault="00524F7E" w:rsidP="00EC15A8">
            <w:pPr>
              <w:spacing w:line="360" w:lineRule="auto"/>
            </w:pPr>
            <w:r>
              <w:rPr>
                <w:b/>
                <w:bCs/>
                <w:sz w:val="24"/>
                <w:szCs w:val="24"/>
              </w:rPr>
              <w:t>SUPERVISOR</w:t>
            </w:r>
          </w:p>
          <w:p w14:paraId="407EC3B2" w14:textId="77777777" w:rsidR="00524F7E" w:rsidRDefault="00524F7E" w:rsidP="00EC15A8">
            <w:pPr>
              <w:spacing w:line="360" w:lineRule="auto"/>
            </w:pPr>
            <w:r>
              <w:rPr>
                <w:sz w:val="24"/>
                <w:szCs w:val="24"/>
              </w:rPr>
              <w:t>Associate Professor</w:t>
            </w:r>
            <w:r w:rsidR="00CB0759">
              <w:rPr>
                <w:sz w:val="24"/>
                <w:szCs w:val="24"/>
              </w:rPr>
              <w:t xml:space="preserve"> I </w:t>
            </w:r>
          </w:p>
          <w:p w14:paraId="5A266871" w14:textId="77777777" w:rsidR="00524F7E" w:rsidRDefault="00524F7E" w:rsidP="00EC15A8">
            <w:pPr>
              <w:spacing w:line="360" w:lineRule="auto"/>
            </w:pPr>
            <w:r>
              <w:rPr>
                <w:sz w:val="24"/>
                <w:szCs w:val="24"/>
              </w:rPr>
              <w:t>Department of Artificial Intelligence and Data Science</w:t>
            </w:r>
          </w:p>
          <w:p w14:paraId="0E819CA8" w14:textId="77777777" w:rsidR="00524F7E" w:rsidRDefault="00524F7E" w:rsidP="00EC15A8">
            <w:pPr>
              <w:spacing w:line="360" w:lineRule="auto"/>
            </w:pPr>
            <w:r>
              <w:rPr>
                <w:sz w:val="24"/>
                <w:szCs w:val="24"/>
              </w:rPr>
              <w:t>Kumaraguru College of Technology, Coimbatore – 641049</w:t>
            </w:r>
          </w:p>
        </w:tc>
        <w:tc>
          <w:tcPr>
            <w:tcW w:w="4333" w:type="dxa"/>
            <w:tcBorders>
              <w:top w:val="none" w:sz="0" w:space="0" w:color="FFFFFF"/>
              <w:left w:val="none" w:sz="0" w:space="0" w:color="FFFFFF"/>
              <w:bottom w:val="none" w:sz="0" w:space="0" w:color="FFFFFF"/>
              <w:right w:val="none" w:sz="0" w:space="0" w:color="FFFFFF"/>
            </w:tcBorders>
            <w:tcMar>
              <w:left w:w="0" w:type="dxa"/>
              <w:right w:w="120" w:type="dxa"/>
            </w:tcMar>
          </w:tcPr>
          <w:p w14:paraId="1D639833" w14:textId="77777777" w:rsidR="00524F7E" w:rsidRDefault="00524F7E" w:rsidP="00EC15A8">
            <w:pPr>
              <w:spacing w:line="360" w:lineRule="auto"/>
              <w:rPr>
                <w:b/>
                <w:bCs/>
                <w:sz w:val="24"/>
                <w:szCs w:val="24"/>
              </w:rPr>
            </w:pPr>
          </w:p>
          <w:p w14:paraId="10D294BA" w14:textId="77777777" w:rsidR="00524F7E" w:rsidRDefault="00524F7E" w:rsidP="00EC15A8">
            <w:pPr>
              <w:spacing w:line="360" w:lineRule="auto"/>
            </w:pPr>
            <w:r>
              <w:rPr>
                <w:b/>
                <w:bCs/>
                <w:sz w:val="24"/>
                <w:szCs w:val="24"/>
              </w:rPr>
              <w:t>SIGNATURE</w:t>
            </w:r>
          </w:p>
          <w:p w14:paraId="79A05FE2" w14:textId="77777777" w:rsidR="00524F7E" w:rsidRDefault="00524F7E" w:rsidP="00EC15A8">
            <w:pPr>
              <w:spacing w:line="360" w:lineRule="auto"/>
            </w:pPr>
            <w:r>
              <w:rPr>
                <w:b/>
                <w:bCs/>
                <w:sz w:val="24"/>
                <w:szCs w:val="24"/>
              </w:rPr>
              <w:t>Dr. SUDHARSON D</w:t>
            </w:r>
          </w:p>
          <w:p w14:paraId="188B69C6" w14:textId="77777777" w:rsidR="00524F7E" w:rsidRDefault="00524F7E" w:rsidP="00EC15A8">
            <w:pPr>
              <w:spacing w:line="360" w:lineRule="auto"/>
            </w:pPr>
            <w:r>
              <w:rPr>
                <w:b/>
                <w:bCs/>
                <w:sz w:val="24"/>
                <w:szCs w:val="24"/>
              </w:rPr>
              <w:t>HEAD OF THE DEPARTMENT</w:t>
            </w:r>
          </w:p>
          <w:p w14:paraId="37659065" w14:textId="77777777" w:rsidR="00524F7E" w:rsidRDefault="00524F7E" w:rsidP="00EC15A8">
            <w:pPr>
              <w:spacing w:line="360" w:lineRule="auto"/>
            </w:pPr>
            <w:r>
              <w:rPr>
                <w:sz w:val="24"/>
                <w:szCs w:val="24"/>
              </w:rPr>
              <w:t>Associate Professor</w:t>
            </w:r>
          </w:p>
          <w:p w14:paraId="4E6146C3" w14:textId="77777777" w:rsidR="00524F7E" w:rsidRDefault="00524F7E" w:rsidP="00EC15A8">
            <w:pPr>
              <w:spacing w:line="360" w:lineRule="auto"/>
            </w:pPr>
            <w:r>
              <w:rPr>
                <w:sz w:val="24"/>
                <w:szCs w:val="24"/>
              </w:rPr>
              <w:t>Department of Artificial Intelligence and Data Science</w:t>
            </w:r>
          </w:p>
          <w:p w14:paraId="04E4790A" w14:textId="77777777" w:rsidR="00524F7E" w:rsidRDefault="00524F7E" w:rsidP="00EC15A8">
            <w:pPr>
              <w:spacing w:line="360" w:lineRule="auto"/>
            </w:pPr>
            <w:r>
              <w:rPr>
                <w:sz w:val="24"/>
                <w:szCs w:val="24"/>
              </w:rPr>
              <w:t>Kumaraguru College of Technology, Coimbatore – 641049</w:t>
            </w:r>
          </w:p>
        </w:tc>
      </w:tr>
    </w:tbl>
    <w:p w14:paraId="5801DAA4" w14:textId="77777777" w:rsidR="00524F7E" w:rsidRDefault="00524F7E" w:rsidP="00EC15A8">
      <w:pPr>
        <w:spacing w:before="240" w:after="120" w:line="360" w:lineRule="auto"/>
        <w:jc w:val="both"/>
        <w:rPr>
          <w:sz w:val="24"/>
          <w:szCs w:val="24"/>
        </w:rPr>
      </w:pPr>
    </w:p>
    <w:p w14:paraId="5A2DBA51" w14:textId="77777777" w:rsidR="00524F7E" w:rsidRDefault="00524F7E" w:rsidP="00EC15A8">
      <w:pPr>
        <w:spacing w:before="240" w:after="120" w:line="360" w:lineRule="auto"/>
        <w:jc w:val="both"/>
      </w:pPr>
      <w:r>
        <w:rPr>
          <w:sz w:val="24"/>
          <w:szCs w:val="24"/>
        </w:rPr>
        <w:t>The candidates with college roll numbers</w:t>
      </w:r>
      <w:r w:rsidR="00CB0759">
        <w:rPr>
          <w:sz w:val="24"/>
          <w:szCs w:val="24"/>
        </w:rPr>
        <w:t xml:space="preserve"> 23BAD068, 23BAD083, 23BAD108 and 23BAD126</w:t>
      </w:r>
      <w:r>
        <w:rPr>
          <w:sz w:val="24"/>
          <w:szCs w:val="24"/>
        </w:rPr>
        <w:t xml:space="preserve"> were examined in the Project Viva-Voce examination held on 31/10/2026.</w:t>
      </w:r>
    </w:p>
    <w:p w14:paraId="27518F1E" w14:textId="77777777" w:rsidR="00524F7E" w:rsidRDefault="00524F7E" w:rsidP="00EC15A8">
      <w:pPr>
        <w:tabs>
          <w:tab w:val="right" w:pos="8666"/>
        </w:tabs>
        <w:spacing w:before="360" w:line="360" w:lineRule="auto"/>
        <w:rPr>
          <w:b/>
          <w:bCs/>
          <w:sz w:val="24"/>
          <w:szCs w:val="24"/>
        </w:rPr>
      </w:pPr>
    </w:p>
    <w:p w14:paraId="7EEC35A1" w14:textId="77777777" w:rsidR="00524F7E" w:rsidRDefault="00524F7E" w:rsidP="00EC15A8">
      <w:pPr>
        <w:tabs>
          <w:tab w:val="right" w:pos="8666"/>
        </w:tabs>
        <w:spacing w:before="360" w:line="360" w:lineRule="auto"/>
      </w:pPr>
      <w:r>
        <w:rPr>
          <w:b/>
          <w:bCs/>
          <w:sz w:val="24"/>
          <w:szCs w:val="24"/>
        </w:rPr>
        <w:t>Internal Examiner</w:t>
      </w:r>
      <w:r>
        <w:rPr>
          <w:sz w:val="24"/>
          <w:szCs w:val="24"/>
        </w:rPr>
        <w:tab/>
      </w:r>
      <w:r>
        <w:rPr>
          <w:b/>
          <w:bCs/>
          <w:sz w:val="24"/>
          <w:szCs w:val="24"/>
        </w:rPr>
        <w:t>External Examiner</w:t>
      </w:r>
    </w:p>
    <w:p w14:paraId="46D2697C" w14:textId="77777777" w:rsidR="00CB0759" w:rsidRDefault="00CB0759" w:rsidP="00EC15A8">
      <w:pPr>
        <w:spacing w:line="360" w:lineRule="auto"/>
        <w:rPr>
          <w:b/>
          <w:sz w:val="23"/>
        </w:rPr>
      </w:pPr>
    </w:p>
    <w:p w14:paraId="1125879A" w14:textId="77777777" w:rsidR="00EC15A8" w:rsidRPr="00524F7E" w:rsidRDefault="00EC15A8" w:rsidP="00EC15A8">
      <w:pPr>
        <w:spacing w:line="360" w:lineRule="auto"/>
        <w:rPr>
          <w:b/>
          <w:sz w:val="23"/>
        </w:rPr>
      </w:pPr>
    </w:p>
    <w:p w14:paraId="67CFD258" w14:textId="77777777" w:rsidR="00B32553" w:rsidRPr="00524F7E" w:rsidRDefault="00B32553" w:rsidP="00EC15A8">
      <w:pPr>
        <w:spacing w:line="360" w:lineRule="auto"/>
        <w:rPr>
          <w:b/>
          <w:sz w:val="23"/>
        </w:rPr>
      </w:pPr>
    </w:p>
    <w:p w14:paraId="2AC56B0A" w14:textId="77777777" w:rsidR="00B32553" w:rsidRDefault="00B32553" w:rsidP="00EC15A8">
      <w:pPr>
        <w:spacing w:line="360" w:lineRule="auto"/>
        <w:rPr>
          <w:b/>
          <w:sz w:val="23"/>
        </w:rPr>
      </w:pPr>
    </w:p>
    <w:p w14:paraId="72A815C7" w14:textId="77777777" w:rsidR="00181AF8" w:rsidRPr="00181AF8" w:rsidRDefault="00181AF8" w:rsidP="00EC15A8">
      <w:pPr>
        <w:spacing w:line="360" w:lineRule="auto"/>
        <w:jc w:val="center"/>
        <w:rPr>
          <w:b/>
          <w:sz w:val="36"/>
          <w:szCs w:val="36"/>
        </w:rPr>
      </w:pPr>
      <w:r w:rsidRPr="00181AF8">
        <w:rPr>
          <w:b/>
          <w:sz w:val="36"/>
          <w:szCs w:val="36"/>
        </w:rPr>
        <w:t>ABSTRACT</w:t>
      </w:r>
    </w:p>
    <w:p w14:paraId="35586782" w14:textId="77777777" w:rsidR="00EC15A8" w:rsidRPr="00EC15A8" w:rsidRDefault="00EC15A8" w:rsidP="00EC15A8">
      <w:pPr>
        <w:spacing w:line="360" w:lineRule="auto"/>
        <w:rPr>
          <w:bCs/>
          <w:sz w:val="28"/>
          <w:szCs w:val="28"/>
        </w:rPr>
      </w:pPr>
      <w:r w:rsidRPr="00EC15A8">
        <w:rPr>
          <w:bCs/>
          <w:sz w:val="28"/>
          <w:szCs w:val="28"/>
        </w:rPr>
        <w:t>Energy management is essential for sustainable campus infrastructure, as electricity consumption data can reveal unusual usage patterns, equipment issues, and opportunities for operational improvement. However, conventional monitoring systems often lack explanations for unexpected energy behaviour. ENTWINE (Energy Twin with INtegrated Explainability) is a Digital Twin platform being developed to enable intelligent monitoring and analysis of campus energy infrastructure using real-world data from Kumaraguru College of Technology (KCT).</w:t>
      </w:r>
    </w:p>
    <w:p w14:paraId="1B87B594" w14:textId="77777777" w:rsidR="00EC15A8" w:rsidRPr="00EC15A8" w:rsidRDefault="00EC15A8" w:rsidP="00EC15A8">
      <w:pPr>
        <w:spacing w:line="360" w:lineRule="auto"/>
        <w:rPr>
          <w:bCs/>
          <w:sz w:val="28"/>
          <w:szCs w:val="28"/>
        </w:rPr>
      </w:pPr>
      <w:r w:rsidRPr="00EC15A8">
        <w:rPr>
          <w:bCs/>
          <w:sz w:val="28"/>
          <w:szCs w:val="28"/>
        </w:rPr>
        <w:t>The proposed system integrates an asset registry, historical energy data layer, and intelligent analysis layer. PostgreSQL manages structured information about buildings, meters, equipment, and baseline parameters, while TimescaleDB stores historical time-series measurements. Historical Excel and CSV files are processed through timestamp normalization, data validation, asset mapping, and reconciliation. The planned analytical modules include GridReason for anomaly detection, GrCF for counterfactual explanations, and CAFA for consistency auditing, with future enhancements covering energy forecasting, RAG-based natural-language queries, and an interactive dashboard.</w:t>
      </w:r>
    </w:p>
    <w:p w14:paraId="404DAFF4" w14:textId="77777777" w:rsidR="00EC15A8" w:rsidRPr="00EC15A8" w:rsidRDefault="00EC15A8" w:rsidP="00EC15A8">
      <w:pPr>
        <w:spacing w:line="360" w:lineRule="auto"/>
        <w:rPr>
          <w:bCs/>
          <w:sz w:val="28"/>
          <w:szCs w:val="28"/>
        </w:rPr>
      </w:pPr>
      <w:r w:rsidRPr="00EC15A8">
        <w:rPr>
          <w:bCs/>
          <w:sz w:val="28"/>
          <w:szCs w:val="28"/>
        </w:rPr>
        <w:t>The initial implementation focuses on the KCT Powerhouse (PH-01), establishing a reliable foundation for future campus-wide expansion. ENTWINE aims to transform raw energy readings into interpretable insights that support facility management, energy monitoring, and data-driven decisions through a modular, traceable, and reproducible architecture.</w:t>
      </w:r>
    </w:p>
    <w:p w14:paraId="7F63FE86" w14:textId="77777777" w:rsidR="00181AF8" w:rsidRDefault="00181AF8" w:rsidP="00EC15A8">
      <w:pPr>
        <w:spacing w:line="360" w:lineRule="auto"/>
        <w:rPr>
          <w:bCs/>
          <w:sz w:val="28"/>
          <w:szCs w:val="28"/>
        </w:rPr>
      </w:pPr>
    </w:p>
    <w:p w14:paraId="3A28678C" w14:textId="77777777" w:rsidR="00181AF8" w:rsidRPr="00C27F9B" w:rsidRDefault="00181AF8" w:rsidP="00EC15A8">
      <w:pPr>
        <w:spacing w:line="360" w:lineRule="auto"/>
        <w:rPr>
          <w:bCs/>
          <w:sz w:val="28"/>
          <w:szCs w:val="28"/>
        </w:rPr>
      </w:pPr>
      <w:r w:rsidRPr="00181AF8">
        <w:rPr>
          <w:b/>
          <w:sz w:val="28"/>
          <w:szCs w:val="28"/>
        </w:rPr>
        <w:t>Keywords:</w:t>
      </w:r>
      <w:r w:rsidRPr="00181AF8">
        <w:rPr>
          <w:bCs/>
          <w:sz w:val="28"/>
          <w:szCs w:val="28"/>
        </w:rPr>
        <w:t xml:space="preserve"> </w:t>
      </w:r>
      <w:r w:rsidRPr="00181AF8">
        <w:rPr>
          <w:bCs/>
          <w:i/>
          <w:iCs/>
          <w:sz w:val="28"/>
          <w:szCs w:val="28"/>
        </w:rPr>
        <w:t>Digital Twin, Energy Monitoring, Anomaly Detection, Explainable Artificial Intelligence, PostgreSQL, TimescaleDB, Counterfactual Explanation, Campus Sustainability.</w:t>
      </w:r>
    </w:p>
    <w:p w14:paraId="3B192BEB" w14:textId="77777777" w:rsidR="00181AF8" w:rsidRPr="00B86968" w:rsidRDefault="00181AF8" w:rsidP="00EC15A8">
      <w:pPr>
        <w:pStyle w:val="Heading1"/>
        <w:pageBreakBefore/>
        <w:spacing w:after="200" w:line="360" w:lineRule="auto"/>
        <w:ind w:left="0"/>
        <w:rPr>
          <w:sz w:val="40"/>
          <w:szCs w:val="40"/>
        </w:rPr>
      </w:pPr>
      <w:r w:rsidRPr="00181AF8">
        <w:rPr>
          <w:sz w:val="32"/>
          <w:szCs w:val="32"/>
        </w:rPr>
        <w:lastRenderedPageBreak/>
        <w:t>TABLE OF CONTENTS</w:t>
      </w:r>
    </w:p>
    <w:tbl>
      <w:tblPr>
        <w:tblW w:w="10770" w:type="dxa"/>
        <w:jc w:val="center"/>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98"/>
        <w:gridCol w:w="7513"/>
        <w:gridCol w:w="1559"/>
      </w:tblGrid>
      <w:tr w:rsidR="00B86968" w:rsidRPr="00B86968" w14:paraId="4A943B6B"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FB6A9D7" w14:textId="77777777" w:rsidR="00B86968" w:rsidRPr="00B86968" w:rsidRDefault="00B86968" w:rsidP="00EC15A8">
            <w:pPr>
              <w:spacing w:line="360" w:lineRule="auto"/>
              <w:jc w:val="center"/>
              <w:rPr>
                <w:b/>
                <w:bCs/>
                <w:color w:val="000000" w:themeColor="text1"/>
                <w:sz w:val="28"/>
                <w:szCs w:val="28"/>
              </w:rPr>
            </w:pPr>
            <w:r w:rsidRPr="00B86968">
              <w:rPr>
                <w:b/>
                <w:bCs/>
                <w:color w:val="000000" w:themeColor="text1"/>
                <w:sz w:val="28"/>
                <w:szCs w:val="28"/>
              </w:rPr>
              <w:t>S. NO.</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D9E8448" w14:textId="77777777" w:rsidR="00B86968" w:rsidRPr="00B86968" w:rsidRDefault="00B86968" w:rsidP="00EC15A8">
            <w:pPr>
              <w:spacing w:line="360" w:lineRule="auto"/>
              <w:jc w:val="center"/>
              <w:rPr>
                <w:b/>
                <w:bCs/>
                <w:color w:val="000000" w:themeColor="text1"/>
                <w:sz w:val="28"/>
                <w:szCs w:val="28"/>
              </w:rPr>
            </w:pPr>
            <w:r w:rsidRPr="00B86968">
              <w:rPr>
                <w:b/>
                <w:bCs/>
                <w:color w:val="000000" w:themeColor="text1"/>
                <w:sz w:val="28"/>
                <w:szCs w:val="28"/>
              </w:rPr>
              <w:t>CHAPTER / SECTION TITLE</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5459C91" w14:textId="77777777" w:rsidR="00B86968" w:rsidRPr="00B86968" w:rsidRDefault="00B86968" w:rsidP="00E64CB5">
            <w:pPr>
              <w:spacing w:line="360" w:lineRule="auto"/>
              <w:jc w:val="center"/>
              <w:rPr>
                <w:b/>
                <w:bCs/>
                <w:color w:val="000000" w:themeColor="text1"/>
                <w:sz w:val="28"/>
                <w:szCs w:val="28"/>
              </w:rPr>
            </w:pPr>
            <w:r w:rsidRPr="00B86968">
              <w:rPr>
                <w:b/>
                <w:bCs/>
                <w:color w:val="000000" w:themeColor="text1"/>
                <w:sz w:val="28"/>
                <w:szCs w:val="28"/>
              </w:rPr>
              <w:t>PAGE NO.</w:t>
            </w:r>
          </w:p>
        </w:tc>
      </w:tr>
      <w:tr w:rsidR="00DE4EE0" w:rsidRPr="00B86968" w14:paraId="1918E160"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33B8626C" w14:textId="77777777" w:rsidR="00DE4EE0" w:rsidRPr="00C27F9B" w:rsidRDefault="00DE4EE0" w:rsidP="00C27F9B">
            <w:pPr>
              <w:spacing w:line="360" w:lineRule="auto"/>
              <w:jc w:val="center"/>
              <w:rPr>
                <w:b/>
                <w:color w:val="000000" w:themeColor="text1"/>
                <w:sz w:val="28"/>
                <w:szCs w:val="28"/>
              </w:rPr>
            </w:pP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43A487F3" w14:textId="77777777" w:rsidR="00DE4EE0" w:rsidRPr="00C27F9B" w:rsidRDefault="00DE4EE0" w:rsidP="00EC15A8">
            <w:pPr>
              <w:spacing w:line="360" w:lineRule="auto"/>
              <w:jc w:val="center"/>
              <w:rPr>
                <w:b/>
                <w:color w:val="000000" w:themeColor="text1"/>
                <w:sz w:val="28"/>
                <w:szCs w:val="28"/>
              </w:rPr>
            </w:pPr>
            <w:r>
              <w:rPr>
                <w:b/>
                <w:color w:val="000000" w:themeColor="text1"/>
                <w:sz w:val="28"/>
                <w:szCs w:val="28"/>
              </w:rPr>
              <w:t>ABSTRACT</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1A005065" w14:textId="77777777" w:rsidR="00DE4EE0" w:rsidRPr="00B86968" w:rsidRDefault="00DE4EE0" w:rsidP="00E64CB5">
            <w:pPr>
              <w:spacing w:line="360" w:lineRule="auto"/>
              <w:jc w:val="center"/>
              <w:rPr>
                <w:b/>
                <w:color w:val="000000" w:themeColor="text1"/>
                <w:sz w:val="24"/>
                <w:szCs w:val="24"/>
              </w:rPr>
            </w:pPr>
            <w:r>
              <w:rPr>
                <w:b/>
                <w:color w:val="000000" w:themeColor="text1"/>
                <w:sz w:val="24"/>
                <w:szCs w:val="24"/>
              </w:rPr>
              <w:t>ii</w:t>
            </w:r>
          </w:p>
        </w:tc>
      </w:tr>
      <w:tr w:rsidR="00DE4EE0" w:rsidRPr="00B86968" w14:paraId="5CEDAD30"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6A8AD991" w14:textId="77777777" w:rsidR="00DE4EE0" w:rsidRPr="00C27F9B" w:rsidRDefault="00DE4EE0" w:rsidP="00C27F9B">
            <w:pPr>
              <w:spacing w:line="360" w:lineRule="auto"/>
              <w:jc w:val="center"/>
              <w:rPr>
                <w:b/>
                <w:color w:val="000000" w:themeColor="text1"/>
                <w:sz w:val="28"/>
                <w:szCs w:val="28"/>
              </w:rPr>
            </w:pP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6BC98AA1" w14:textId="77777777" w:rsidR="00DE4EE0" w:rsidRPr="00C27F9B" w:rsidRDefault="00DE4EE0" w:rsidP="00EC15A8">
            <w:pPr>
              <w:spacing w:line="360" w:lineRule="auto"/>
              <w:jc w:val="center"/>
              <w:rPr>
                <w:b/>
                <w:color w:val="000000" w:themeColor="text1"/>
                <w:sz w:val="28"/>
                <w:szCs w:val="28"/>
              </w:rPr>
            </w:pPr>
            <w:r>
              <w:rPr>
                <w:b/>
                <w:color w:val="000000" w:themeColor="text1"/>
                <w:sz w:val="28"/>
                <w:szCs w:val="28"/>
              </w:rPr>
              <w:t>LIST OF TABLES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2DD84577" w14:textId="77777777" w:rsidR="00DE4EE0" w:rsidRPr="00B86968" w:rsidRDefault="00DE4EE0" w:rsidP="00E64CB5">
            <w:pPr>
              <w:spacing w:line="360" w:lineRule="auto"/>
              <w:jc w:val="center"/>
              <w:rPr>
                <w:b/>
                <w:color w:val="000000" w:themeColor="text1"/>
                <w:sz w:val="24"/>
                <w:szCs w:val="24"/>
              </w:rPr>
            </w:pPr>
            <w:r>
              <w:rPr>
                <w:b/>
                <w:color w:val="000000" w:themeColor="text1"/>
                <w:sz w:val="24"/>
                <w:szCs w:val="24"/>
              </w:rPr>
              <w:t>vii</w:t>
            </w:r>
          </w:p>
        </w:tc>
      </w:tr>
      <w:tr w:rsidR="00DE4EE0" w:rsidRPr="00B86968" w14:paraId="5BA15A68"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2519E4CE" w14:textId="77777777" w:rsidR="00DE4EE0" w:rsidRPr="00C27F9B" w:rsidRDefault="00DE4EE0" w:rsidP="00C27F9B">
            <w:pPr>
              <w:spacing w:line="360" w:lineRule="auto"/>
              <w:jc w:val="center"/>
              <w:rPr>
                <w:b/>
                <w:color w:val="000000" w:themeColor="text1"/>
                <w:sz w:val="28"/>
                <w:szCs w:val="28"/>
              </w:rPr>
            </w:pP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6D6B688F" w14:textId="77777777" w:rsidR="00DE4EE0" w:rsidRPr="00C27F9B" w:rsidRDefault="00DE4EE0" w:rsidP="00EC15A8">
            <w:pPr>
              <w:spacing w:line="360" w:lineRule="auto"/>
              <w:jc w:val="center"/>
              <w:rPr>
                <w:b/>
                <w:color w:val="000000" w:themeColor="text1"/>
                <w:sz w:val="28"/>
                <w:szCs w:val="28"/>
              </w:rPr>
            </w:pPr>
            <w:r>
              <w:rPr>
                <w:b/>
                <w:color w:val="000000" w:themeColor="text1"/>
                <w:sz w:val="28"/>
                <w:szCs w:val="28"/>
              </w:rPr>
              <w:t>LIST OF FIGURES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4C9718DB" w14:textId="77777777" w:rsidR="00DE4EE0" w:rsidRPr="00B86968" w:rsidRDefault="00DE4EE0" w:rsidP="00E64CB5">
            <w:pPr>
              <w:spacing w:line="360" w:lineRule="auto"/>
              <w:jc w:val="center"/>
              <w:rPr>
                <w:b/>
                <w:color w:val="000000" w:themeColor="text1"/>
                <w:sz w:val="24"/>
                <w:szCs w:val="24"/>
              </w:rPr>
            </w:pPr>
            <w:r>
              <w:rPr>
                <w:b/>
                <w:color w:val="000000" w:themeColor="text1"/>
                <w:sz w:val="24"/>
                <w:szCs w:val="24"/>
              </w:rPr>
              <w:t>viii</w:t>
            </w:r>
          </w:p>
        </w:tc>
      </w:tr>
      <w:tr w:rsidR="00DE4EE0" w:rsidRPr="00B86968" w14:paraId="726F8AB0"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5816213F" w14:textId="77777777" w:rsidR="00DE4EE0" w:rsidRPr="00C27F9B" w:rsidRDefault="00DE4EE0" w:rsidP="00C27F9B">
            <w:pPr>
              <w:spacing w:line="360" w:lineRule="auto"/>
              <w:jc w:val="center"/>
              <w:rPr>
                <w:b/>
                <w:color w:val="000000" w:themeColor="text1"/>
                <w:sz w:val="28"/>
                <w:szCs w:val="28"/>
              </w:rPr>
            </w:pP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64064314" w14:textId="77777777" w:rsidR="00DE4EE0" w:rsidRPr="00C27F9B" w:rsidRDefault="00DE4EE0" w:rsidP="00EC15A8">
            <w:pPr>
              <w:spacing w:line="360" w:lineRule="auto"/>
              <w:jc w:val="center"/>
              <w:rPr>
                <w:b/>
                <w:color w:val="000000" w:themeColor="text1"/>
                <w:sz w:val="28"/>
                <w:szCs w:val="28"/>
              </w:rPr>
            </w:pPr>
            <w:r>
              <w:rPr>
                <w:b/>
                <w:color w:val="000000" w:themeColor="text1"/>
                <w:sz w:val="28"/>
                <w:szCs w:val="28"/>
              </w:rPr>
              <w:t>LIST OF SYMBOLS, ABBREVATIONS AND NOMENCLATURE</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5F484442" w14:textId="77777777" w:rsidR="00DE4EE0" w:rsidRPr="00B86968" w:rsidRDefault="00DE4EE0" w:rsidP="00E64CB5">
            <w:pPr>
              <w:spacing w:line="360" w:lineRule="auto"/>
              <w:jc w:val="center"/>
              <w:rPr>
                <w:b/>
                <w:color w:val="000000" w:themeColor="text1"/>
                <w:sz w:val="24"/>
                <w:szCs w:val="24"/>
              </w:rPr>
            </w:pPr>
            <w:r>
              <w:rPr>
                <w:b/>
                <w:color w:val="000000" w:themeColor="text1"/>
                <w:sz w:val="24"/>
                <w:szCs w:val="24"/>
              </w:rPr>
              <w:t>ix</w:t>
            </w:r>
          </w:p>
        </w:tc>
      </w:tr>
      <w:tr w:rsidR="00B86968" w:rsidRPr="00B86968" w14:paraId="13DF73C4"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C2885A9" w14:textId="77777777" w:rsidR="00B86968" w:rsidRPr="00C27F9B" w:rsidRDefault="00B86968" w:rsidP="00C27F9B">
            <w:pPr>
              <w:spacing w:line="360" w:lineRule="auto"/>
              <w:jc w:val="center"/>
              <w:rPr>
                <w:b/>
                <w:color w:val="000000" w:themeColor="text1"/>
                <w:sz w:val="28"/>
                <w:szCs w:val="28"/>
              </w:rPr>
            </w:pPr>
            <w:r w:rsidRPr="00C27F9B">
              <w:rPr>
                <w:b/>
                <w:color w:val="000000" w:themeColor="text1"/>
                <w:sz w:val="28"/>
                <w:szCs w:val="28"/>
              </w:rPr>
              <w:t>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99C8AD1"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INTRODUCTION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5867FBF"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w:t>
            </w:r>
          </w:p>
        </w:tc>
      </w:tr>
      <w:tr w:rsidR="00B86968" w:rsidRPr="00B86968" w14:paraId="6ABAC4A9" w14:textId="77777777" w:rsidTr="00C27F9B">
        <w:trPr>
          <w:trHeight w:val="281"/>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E68F493"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1.1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B7BAB75"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GENERAL INTRODUCTION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26D6B50"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w:t>
            </w:r>
          </w:p>
        </w:tc>
      </w:tr>
      <w:tr w:rsidR="00B86968" w:rsidRPr="00B86968" w14:paraId="54187CFB"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A17771E"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1.2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14166B5"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BACKGROUND OF THE PROJECT</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50DF90F"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w:t>
            </w:r>
          </w:p>
        </w:tc>
      </w:tr>
      <w:tr w:rsidR="00B86968" w:rsidRPr="00B86968" w14:paraId="0CBDE8E1"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A7F7C6E"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1.3</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7D55A3C"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PROBLEM STATEMENT</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EF37434"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w:t>
            </w:r>
          </w:p>
        </w:tc>
      </w:tr>
      <w:tr w:rsidR="00B86968" w:rsidRPr="00B86968" w14:paraId="7B771567"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C9BA81F"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1.4</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A8DA9CB"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MOTIVATION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7B7A664"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3</w:t>
            </w:r>
          </w:p>
        </w:tc>
      </w:tr>
      <w:tr w:rsidR="00B86968" w:rsidRPr="00B86968" w14:paraId="5386D100"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27D10C6"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1.5</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2F93540"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OBJECTIVES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D7CB05E"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4</w:t>
            </w:r>
          </w:p>
        </w:tc>
      </w:tr>
      <w:tr w:rsidR="00B86968" w:rsidRPr="00B86968" w14:paraId="1E0A9553"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60CD872"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1.6</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5D87962"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SCOPE OF THE PROJECT</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CB59B10"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4</w:t>
            </w:r>
          </w:p>
        </w:tc>
      </w:tr>
      <w:tr w:rsidR="00B86968" w:rsidRPr="00B86968" w14:paraId="04A2D5E2"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70F42D5"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1.7</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F83A944"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APPLICATIONS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9015EE9"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5</w:t>
            </w:r>
          </w:p>
        </w:tc>
      </w:tr>
      <w:tr w:rsidR="00B86968" w:rsidRPr="00B86968" w14:paraId="046C0734"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5F3EC48"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9BC744D"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LITERATURE REVIEW</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DC68869"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6</w:t>
            </w:r>
          </w:p>
        </w:tc>
      </w:tr>
      <w:tr w:rsidR="00B86968" w:rsidRPr="00B86968" w14:paraId="3C7687E5"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F5D0E50"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2.1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FFAE448"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INTRODUCTION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7149A77"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6</w:t>
            </w:r>
          </w:p>
        </w:tc>
      </w:tr>
      <w:tr w:rsidR="00B86968" w:rsidRPr="00B86968" w14:paraId="60216069"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A482CAB"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lastRenderedPageBreak/>
              <w:t>2.2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DE652BF"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DIGITAL TWIN TECHNOLOGY</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8012CD2"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6</w:t>
            </w:r>
          </w:p>
        </w:tc>
      </w:tr>
      <w:tr w:rsidR="00B86968" w:rsidRPr="00B86968" w14:paraId="4333B4B1"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B7C7A2D"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2.3</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1680EF9"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ENERGY MONITORING AND TIME-SERIES DATA MANAGEMENT</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01365C3"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7</w:t>
            </w:r>
          </w:p>
        </w:tc>
      </w:tr>
      <w:tr w:rsidR="00B86968" w:rsidRPr="00B86968" w14:paraId="4069CFF4"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1A7D5C0"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2.4</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EBFEC5D"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ANOMALY DETECTION IN ENERGY SYSTEMS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3DB5571"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7</w:t>
            </w:r>
          </w:p>
        </w:tc>
      </w:tr>
      <w:tr w:rsidR="00B86968" w:rsidRPr="00B86968" w14:paraId="72EA6D90"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65B9FE1"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2.5</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4114537"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EXPLAINABLE ARTIFICIAL INTELLIGENCE</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5993DF3"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8</w:t>
            </w:r>
          </w:p>
        </w:tc>
      </w:tr>
      <w:tr w:rsidR="00B86968" w:rsidRPr="00B86968" w14:paraId="6E238267"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67A28CC"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2.6</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77BDAC6"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COUNTERFACTUAL EXPLANATIONS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584AE68"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8</w:t>
            </w:r>
          </w:p>
        </w:tc>
      </w:tr>
      <w:tr w:rsidR="00B86968" w:rsidRPr="00B86968" w14:paraId="23261715"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34E9337"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2.7</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872911A"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FAIRNESS AND CONSISTENCY AUDITING</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E357068"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9</w:t>
            </w:r>
          </w:p>
        </w:tc>
      </w:tr>
      <w:tr w:rsidR="00B86968" w:rsidRPr="00B86968" w14:paraId="60ED3070"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750372E"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2.8</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B619C2E"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RESEARCH GAP</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AB15A97"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10</w:t>
            </w:r>
          </w:p>
        </w:tc>
      </w:tr>
      <w:tr w:rsidR="00B86968" w:rsidRPr="00B86968" w14:paraId="199B7A78"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66833E0"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2.9</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69ABD2A"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SUMMARY</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957D537"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10</w:t>
            </w:r>
          </w:p>
        </w:tc>
      </w:tr>
      <w:tr w:rsidR="00B86968" w:rsidRPr="00B86968" w14:paraId="5AF3D235"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CB61F1D"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1D48D59"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PROPOSED SYSTEM AND METHODOLOGY</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23F8C3E"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11</w:t>
            </w:r>
          </w:p>
        </w:tc>
      </w:tr>
      <w:tr w:rsidR="00B86968" w:rsidRPr="00B86968" w14:paraId="4B38C6C1"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6D4111F"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0A1C940"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EXISTING SYSTEM</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9B260CE"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11</w:t>
            </w:r>
          </w:p>
        </w:tc>
      </w:tr>
      <w:tr w:rsidR="00B86968" w:rsidRPr="00B86968" w14:paraId="66149346"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C2DC722"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33D4834"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LIMITATIONS OF THE EXISTING SYSTEM</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107DF76"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11</w:t>
            </w:r>
          </w:p>
        </w:tc>
      </w:tr>
      <w:tr w:rsidR="00B86968" w:rsidRPr="00B86968" w14:paraId="21E528D0"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E62C35D"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3.3</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DEDA5F1"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PROPOSED SYSTEM</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104029D"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12</w:t>
            </w:r>
          </w:p>
        </w:tc>
      </w:tr>
      <w:tr w:rsidR="00B86968" w:rsidRPr="00B86968" w14:paraId="170EBA14"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F5B7CFD"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3.4</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3D6F66A"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SYSTEM ARCHITECTURE</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8B807C5"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13</w:t>
            </w:r>
          </w:p>
        </w:tc>
      </w:tr>
      <w:tr w:rsidR="00B86968" w:rsidRPr="00B86968" w14:paraId="0192E49B"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B055CDF"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3.5</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7C8950E"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ASSET REGISTRY</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50AFCD9"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14</w:t>
            </w:r>
          </w:p>
        </w:tc>
      </w:tr>
      <w:tr w:rsidR="00B86968" w:rsidRPr="00B86968" w14:paraId="3A07A051"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B58C4A1"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3.6</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77C48C8"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HISTORICAL DATA INGESTION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600DC14"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15</w:t>
            </w:r>
          </w:p>
        </w:tc>
      </w:tr>
      <w:tr w:rsidR="00B86968" w:rsidRPr="00B86968" w14:paraId="235D0491"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19E0DFB"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3.7</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78B25C2"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DIGITAL TWIN STATE LAYER</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0345991"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16</w:t>
            </w:r>
          </w:p>
        </w:tc>
      </w:tr>
      <w:tr w:rsidR="00B86968" w:rsidRPr="00B86968" w14:paraId="0C72C3AD"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284EFF0"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3.8</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0F5AC0C"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ANOMALY DETECTION USING GRIDREASON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BD60460"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17</w:t>
            </w:r>
          </w:p>
        </w:tc>
      </w:tr>
      <w:tr w:rsidR="00B86968" w:rsidRPr="00B86968" w14:paraId="124D4CAF"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9C978F9"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lastRenderedPageBreak/>
              <w:t>3.9</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132B9FB"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COUNTERFACTUAL EXPLANATION USING GRCF</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2159DA4"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18</w:t>
            </w:r>
          </w:p>
        </w:tc>
      </w:tr>
      <w:tr w:rsidR="00B86968" w:rsidRPr="00B86968" w14:paraId="19936CF5"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A83A095"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3.10</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6B437CA"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CONSISTENCY AUDITING USING CAFA</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ACD1B0C"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19</w:t>
            </w:r>
          </w:p>
        </w:tc>
      </w:tr>
      <w:tr w:rsidR="00B86968" w:rsidRPr="00B86968" w14:paraId="04A1F7C0"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7C7C56D"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3.11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5EDB8F1"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FUTURE FORECASTING MODULE</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BDCE74B"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20</w:t>
            </w:r>
          </w:p>
        </w:tc>
      </w:tr>
      <w:tr w:rsidR="00B86968" w:rsidRPr="00B86968" w14:paraId="627AC3BC"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4AA2983"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3.12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F07593D"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NATURAL-LANGUAGE QUERYING AND RAG</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7F73A0C"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21</w:t>
            </w:r>
          </w:p>
        </w:tc>
      </w:tr>
      <w:tr w:rsidR="00B86968" w:rsidRPr="00B86968" w14:paraId="4E8F145D"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AB3FA5C"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3.13</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59866F4"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DASHBOARD AND API INTEGRATION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2B255B7"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22</w:t>
            </w:r>
          </w:p>
        </w:tc>
      </w:tr>
      <w:tr w:rsidR="00B86968" w:rsidRPr="00B86968" w14:paraId="12508E4A"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20D072E"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3.14</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8D94FEC"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ALGORITHMS AND WORKFLOW</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3DBCCE7"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w:t>
            </w:r>
            <w:r w:rsidR="00BB299C">
              <w:rPr>
                <w:b/>
                <w:color w:val="000000" w:themeColor="text1"/>
                <w:sz w:val="24"/>
                <w:szCs w:val="24"/>
              </w:rPr>
              <w:t>3</w:t>
            </w:r>
          </w:p>
        </w:tc>
      </w:tr>
      <w:tr w:rsidR="00B86968" w:rsidRPr="00B86968" w14:paraId="24F29425"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76F7497"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4</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9D8982D"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SYSTEM IMPLEMENTATION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552CF97"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w:t>
            </w:r>
            <w:r w:rsidR="000F0794">
              <w:rPr>
                <w:b/>
                <w:color w:val="000000" w:themeColor="text1"/>
                <w:sz w:val="24"/>
                <w:szCs w:val="24"/>
              </w:rPr>
              <w:t>4</w:t>
            </w:r>
          </w:p>
        </w:tc>
      </w:tr>
      <w:tr w:rsidR="00B86968" w:rsidRPr="00B86968" w14:paraId="5957DA30"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92A2371"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4.1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09E4AEB"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DEVELOPMENT ENVIRONMENT</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3ACDAEF"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w:t>
            </w:r>
            <w:r w:rsidR="000F0794">
              <w:rPr>
                <w:b/>
                <w:color w:val="000000" w:themeColor="text1"/>
                <w:sz w:val="24"/>
                <w:szCs w:val="24"/>
              </w:rPr>
              <w:t>4</w:t>
            </w:r>
          </w:p>
        </w:tc>
      </w:tr>
      <w:tr w:rsidR="00B86968" w:rsidRPr="00B86968" w14:paraId="6A5C184F"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A5A5BB3"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4.2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77CA9F6"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TECHNOLOGIES USED</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491043B"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w:t>
            </w:r>
            <w:r w:rsidR="000F0794">
              <w:rPr>
                <w:b/>
                <w:color w:val="000000" w:themeColor="text1"/>
                <w:sz w:val="24"/>
                <w:szCs w:val="24"/>
              </w:rPr>
              <w:t>4</w:t>
            </w:r>
          </w:p>
        </w:tc>
      </w:tr>
      <w:tr w:rsidR="00B86968" w:rsidRPr="00B86968" w14:paraId="699C5C02"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A1D7679"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4.3</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756EFC1"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DATABASE IMPLEMENTATION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D3872E4"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w:t>
            </w:r>
            <w:r w:rsidR="000F0794">
              <w:rPr>
                <w:b/>
                <w:color w:val="000000" w:themeColor="text1"/>
                <w:sz w:val="24"/>
                <w:szCs w:val="24"/>
              </w:rPr>
              <w:t>4</w:t>
            </w:r>
          </w:p>
        </w:tc>
      </w:tr>
      <w:tr w:rsidR="00B86968" w:rsidRPr="00B86968" w14:paraId="3C36E99C"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E82A7FF"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4.4</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573B15C" w14:textId="77777777" w:rsidR="00EC15A8" w:rsidRPr="00C27F9B" w:rsidRDefault="00B86968" w:rsidP="00C27F9B">
            <w:pPr>
              <w:spacing w:line="360" w:lineRule="auto"/>
              <w:jc w:val="center"/>
              <w:rPr>
                <w:bCs/>
                <w:color w:val="000000" w:themeColor="text1"/>
                <w:sz w:val="28"/>
                <w:szCs w:val="28"/>
              </w:rPr>
            </w:pPr>
            <w:r w:rsidRPr="00C27F9B">
              <w:rPr>
                <w:bCs/>
                <w:color w:val="000000" w:themeColor="text1"/>
                <w:sz w:val="28"/>
                <w:szCs w:val="28"/>
              </w:rPr>
              <w:t>ASSET REGISTRY IMPLEMENTATION</w:t>
            </w:r>
          </w:p>
          <w:p w14:paraId="2267FA74" w14:textId="77777777" w:rsidR="00EC15A8" w:rsidRPr="00C27F9B" w:rsidRDefault="00EC15A8" w:rsidP="00EC15A8">
            <w:pPr>
              <w:jc w:val="center"/>
              <w:rPr>
                <w:sz w:val="28"/>
                <w:szCs w:val="28"/>
              </w:rPr>
            </w:pP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9FFFA6D"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w:t>
            </w:r>
            <w:r w:rsidR="000F0794">
              <w:rPr>
                <w:b/>
                <w:color w:val="000000" w:themeColor="text1"/>
                <w:sz w:val="24"/>
                <w:szCs w:val="24"/>
              </w:rPr>
              <w:t>5</w:t>
            </w:r>
          </w:p>
        </w:tc>
      </w:tr>
      <w:tr w:rsidR="00B86968" w:rsidRPr="00B86968" w14:paraId="150503CD"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1ACE07D"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4.5</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02CD496"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DATA INGESTION IMPLEMENTATION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2E4224F"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w:t>
            </w:r>
            <w:r w:rsidR="000F0794">
              <w:rPr>
                <w:b/>
                <w:color w:val="000000" w:themeColor="text1"/>
                <w:sz w:val="24"/>
                <w:szCs w:val="24"/>
              </w:rPr>
              <w:t>5</w:t>
            </w:r>
          </w:p>
        </w:tc>
      </w:tr>
      <w:tr w:rsidR="00B86968" w:rsidRPr="00B86968" w14:paraId="7BA2BEF3"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C6F7BD4"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4.6</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BEE623C"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DATA VALIDATION AND RECONCILIATION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33B7920" w14:textId="77777777" w:rsidR="00B86968" w:rsidRPr="00B86968" w:rsidRDefault="00E64CB5" w:rsidP="00E64CB5">
            <w:pPr>
              <w:spacing w:line="360" w:lineRule="auto"/>
              <w:jc w:val="center"/>
              <w:rPr>
                <w:b/>
                <w:color w:val="000000" w:themeColor="text1"/>
                <w:sz w:val="24"/>
                <w:szCs w:val="24"/>
              </w:rPr>
            </w:pPr>
            <w:r>
              <w:rPr>
                <w:b/>
                <w:color w:val="000000" w:themeColor="text1"/>
                <w:sz w:val="24"/>
                <w:szCs w:val="24"/>
              </w:rPr>
              <w:t>2</w:t>
            </w:r>
            <w:r w:rsidR="000F0794">
              <w:rPr>
                <w:b/>
                <w:color w:val="000000" w:themeColor="text1"/>
                <w:sz w:val="24"/>
                <w:szCs w:val="24"/>
              </w:rPr>
              <w:t>6</w:t>
            </w:r>
          </w:p>
        </w:tc>
      </w:tr>
      <w:tr w:rsidR="00B86968" w:rsidRPr="00B86968" w14:paraId="38DA6971"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D8479EC"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4.7</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E462022"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MODULE INTEGRATION PLAN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34BAA8A"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2</w:t>
            </w:r>
            <w:r w:rsidR="000F0794">
              <w:rPr>
                <w:b/>
                <w:color w:val="000000" w:themeColor="text1"/>
                <w:sz w:val="24"/>
                <w:szCs w:val="24"/>
              </w:rPr>
              <w:t>6</w:t>
            </w:r>
          </w:p>
        </w:tc>
      </w:tr>
      <w:tr w:rsidR="00B86968" w:rsidRPr="00B86968" w14:paraId="551B892A"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E0BF0E3"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4.8</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B251054"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SECURITY AND DATA INTEGRITY</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7F03483"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2</w:t>
            </w:r>
            <w:r w:rsidR="000F0794">
              <w:rPr>
                <w:b/>
                <w:color w:val="000000" w:themeColor="text1"/>
                <w:sz w:val="24"/>
                <w:szCs w:val="24"/>
              </w:rPr>
              <w:t>7</w:t>
            </w:r>
          </w:p>
        </w:tc>
      </w:tr>
      <w:tr w:rsidR="00B86968" w:rsidRPr="00B86968" w14:paraId="7FC71208"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C69E89A"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4.9</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60D1558"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IMPLEMENTATION STATUS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EF889B0"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27</w:t>
            </w:r>
          </w:p>
        </w:tc>
      </w:tr>
      <w:tr w:rsidR="00B86968" w:rsidRPr="00B86968" w14:paraId="7C6AFFE2"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30BA8BB"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5</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154D018"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RESULTS AND DISCUSSION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DC01177"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28</w:t>
            </w:r>
          </w:p>
        </w:tc>
      </w:tr>
      <w:tr w:rsidR="00B86968" w:rsidRPr="00B86968" w14:paraId="3F4213DE"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FE77278"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lastRenderedPageBreak/>
              <w:t>5.1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D1F38B0"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EXPERIMENTAL SETUP</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1CEA2A3"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28</w:t>
            </w:r>
          </w:p>
        </w:tc>
      </w:tr>
      <w:tr w:rsidR="00B86968" w:rsidRPr="00B86968" w14:paraId="4AC9DC2F"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500FE84"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5.2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2310A1B"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ASSET REGISTRY VALIDATION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E5DAD2F"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28</w:t>
            </w:r>
          </w:p>
        </w:tc>
      </w:tr>
      <w:tr w:rsidR="00B86968" w:rsidRPr="00B86968" w14:paraId="728561CF"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D10D76F"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5.3</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A25876E"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HISTORICAL DATA INGESTION VALIDATION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CC95317"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29</w:t>
            </w:r>
          </w:p>
        </w:tc>
      </w:tr>
      <w:tr w:rsidR="00B86968" w:rsidRPr="00B86968" w14:paraId="5AAA35B2"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20634D8"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5.4</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325F2A6"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DATA QUALITY AND RECONCILIATION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1DA9C48"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30</w:t>
            </w:r>
          </w:p>
        </w:tc>
      </w:tr>
      <w:tr w:rsidR="00B86968" w:rsidRPr="00B86968" w14:paraId="7C67EC5C"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EDAC8B4"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5.5</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A526F77"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PLANNED MODEL EVALUATION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78B0C6A"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3</w:t>
            </w:r>
            <w:r w:rsidR="00F66F75">
              <w:rPr>
                <w:b/>
                <w:color w:val="000000" w:themeColor="text1"/>
                <w:sz w:val="24"/>
                <w:szCs w:val="24"/>
              </w:rPr>
              <w:t>1</w:t>
            </w:r>
          </w:p>
        </w:tc>
      </w:tr>
      <w:tr w:rsidR="00B86968" w:rsidRPr="00B86968" w14:paraId="5E3492A6"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9E38BEB"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5.6</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97B9202"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EVALUATION METRICS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49D362F"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3</w:t>
            </w:r>
            <w:r w:rsidR="00F66F75">
              <w:rPr>
                <w:b/>
                <w:color w:val="000000" w:themeColor="text1"/>
                <w:sz w:val="24"/>
                <w:szCs w:val="24"/>
              </w:rPr>
              <w:t>2</w:t>
            </w:r>
          </w:p>
        </w:tc>
      </w:tr>
      <w:tr w:rsidR="00B86968" w:rsidRPr="00B86968" w14:paraId="5C100139"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1EAC186"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5.7</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60EF5A4"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DISCUSSION AND LIMITATIONS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6F264C0"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3</w:t>
            </w:r>
            <w:r w:rsidR="00F66F75">
              <w:rPr>
                <w:b/>
                <w:color w:val="000000" w:themeColor="text1"/>
                <w:sz w:val="24"/>
                <w:szCs w:val="24"/>
              </w:rPr>
              <w:t>3</w:t>
            </w:r>
          </w:p>
        </w:tc>
      </w:tr>
      <w:tr w:rsidR="00B86968" w:rsidRPr="00B86968" w14:paraId="5117EB14"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D0BE1FD"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6</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BE99188"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CONCLUSION AND FUTURE WORK</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A80FA87"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33</w:t>
            </w:r>
          </w:p>
        </w:tc>
      </w:tr>
      <w:tr w:rsidR="00B86968" w:rsidRPr="00B86968" w14:paraId="632BD7DE"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DA23689"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6.1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312D832"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CONCLUSION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4FCD95F"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3</w:t>
            </w:r>
            <w:r w:rsidR="00F66F75">
              <w:rPr>
                <w:b/>
                <w:color w:val="000000" w:themeColor="text1"/>
                <w:sz w:val="24"/>
                <w:szCs w:val="24"/>
              </w:rPr>
              <w:t>4</w:t>
            </w:r>
          </w:p>
        </w:tc>
      </w:tr>
      <w:tr w:rsidR="00B86968" w:rsidRPr="00B86968" w14:paraId="0FC5ED3D"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4054EFE"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6.2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AB43CF6" w14:textId="77777777" w:rsidR="00B86968" w:rsidRPr="00C27F9B" w:rsidRDefault="00B86968" w:rsidP="00EC15A8">
            <w:pPr>
              <w:spacing w:line="360" w:lineRule="auto"/>
              <w:jc w:val="center"/>
              <w:rPr>
                <w:bCs/>
                <w:color w:val="000000" w:themeColor="text1"/>
                <w:sz w:val="28"/>
                <w:szCs w:val="28"/>
              </w:rPr>
            </w:pPr>
            <w:r w:rsidRPr="00C27F9B">
              <w:rPr>
                <w:bCs/>
                <w:color w:val="000000" w:themeColor="text1"/>
                <w:sz w:val="28"/>
                <w:szCs w:val="28"/>
              </w:rPr>
              <w:t>FUTURE ENHANCEMENTS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F93AFA3"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3</w:t>
            </w:r>
            <w:r w:rsidR="00F66F75">
              <w:rPr>
                <w:b/>
                <w:color w:val="000000" w:themeColor="text1"/>
                <w:sz w:val="24"/>
                <w:szCs w:val="24"/>
              </w:rPr>
              <w:t>5</w:t>
            </w:r>
          </w:p>
        </w:tc>
      </w:tr>
      <w:tr w:rsidR="00B86968" w:rsidRPr="00B86968" w14:paraId="587AA4CB"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72AFBBA"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7</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707DBC0"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REFERENCES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3860BAC" w14:textId="77777777" w:rsidR="00B86968" w:rsidRPr="00B86968" w:rsidRDefault="00577D99" w:rsidP="00E64CB5">
            <w:pPr>
              <w:spacing w:line="360" w:lineRule="auto"/>
              <w:jc w:val="center"/>
              <w:rPr>
                <w:b/>
                <w:color w:val="000000" w:themeColor="text1"/>
                <w:sz w:val="24"/>
                <w:szCs w:val="24"/>
              </w:rPr>
            </w:pPr>
            <w:r>
              <w:rPr>
                <w:b/>
                <w:color w:val="000000" w:themeColor="text1"/>
                <w:sz w:val="24"/>
                <w:szCs w:val="24"/>
              </w:rPr>
              <w:t>3</w:t>
            </w:r>
            <w:r w:rsidR="00F66F75">
              <w:rPr>
                <w:b/>
                <w:color w:val="000000" w:themeColor="text1"/>
                <w:sz w:val="24"/>
                <w:szCs w:val="24"/>
              </w:rPr>
              <w:t>6</w:t>
            </w:r>
          </w:p>
        </w:tc>
      </w:tr>
      <w:tr w:rsidR="00B86968" w:rsidRPr="00B86968" w14:paraId="724DF023" w14:textId="77777777" w:rsidTr="00B86968">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410DB61"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8</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5BD1E0F" w14:textId="77777777" w:rsidR="00B86968" w:rsidRPr="00C27F9B" w:rsidRDefault="00B86968" w:rsidP="00EC15A8">
            <w:pPr>
              <w:spacing w:line="360" w:lineRule="auto"/>
              <w:jc w:val="center"/>
              <w:rPr>
                <w:b/>
                <w:color w:val="000000" w:themeColor="text1"/>
                <w:sz w:val="28"/>
                <w:szCs w:val="28"/>
              </w:rPr>
            </w:pPr>
            <w:r w:rsidRPr="00C27F9B">
              <w:rPr>
                <w:b/>
                <w:color w:val="000000" w:themeColor="text1"/>
                <w:sz w:val="28"/>
                <w:szCs w:val="28"/>
              </w:rPr>
              <w:t>APPENDICES</w:t>
            </w:r>
          </w:p>
        </w:tc>
        <w:tc>
          <w:tcPr>
            <w:tcW w:w="1559" w:type="dxa"/>
            <w:shd w:val="clear" w:color="auto" w:fill="FFFFFF" w:themeFill="background1"/>
            <w:vAlign w:val="center"/>
            <w:hideMark/>
          </w:tcPr>
          <w:p w14:paraId="03370F2D" w14:textId="77777777" w:rsidR="00B86968" w:rsidRPr="00B86968" w:rsidRDefault="00B86968" w:rsidP="00E64CB5">
            <w:pPr>
              <w:spacing w:line="360" w:lineRule="auto"/>
              <w:jc w:val="center"/>
              <w:rPr>
                <w:b/>
                <w:color w:val="000000" w:themeColor="text1"/>
                <w:sz w:val="24"/>
                <w:szCs w:val="24"/>
              </w:rPr>
            </w:pPr>
          </w:p>
        </w:tc>
      </w:tr>
    </w:tbl>
    <w:p w14:paraId="330250CD" w14:textId="77777777" w:rsidR="00181AF8" w:rsidRPr="00B86968" w:rsidRDefault="00181AF8" w:rsidP="00EC15A8">
      <w:pPr>
        <w:spacing w:line="360" w:lineRule="auto"/>
        <w:rPr>
          <w:b/>
          <w:color w:val="FFFFFF" w:themeColor="background1"/>
          <w:sz w:val="23"/>
        </w:rPr>
      </w:pPr>
    </w:p>
    <w:p w14:paraId="7AE28A08" w14:textId="77777777" w:rsidR="00181AF8" w:rsidRDefault="00181AF8" w:rsidP="00EC15A8">
      <w:pPr>
        <w:spacing w:line="360" w:lineRule="auto"/>
        <w:rPr>
          <w:b/>
          <w:sz w:val="23"/>
        </w:rPr>
      </w:pPr>
    </w:p>
    <w:p w14:paraId="5FD652A2" w14:textId="77777777" w:rsidR="00181AF8" w:rsidRDefault="00181AF8" w:rsidP="00EC15A8">
      <w:pPr>
        <w:spacing w:line="360" w:lineRule="auto"/>
        <w:rPr>
          <w:b/>
          <w:sz w:val="23"/>
        </w:rPr>
      </w:pPr>
    </w:p>
    <w:p w14:paraId="3C2D0943" w14:textId="77777777" w:rsidR="00181AF8" w:rsidRDefault="00181AF8" w:rsidP="00EC15A8">
      <w:pPr>
        <w:spacing w:line="360" w:lineRule="auto"/>
        <w:rPr>
          <w:b/>
          <w:sz w:val="23"/>
        </w:rPr>
      </w:pPr>
    </w:p>
    <w:p w14:paraId="26C92536" w14:textId="77777777" w:rsidR="00181AF8" w:rsidRDefault="00181AF8" w:rsidP="00EC15A8">
      <w:pPr>
        <w:spacing w:line="360" w:lineRule="auto"/>
        <w:rPr>
          <w:b/>
          <w:sz w:val="23"/>
        </w:rPr>
      </w:pPr>
    </w:p>
    <w:p w14:paraId="0DA5423E" w14:textId="77777777" w:rsidR="00B32553" w:rsidRDefault="00B32553" w:rsidP="00EC15A8">
      <w:pPr>
        <w:spacing w:line="360" w:lineRule="auto"/>
        <w:rPr>
          <w:sz w:val="23"/>
        </w:rPr>
      </w:pPr>
    </w:p>
    <w:p w14:paraId="17EAEBCA" w14:textId="77777777" w:rsidR="00BB7896" w:rsidRDefault="00BB7896" w:rsidP="00EC15A8">
      <w:pPr>
        <w:spacing w:line="360" w:lineRule="auto"/>
        <w:rPr>
          <w:sz w:val="23"/>
        </w:rPr>
      </w:pPr>
    </w:p>
    <w:p w14:paraId="2A645EC1" w14:textId="77777777" w:rsidR="00BB7896" w:rsidRDefault="00BB7896" w:rsidP="00EC15A8">
      <w:pPr>
        <w:spacing w:line="360" w:lineRule="auto"/>
        <w:rPr>
          <w:sz w:val="23"/>
        </w:rPr>
      </w:pPr>
    </w:p>
    <w:p w14:paraId="6793D8B2" w14:textId="77777777" w:rsidR="00BB7896" w:rsidRDefault="00BB7896" w:rsidP="00EC15A8">
      <w:pPr>
        <w:spacing w:line="360" w:lineRule="auto"/>
        <w:rPr>
          <w:sz w:val="23"/>
        </w:rPr>
      </w:pPr>
    </w:p>
    <w:p w14:paraId="2DED028D" w14:textId="77777777" w:rsidR="00BB7896" w:rsidRDefault="00BB7896" w:rsidP="00EC15A8">
      <w:pPr>
        <w:spacing w:line="360" w:lineRule="auto"/>
        <w:rPr>
          <w:sz w:val="23"/>
        </w:rPr>
      </w:pPr>
    </w:p>
    <w:p w14:paraId="7887A58C" w14:textId="77777777" w:rsidR="00DE4EE0" w:rsidRPr="00DE4EE0" w:rsidRDefault="00DE4EE0" w:rsidP="00DE4EE0">
      <w:pPr>
        <w:spacing w:line="360" w:lineRule="auto"/>
        <w:jc w:val="center"/>
        <w:rPr>
          <w:b/>
          <w:bCs/>
          <w:sz w:val="28"/>
          <w:szCs w:val="28"/>
        </w:rPr>
      </w:pPr>
      <w:r w:rsidRPr="00DE4EE0">
        <w:rPr>
          <w:b/>
          <w:bCs/>
          <w:sz w:val="28"/>
          <w:szCs w:val="28"/>
        </w:rPr>
        <w:lastRenderedPageBreak/>
        <w:t>LIST OF TABLES</w:t>
      </w:r>
    </w:p>
    <w:tbl>
      <w:tblPr>
        <w:tblW w:w="10770" w:type="dxa"/>
        <w:jc w:val="center"/>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98"/>
        <w:gridCol w:w="7513"/>
        <w:gridCol w:w="1559"/>
      </w:tblGrid>
      <w:tr w:rsidR="00DE4EE0" w:rsidRPr="00B86968" w14:paraId="5D30D544"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6E6F342" w14:textId="77777777" w:rsidR="00DE4EE0" w:rsidRPr="00B86968" w:rsidRDefault="00DE4EE0" w:rsidP="00244DC2">
            <w:pPr>
              <w:spacing w:line="360" w:lineRule="auto"/>
              <w:jc w:val="center"/>
              <w:rPr>
                <w:b/>
                <w:bCs/>
                <w:color w:val="000000" w:themeColor="text1"/>
                <w:sz w:val="28"/>
                <w:szCs w:val="28"/>
              </w:rPr>
            </w:pPr>
            <w:r>
              <w:rPr>
                <w:b/>
                <w:bCs/>
                <w:color w:val="000000" w:themeColor="text1"/>
                <w:sz w:val="28"/>
                <w:szCs w:val="28"/>
              </w:rPr>
              <w:t>TABLE NO.</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50EE724" w14:textId="77777777" w:rsidR="00DE4EE0" w:rsidRPr="00B86968" w:rsidRDefault="00DE4EE0" w:rsidP="00244DC2">
            <w:pPr>
              <w:spacing w:line="360" w:lineRule="auto"/>
              <w:jc w:val="center"/>
              <w:rPr>
                <w:b/>
                <w:bCs/>
                <w:color w:val="000000" w:themeColor="text1"/>
                <w:sz w:val="28"/>
                <w:szCs w:val="28"/>
              </w:rPr>
            </w:pPr>
            <w:r w:rsidRPr="00B86968">
              <w:rPr>
                <w:b/>
                <w:bCs/>
                <w:color w:val="000000" w:themeColor="text1"/>
                <w:sz w:val="28"/>
                <w:szCs w:val="28"/>
              </w:rPr>
              <w:t>CHAPTER / SECTION TITLE</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7C64AD0" w14:textId="77777777" w:rsidR="00DE4EE0" w:rsidRPr="00B86968" w:rsidRDefault="00DE4EE0" w:rsidP="00244DC2">
            <w:pPr>
              <w:spacing w:line="360" w:lineRule="auto"/>
              <w:jc w:val="center"/>
              <w:rPr>
                <w:b/>
                <w:bCs/>
                <w:color w:val="000000" w:themeColor="text1"/>
                <w:sz w:val="28"/>
                <w:szCs w:val="28"/>
              </w:rPr>
            </w:pPr>
            <w:r w:rsidRPr="00B86968">
              <w:rPr>
                <w:b/>
                <w:bCs/>
                <w:color w:val="000000" w:themeColor="text1"/>
                <w:sz w:val="28"/>
                <w:szCs w:val="28"/>
              </w:rPr>
              <w:t>PAGE NO.</w:t>
            </w:r>
          </w:p>
        </w:tc>
      </w:tr>
      <w:tr w:rsidR="00DE4EE0" w:rsidRPr="00B86968" w14:paraId="66B0137D"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35728B63" w14:textId="77777777" w:rsidR="00DE4EE0" w:rsidRPr="00C27F9B" w:rsidRDefault="00DE4EE0" w:rsidP="00244DC2">
            <w:pPr>
              <w:spacing w:line="360" w:lineRule="auto"/>
              <w:jc w:val="center"/>
              <w:rPr>
                <w:b/>
                <w:color w:val="000000" w:themeColor="text1"/>
                <w:sz w:val="28"/>
                <w:szCs w:val="28"/>
              </w:rPr>
            </w:pPr>
            <w:r>
              <w:rPr>
                <w:b/>
                <w:color w:val="000000" w:themeColor="text1"/>
                <w:sz w:val="28"/>
                <w:szCs w:val="28"/>
              </w:rPr>
              <w:t>4.1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065A2E35" w14:textId="77777777" w:rsidR="00DE4EE0" w:rsidRPr="005904B7" w:rsidRDefault="00DE4EE0" w:rsidP="00244DC2">
            <w:pPr>
              <w:spacing w:line="360" w:lineRule="auto"/>
              <w:jc w:val="center"/>
              <w:rPr>
                <w:bCs/>
                <w:color w:val="000000" w:themeColor="text1"/>
                <w:sz w:val="28"/>
                <w:szCs w:val="28"/>
              </w:rPr>
            </w:pPr>
            <w:r>
              <w:rPr>
                <w:bCs/>
                <w:color w:val="000000" w:themeColor="text1"/>
                <w:sz w:val="28"/>
                <w:szCs w:val="28"/>
              </w:rPr>
              <w:t>TECHNOLOGIES AND THEIR ROLES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CAB678B" w14:textId="77777777" w:rsidR="00DE4EE0" w:rsidRPr="00B86968" w:rsidRDefault="00577D99" w:rsidP="00244DC2">
            <w:pPr>
              <w:spacing w:line="360" w:lineRule="auto"/>
              <w:jc w:val="center"/>
              <w:rPr>
                <w:b/>
                <w:color w:val="000000" w:themeColor="text1"/>
                <w:sz w:val="24"/>
                <w:szCs w:val="24"/>
              </w:rPr>
            </w:pPr>
            <w:r>
              <w:rPr>
                <w:b/>
                <w:color w:val="000000" w:themeColor="text1"/>
                <w:sz w:val="24"/>
                <w:szCs w:val="24"/>
              </w:rPr>
              <w:t>2</w:t>
            </w:r>
            <w:r w:rsidR="00F66F75">
              <w:rPr>
                <w:b/>
                <w:color w:val="000000" w:themeColor="text1"/>
                <w:sz w:val="24"/>
                <w:szCs w:val="24"/>
              </w:rPr>
              <w:t>4</w:t>
            </w:r>
          </w:p>
        </w:tc>
      </w:tr>
      <w:tr w:rsidR="00DE4EE0" w:rsidRPr="00B86968" w14:paraId="3108F947" w14:textId="77777777" w:rsidTr="00244DC2">
        <w:trPr>
          <w:trHeight w:val="281"/>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0BE89401" w14:textId="77777777" w:rsidR="00DE4EE0" w:rsidRPr="00C27F9B" w:rsidRDefault="00DE4EE0" w:rsidP="00244DC2">
            <w:pPr>
              <w:spacing w:line="360" w:lineRule="auto"/>
              <w:jc w:val="center"/>
              <w:rPr>
                <w:b/>
                <w:color w:val="000000" w:themeColor="text1"/>
                <w:sz w:val="28"/>
                <w:szCs w:val="28"/>
              </w:rPr>
            </w:pPr>
            <w:r>
              <w:rPr>
                <w:b/>
                <w:color w:val="000000" w:themeColor="text1"/>
                <w:sz w:val="28"/>
                <w:szCs w:val="28"/>
              </w:rPr>
              <w:t>4.2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7482ABEC" w14:textId="77777777" w:rsidR="00DE4EE0" w:rsidRPr="00C27F9B" w:rsidRDefault="00DE4EE0" w:rsidP="00244DC2">
            <w:pPr>
              <w:spacing w:line="360" w:lineRule="auto"/>
              <w:jc w:val="center"/>
              <w:rPr>
                <w:bCs/>
                <w:color w:val="000000" w:themeColor="text1"/>
                <w:sz w:val="28"/>
                <w:szCs w:val="28"/>
              </w:rPr>
            </w:pPr>
            <w:r>
              <w:rPr>
                <w:bCs/>
                <w:color w:val="000000" w:themeColor="text1"/>
                <w:sz w:val="28"/>
                <w:szCs w:val="28"/>
              </w:rPr>
              <w:t>MODULE IMPLEMENTATION STATUS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40A7A77" w14:textId="77777777" w:rsidR="00DE4EE0" w:rsidRPr="00B86968" w:rsidRDefault="00577D99" w:rsidP="00244DC2">
            <w:pPr>
              <w:spacing w:line="360" w:lineRule="auto"/>
              <w:jc w:val="center"/>
              <w:rPr>
                <w:b/>
                <w:color w:val="000000" w:themeColor="text1"/>
                <w:sz w:val="24"/>
                <w:szCs w:val="24"/>
              </w:rPr>
            </w:pPr>
            <w:r>
              <w:rPr>
                <w:b/>
                <w:color w:val="000000" w:themeColor="text1"/>
                <w:sz w:val="24"/>
                <w:szCs w:val="24"/>
              </w:rPr>
              <w:t>26</w:t>
            </w:r>
          </w:p>
        </w:tc>
      </w:tr>
      <w:tr w:rsidR="00DE4EE0" w:rsidRPr="00B86968" w14:paraId="7204EE04"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404FEEA9" w14:textId="77777777" w:rsidR="00DE4EE0" w:rsidRPr="00C27F9B" w:rsidRDefault="00DE4EE0" w:rsidP="00244DC2">
            <w:pPr>
              <w:spacing w:line="360" w:lineRule="auto"/>
              <w:jc w:val="center"/>
              <w:rPr>
                <w:b/>
                <w:color w:val="000000" w:themeColor="text1"/>
                <w:sz w:val="28"/>
                <w:szCs w:val="28"/>
              </w:rPr>
            </w:pPr>
            <w:r>
              <w:rPr>
                <w:b/>
                <w:color w:val="000000" w:themeColor="text1"/>
                <w:sz w:val="28"/>
                <w:szCs w:val="28"/>
              </w:rPr>
              <w:t>5.1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5583A960" w14:textId="77777777" w:rsidR="00DE4EE0" w:rsidRPr="00C27F9B" w:rsidRDefault="00DE4EE0" w:rsidP="00244DC2">
            <w:pPr>
              <w:spacing w:line="360" w:lineRule="auto"/>
              <w:jc w:val="center"/>
              <w:rPr>
                <w:bCs/>
                <w:color w:val="000000" w:themeColor="text1"/>
                <w:sz w:val="28"/>
                <w:szCs w:val="28"/>
              </w:rPr>
            </w:pPr>
            <w:r>
              <w:rPr>
                <w:bCs/>
                <w:color w:val="000000" w:themeColor="text1"/>
                <w:sz w:val="28"/>
                <w:szCs w:val="28"/>
              </w:rPr>
              <w:t>ASSET REGISTRY VALIDATION RESULTS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705BBDD" w14:textId="77777777" w:rsidR="00DE4EE0" w:rsidRPr="00B86968" w:rsidRDefault="00577D99" w:rsidP="00244DC2">
            <w:pPr>
              <w:spacing w:line="360" w:lineRule="auto"/>
              <w:jc w:val="center"/>
              <w:rPr>
                <w:b/>
                <w:color w:val="000000" w:themeColor="text1"/>
                <w:sz w:val="24"/>
                <w:szCs w:val="24"/>
              </w:rPr>
            </w:pPr>
            <w:r>
              <w:rPr>
                <w:b/>
                <w:color w:val="000000" w:themeColor="text1"/>
                <w:sz w:val="24"/>
                <w:szCs w:val="24"/>
              </w:rPr>
              <w:t>2</w:t>
            </w:r>
            <w:r w:rsidR="00F66F75">
              <w:rPr>
                <w:b/>
                <w:color w:val="000000" w:themeColor="text1"/>
                <w:sz w:val="24"/>
                <w:szCs w:val="24"/>
              </w:rPr>
              <w:t>9</w:t>
            </w:r>
          </w:p>
        </w:tc>
      </w:tr>
      <w:tr w:rsidR="00DE4EE0" w:rsidRPr="00B86968" w14:paraId="61AD198D"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422BFC66" w14:textId="77777777" w:rsidR="00DE4EE0" w:rsidRPr="00C27F9B" w:rsidRDefault="00DE4EE0" w:rsidP="00244DC2">
            <w:pPr>
              <w:spacing w:line="360" w:lineRule="auto"/>
              <w:jc w:val="center"/>
              <w:rPr>
                <w:b/>
                <w:color w:val="000000" w:themeColor="text1"/>
                <w:sz w:val="28"/>
                <w:szCs w:val="28"/>
              </w:rPr>
            </w:pPr>
            <w:r>
              <w:rPr>
                <w:b/>
                <w:color w:val="000000" w:themeColor="text1"/>
                <w:sz w:val="28"/>
                <w:szCs w:val="28"/>
              </w:rPr>
              <w:t>5.2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2C7EB317" w14:textId="77777777" w:rsidR="00DE4EE0" w:rsidRPr="00C27F9B" w:rsidRDefault="00DE4EE0" w:rsidP="00244DC2">
            <w:pPr>
              <w:spacing w:line="360" w:lineRule="auto"/>
              <w:jc w:val="center"/>
              <w:rPr>
                <w:bCs/>
                <w:color w:val="000000" w:themeColor="text1"/>
                <w:sz w:val="28"/>
                <w:szCs w:val="28"/>
              </w:rPr>
            </w:pPr>
            <w:r>
              <w:rPr>
                <w:bCs/>
                <w:color w:val="000000" w:themeColor="text1"/>
                <w:sz w:val="28"/>
                <w:szCs w:val="28"/>
              </w:rPr>
              <w:t>HISTORICAL DATA INGESTION RESULTS</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3A951A0" w14:textId="2B47FDE6" w:rsidR="00DE4EE0" w:rsidRPr="00B86968" w:rsidRDefault="000424CE" w:rsidP="00244DC2">
            <w:pPr>
              <w:spacing w:line="360" w:lineRule="auto"/>
              <w:jc w:val="center"/>
              <w:rPr>
                <w:b/>
                <w:color w:val="000000" w:themeColor="text1"/>
                <w:sz w:val="24"/>
                <w:szCs w:val="24"/>
              </w:rPr>
            </w:pPr>
            <w:r>
              <w:rPr>
                <w:b/>
                <w:color w:val="000000" w:themeColor="text1"/>
                <w:sz w:val="24"/>
                <w:szCs w:val="24"/>
              </w:rPr>
              <w:t>30</w:t>
            </w:r>
          </w:p>
        </w:tc>
      </w:tr>
      <w:tr w:rsidR="00DE4EE0" w:rsidRPr="00B86968" w14:paraId="37CF3542"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48BA196D" w14:textId="77777777" w:rsidR="00DE4EE0" w:rsidRPr="00C27F9B" w:rsidRDefault="00DE4EE0" w:rsidP="00244DC2">
            <w:pPr>
              <w:spacing w:line="360" w:lineRule="auto"/>
              <w:jc w:val="center"/>
              <w:rPr>
                <w:b/>
                <w:color w:val="000000" w:themeColor="text1"/>
                <w:sz w:val="28"/>
                <w:szCs w:val="28"/>
              </w:rPr>
            </w:pPr>
            <w:r>
              <w:rPr>
                <w:b/>
                <w:color w:val="000000" w:themeColor="text1"/>
                <w:sz w:val="28"/>
                <w:szCs w:val="28"/>
              </w:rPr>
              <w:t>5.3</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266E5752" w14:textId="77777777" w:rsidR="00DE4EE0" w:rsidRPr="00C27F9B" w:rsidRDefault="00DE4EE0" w:rsidP="00244DC2">
            <w:pPr>
              <w:spacing w:line="360" w:lineRule="auto"/>
              <w:jc w:val="center"/>
              <w:rPr>
                <w:bCs/>
                <w:color w:val="000000" w:themeColor="text1"/>
                <w:sz w:val="28"/>
                <w:szCs w:val="28"/>
              </w:rPr>
            </w:pPr>
            <w:r>
              <w:rPr>
                <w:bCs/>
                <w:color w:val="000000" w:themeColor="text1"/>
                <w:sz w:val="28"/>
                <w:szCs w:val="28"/>
              </w:rPr>
              <w:t>MODEL EVALUATION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218ADC4" w14:textId="77777777" w:rsidR="00DE4EE0" w:rsidRPr="00B86968" w:rsidRDefault="00577D99" w:rsidP="00244DC2">
            <w:pPr>
              <w:spacing w:line="360" w:lineRule="auto"/>
              <w:jc w:val="center"/>
              <w:rPr>
                <w:b/>
                <w:color w:val="000000" w:themeColor="text1"/>
                <w:sz w:val="24"/>
                <w:szCs w:val="24"/>
              </w:rPr>
            </w:pPr>
            <w:r>
              <w:rPr>
                <w:b/>
                <w:color w:val="000000" w:themeColor="text1"/>
                <w:sz w:val="24"/>
                <w:szCs w:val="24"/>
              </w:rPr>
              <w:t>31</w:t>
            </w:r>
          </w:p>
        </w:tc>
      </w:tr>
    </w:tbl>
    <w:p w14:paraId="233B04F6" w14:textId="77777777" w:rsidR="00DE4EE0" w:rsidRDefault="00DE4EE0" w:rsidP="00EC15A8">
      <w:pPr>
        <w:spacing w:line="360" w:lineRule="auto"/>
        <w:rPr>
          <w:sz w:val="23"/>
        </w:rPr>
      </w:pPr>
    </w:p>
    <w:p w14:paraId="2A3A1EFF" w14:textId="77777777" w:rsidR="00DE4EE0" w:rsidRDefault="00DE4EE0" w:rsidP="00EC15A8">
      <w:pPr>
        <w:spacing w:line="360" w:lineRule="auto"/>
        <w:rPr>
          <w:sz w:val="23"/>
        </w:rPr>
      </w:pPr>
    </w:p>
    <w:p w14:paraId="12C3D702" w14:textId="77777777" w:rsidR="00DE4EE0" w:rsidRDefault="00DE4EE0" w:rsidP="00EC15A8">
      <w:pPr>
        <w:spacing w:line="360" w:lineRule="auto"/>
        <w:rPr>
          <w:sz w:val="23"/>
        </w:rPr>
      </w:pPr>
    </w:p>
    <w:p w14:paraId="7E1C2E4E" w14:textId="77777777" w:rsidR="00DE4EE0" w:rsidRDefault="00DE4EE0" w:rsidP="00EC15A8">
      <w:pPr>
        <w:spacing w:line="360" w:lineRule="auto"/>
        <w:rPr>
          <w:sz w:val="23"/>
        </w:rPr>
      </w:pPr>
    </w:p>
    <w:p w14:paraId="1A296A96" w14:textId="77777777" w:rsidR="00DE4EE0" w:rsidRDefault="00DE4EE0" w:rsidP="00EC15A8">
      <w:pPr>
        <w:spacing w:line="360" w:lineRule="auto"/>
        <w:rPr>
          <w:sz w:val="23"/>
        </w:rPr>
      </w:pPr>
    </w:p>
    <w:p w14:paraId="41EAC6E5" w14:textId="77777777" w:rsidR="00DE4EE0" w:rsidRDefault="00DE4EE0" w:rsidP="00EC15A8">
      <w:pPr>
        <w:spacing w:line="360" w:lineRule="auto"/>
        <w:rPr>
          <w:sz w:val="23"/>
        </w:rPr>
      </w:pPr>
    </w:p>
    <w:p w14:paraId="66DD2731" w14:textId="77777777" w:rsidR="00DE4EE0" w:rsidRDefault="00DE4EE0" w:rsidP="00EC15A8">
      <w:pPr>
        <w:spacing w:line="360" w:lineRule="auto"/>
        <w:rPr>
          <w:sz w:val="23"/>
        </w:rPr>
      </w:pPr>
    </w:p>
    <w:p w14:paraId="4D356123" w14:textId="77777777" w:rsidR="00DE4EE0" w:rsidRDefault="00DE4EE0" w:rsidP="00EC15A8">
      <w:pPr>
        <w:spacing w:line="360" w:lineRule="auto"/>
        <w:rPr>
          <w:sz w:val="23"/>
        </w:rPr>
      </w:pPr>
    </w:p>
    <w:p w14:paraId="13DC497E" w14:textId="77777777" w:rsidR="00DE4EE0" w:rsidRDefault="00DE4EE0" w:rsidP="00EC15A8">
      <w:pPr>
        <w:spacing w:line="360" w:lineRule="auto"/>
        <w:rPr>
          <w:sz w:val="23"/>
        </w:rPr>
      </w:pPr>
    </w:p>
    <w:p w14:paraId="04FC2F15" w14:textId="77777777" w:rsidR="00DE4EE0" w:rsidRDefault="00DE4EE0" w:rsidP="00EC15A8">
      <w:pPr>
        <w:spacing w:line="360" w:lineRule="auto"/>
        <w:rPr>
          <w:sz w:val="23"/>
        </w:rPr>
      </w:pPr>
    </w:p>
    <w:p w14:paraId="59A6F6F8" w14:textId="77777777" w:rsidR="00DE4EE0" w:rsidRDefault="00DE4EE0" w:rsidP="00EC15A8">
      <w:pPr>
        <w:spacing w:line="360" w:lineRule="auto"/>
        <w:rPr>
          <w:sz w:val="23"/>
        </w:rPr>
      </w:pPr>
    </w:p>
    <w:p w14:paraId="755D66BA" w14:textId="77777777" w:rsidR="00DE4EE0" w:rsidRDefault="00DE4EE0" w:rsidP="00EC15A8">
      <w:pPr>
        <w:spacing w:line="360" w:lineRule="auto"/>
        <w:rPr>
          <w:sz w:val="23"/>
        </w:rPr>
      </w:pPr>
    </w:p>
    <w:p w14:paraId="1B3AD739" w14:textId="77777777" w:rsidR="00DE4EE0" w:rsidRDefault="00DE4EE0" w:rsidP="00EC15A8">
      <w:pPr>
        <w:spacing w:line="360" w:lineRule="auto"/>
        <w:rPr>
          <w:sz w:val="23"/>
        </w:rPr>
      </w:pPr>
    </w:p>
    <w:p w14:paraId="3B5F5DAE" w14:textId="77777777" w:rsidR="00DE4EE0" w:rsidRDefault="00DE4EE0" w:rsidP="00EC15A8">
      <w:pPr>
        <w:spacing w:line="360" w:lineRule="auto"/>
        <w:rPr>
          <w:sz w:val="23"/>
        </w:rPr>
      </w:pPr>
    </w:p>
    <w:p w14:paraId="5499A9FC" w14:textId="77777777" w:rsidR="00DE4EE0" w:rsidRDefault="00DE4EE0" w:rsidP="00EC15A8">
      <w:pPr>
        <w:spacing w:line="360" w:lineRule="auto"/>
        <w:rPr>
          <w:sz w:val="23"/>
        </w:rPr>
      </w:pPr>
    </w:p>
    <w:p w14:paraId="261B1738" w14:textId="77777777" w:rsidR="00DE4EE0" w:rsidRDefault="00DE4EE0" w:rsidP="00EC15A8">
      <w:pPr>
        <w:spacing w:line="360" w:lineRule="auto"/>
        <w:rPr>
          <w:sz w:val="23"/>
        </w:rPr>
      </w:pPr>
    </w:p>
    <w:p w14:paraId="78567DAE" w14:textId="77777777" w:rsidR="00DE4EE0" w:rsidRDefault="00DE4EE0" w:rsidP="00EC15A8">
      <w:pPr>
        <w:spacing w:line="360" w:lineRule="auto"/>
        <w:rPr>
          <w:sz w:val="23"/>
        </w:rPr>
      </w:pPr>
    </w:p>
    <w:p w14:paraId="29208136" w14:textId="77777777" w:rsidR="00DE4EE0" w:rsidRDefault="00DE4EE0" w:rsidP="00EC15A8">
      <w:pPr>
        <w:spacing w:line="360" w:lineRule="auto"/>
        <w:rPr>
          <w:sz w:val="23"/>
        </w:rPr>
      </w:pPr>
    </w:p>
    <w:p w14:paraId="5F09B7FA" w14:textId="77777777" w:rsidR="00DE4EE0" w:rsidRDefault="00DE4EE0" w:rsidP="00EC15A8">
      <w:pPr>
        <w:spacing w:line="360" w:lineRule="auto"/>
        <w:rPr>
          <w:sz w:val="23"/>
        </w:rPr>
      </w:pPr>
    </w:p>
    <w:p w14:paraId="12E3D6FA" w14:textId="77777777" w:rsidR="00DE4EE0" w:rsidRDefault="00DE4EE0" w:rsidP="00EC15A8">
      <w:pPr>
        <w:spacing w:line="360" w:lineRule="auto"/>
        <w:rPr>
          <w:sz w:val="23"/>
        </w:rPr>
      </w:pPr>
    </w:p>
    <w:p w14:paraId="49BAF08A" w14:textId="77777777" w:rsidR="00BB7896" w:rsidRPr="00DE4EE0" w:rsidRDefault="00DE4EE0" w:rsidP="00DE4EE0">
      <w:pPr>
        <w:spacing w:line="360" w:lineRule="auto"/>
        <w:jc w:val="center"/>
        <w:rPr>
          <w:b/>
          <w:bCs/>
          <w:sz w:val="28"/>
          <w:szCs w:val="28"/>
        </w:rPr>
      </w:pPr>
      <w:r w:rsidRPr="00DE4EE0">
        <w:rPr>
          <w:b/>
          <w:bCs/>
          <w:sz w:val="28"/>
          <w:szCs w:val="28"/>
        </w:rPr>
        <w:lastRenderedPageBreak/>
        <w:t>LIST OF DIAGRAMS</w:t>
      </w:r>
    </w:p>
    <w:tbl>
      <w:tblPr>
        <w:tblW w:w="10770" w:type="dxa"/>
        <w:jc w:val="center"/>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98"/>
        <w:gridCol w:w="7513"/>
        <w:gridCol w:w="1559"/>
      </w:tblGrid>
      <w:tr w:rsidR="005904B7" w:rsidRPr="00B86968" w14:paraId="2DFF1356"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3AAAF0F" w14:textId="77777777" w:rsidR="005904B7" w:rsidRPr="00B86968" w:rsidRDefault="005904B7" w:rsidP="00244DC2">
            <w:pPr>
              <w:spacing w:line="360" w:lineRule="auto"/>
              <w:jc w:val="center"/>
              <w:rPr>
                <w:b/>
                <w:bCs/>
                <w:color w:val="000000" w:themeColor="text1"/>
                <w:sz w:val="28"/>
                <w:szCs w:val="28"/>
              </w:rPr>
            </w:pPr>
            <w:r>
              <w:rPr>
                <w:b/>
                <w:bCs/>
                <w:color w:val="000000" w:themeColor="text1"/>
                <w:sz w:val="28"/>
                <w:szCs w:val="28"/>
              </w:rPr>
              <w:t>FIGURE NO.</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60A8C84" w14:textId="77777777" w:rsidR="005904B7" w:rsidRPr="00B86968" w:rsidRDefault="005904B7" w:rsidP="00244DC2">
            <w:pPr>
              <w:spacing w:line="360" w:lineRule="auto"/>
              <w:jc w:val="center"/>
              <w:rPr>
                <w:b/>
                <w:bCs/>
                <w:color w:val="000000" w:themeColor="text1"/>
                <w:sz w:val="28"/>
                <w:szCs w:val="28"/>
              </w:rPr>
            </w:pPr>
            <w:r w:rsidRPr="00B86968">
              <w:rPr>
                <w:b/>
                <w:bCs/>
                <w:color w:val="000000" w:themeColor="text1"/>
                <w:sz w:val="28"/>
                <w:szCs w:val="28"/>
              </w:rPr>
              <w:t>CHAPTER / SECTION TITLE</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DBD9B64" w14:textId="77777777" w:rsidR="005904B7" w:rsidRPr="00B86968" w:rsidRDefault="005904B7" w:rsidP="00244DC2">
            <w:pPr>
              <w:spacing w:line="360" w:lineRule="auto"/>
              <w:jc w:val="center"/>
              <w:rPr>
                <w:b/>
                <w:bCs/>
                <w:color w:val="000000" w:themeColor="text1"/>
                <w:sz w:val="28"/>
                <w:szCs w:val="28"/>
              </w:rPr>
            </w:pPr>
            <w:r w:rsidRPr="00B86968">
              <w:rPr>
                <w:b/>
                <w:bCs/>
                <w:color w:val="000000" w:themeColor="text1"/>
                <w:sz w:val="28"/>
                <w:szCs w:val="28"/>
              </w:rPr>
              <w:t>PAGE NO.</w:t>
            </w:r>
          </w:p>
        </w:tc>
      </w:tr>
      <w:tr w:rsidR="005904B7" w:rsidRPr="00B86968" w14:paraId="6EEDB9FB"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D959313" w14:textId="77777777" w:rsidR="005904B7" w:rsidRPr="00C27F9B" w:rsidRDefault="005904B7" w:rsidP="00244DC2">
            <w:pPr>
              <w:spacing w:line="360" w:lineRule="auto"/>
              <w:jc w:val="center"/>
              <w:rPr>
                <w:b/>
                <w:color w:val="000000" w:themeColor="text1"/>
                <w:sz w:val="28"/>
                <w:szCs w:val="28"/>
              </w:rPr>
            </w:pPr>
            <w:r>
              <w:rPr>
                <w:b/>
                <w:color w:val="000000" w:themeColor="text1"/>
                <w:sz w:val="28"/>
                <w:szCs w:val="28"/>
              </w:rPr>
              <w:t>3.1</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E3808A8" w14:textId="77777777" w:rsidR="005904B7" w:rsidRPr="005904B7" w:rsidRDefault="005904B7" w:rsidP="00244DC2">
            <w:pPr>
              <w:spacing w:line="360" w:lineRule="auto"/>
              <w:jc w:val="center"/>
              <w:rPr>
                <w:bCs/>
                <w:color w:val="000000" w:themeColor="text1"/>
                <w:sz w:val="28"/>
                <w:szCs w:val="28"/>
              </w:rPr>
            </w:pPr>
            <w:r w:rsidRPr="005904B7">
              <w:rPr>
                <w:bCs/>
                <w:color w:val="000000" w:themeColor="text1"/>
                <w:sz w:val="28"/>
                <w:szCs w:val="28"/>
              </w:rPr>
              <w:t>PROPOSED ENTWINE SYSTEM ARCHITECTURE</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6B0FD2F" w14:textId="77777777" w:rsidR="005904B7" w:rsidRPr="00B86968" w:rsidRDefault="007D4DFF" w:rsidP="00244DC2">
            <w:pPr>
              <w:spacing w:line="360" w:lineRule="auto"/>
              <w:jc w:val="center"/>
              <w:rPr>
                <w:b/>
                <w:color w:val="000000" w:themeColor="text1"/>
                <w:sz w:val="24"/>
                <w:szCs w:val="24"/>
              </w:rPr>
            </w:pPr>
            <w:r>
              <w:rPr>
                <w:b/>
                <w:color w:val="000000" w:themeColor="text1"/>
                <w:sz w:val="24"/>
                <w:szCs w:val="24"/>
              </w:rPr>
              <w:t>13</w:t>
            </w:r>
          </w:p>
        </w:tc>
      </w:tr>
      <w:tr w:rsidR="005904B7" w:rsidRPr="00B86968" w14:paraId="1D72C896" w14:textId="77777777" w:rsidTr="00244DC2">
        <w:trPr>
          <w:trHeight w:val="281"/>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104BE15" w14:textId="77777777" w:rsidR="005904B7" w:rsidRPr="00C27F9B" w:rsidRDefault="005904B7" w:rsidP="00244DC2">
            <w:pPr>
              <w:spacing w:line="360" w:lineRule="auto"/>
              <w:jc w:val="center"/>
              <w:rPr>
                <w:b/>
                <w:color w:val="000000" w:themeColor="text1"/>
                <w:sz w:val="28"/>
                <w:szCs w:val="28"/>
              </w:rPr>
            </w:pPr>
            <w:r>
              <w:rPr>
                <w:b/>
                <w:color w:val="000000" w:themeColor="text1"/>
                <w:sz w:val="28"/>
                <w:szCs w:val="28"/>
              </w:rPr>
              <w:t>3</w:t>
            </w:r>
            <w:r w:rsidRPr="00C27F9B">
              <w:rPr>
                <w:b/>
                <w:color w:val="000000" w:themeColor="text1"/>
                <w:sz w:val="28"/>
                <w:szCs w:val="28"/>
              </w:rPr>
              <w:t>.</w:t>
            </w:r>
            <w:r>
              <w:rPr>
                <w:b/>
                <w:color w:val="000000" w:themeColor="text1"/>
                <w:sz w:val="28"/>
                <w:szCs w:val="28"/>
              </w:rPr>
              <w:t>2</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DFCF4B0" w14:textId="77777777" w:rsidR="005904B7" w:rsidRPr="00C27F9B" w:rsidRDefault="005904B7" w:rsidP="00244DC2">
            <w:pPr>
              <w:spacing w:line="360" w:lineRule="auto"/>
              <w:jc w:val="center"/>
              <w:rPr>
                <w:bCs/>
                <w:color w:val="000000" w:themeColor="text1"/>
                <w:sz w:val="28"/>
                <w:szCs w:val="28"/>
              </w:rPr>
            </w:pPr>
            <w:r>
              <w:rPr>
                <w:bCs/>
                <w:color w:val="000000" w:themeColor="text1"/>
                <w:sz w:val="28"/>
                <w:szCs w:val="28"/>
              </w:rPr>
              <w:t>ASSET REGISTRY WORKFLOW</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C43BB3D" w14:textId="77777777" w:rsidR="005904B7" w:rsidRPr="00B86968" w:rsidRDefault="007D4DFF" w:rsidP="00244DC2">
            <w:pPr>
              <w:spacing w:line="360" w:lineRule="auto"/>
              <w:jc w:val="center"/>
              <w:rPr>
                <w:b/>
                <w:color w:val="000000" w:themeColor="text1"/>
                <w:sz w:val="24"/>
                <w:szCs w:val="24"/>
              </w:rPr>
            </w:pPr>
            <w:r>
              <w:rPr>
                <w:b/>
                <w:color w:val="000000" w:themeColor="text1"/>
                <w:sz w:val="24"/>
                <w:szCs w:val="24"/>
              </w:rPr>
              <w:t>15</w:t>
            </w:r>
          </w:p>
        </w:tc>
      </w:tr>
      <w:tr w:rsidR="005904B7" w:rsidRPr="00B86968" w14:paraId="7329EE5D"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785E986" w14:textId="77777777" w:rsidR="005904B7" w:rsidRPr="00C27F9B" w:rsidRDefault="005904B7" w:rsidP="00244DC2">
            <w:pPr>
              <w:spacing w:line="360" w:lineRule="auto"/>
              <w:jc w:val="center"/>
              <w:rPr>
                <w:b/>
                <w:color w:val="000000" w:themeColor="text1"/>
                <w:sz w:val="28"/>
                <w:szCs w:val="28"/>
              </w:rPr>
            </w:pPr>
            <w:r>
              <w:rPr>
                <w:b/>
                <w:color w:val="000000" w:themeColor="text1"/>
                <w:sz w:val="28"/>
                <w:szCs w:val="28"/>
              </w:rPr>
              <w:t>3</w:t>
            </w:r>
            <w:r w:rsidRPr="00C27F9B">
              <w:rPr>
                <w:b/>
                <w:color w:val="000000" w:themeColor="text1"/>
                <w:sz w:val="28"/>
                <w:szCs w:val="28"/>
              </w:rPr>
              <w:t>.</w:t>
            </w:r>
            <w:r>
              <w:rPr>
                <w:b/>
                <w:color w:val="000000" w:themeColor="text1"/>
                <w:sz w:val="28"/>
                <w:szCs w:val="28"/>
              </w:rPr>
              <w:t>3</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75C9B03" w14:textId="77777777" w:rsidR="005904B7" w:rsidRPr="00C27F9B" w:rsidRDefault="005904B7" w:rsidP="00244DC2">
            <w:pPr>
              <w:spacing w:line="360" w:lineRule="auto"/>
              <w:jc w:val="center"/>
              <w:rPr>
                <w:bCs/>
                <w:color w:val="000000" w:themeColor="text1"/>
                <w:sz w:val="28"/>
                <w:szCs w:val="28"/>
              </w:rPr>
            </w:pPr>
            <w:r>
              <w:rPr>
                <w:bCs/>
                <w:color w:val="000000" w:themeColor="text1"/>
                <w:sz w:val="28"/>
                <w:szCs w:val="28"/>
              </w:rPr>
              <w:t>HISTORICAL DATA INGESTION FLOWCHART</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46B39A0E" w14:textId="77777777" w:rsidR="005904B7" w:rsidRPr="00B86968" w:rsidRDefault="007D4DFF" w:rsidP="00244DC2">
            <w:pPr>
              <w:spacing w:line="360" w:lineRule="auto"/>
              <w:jc w:val="center"/>
              <w:rPr>
                <w:b/>
                <w:color w:val="000000" w:themeColor="text1"/>
                <w:sz w:val="24"/>
                <w:szCs w:val="24"/>
              </w:rPr>
            </w:pPr>
            <w:r>
              <w:rPr>
                <w:b/>
                <w:color w:val="000000" w:themeColor="text1"/>
                <w:sz w:val="24"/>
                <w:szCs w:val="24"/>
              </w:rPr>
              <w:t>16</w:t>
            </w:r>
          </w:p>
        </w:tc>
      </w:tr>
      <w:tr w:rsidR="005904B7" w:rsidRPr="00B86968" w14:paraId="0FED8FAF"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AAA597A" w14:textId="77777777" w:rsidR="005904B7" w:rsidRPr="00C27F9B" w:rsidRDefault="005904B7" w:rsidP="00244DC2">
            <w:pPr>
              <w:spacing w:line="360" w:lineRule="auto"/>
              <w:jc w:val="center"/>
              <w:rPr>
                <w:b/>
                <w:color w:val="000000" w:themeColor="text1"/>
                <w:sz w:val="28"/>
                <w:szCs w:val="28"/>
              </w:rPr>
            </w:pPr>
            <w:r>
              <w:rPr>
                <w:b/>
                <w:color w:val="000000" w:themeColor="text1"/>
                <w:sz w:val="28"/>
                <w:szCs w:val="28"/>
              </w:rPr>
              <w:t>3</w:t>
            </w:r>
            <w:r w:rsidRPr="00C27F9B">
              <w:rPr>
                <w:b/>
                <w:color w:val="000000" w:themeColor="text1"/>
                <w:sz w:val="28"/>
                <w:szCs w:val="28"/>
              </w:rPr>
              <w:t>.</w:t>
            </w:r>
            <w:r>
              <w:rPr>
                <w:b/>
                <w:color w:val="000000" w:themeColor="text1"/>
                <w:sz w:val="28"/>
                <w:szCs w:val="28"/>
              </w:rPr>
              <w:t>4</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6437622D" w14:textId="77777777" w:rsidR="005904B7" w:rsidRPr="00C27F9B" w:rsidRDefault="005904B7" w:rsidP="00244DC2">
            <w:pPr>
              <w:spacing w:line="360" w:lineRule="auto"/>
              <w:jc w:val="center"/>
              <w:rPr>
                <w:bCs/>
                <w:color w:val="000000" w:themeColor="text1"/>
                <w:sz w:val="28"/>
                <w:szCs w:val="28"/>
              </w:rPr>
            </w:pPr>
            <w:r>
              <w:rPr>
                <w:bCs/>
                <w:color w:val="000000" w:themeColor="text1"/>
                <w:sz w:val="28"/>
                <w:szCs w:val="28"/>
              </w:rPr>
              <w:t>DIGITAL TWIN DATA ORGANIZATION</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BBE55C7" w14:textId="77777777" w:rsidR="005904B7" w:rsidRPr="00B86968" w:rsidRDefault="007D4DFF" w:rsidP="00244DC2">
            <w:pPr>
              <w:spacing w:line="360" w:lineRule="auto"/>
              <w:jc w:val="center"/>
              <w:rPr>
                <w:b/>
                <w:color w:val="000000" w:themeColor="text1"/>
                <w:sz w:val="24"/>
                <w:szCs w:val="24"/>
              </w:rPr>
            </w:pPr>
            <w:r>
              <w:rPr>
                <w:b/>
                <w:color w:val="000000" w:themeColor="text1"/>
                <w:sz w:val="24"/>
                <w:szCs w:val="24"/>
              </w:rPr>
              <w:t>17</w:t>
            </w:r>
          </w:p>
        </w:tc>
      </w:tr>
      <w:tr w:rsidR="005904B7" w:rsidRPr="00B86968" w14:paraId="7BA9D000"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27ADDEA1" w14:textId="77777777" w:rsidR="005904B7" w:rsidRPr="00C27F9B" w:rsidRDefault="005904B7" w:rsidP="00244DC2">
            <w:pPr>
              <w:spacing w:line="360" w:lineRule="auto"/>
              <w:jc w:val="center"/>
              <w:rPr>
                <w:b/>
                <w:color w:val="000000" w:themeColor="text1"/>
                <w:sz w:val="28"/>
                <w:szCs w:val="28"/>
              </w:rPr>
            </w:pPr>
            <w:r>
              <w:rPr>
                <w:b/>
                <w:color w:val="000000" w:themeColor="text1"/>
                <w:sz w:val="28"/>
                <w:szCs w:val="28"/>
              </w:rPr>
              <w:t>3</w:t>
            </w:r>
            <w:r w:rsidRPr="00C27F9B">
              <w:rPr>
                <w:b/>
                <w:color w:val="000000" w:themeColor="text1"/>
                <w:sz w:val="28"/>
                <w:szCs w:val="28"/>
              </w:rPr>
              <w:t>.</w:t>
            </w:r>
            <w:r>
              <w:rPr>
                <w:b/>
                <w:color w:val="000000" w:themeColor="text1"/>
                <w:sz w:val="28"/>
                <w:szCs w:val="28"/>
              </w:rPr>
              <w:t>5</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544286DA" w14:textId="77777777" w:rsidR="005904B7" w:rsidRPr="00C27F9B" w:rsidRDefault="005904B7" w:rsidP="00244DC2">
            <w:pPr>
              <w:spacing w:line="360" w:lineRule="auto"/>
              <w:jc w:val="center"/>
              <w:rPr>
                <w:bCs/>
                <w:color w:val="000000" w:themeColor="text1"/>
                <w:sz w:val="28"/>
                <w:szCs w:val="28"/>
              </w:rPr>
            </w:pPr>
            <w:r>
              <w:rPr>
                <w:bCs/>
                <w:color w:val="000000" w:themeColor="text1"/>
                <w:sz w:val="28"/>
                <w:szCs w:val="28"/>
              </w:rPr>
              <w:t>GRID REASON ANAMOLY DETECTION WORKFLOW</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173C3429" w14:textId="77777777" w:rsidR="005904B7" w:rsidRPr="00B86968" w:rsidRDefault="007D4DFF" w:rsidP="00244DC2">
            <w:pPr>
              <w:spacing w:line="360" w:lineRule="auto"/>
              <w:jc w:val="center"/>
              <w:rPr>
                <w:b/>
                <w:color w:val="000000" w:themeColor="text1"/>
                <w:sz w:val="24"/>
                <w:szCs w:val="24"/>
              </w:rPr>
            </w:pPr>
            <w:r>
              <w:rPr>
                <w:b/>
                <w:color w:val="000000" w:themeColor="text1"/>
                <w:sz w:val="24"/>
                <w:szCs w:val="24"/>
              </w:rPr>
              <w:t>18</w:t>
            </w:r>
          </w:p>
        </w:tc>
      </w:tr>
      <w:tr w:rsidR="005904B7" w:rsidRPr="00B86968" w14:paraId="4CADBBEF"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3C9D784D" w14:textId="77777777" w:rsidR="005904B7" w:rsidRPr="00C27F9B" w:rsidRDefault="005904B7" w:rsidP="00244DC2">
            <w:pPr>
              <w:spacing w:line="360" w:lineRule="auto"/>
              <w:jc w:val="center"/>
              <w:rPr>
                <w:b/>
                <w:color w:val="000000" w:themeColor="text1"/>
                <w:sz w:val="28"/>
                <w:szCs w:val="28"/>
              </w:rPr>
            </w:pPr>
            <w:r>
              <w:rPr>
                <w:b/>
                <w:color w:val="000000" w:themeColor="text1"/>
                <w:sz w:val="28"/>
                <w:szCs w:val="28"/>
              </w:rPr>
              <w:t>3</w:t>
            </w:r>
            <w:r w:rsidRPr="00C27F9B">
              <w:rPr>
                <w:b/>
                <w:color w:val="000000" w:themeColor="text1"/>
                <w:sz w:val="28"/>
                <w:szCs w:val="28"/>
              </w:rPr>
              <w:t>.</w:t>
            </w:r>
            <w:r>
              <w:rPr>
                <w:b/>
                <w:color w:val="000000" w:themeColor="text1"/>
                <w:sz w:val="28"/>
                <w:szCs w:val="28"/>
              </w:rPr>
              <w:t>6</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001CF5D2" w14:textId="77777777" w:rsidR="005904B7" w:rsidRPr="00C27F9B" w:rsidRDefault="005904B7" w:rsidP="00244DC2">
            <w:pPr>
              <w:spacing w:line="360" w:lineRule="auto"/>
              <w:jc w:val="center"/>
              <w:rPr>
                <w:bCs/>
                <w:color w:val="000000" w:themeColor="text1"/>
                <w:sz w:val="28"/>
                <w:szCs w:val="28"/>
              </w:rPr>
            </w:pPr>
            <w:r>
              <w:rPr>
                <w:bCs/>
                <w:color w:val="000000" w:themeColor="text1"/>
                <w:sz w:val="28"/>
                <w:szCs w:val="28"/>
              </w:rPr>
              <w:t>GRCF COUNTERFACTUAL EXPLANATION WORKFLOW</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hideMark/>
          </w:tcPr>
          <w:p w14:paraId="720F3694" w14:textId="77777777" w:rsidR="005904B7" w:rsidRPr="00B86968" w:rsidRDefault="00BB299C" w:rsidP="00244DC2">
            <w:pPr>
              <w:spacing w:line="360" w:lineRule="auto"/>
              <w:jc w:val="center"/>
              <w:rPr>
                <w:b/>
                <w:color w:val="000000" w:themeColor="text1"/>
                <w:sz w:val="24"/>
                <w:szCs w:val="24"/>
              </w:rPr>
            </w:pPr>
            <w:r>
              <w:rPr>
                <w:b/>
                <w:color w:val="000000" w:themeColor="text1"/>
                <w:sz w:val="24"/>
                <w:szCs w:val="24"/>
              </w:rPr>
              <w:t>19</w:t>
            </w:r>
          </w:p>
        </w:tc>
      </w:tr>
      <w:tr w:rsidR="005904B7" w:rsidRPr="00B86968" w14:paraId="545D0A56"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400FA4E7" w14:textId="77777777" w:rsidR="005904B7" w:rsidRPr="00C27F9B" w:rsidRDefault="005904B7" w:rsidP="00244DC2">
            <w:pPr>
              <w:spacing w:line="360" w:lineRule="auto"/>
              <w:jc w:val="center"/>
              <w:rPr>
                <w:b/>
                <w:color w:val="000000" w:themeColor="text1"/>
                <w:sz w:val="28"/>
                <w:szCs w:val="28"/>
              </w:rPr>
            </w:pPr>
            <w:r>
              <w:rPr>
                <w:b/>
                <w:color w:val="000000" w:themeColor="text1"/>
                <w:sz w:val="28"/>
                <w:szCs w:val="28"/>
              </w:rPr>
              <w:t>3.7</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33360D08" w14:textId="77777777" w:rsidR="005904B7" w:rsidRPr="00C27F9B" w:rsidRDefault="005904B7" w:rsidP="00244DC2">
            <w:pPr>
              <w:spacing w:line="360" w:lineRule="auto"/>
              <w:jc w:val="center"/>
              <w:rPr>
                <w:bCs/>
                <w:color w:val="000000" w:themeColor="text1"/>
                <w:sz w:val="28"/>
                <w:szCs w:val="28"/>
              </w:rPr>
            </w:pPr>
            <w:r>
              <w:rPr>
                <w:bCs/>
                <w:color w:val="000000" w:themeColor="text1"/>
                <w:sz w:val="28"/>
                <w:szCs w:val="28"/>
              </w:rPr>
              <w:t>CAFA CONSISTENCY AUDITING WORKFLOW</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3B9EC0F3" w14:textId="77777777" w:rsidR="005904B7" w:rsidRPr="00B86968" w:rsidRDefault="007D4DFF" w:rsidP="00244DC2">
            <w:pPr>
              <w:spacing w:line="360" w:lineRule="auto"/>
              <w:jc w:val="center"/>
              <w:rPr>
                <w:b/>
                <w:color w:val="000000" w:themeColor="text1"/>
                <w:sz w:val="24"/>
                <w:szCs w:val="24"/>
              </w:rPr>
            </w:pPr>
            <w:r>
              <w:rPr>
                <w:b/>
                <w:color w:val="000000" w:themeColor="text1"/>
                <w:sz w:val="24"/>
                <w:szCs w:val="24"/>
              </w:rPr>
              <w:t>2</w:t>
            </w:r>
            <w:r w:rsidR="00BB299C">
              <w:rPr>
                <w:b/>
                <w:color w:val="000000" w:themeColor="text1"/>
                <w:sz w:val="24"/>
                <w:szCs w:val="24"/>
              </w:rPr>
              <w:t>0</w:t>
            </w:r>
          </w:p>
        </w:tc>
      </w:tr>
      <w:tr w:rsidR="005904B7" w:rsidRPr="00B86968" w14:paraId="75D290D0" w14:textId="77777777" w:rsidTr="00244DC2">
        <w:trPr>
          <w:jc w:val="center"/>
        </w:trPr>
        <w:tc>
          <w:tcPr>
            <w:tcW w:w="1698"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106259D7" w14:textId="77777777" w:rsidR="005904B7" w:rsidRPr="00C27F9B" w:rsidRDefault="005904B7" w:rsidP="00244DC2">
            <w:pPr>
              <w:spacing w:line="360" w:lineRule="auto"/>
              <w:jc w:val="center"/>
              <w:rPr>
                <w:b/>
                <w:color w:val="000000" w:themeColor="text1"/>
                <w:sz w:val="28"/>
                <w:szCs w:val="28"/>
              </w:rPr>
            </w:pPr>
            <w:r>
              <w:rPr>
                <w:b/>
                <w:color w:val="000000" w:themeColor="text1"/>
                <w:sz w:val="28"/>
                <w:szCs w:val="28"/>
              </w:rPr>
              <w:t>3.8</w:t>
            </w:r>
          </w:p>
        </w:tc>
        <w:tc>
          <w:tcPr>
            <w:tcW w:w="7513"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281D435B" w14:textId="77777777" w:rsidR="005904B7" w:rsidRPr="00C27F9B" w:rsidRDefault="005904B7" w:rsidP="00244DC2">
            <w:pPr>
              <w:spacing w:line="360" w:lineRule="auto"/>
              <w:jc w:val="center"/>
              <w:rPr>
                <w:bCs/>
                <w:color w:val="000000" w:themeColor="text1"/>
                <w:sz w:val="28"/>
                <w:szCs w:val="28"/>
              </w:rPr>
            </w:pPr>
            <w:r>
              <w:rPr>
                <w:bCs/>
                <w:color w:val="000000" w:themeColor="text1"/>
                <w:sz w:val="28"/>
                <w:szCs w:val="28"/>
              </w:rPr>
              <w:t>RAG WORKFLOW</w:t>
            </w:r>
          </w:p>
        </w:tc>
        <w:tc>
          <w:tcPr>
            <w:tcW w:w="1559" w:type="dxa"/>
            <w:tcBorders>
              <w:top w:val="single" w:sz="2" w:space="0" w:color="auto"/>
              <w:left w:val="single" w:sz="2" w:space="0" w:color="auto"/>
              <w:bottom w:val="single" w:sz="2" w:space="0" w:color="auto"/>
              <w:right w:val="single" w:sz="2" w:space="0" w:color="auto"/>
            </w:tcBorders>
            <w:shd w:val="clear" w:color="auto" w:fill="FFFFFF" w:themeFill="background1"/>
            <w:tcMar>
              <w:top w:w="120" w:type="dxa"/>
              <w:left w:w="15" w:type="dxa"/>
              <w:bottom w:w="120" w:type="dxa"/>
              <w:right w:w="15" w:type="dxa"/>
            </w:tcMar>
          </w:tcPr>
          <w:p w14:paraId="05ADC105" w14:textId="77777777" w:rsidR="005904B7" w:rsidRPr="00B86968" w:rsidRDefault="00BB299C" w:rsidP="00244DC2">
            <w:pPr>
              <w:spacing w:line="360" w:lineRule="auto"/>
              <w:jc w:val="center"/>
              <w:rPr>
                <w:b/>
                <w:color w:val="000000" w:themeColor="text1"/>
                <w:sz w:val="24"/>
                <w:szCs w:val="24"/>
              </w:rPr>
            </w:pPr>
            <w:r>
              <w:rPr>
                <w:b/>
                <w:color w:val="000000" w:themeColor="text1"/>
                <w:sz w:val="24"/>
                <w:szCs w:val="24"/>
              </w:rPr>
              <w:t>22</w:t>
            </w:r>
          </w:p>
        </w:tc>
      </w:tr>
    </w:tbl>
    <w:p w14:paraId="2A0A7E04" w14:textId="77777777" w:rsidR="00BB7896" w:rsidRDefault="00BB7896" w:rsidP="00EC15A8">
      <w:pPr>
        <w:spacing w:line="360" w:lineRule="auto"/>
        <w:rPr>
          <w:sz w:val="23"/>
        </w:rPr>
      </w:pPr>
    </w:p>
    <w:p w14:paraId="6F911C11" w14:textId="77777777" w:rsidR="005904B7" w:rsidRDefault="005904B7" w:rsidP="00EC15A8">
      <w:pPr>
        <w:spacing w:line="360" w:lineRule="auto"/>
        <w:rPr>
          <w:sz w:val="23"/>
        </w:rPr>
      </w:pPr>
    </w:p>
    <w:p w14:paraId="2CEEB65B" w14:textId="77777777" w:rsidR="005904B7" w:rsidRDefault="005904B7" w:rsidP="00EC15A8">
      <w:pPr>
        <w:spacing w:line="360" w:lineRule="auto"/>
        <w:rPr>
          <w:sz w:val="23"/>
        </w:rPr>
      </w:pPr>
    </w:p>
    <w:p w14:paraId="5CD69667" w14:textId="77777777" w:rsidR="005904B7" w:rsidRDefault="005904B7" w:rsidP="00EC15A8">
      <w:pPr>
        <w:spacing w:line="360" w:lineRule="auto"/>
        <w:rPr>
          <w:sz w:val="23"/>
        </w:rPr>
      </w:pPr>
    </w:p>
    <w:p w14:paraId="2F54C2FD" w14:textId="77777777" w:rsidR="005904B7" w:rsidRDefault="005904B7" w:rsidP="00EC15A8">
      <w:pPr>
        <w:spacing w:line="360" w:lineRule="auto"/>
        <w:rPr>
          <w:sz w:val="23"/>
        </w:rPr>
      </w:pPr>
    </w:p>
    <w:p w14:paraId="61C92805" w14:textId="77777777" w:rsidR="005904B7" w:rsidRDefault="005904B7" w:rsidP="00EC15A8">
      <w:pPr>
        <w:spacing w:line="360" w:lineRule="auto"/>
        <w:rPr>
          <w:sz w:val="23"/>
        </w:rPr>
      </w:pPr>
    </w:p>
    <w:p w14:paraId="7D1125EC" w14:textId="77777777" w:rsidR="005904B7" w:rsidRDefault="005904B7" w:rsidP="00EC15A8">
      <w:pPr>
        <w:spacing w:line="360" w:lineRule="auto"/>
        <w:rPr>
          <w:sz w:val="23"/>
        </w:rPr>
      </w:pPr>
    </w:p>
    <w:p w14:paraId="15E8D456" w14:textId="77777777" w:rsidR="005904B7" w:rsidRDefault="005904B7" w:rsidP="00EC15A8">
      <w:pPr>
        <w:spacing w:line="360" w:lineRule="auto"/>
        <w:rPr>
          <w:sz w:val="23"/>
        </w:rPr>
      </w:pPr>
    </w:p>
    <w:p w14:paraId="202695A0" w14:textId="77777777" w:rsidR="005904B7" w:rsidRDefault="005904B7" w:rsidP="00EC15A8">
      <w:pPr>
        <w:spacing w:line="360" w:lineRule="auto"/>
        <w:rPr>
          <w:sz w:val="23"/>
        </w:rPr>
      </w:pPr>
    </w:p>
    <w:p w14:paraId="0346DF50" w14:textId="77777777" w:rsidR="00E64CB5" w:rsidRDefault="00E64CB5" w:rsidP="00EC15A8">
      <w:pPr>
        <w:spacing w:line="360" w:lineRule="auto"/>
        <w:rPr>
          <w:sz w:val="23"/>
        </w:rPr>
      </w:pPr>
    </w:p>
    <w:p w14:paraId="50F1BEC7" w14:textId="77777777" w:rsidR="00E64CB5" w:rsidRDefault="00E64CB5" w:rsidP="00EC15A8">
      <w:pPr>
        <w:spacing w:line="360" w:lineRule="auto"/>
        <w:rPr>
          <w:sz w:val="23"/>
        </w:rPr>
      </w:pPr>
    </w:p>
    <w:p w14:paraId="6530B368" w14:textId="77777777" w:rsidR="005904B7" w:rsidRDefault="005904B7" w:rsidP="00EC15A8">
      <w:pPr>
        <w:spacing w:line="360" w:lineRule="auto"/>
        <w:rPr>
          <w:sz w:val="23"/>
        </w:rPr>
      </w:pPr>
    </w:p>
    <w:p w14:paraId="185F88D5" w14:textId="77777777" w:rsidR="00BB7896" w:rsidRDefault="00BB7896" w:rsidP="00EC15A8">
      <w:pPr>
        <w:spacing w:line="360" w:lineRule="auto"/>
        <w:rPr>
          <w:sz w:val="23"/>
        </w:rPr>
      </w:pPr>
    </w:p>
    <w:p w14:paraId="24110402" w14:textId="77777777" w:rsidR="00E64CB5" w:rsidRPr="00E64CB5" w:rsidRDefault="00E64CB5" w:rsidP="00E64CB5">
      <w:pPr>
        <w:spacing w:line="360" w:lineRule="auto"/>
        <w:jc w:val="center"/>
        <w:rPr>
          <w:b/>
          <w:bCs/>
          <w:sz w:val="28"/>
          <w:szCs w:val="28"/>
        </w:rPr>
      </w:pPr>
      <w:r w:rsidRPr="00E64CB5">
        <w:rPr>
          <w:b/>
          <w:bCs/>
          <w:sz w:val="28"/>
          <w:szCs w:val="28"/>
        </w:rPr>
        <w:t>LIST OF SYMBOLS</w:t>
      </w:r>
    </w:p>
    <w:tbl>
      <w:tblPr>
        <w:tblStyle w:val="TableGrid"/>
        <w:tblW w:w="10046" w:type="dxa"/>
        <w:jc w:val="center"/>
        <w:tblLayout w:type="fixed"/>
        <w:tblLook w:val="04A0" w:firstRow="1" w:lastRow="0" w:firstColumn="1" w:lastColumn="0" w:noHBand="0" w:noVBand="1"/>
      </w:tblPr>
      <w:tblGrid>
        <w:gridCol w:w="2990"/>
        <w:gridCol w:w="7056"/>
      </w:tblGrid>
      <w:tr w:rsidR="00E64CB5" w14:paraId="450A8E2C" w14:textId="77777777" w:rsidTr="00E64CB5">
        <w:trPr>
          <w:tblHeader/>
          <w:jc w:val="center"/>
        </w:trPr>
        <w:tc>
          <w:tcPr>
            <w:tcW w:w="2990" w:type="dxa"/>
            <w:shd w:val="clear" w:color="auto" w:fill="FFFFFF" w:themeFill="background1"/>
            <w:tcMar>
              <w:top w:w="130" w:type="dxa"/>
              <w:left w:w="140" w:type="dxa"/>
              <w:bottom w:w="130" w:type="dxa"/>
              <w:right w:w="140" w:type="dxa"/>
            </w:tcMar>
            <w:vAlign w:val="center"/>
          </w:tcPr>
          <w:p w14:paraId="3BD39625" w14:textId="77777777" w:rsidR="00E64CB5" w:rsidRPr="00E64CB5" w:rsidRDefault="00E64CB5" w:rsidP="00244DC2">
            <w:pPr>
              <w:rPr>
                <w:sz w:val="28"/>
                <w:szCs w:val="28"/>
              </w:rPr>
            </w:pPr>
            <w:r w:rsidRPr="00E64CB5">
              <w:rPr>
                <w:b/>
                <w:color w:val="FFFFFF"/>
                <w:sz w:val="28"/>
                <w:szCs w:val="28"/>
              </w:rPr>
              <w:lastRenderedPageBreak/>
              <w:t>Symbol / Abbreviation</w:t>
            </w:r>
          </w:p>
        </w:tc>
        <w:tc>
          <w:tcPr>
            <w:tcW w:w="7056" w:type="dxa"/>
            <w:shd w:val="clear" w:color="auto" w:fill="FFFFFF" w:themeFill="background1"/>
            <w:tcMar>
              <w:top w:w="130" w:type="dxa"/>
              <w:left w:w="140" w:type="dxa"/>
              <w:bottom w:w="130" w:type="dxa"/>
              <w:right w:w="140" w:type="dxa"/>
            </w:tcMar>
            <w:vAlign w:val="center"/>
          </w:tcPr>
          <w:p w14:paraId="3F33E5FA" w14:textId="77777777" w:rsidR="00E64CB5" w:rsidRPr="00E64CB5" w:rsidRDefault="00E64CB5" w:rsidP="00244DC2">
            <w:pPr>
              <w:rPr>
                <w:sz w:val="28"/>
                <w:szCs w:val="28"/>
              </w:rPr>
            </w:pPr>
            <w:r w:rsidRPr="00E64CB5">
              <w:rPr>
                <w:b/>
                <w:color w:val="FFFFFF"/>
                <w:sz w:val="28"/>
                <w:szCs w:val="28"/>
              </w:rPr>
              <w:t>Meaning</w:t>
            </w:r>
          </w:p>
        </w:tc>
      </w:tr>
      <w:tr w:rsidR="00E64CB5" w14:paraId="55C11DC3" w14:textId="77777777" w:rsidTr="00E64CB5">
        <w:trPr>
          <w:jc w:val="center"/>
        </w:trPr>
        <w:tc>
          <w:tcPr>
            <w:tcW w:w="2990" w:type="dxa"/>
            <w:shd w:val="clear" w:color="auto" w:fill="FFFFFF" w:themeFill="background1"/>
            <w:tcMar>
              <w:top w:w="100" w:type="dxa"/>
              <w:left w:w="120" w:type="dxa"/>
              <w:bottom w:w="100" w:type="dxa"/>
              <w:right w:w="120" w:type="dxa"/>
            </w:tcMar>
          </w:tcPr>
          <w:p w14:paraId="40FD0C78" w14:textId="77777777" w:rsidR="00E64CB5" w:rsidRPr="00E64CB5" w:rsidRDefault="00E64CB5" w:rsidP="00244DC2">
            <w:pPr>
              <w:rPr>
                <w:color w:val="000000" w:themeColor="text1"/>
                <w:sz w:val="28"/>
                <w:szCs w:val="28"/>
              </w:rPr>
            </w:pPr>
            <w:r w:rsidRPr="00E64CB5">
              <w:rPr>
                <w:b/>
                <w:color w:val="000000" w:themeColor="text1"/>
                <w:sz w:val="28"/>
                <w:szCs w:val="28"/>
              </w:rPr>
              <w:t>ENTWINE</w:t>
            </w:r>
          </w:p>
        </w:tc>
        <w:tc>
          <w:tcPr>
            <w:tcW w:w="7056" w:type="dxa"/>
            <w:shd w:val="clear" w:color="auto" w:fill="FFFFFF" w:themeFill="background1"/>
            <w:tcMar>
              <w:top w:w="100" w:type="dxa"/>
              <w:left w:w="120" w:type="dxa"/>
              <w:bottom w:w="100" w:type="dxa"/>
              <w:right w:w="120" w:type="dxa"/>
            </w:tcMar>
          </w:tcPr>
          <w:p w14:paraId="46D4334E" w14:textId="77777777" w:rsidR="00E64CB5" w:rsidRPr="00E64CB5" w:rsidRDefault="00E64CB5" w:rsidP="00244DC2">
            <w:pPr>
              <w:rPr>
                <w:color w:val="000000" w:themeColor="text1"/>
                <w:sz w:val="28"/>
                <w:szCs w:val="28"/>
              </w:rPr>
            </w:pPr>
            <w:r w:rsidRPr="00E64CB5">
              <w:rPr>
                <w:color w:val="000000" w:themeColor="text1"/>
                <w:sz w:val="28"/>
                <w:szCs w:val="28"/>
              </w:rPr>
              <w:t>Energy Digital Twin project for representing, monitoring, explaining, and analysing the KCT campus energy system.</w:t>
            </w:r>
          </w:p>
        </w:tc>
      </w:tr>
      <w:tr w:rsidR="00E64CB5" w14:paraId="46895B9E" w14:textId="77777777" w:rsidTr="00E64CB5">
        <w:trPr>
          <w:jc w:val="center"/>
        </w:trPr>
        <w:tc>
          <w:tcPr>
            <w:tcW w:w="2990" w:type="dxa"/>
            <w:shd w:val="clear" w:color="auto" w:fill="FFFFFF" w:themeFill="background1"/>
            <w:tcMar>
              <w:top w:w="100" w:type="dxa"/>
              <w:left w:w="120" w:type="dxa"/>
              <w:bottom w:w="100" w:type="dxa"/>
              <w:right w:w="120" w:type="dxa"/>
            </w:tcMar>
          </w:tcPr>
          <w:p w14:paraId="6C9FA74A" w14:textId="77777777" w:rsidR="00E64CB5" w:rsidRPr="00E64CB5" w:rsidRDefault="00E64CB5" w:rsidP="00244DC2">
            <w:pPr>
              <w:rPr>
                <w:color w:val="000000" w:themeColor="text1"/>
                <w:sz w:val="28"/>
                <w:szCs w:val="28"/>
              </w:rPr>
            </w:pPr>
            <w:r w:rsidRPr="00E64CB5">
              <w:rPr>
                <w:b/>
                <w:color w:val="000000" w:themeColor="text1"/>
                <w:sz w:val="28"/>
                <w:szCs w:val="28"/>
              </w:rPr>
              <w:t>AI</w:t>
            </w:r>
          </w:p>
        </w:tc>
        <w:tc>
          <w:tcPr>
            <w:tcW w:w="7056" w:type="dxa"/>
            <w:shd w:val="clear" w:color="auto" w:fill="FFFFFF" w:themeFill="background1"/>
            <w:tcMar>
              <w:top w:w="100" w:type="dxa"/>
              <w:left w:w="120" w:type="dxa"/>
              <w:bottom w:w="100" w:type="dxa"/>
              <w:right w:w="120" w:type="dxa"/>
            </w:tcMar>
          </w:tcPr>
          <w:p w14:paraId="43E1BFD6" w14:textId="77777777" w:rsidR="00E64CB5" w:rsidRPr="00E64CB5" w:rsidRDefault="00E64CB5" w:rsidP="00244DC2">
            <w:pPr>
              <w:rPr>
                <w:color w:val="000000" w:themeColor="text1"/>
                <w:sz w:val="28"/>
                <w:szCs w:val="28"/>
              </w:rPr>
            </w:pPr>
            <w:r w:rsidRPr="00E64CB5">
              <w:rPr>
                <w:color w:val="000000" w:themeColor="text1"/>
                <w:sz w:val="28"/>
                <w:szCs w:val="28"/>
              </w:rPr>
              <w:t>Artificial Intelligence.</w:t>
            </w:r>
          </w:p>
        </w:tc>
      </w:tr>
      <w:tr w:rsidR="00E64CB5" w14:paraId="7AEDAFCA" w14:textId="77777777" w:rsidTr="00E64CB5">
        <w:trPr>
          <w:jc w:val="center"/>
        </w:trPr>
        <w:tc>
          <w:tcPr>
            <w:tcW w:w="2990" w:type="dxa"/>
            <w:shd w:val="clear" w:color="auto" w:fill="FFFFFF" w:themeFill="background1"/>
            <w:tcMar>
              <w:top w:w="100" w:type="dxa"/>
              <w:left w:w="120" w:type="dxa"/>
              <w:bottom w:w="100" w:type="dxa"/>
              <w:right w:w="120" w:type="dxa"/>
            </w:tcMar>
          </w:tcPr>
          <w:p w14:paraId="1E8CA54D" w14:textId="77777777" w:rsidR="00E64CB5" w:rsidRPr="00E64CB5" w:rsidRDefault="00E64CB5" w:rsidP="00244DC2">
            <w:pPr>
              <w:rPr>
                <w:color w:val="000000" w:themeColor="text1"/>
                <w:sz w:val="28"/>
                <w:szCs w:val="28"/>
              </w:rPr>
            </w:pPr>
            <w:r w:rsidRPr="00E64CB5">
              <w:rPr>
                <w:b/>
                <w:color w:val="000000" w:themeColor="text1"/>
                <w:sz w:val="28"/>
                <w:szCs w:val="28"/>
              </w:rPr>
              <w:t>API</w:t>
            </w:r>
          </w:p>
        </w:tc>
        <w:tc>
          <w:tcPr>
            <w:tcW w:w="7056" w:type="dxa"/>
            <w:shd w:val="clear" w:color="auto" w:fill="FFFFFF" w:themeFill="background1"/>
            <w:tcMar>
              <w:top w:w="100" w:type="dxa"/>
              <w:left w:w="120" w:type="dxa"/>
              <w:bottom w:w="100" w:type="dxa"/>
              <w:right w:w="120" w:type="dxa"/>
            </w:tcMar>
          </w:tcPr>
          <w:p w14:paraId="14AE39D7" w14:textId="77777777" w:rsidR="00E64CB5" w:rsidRPr="00E64CB5" w:rsidRDefault="00E64CB5" w:rsidP="00244DC2">
            <w:pPr>
              <w:rPr>
                <w:color w:val="000000" w:themeColor="text1"/>
                <w:sz w:val="28"/>
                <w:szCs w:val="28"/>
              </w:rPr>
            </w:pPr>
            <w:r w:rsidRPr="00E64CB5">
              <w:rPr>
                <w:color w:val="000000" w:themeColor="text1"/>
                <w:sz w:val="28"/>
                <w:szCs w:val="28"/>
              </w:rPr>
              <w:t>Application Programming Interface.</w:t>
            </w:r>
          </w:p>
        </w:tc>
      </w:tr>
      <w:tr w:rsidR="00E64CB5" w14:paraId="569B3F8B" w14:textId="77777777" w:rsidTr="00E64CB5">
        <w:trPr>
          <w:jc w:val="center"/>
        </w:trPr>
        <w:tc>
          <w:tcPr>
            <w:tcW w:w="2990" w:type="dxa"/>
            <w:shd w:val="clear" w:color="auto" w:fill="FFFFFF" w:themeFill="background1"/>
            <w:tcMar>
              <w:top w:w="100" w:type="dxa"/>
              <w:left w:w="120" w:type="dxa"/>
              <w:bottom w:w="100" w:type="dxa"/>
              <w:right w:w="120" w:type="dxa"/>
            </w:tcMar>
          </w:tcPr>
          <w:p w14:paraId="0B7DCB8D" w14:textId="77777777" w:rsidR="00E64CB5" w:rsidRPr="00E64CB5" w:rsidRDefault="00E64CB5" w:rsidP="00244DC2">
            <w:pPr>
              <w:rPr>
                <w:color w:val="000000" w:themeColor="text1"/>
                <w:sz w:val="28"/>
                <w:szCs w:val="28"/>
              </w:rPr>
            </w:pPr>
            <w:r w:rsidRPr="00E64CB5">
              <w:rPr>
                <w:b/>
                <w:color w:val="000000" w:themeColor="text1"/>
                <w:sz w:val="28"/>
                <w:szCs w:val="28"/>
              </w:rPr>
              <w:t>CAFA</w:t>
            </w:r>
          </w:p>
        </w:tc>
        <w:tc>
          <w:tcPr>
            <w:tcW w:w="7056" w:type="dxa"/>
            <w:shd w:val="clear" w:color="auto" w:fill="FFFFFF" w:themeFill="background1"/>
            <w:tcMar>
              <w:top w:w="100" w:type="dxa"/>
              <w:left w:w="120" w:type="dxa"/>
              <w:bottom w:w="100" w:type="dxa"/>
              <w:right w:w="120" w:type="dxa"/>
            </w:tcMar>
          </w:tcPr>
          <w:p w14:paraId="73F69ABD" w14:textId="77777777" w:rsidR="00E64CB5" w:rsidRPr="00E64CB5" w:rsidRDefault="00E64CB5" w:rsidP="00244DC2">
            <w:pPr>
              <w:rPr>
                <w:color w:val="000000" w:themeColor="text1"/>
                <w:sz w:val="28"/>
                <w:szCs w:val="28"/>
              </w:rPr>
            </w:pPr>
            <w:r w:rsidRPr="00E64CB5">
              <w:rPr>
                <w:color w:val="000000" w:themeColor="text1"/>
                <w:sz w:val="28"/>
                <w:szCs w:val="28"/>
              </w:rPr>
              <w:t>Context-Aware Fairness Audit; the contextual anomaly detection and fairness-analysis framework.</w:t>
            </w:r>
          </w:p>
        </w:tc>
      </w:tr>
      <w:tr w:rsidR="00E64CB5" w14:paraId="08FEFD86" w14:textId="77777777" w:rsidTr="00E64CB5">
        <w:trPr>
          <w:jc w:val="center"/>
        </w:trPr>
        <w:tc>
          <w:tcPr>
            <w:tcW w:w="2990" w:type="dxa"/>
            <w:shd w:val="clear" w:color="auto" w:fill="FFFFFF" w:themeFill="background1"/>
            <w:tcMar>
              <w:top w:w="100" w:type="dxa"/>
              <w:left w:w="120" w:type="dxa"/>
              <w:bottom w:w="100" w:type="dxa"/>
              <w:right w:w="120" w:type="dxa"/>
            </w:tcMar>
          </w:tcPr>
          <w:p w14:paraId="1CE18D24" w14:textId="77777777" w:rsidR="00E64CB5" w:rsidRPr="00E64CB5" w:rsidRDefault="00E64CB5" w:rsidP="00244DC2">
            <w:pPr>
              <w:rPr>
                <w:color w:val="000000" w:themeColor="text1"/>
                <w:sz w:val="28"/>
                <w:szCs w:val="28"/>
              </w:rPr>
            </w:pPr>
            <w:r w:rsidRPr="00E64CB5">
              <w:rPr>
                <w:b/>
                <w:color w:val="000000" w:themeColor="text1"/>
                <w:sz w:val="28"/>
                <w:szCs w:val="28"/>
              </w:rPr>
              <w:t>CSV</w:t>
            </w:r>
          </w:p>
        </w:tc>
        <w:tc>
          <w:tcPr>
            <w:tcW w:w="7056" w:type="dxa"/>
            <w:shd w:val="clear" w:color="auto" w:fill="FFFFFF" w:themeFill="background1"/>
            <w:tcMar>
              <w:top w:w="100" w:type="dxa"/>
              <w:left w:w="120" w:type="dxa"/>
              <w:bottom w:w="100" w:type="dxa"/>
              <w:right w:w="120" w:type="dxa"/>
            </w:tcMar>
          </w:tcPr>
          <w:p w14:paraId="13F06929" w14:textId="77777777" w:rsidR="00E64CB5" w:rsidRPr="00E64CB5" w:rsidRDefault="00E64CB5" w:rsidP="00244DC2">
            <w:pPr>
              <w:rPr>
                <w:color w:val="000000" w:themeColor="text1"/>
                <w:sz w:val="28"/>
                <w:szCs w:val="28"/>
              </w:rPr>
            </w:pPr>
            <w:r w:rsidRPr="00E64CB5">
              <w:rPr>
                <w:color w:val="000000" w:themeColor="text1"/>
                <w:sz w:val="28"/>
                <w:szCs w:val="28"/>
              </w:rPr>
              <w:t>Comma-Separated Values; a source-file format used for alarms, events, incidents, and measurements.</w:t>
            </w:r>
          </w:p>
        </w:tc>
      </w:tr>
      <w:tr w:rsidR="00E64CB5" w14:paraId="090006DD" w14:textId="77777777" w:rsidTr="00E64CB5">
        <w:trPr>
          <w:jc w:val="center"/>
        </w:trPr>
        <w:tc>
          <w:tcPr>
            <w:tcW w:w="2990" w:type="dxa"/>
            <w:shd w:val="clear" w:color="auto" w:fill="FFFFFF" w:themeFill="background1"/>
            <w:tcMar>
              <w:top w:w="100" w:type="dxa"/>
              <w:left w:w="120" w:type="dxa"/>
              <w:bottom w:w="100" w:type="dxa"/>
              <w:right w:w="120" w:type="dxa"/>
            </w:tcMar>
          </w:tcPr>
          <w:p w14:paraId="3950B6ED" w14:textId="77777777" w:rsidR="00E64CB5" w:rsidRPr="00E64CB5" w:rsidRDefault="00E64CB5" w:rsidP="00244DC2">
            <w:pPr>
              <w:rPr>
                <w:color w:val="000000" w:themeColor="text1"/>
                <w:sz w:val="28"/>
                <w:szCs w:val="28"/>
              </w:rPr>
            </w:pPr>
            <w:r w:rsidRPr="00E64CB5">
              <w:rPr>
                <w:b/>
                <w:color w:val="000000" w:themeColor="text1"/>
                <w:sz w:val="28"/>
                <w:szCs w:val="28"/>
              </w:rPr>
              <w:t>DB / SQL</w:t>
            </w:r>
          </w:p>
        </w:tc>
        <w:tc>
          <w:tcPr>
            <w:tcW w:w="7056" w:type="dxa"/>
            <w:shd w:val="clear" w:color="auto" w:fill="FFFFFF" w:themeFill="background1"/>
            <w:tcMar>
              <w:top w:w="100" w:type="dxa"/>
              <w:left w:w="120" w:type="dxa"/>
              <w:bottom w:w="100" w:type="dxa"/>
              <w:right w:w="120" w:type="dxa"/>
            </w:tcMar>
          </w:tcPr>
          <w:p w14:paraId="6886733E" w14:textId="77777777" w:rsidR="00E64CB5" w:rsidRPr="00E64CB5" w:rsidRDefault="00E64CB5" w:rsidP="00244DC2">
            <w:pPr>
              <w:rPr>
                <w:color w:val="000000" w:themeColor="text1"/>
                <w:sz w:val="28"/>
                <w:szCs w:val="28"/>
              </w:rPr>
            </w:pPr>
            <w:r w:rsidRPr="00E64CB5">
              <w:rPr>
                <w:color w:val="000000" w:themeColor="text1"/>
                <w:sz w:val="28"/>
                <w:szCs w:val="28"/>
              </w:rPr>
              <w:t>Database / Structured Query Language.</w:t>
            </w:r>
          </w:p>
        </w:tc>
      </w:tr>
      <w:tr w:rsidR="00E64CB5" w14:paraId="071B76D6" w14:textId="77777777" w:rsidTr="00E64CB5">
        <w:trPr>
          <w:jc w:val="center"/>
        </w:trPr>
        <w:tc>
          <w:tcPr>
            <w:tcW w:w="2990" w:type="dxa"/>
            <w:shd w:val="clear" w:color="auto" w:fill="FFFFFF" w:themeFill="background1"/>
            <w:tcMar>
              <w:top w:w="100" w:type="dxa"/>
              <w:left w:w="120" w:type="dxa"/>
              <w:bottom w:w="100" w:type="dxa"/>
              <w:right w:w="120" w:type="dxa"/>
            </w:tcMar>
          </w:tcPr>
          <w:p w14:paraId="611410FE" w14:textId="77777777" w:rsidR="00E64CB5" w:rsidRPr="00E64CB5" w:rsidRDefault="00E64CB5" w:rsidP="00244DC2">
            <w:pPr>
              <w:rPr>
                <w:color w:val="000000" w:themeColor="text1"/>
                <w:sz w:val="28"/>
                <w:szCs w:val="28"/>
              </w:rPr>
            </w:pPr>
            <w:r w:rsidRPr="00E64CB5">
              <w:rPr>
                <w:b/>
                <w:color w:val="000000" w:themeColor="text1"/>
                <w:sz w:val="28"/>
                <w:szCs w:val="28"/>
              </w:rPr>
              <w:t>DDPM</w:t>
            </w:r>
          </w:p>
        </w:tc>
        <w:tc>
          <w:tcPr>
            <w:tcW w:w="7056" w:type="dxa"/>
            <w:shd w:val="clear" w:color="auto" w:fill="FFFFFF" w:themeFill="background1"/>
            <w:tcMar>
              <w:top w:w="100" w:type="dxa"/>
              <w:left w:w="120" w:type="dxa"/>
              <w:bottom w:w="100" w:type="dxa"/>
              <w:right w:w="120" w:type="dxa"/>
            </w:tcMar>
          </w:tcPr>
          <w:p w14:paraId="59DCCFC4" w14:textId="77777777" w:rsidR="00E64CB5" w:rsidRPr="00E64CB5" w:rsidRDefault="00E64CB5" w:rsidP="00244DC2">
            <w:pPr>
              <w:rPr>
                <w:color w:val="000000" w:themeColor="text1"/>
                <w:sz w:val="28"/>
                <w:szCs w:val="28"/>
              </w:rPr>
            </w:pPr>
            <w:r w:rsidRPr="00E64CB5">
              <w:rPr>
                <w:color w:val="000000" w:themeColor="text1"/>
                <w:sz w:val="28"/>
                <w:szCs w:val="28"/>
              </w:rPr>
              <w:t>Denoising Diffusion Probabilistic Model; used by GrCF for normal-manifold warm-start initialization.</w:t>
            </w:r>
          </w:p>
        </w:tc>
      </w:tr>
      <w:tr w:rsidR="00E64CB5" w14:paraId="521D0D03" w14:textId="77777777" w:rsidTr="00E64CB5">
        <w:trPr>
          <w:jc w:val="center"/>
        </w:trPr>
        <w:tc>
          <w:tcPr>
            <w:tcW w:w="2990" w:type="dxa"/>
            <w:shd w:val="clear" w:color="auto" w:fill="FFFFFF" w:themeFill="background1"/>
            <w:tcMar>
              <w:top w:w="100" w:type="dxa"/>
              <w:left w:w="120" w:type="dxa"/>
              <w:bottom w:w="100" w:type="dxa"/>
              <w:right w:w="120" w:type="dxa"/>
            </w:tcMar>
          </w:tcPr>
          <w:p w14:paraId="43AAA10C" w14:textId="77777777" w:rsidR="00E64CB5" w:rsidRPr="00E64CB5" w:rsidRDefault="00E64CB5" w:rsidP="00244DC2">
            <w:pPr>
              <w:rPr>
                <w:color w:val="000000" w:themeColor="text1"/>
                <w:sz w:val="28"/>
                <w:szCs w:val="28"/>
              </w:rPr>
            </w:pPr>
            <w:r w:rsidRPr="00E64CB5">
              <w:rPr>
                <w:b/>
                <w:color w:val="000000" w:themeColor="text1"/>
                <w:sz w:val="28"/>
                <w:szCs w:val="28"/>
              </w:rPr>
              <w:t>F1</w:t>
            </w:r>
          </w:p>
        </w:tc>
        <w:tc>
          <w:tcPr>
            <w:tcW w:w="7056" w:type="dxa"/>
            <w:shd w:val="clear" w:color="auto" w:fill="FFFFFF" w:themeFill="background1"/>
            <w:tcMar>
              <w:top w:w="100" w:type="dxa"/>
              <w:left w:w="120" w:type="dxa"/>
              <w:bottom w:w="100" w:type="dxa"/>
              <w:right w:w="120" w:type="dxa"/>
            </w:tcMar>
          </w:tcPr>
          <w:p w14:paraId="03F110C5" w14:textId="77777777" w:rsidR="00E64CB5" w:rsidRPr="00E64CB5" w:rsidRDefault="00E64CB5" w:rsidP="00244DC2">
            <w:pPr>
              <w:rPr>
                <w:color w:val="000000" w:themeColor="text1"/>
                <w:sz w:val="28"/>
                <w:szCs w:val="28"/>
              </w:rPr>
            </w:pPr>
            <w:r w:rsidRPr="00E64CB5">
              <w:rPr>
                <w:color w:val="000000" w:themeColor="text1"/>
                <w:sz w:val="28"/>
                <w:szCs w:val="28"/>
              </w:rPr>
              <w:t>F1 score, the harmonic mean of precision and recall.</w:t>
            </w:r>
          </w:p>
        </w:tc>
      </w:tr>
      <w:tr w:rsidR="00E64CB5" w14:paraId="46AC9B90" w14:textId="77777777" w:rsidTr="00E64CB5">
        <w:trPr>
          <w:jc w:val="center"/>
        </w:trPr>
        <w:tc>
          <w:tcPr>
            <w:tcW w:w="2990" w:type="dxa"/>
            <w:shd w:val="clear" w:color="auto" w:fill="FFFFFF" w:themeFill="background1"/>
            <w:tcMar>
              <w:top w:w="100" w:type="dxa"/>
              <w:left w:w="120" w:type="dxa"/>
              <w:bottom w:w="100" w:type="dxa"/>
              <w:right w:w="120" w:type="dxa"/>
            </w:tcMar>
          </w:tcPr>
          <w:p w14:paraId="3F8915D0" w14:textId="77777777" w:rsidR="00E64CB5" w:rsidRPr="00E64CB5" w:rsidRDefault="00E64CB5" w:rsidP="00244DC2">
            <w:pPr>
              <w:rPr>
                <w:color w:val="000000" w:themeColor="text1"/>
                <w:sz w:val="28"/>
                <w:szCs w:val="28"/>
              </w:rPr>
            </w:pPr>
            <w:r w:rsidRPr="00E64CB5">
              <w:rPr>
                <w:b/>
                <w:color w:val="000000" w:themeColor="text1"/>
                <w:sz w:val="28"/>
                <w:szCs w:val="28"/>
              </w:rPr>
              <w:t>FastAPI</w:t>
            </w:r>
          </w:p>
        </w:tc>
        <w:tc>
          <w:tcPr>
            <w:tcW w:w="7056" w:type="dxa"/>
            <w:shd w:val="clear" w:color="auto" w:fill="FFFFFF" w:themeFill="background1"/>
            <w:tcMar>
              <w:top w:w="100" w:type="dxa"/>
              <w:left w:w="120" w:type="dxa"/>
              <w:bottom w:w="100" w:type="dxa"/>
              <w:right w:w="120" w:type="dxa"/>
            </w:tcMar>
          </w:tcPr>
          <w:p w14:paraId="0916B1B8" w14:textId="77777777" w:rsidR="00E64CB5" w:rsidRPr="00E64CB5" w:rsidRDefault="00E64CB5" w:rsidP="00244DC2">
            <w:pPr>
              <w:rPr>
                <w:color w:val="000000" w:themeColor="text1"/>
                <w:sz w:val="28"/>
                <w:szCs w:val="28"/>
              </w:rPr>
            </w:pPr>
            <w:r w:rsidRPr="00E64CB5">
              <w:rPr>
                <w:color w:val="000000" w:themeColor="text1"/>
                <w:sz w:val="28"/>
                <w:szCs w:val="28"/>
              </w:rPr>
              <w:t>Python framework used to expose the digital twin REST API.</w:t>
            </w:r>
          </w:p>
        </w:tc>
      </w:tr>
      <w:tr w:rsidR="00E64CB5" w14:paraId="3A04A282" w14:textId="77777777" w:rsidTr="00E64CB5">
        <w:trPr>
          <w:jc w:val="center"/>
        </w:trPr>
        <w:tc>
          <w:tcPr>
            <w:tcW w:w="2990" w:type="dxa"/>
            <w:shd w:val="clear" w:color="auto" w:fill="FFFFFF" w:themeFill="background1"/>
            <w:tcMar>
              <w:top w:w="100" w:type="dxa"/>
              <w:left w:w="120" w:type="dxa"/>
              <w:bottom w:w="100" w:type="dxa"/>
              <w:right w:w="120" w:type="dxa"/>
            </w:tcMar>
          </w:tcPr>
          <w:p w14:paraId="66D8B43C" w14:textId="77777777" w:rsidR="00E64CB5" w:rsidRPr="00E64CB5" w:rsidRDefault="00E64CB5" w:rsidP="00244DC2">
            <w:pPr>
              <w:rPr>
                <w:color w:val="000000" w:themeColor="text1"/>
                <w:sz w:val="28"/>
                <w:szCs w:val="28"/>
              </w:rPr>
            </w:pPr>
            <w:r w:rsidRPr="00E64CB5">
              <w:rPr>
                <w:b/>
                <w:color w:val="000000" w:themeColor="text1"/>
                <w:sz w:val="28"/>
                <w:szCs w:val="28"/>
              </w:rPr>
              <w:t>GrCF</w:t>
            </w:r>
          </w:p>
        </w:tc>
        <w:tc>
          <w:tcPr>
            <w:tcW w:w="7056" w:type="dxa"/>
            <w:shd w:val="clear" w:color="auto" w:fill="FFFFFF" w:themeFill="background1"/>
            <w:tcMar>
              <w:top w:w="100" w:type="dxa"/>
              <w:left w:w="120" w:type="dxa"/>
              <w:bottom w:w="100" w:type="dxa"/>
              <w:right w:w="120" w:type="dxa"/>
            </w:tcMar>
          </w:tcPr>
          <w:p w14:paraId="2287423B" w14:textId="77777777" w:rsidR="00E64CB5" w:rsidRPr="00E64CB5" w:rsidRDefault="00E64CB5" w:rsidP="00244DC2">
            <w:pPr>
              <w:rPr>
                <w:color w:val="000000" w:themeColor="text1"/>
                <w:sz w:val="28"/>
                <w:szCs w:val="28"/>
              </w:rPr>
            </w:pPr>
            <w:r w:rsidRPr="00E64CB5">
              <w:rPr>
                <w:color w:val="000000" w:themeColor="text1"/>
                <w:sz w:val="28"/>
                <w:szCs w:val="28"/>
              </w:rPr>
              <w:t>Granger-regularised Counterfactual explanations; the counterfactual generation framework.</w:t>
            </w:r>
          </w:p>
        </w:tc>
      </w:tr>
      <w:tr w:rsidR="00E64CB5" w14:paraId="0EE49C3F" w14:textId="77777777" w:rsidTr="00E64CB5">
        <w:trPr>
          <w:jc w:val="center"/>
        </w:trPr>
        <w:tc>
          <w:tcPr>
            <w:tcW w:w="2990" w:type="dxa"/>
            <w:shd w:val="clear" w:color="auto" w:fill="FFFFFF" w:themeFill="background1"/>
            <w:tcMar>
              <w:top w:w="100" w:type="dxa"/>
              <w:left w:w="120" w:type="dxa"/>
              <w:bottom w:w="100" w:type="dxa"/>
              <w:right w:w="120" w:type="dxa"/>
            </w:tcMar>
          </w:tcPr>
          <w:p w14:paraId="5EDB1D3B" w14:textId="77777777" w:rsidR="00E64CB5" w:rsidRPr="00E64CB5" w:rsidRDefault="00E64CB5" w:rsidP="00244DC2">
            <w:pPr>
              <w:rPr>
                <w:color w:val="000000" w:themeColor="text1"/>
                <w:sz w:val="28"/>
                <w:szCs w:val="28"/>
              </w:rPr>
            </w:pPr>
            <w:r w:rsidRPr="00E64CB5">
              <w:rPr>
                <w:b/>
                <w:color w:val="000000" w:themeColor="text1"/>
                <w:sz w:val="28"/>
                <w:szCs w:val="28"/>
              </w:rPr>
              <w:t>GridReason</w:t>
            </w:r>
          </w:p>
        </w:tc>
        <w:tc>
          <w:tcPr>
            <w:tcW w:w="7056" w:type="dxa"/>
            <w:shd w:val="clear" w:color="auto" w:fill="FFFFFF" w:themeFill="background1"/>
            <w:tcMar>
              <w:top w:w="100" w:type="dxa"/>
              <w:left w:w="120" w:type="dxa"/>
              <w:bottom w:w="100" w:type="dxa"/>
              <w:right w:w="120" w:type="dxa"/>
            </w:tcMar>
          </w:tcPr>
          <w:p w14:paraId="16FD4FA1" w14:textId="77777777" w:rsidR="00E64CB5" w:rsidRPr="00E64CB5" w:rsidRDefault="00E64CB5" w:rsidP="00244DC2">
            <w:pPr>
              <w:rPr>
                <w:color w:val="000000" w:themeColor="text1"/>
                <w:sz w:val="28"/>
                <w:szCs w:val="28"/>
              </w:rPr>
            </w:pPr>
            <w:r w:rsidRPr="00E64CB5">
              <w:rPr>
                <w:color w:val="000000" w:themeColor="text1"/>
                <w:sz w:val="28"/>
                <w:szCs w:val="28"/>
              </w:rPr>
              <w:t>The contextual intelligence and translation layer that converts model deltas into controlled operator alerts.</w:t>
            </w:r>
          </w:p>
        </w:tc>
      </w:tr>
      <w:tr w:rsidR="00E64CB5" w14:paraId="2452D016" w14:textId="77777777" w:rsidTr="00E64CB5">
        <w:trPr>
          <w:jc w:val="center"/>
        </w:trPr>
        <w:tc>
          <w:tcPr>
            <w:tcW w:w="2990" w:type="dxa"/>
            <w:shd w:val="clear" w:color="auto" w:fill="FFFFFF" w:themeFill="background1"/>
            <w:tcMar>
              <w:top w:w="100" w:type="dxa"/>
              <w:left w:w="120" w:type="dxa"/>
              <w:bottom w:w="100" w:type="dxa"/>
              <w:right w:w="120" w:type="dxa"/>
            </w:tcMar>
          </w:tcPr>
          <w:p w14:paraId="734ADEAC" w14:textId="77777777" w:rsidR="00E64CB5" w:rsidRPr="00E64CB5" w:rsidRDefault="00E64CB5" w:rsidP="00244DC2">
            <w:pPr>
              <w:rPr>
                <w:color w:val="000000" w:themeColor="text1"/>
                <w:sz w:val="28"/>
                <w:szCs w:val="28"/>
              </w:rPr>
            </w:pPr>
            <w:r w:rsidRPr="00E64CB5">
              <w:rPr>
                <w:b/>
                <w:color w:val="000000" w:themeColor="text1"/>
                <w:sz w:val="28"/>
                <w:szCs w:val="28"/>
              </w:rPr>
              <w:t>HTTP / REST</w:t>
            </w:r>
          </w:p>
        </w:tc>
        <w:tc>
          <w:tcPr>
            <w:tcW w:w="7056" w:type="dxa"/>
            <w:shd w:val="clear" w:color="auto" w:fill="FFFFFF" w:themeFill="background1"/>
            <w:tcMar>
              <w:top w:w="100" w:type="dxa"/>
              <w:left w:w="120" w:type="dxa"/>
              <w:bottom w:w="100" w:type="dxa"/>
              <w:right w:w="120" w:type="dxa"/>
            </w:tcMar>
          </w:tcPr>
          <w:p w14:paraId="1A4D58C2" w14:textId="77777777" w:rsidR="00E64CB5" w:rsidRPr="00E64CB5" w:rsidRDefault="00E64CB5" w:rsidP="00244DC2">
            <w:pPr>
              <w:rPr>
                <w:color w:val="000000" w:themeColor="text1"/>
                <w:sz w:val="28"/>
                <w:szCs w:val="28"/>
              </w:rPr>
            </w:pPr>
            <w:r w:rsidRPr="00E64CB5">
              <w:rPr>
                <w:color w:val="000000" w:themeColor="text1"/>
                <w:sz w:val="28"/>
                <w:szCs w:val="28"/>
              </w:rPr>
              <w:t>Hypertext Transfer Protocol / Representational State Transfer; the communication style used by the API.</w:t>
            </w:r>
          </w:p>
        </w:tc>
      </w:tr>
      <w:tr w:rsidR="00E64CB5" w14:paraId="4E71626F" w14:textId="77777777" w:rsidTr="00E64CB5">
        <w:trPr>
          <w:jc w:val="center"/>
        </w:trPr>
        <w:tc>
          <w:tcPr>
            <w:tcW w:w="2990" w:type="dxa"/>
            <w:shd w:val="clear" w:color="auto" w:fill="FFFFFF" w:themeFill="background1"/>
            <w:tcMar>
              <w:top w:w="100" w:type="dxa"/>
              <w:left w:w="120" w:type="dxa"/>
              <w:bottom w:w="100" w:type="dxa"/>
              <w:right w:w="120" w:type="dxa"/>
            </w:tcMar>
          </w:tcPr>
          <w:p w14:paraId="1805AC05" w14:textId="77777777" w:rsidR="00E64CB5" w:rsidRPr="00E64CB5" w:rsidRDefault="00E64CB5" w:rsidP="00244DC2">
            <w:pPr>
              <w:rPr>
                <w:color w:val="000000" w:themeColor="text1"/>
                <w:sz w:val="28"/>
                <w:szCs w:val="28"/>
              </w:rPr>
            </w:pPr>
            <w:r w:rsidRPr="00E64CB5">
              <w:rPr>
                <w:b/>
                <w:color w:val="000000" w:themeColor="text1"/>
                <w:sz w:val="28"/>
                <w:szCs w:val="28"/>
              </w:rPr>
              <w:t>JSON</w:t>
            </w:r>
          </w:p>
        </w:tc>
        <w:tc>
          <w:tcPr>
            <w:tcW w:w="7056" w:type="dxa"/>
            <w:shd w:val="clear" w:color="auto" w:fill="FFFFFF" w:themeFill="background1"/>
            <w:tcMar>
              <w:top w:w="100" w:type="dxa"/>
              <w:left w:w="120" w:type="dxa"/>
              <w:bottom w:w="100" w:type="dxa"/>
              <w:right w:w="120" w:type="dxa"/>
            </w:tcMar>
          </w:tcPr>
          <w:p w14:paraId="2CA4EEFE" w14:textId="77777777" w:rsidR="00E64CB5" w:rsidRPr="00E64CB5" w:rsidRDefault="00E64CB5" w:rsidP="00244DC2">
            <w:pPr>
              <w:rPr>
                <w:color w:val="000000" w:themeColor="text1"/>
                <w:sz w:val="28"/>
                <w:szCs w:val="28"/>
              </w:rPr>
            </w:pPr>
            <w:r w:rsidRPr="00E64CB5">
              <w:rPr>
                <w:color w:val="000000" w:themeColor="text1"/>
                <w:sz w:val="28"/>
                <w:szCs w:val="28"/>
              </w:rPr>
              <w:t>JavaScript Object Notation; the exchange format used for API payloads and counterfactual tensors.</w:t>
            </w:r>
          </w:p>
        </w:tc>
      </w:tr>
      <w:tr w:rsidR="00E64CB5" w14:paraId="6B9F7A73" w14:textId="77777777" w:rsidTr="00E64CB5">
        <w:trPr>
          <w:jc w:val="center"/>
        </w:trPr>
        <w:tc>
          <w:tcPr>
            <w:tcW w:w="2990" w:type="dxa"/>
            <w:shd w:val="clear" w:color="auto" w:fill="FFFFFF" w:themeFill="background1"/>
            <w:tcMar>
              <w:top w:w="100" w:type="dxa"/>
              <w:left w:w="120" w:type="dxa"/>
              <w:bottom w:w="100" w:type="dxa"/>
              <w:right w:w="120" w:type="dxa"/>
            </w:tcMar>
          </w:tcPr>
          <w:p w14:paraId="6EDA2632" w14:textId="77777777" w:rsidR="00E64CB5" w:rsidRPr="00E64CB5" w:rsidRDefault="00E64CB5" w:rsidP="00244DC2">
            <w:pPr>
              <w:rPr>
                <w:color w:val="000000" w:themeColor="text1"/>
                <w:sz w:val="28"/>
                <w:szCs w:val="28"/>
              </w:rPr>
            </w:pPr>
            <w:r w:rsidRPr="00E64CB5">
              <w:rPr>
                <w:b/>
                <w:color w:val="000000" w:themeColor="text1"/>
                <w:sz w:val="28"/>
                <w:szCs w:val="28"/>
              </w:rPr>
              <w:t>JSONB</w:t>
            </w:r>
          </w:p>
        </w:tc>
        <w:tc>
          <w:tcPr>
            <w:tcW w:w="7056" w:type="dxa"/>
            <w:shd w:val="clear" w:color="auto" w:fill="FFFFFF" w:themeFill="background1"/>
            <w:tcMar>
              <w:top w:w="100" w:type="dxa"/>
              <w:left w:w="120" w:type="dxa"/>
              <w:bottom w:w="100" w:type="dxa"/>
              <w:right w:w="120" w:type="dxa"/>
            </w:tcMar>
          </w:tcPr>
          <w:p w14:paraId="41F83F41" w14:textId="77777777" w:rsidR="00E64CB5" w:rsidRPr="00E64CB5" w:rsidRDefault="00E64CB5" w:rsidP="00244DC2">
            <w:pPr>
              <w:rPr>
                <w:color w:val="000000" w:themeColor="text1"/>
                <w:sz w:val="28"/>
                <w:szCs w:val="28"/>
              </w:rPr>
            </w:pPr>
            <w:r w:rsidRPr="00E64CB5">
              <w:rPr>
                <w:color w:val="000000" w:themeColor="text1"/>
                <w:sz w:val="28"/>
                <w:szCs w:val="28"/>
              </w:rPr>
              <w:t>PostgreSQL binary JSON data type used to store counterfactual output.</w:t>
            </w:r>
          </w:p>
        </w:tc>
      </w:tr>
      <w:tr w:rsidR="00E64CB5" w14:paraId="6596FF9B" w14:textId="77777777" w:rsidTr="00E64CB5">
        <w:trPr>
          <w:jc w:val="center"/>
        </w:trPr>
        <w:tc>
          <w:tcPr>
            <w:tcW w:w="2990" w:type="dxa"/>
            <w:shd w:val="clear" w:color="auto" w:fill="FFFFFF" w:themeFill="background1"/>
            <w:tcMar>
              <w:top w:w="100" w:type="dxa"/>
              <w:left w:w="120" w:type="dxa"/>
              <w:bottom w:w="100" w:type="dxa"/>
              <w:right w:w="120" w:type="dxa"/>
            </w:tcMar>
          </w:tcPr>
          <w:p w14:paraId="602985D0" w14:textId="77777777" w:rsidR="00E64CB5" w:rsidRPr="00E64CB5" w:rsidRDefault="00E64CB5" w:rsidP="00244DC2">
            <w:pPr>
              <w:rPr>
                <w:color w:val="000000" w:themeColor="text1"/>
                <w:sz w:val="28"/>
                <w:szCs w:val="28"/>
              </w:rPr>
            </w:pPr>
            <w:r w:rsidRPr="00E64CB5">
              <w:rPr>
                <w:b/>
                <w:color w:val="000000" w:themeColor="text1"/>
                <w:sz w:val="28"/>
                <w:szCs w:val="28"/>
              </w:rPr>
              <w:t>KCT</w:t>
            </w:r>
          </w:p>
        </w:tc>
        <w:tc>
          <w:tcPr>
            <w:tcW w:w="7056" w:type="dxa"/>
            <w:shd w:val="clear" w:color="auto" w:fill="FFFFFF" w:themeFill="background1"/>
            <w:tcMar>
              <w:top w:w="100" w:type="dxa"/>
              <w:left w:w="120" w:type="dxa"/>
              <w:bottom w:w="100" w:type="dxa"/>
              <w:right w:w="120" w:type="dxa"/>
            </w:tcMar>
          </w:tcPr>
          <w:p w14:paraId="33FF561A" w14:textId="77777777" w:rsidR="00E64CB5" w:rsidRPr="00E64CB5" w:rsidRDefault="00E64CB5" w:rsidP="00244DC2">
            <w:pPr>
              <w:rPr>
                <w:color w:val="000000" w:themeColor="text1"/>
                <w:sz w:val="28"/>
                <w:szCs w:val="28"/>
              </w:rPr>
            </w:pPr>
            <w:r w:rsidRPr="00E64CB5">
              <w:rPr>
                <w:color w:val="000000" w:themeColor="text1"/>
                <w:sz w:val="28"/>
                <w:szCs w:val="28"/>
              </w:rPr>
              <w:t>Kumaraguru College of Technology.</w:t>
            </w:r>
          </w:p>
        </w:tc>
      </w:tr>
      <w:tr w:rsidR="00E64CB5" w14:paraId="5D69EC4F" w14:textId="77777777" w:rsidTr="00E64CB5">
        <w:trPr>
          <w:jc w:val="center"/>
        </w:trPr>
        <w:tc>
          <w:tcPr>
            <w:tcW w:w="2990" w:type="dxa"/>
            <w:shd w:val="clear" w:color="auto" w:fill="FFFFFF" w:themeFill="background1"/>
            <w:tcMar>
              <w:top w:w="100" w:type="dxa"/>
              <w:left w:w="120" w:type="dxa"/>
              <w:bottom w:w="100" w:type="dxa"/>
              <w:right w:w="120" w:type="dxa"/>
            </w:tcMar>
          </w:tcPr>
          <w:p w14:paraId="6CD8C72E" w14:textId="77777777" w:rsidR="00E64CB5" w:rsidRPr="00E64CB5" w:rsidRDefault="00E64CB5" w:rsidP="00244DC2">
            <w:pPr>
              <w:rPr>
                <w:color w:val="000000" w:themeColor="text1"/>
                <w:sz w:val="28"/>
                <w:szCs w:val="28"/>
              </w:rPr>
            </w:pPr>
            <w:r w:rsidRPr="00E64CB5">
              <w:rPr>
                <w:b/>
                <w:color w:val="000000" w:themeColor="text1"/>
                <w:sz w:val="28"/>
                <w:szCs w:val="28"/>
              </w:rPr>
              <w:t>LLM</w:t>
            </w:r>
          </w:p>
        </w:tc>
        <w:tc>
          <w:tcPr>
            <w:tcW w:w="7056" w:type="dxa"/>
            <w:shd w:val="clear" w:color="auto" w:fill="FFFFFF" w:themeFill="background1"/>
            <w:tcMar>
              <w:top w:w="100" w:type="dxa"/>
              <w:left w:w="120" w:type="dxa"/>
              <w:bottom w:w="100" w:type="dxa"/>
              <w:right w:w="120" w:type="dxa"/>
            </w:tcMar>
          </w:tcPr>
          <w:p w14:paraId="535E22CD" w14:textId="77777777" w:rsidR="00E64CB5" w:rsidRPr="00E64CB5" w:rsidRDefault="00E64CB5" w:rsidP="00244DC2">
            <w:pPr>
              <w:rPr>
                <w:color w:val="000000" w:themeColor="text1"/>
                <w:sz w:val="28"/>
                <w:szCs w:val="28"/>
              </w:rPr>
            </w:pPr>
            <w:r w:rsidRPr="00E64CB5">
              <w:rPr>
                <w:color w:val="000000" w:themeColor="text1"/>
                <w:sz w:val="28"/>
                <w:szCs w:val="28"/>
              </w:rPr>
              <w:t>Large Language Model; an optional controlled local text-generation component in GridReason.</w:t>
            </w:r>
          </w:p>
        </w:tc>
      </w:tr>
      <w:tr w:rsidR="00E64CB5" w14:paraId="6FCD5929" w14:textId="77777777" w:rsidTr="00E64CB5">
        <w:trPr>
          <w:jc w:val="center"/>
        </w:trPr>
        <w:tc>
          <w:tcPr>
            <w:tcW w:w="2990" w:type="dxa"/>
            <w:shd w:val="clear" w:color="auto" w:fill="FFFFFF" w:themeFill="background1"/>
            <w:tcMar>
              <w:top w:w="100" w:type="dxa"/>
              <w:left w:w="120" w:type="dxa"/>
              <w:bottom w:w="100" w:type="dxa"/>
              <w:right w:w="120" w:type="dxa"/>
            </w:tcMar>
          </w:tcPr>
          <w:p w14:paraId="439B8ABC" w14:textId="77777777" w:rsidR="00E64CB5" w:rsidRPr="00E64CB5" w:rsidRDefault="00E64CB5" w:rsidP="00244DC2">
            <w:pPr>
              <w:rPr>
                <w:color w:val="000000" w:themeColor="text1"/>
                <w:sz w:val="28"/>
                <w:szCs w:val="28"/>
              </w:rPr>
            </w:pPr>
            <w:r w:rsidRPr="00E64CB5">
              <w:rPr>
                <w:b/>
                <w:color w:val="000000" w:themeColor="text1"/>
                <w:sz w:val="28"/>
                <w:szCs w:val="28"/>
              </w:rPr>
              <w:lastRenderedPageBreak/>
              <w:t>LSTM</w:t>
            </w:r>
          </w:p>
        </w:tc>
        <w:tc>
          <w:tcPr>
            <w:tcW w:w="7056" w:type="dxa"/>
            <w:shd w:val="clear" w:color="auto" w:fill="FFFFFF" w:themeFill="background1"/>
            <w:tcMar>
              <w:top w:w="100" w:type="dxa"/>
              <w:left w:w="120" w:type="dxa"/>
              <w:bottom w:w="100" w:type="dxa"/>
              <w:right w:w="120" w:type="dxa"/>
            </w:tcMar>
          </w:tcPr>
          <w:p w14:paraId="412627B0" w14:textId="77777777" w:rsidR="00E64CB5" w:rsidRPr="00E64CB5" w:rsidRDefault="00E64CB5" w:rsidP="00244DC2">
            <w:pPr>
              <w:rPr>
                <w:color w:val="000000" w:themeColor="text1"/>
                <w:sz w:val="28"/>
                <w:szCs w:val="28"/>
              </w:rPr>
            </w:pPr>
            <w:r w:rsidRPr="00E64CB5">
              <w:rPr>
                <w:color w:val="000000" w:themeColor="text1"/>
                <w:sz w:val="28"/>
                <w:szCs w:val="28"/>
              </w:rPr>
              <w:t>Long Short-Term Memory recurrent neural network.</w:t>
            </w:r>
          </w:p>
        </w:tc>
      </w:tr>
      <w:tr w:rsidR="00E64CB5" w14:paraId="60BEFBED" w14:textId="77777777" w:rsidTr="00E64CB5">
        <w:trPr>
          <w:jc w:val="center"/>
        </w:trPr>
        <w:tc>
          <w:tcPr>
            <w:tcW w:w="2990" w:type="dxa"/>
            <w:shd w:val="clear" w:color="auto" w:fill="FFFFFF" w:themeFill="background1"/>
            <w:tcMar>
              <w:top w:w="100" w:type="dxa"/>
              <w:left w:w="120" w:type="dxa"/>
              <w:bottom w:w="100" w:type="dxa"/>
              <w:right w:w="120" w:type="dxa"/>
            </w:tcMar>
          </w:tcPr>
          <w:p w14:paraId="33E26C03" w14:textId="77777777" w:rsidR="00E64CB5" w:rsidRPr="00E64CB5" w:rsidRDefault="00E64CB5" w:rsidP="00244DC2">
            <w:pPr>
              <w:rPr>
                <w:color w:val="000000" w:themeColor="text1"/>
                <w:sz w:val="28"/>
                <w:szCs w:val="28"/>
              </w:rPr>
            </w:pPr>
            <w:r w:rsidRPr="00E64CB5">
              <w:rPr>
                <w:b/>
                <w:color w:val="000000" w:themeColor="text1"/>
                <w:sz w:val="28"/>
                <w:szCs w:val="28"/>
              </w:rPr>
              <w:t>MAE</w:t>
            </w:r>
          </w:p>
        </w:tc>
        <w:tc>
          <w:tcPr>
            <w:tcW w:w="7056" w:type="dxa"/>
            <w:shd w:val="clear" w:color="auto" w:fill="FFFFFF" w:themeFill="background1"/>
            <w:tcMar>
              <w:top w:w="100" w:type="dxa"/>
              <w:left w:w="120" w:type="dxa"/>
              <w:bottom w:w="100" w:type="dxa"/>
              <w:right w:w="120" w:type="dxa"/>
            </w:tcMar>
          </w:tcPr>
          <w:p w14:paraId="10567B25" w14:textId="77777777" w:rsidR="00E64CB5" w:rsidRPr="00E64CB5" w:rsidRDefault="00E64CB5" w:rsidP="00244DC2">
            <w:pPr>
              <w:rPr>
                <w:color w:val="000000" w:themeColor="text1"/>
                <w:sz w:val="28"/>
                <w:szCs w:val="28"/>
              </w:rPr>
            </w:pPr>
            <w:r w:rsidRPr="00E64CB5">
              <w:rPr>
                <w:color w:val="000000" w:themeColor="text1"/>
                <w:sz w:val="28"/>
                <w:szCs w:val="28"/>
              </w:rPr>
              <w:t>Mean Absolute Error; the average absolute difference between predicted and observed real power.</w:t>
            </w:r>
          </w:p>
        </w:tc>
      </w:tr>
      <w:tr w:rsidR="00E64CB5" w14:paraId="69370F1B" w14:textId="77777777" w:rsidTr="00E64CB5">
        <w:trPr>
          <w:jc w:val="center"/>
        </w:trPr>
        <w:tc>
          <w:tcPr>
            <w:tcW w:w="2990" w:type="dxa"/>
            <w:shd w:val="clear" w:color="auto" w:fill="FFFFFF" w:themeFill="background1"/>
            <w:tcMar>
              <w:top w:w="100" w:type="dxa"/>
              <w:left w:w="120" w:type="dxa"/>
              <w:bottom w:w="100" w:type="dxa"/>
              <w:right w:w="120" w:type="dxa"/>
            </w:tcMar>
          </w:tcPr>
          <w:p w14:paraId="19D3A9DD" w14:textId="77777777" w:rsidR="00E64CB5" w:rsidRPr="00E64CB5" w:rsidRDefault="00E64CB5" w:rsidP="00244DC2">
            <w:pPr>
              <w:rPr>
                <w:color w:val="000000" w:themeColor="text1"/>
                <w:sz w:val="28"/>
                <w:szCs w:val="28"/>
              </w:rPr>
            </w:pPr>
            <w:r w:rsidRPr="00E64CB5">
              <w:rPr>
                <w:b/>
                <w:color w:val="000000" w:themeColor="text1"/>
                <w:sz w:val="28"/>
                <w:szCs w:val="28"/>
              </w:rPr>
              <w:t>ML</w:t>
            </w:r>
          </w:p>
        </w:tc>
        <w:tc>
          <w:tcPr>
            <w:tcW w:w="7056" w:type="dxa"/>
            <w:shd w:val="clear" w:color="auto" w:fill="FFFFFF" w:themeFill="background1"/>
            <w:tcMar>
              <w:top w:w="100" w:type="dxa"/>
              <w:left w:w="120" w:type="dxa"/>
              <w:bottom w:w="100" w:type="dxa"/>
              <w:right w:w="120" w:type="dxa"/>
            </w:tcMar>
          </w:tcPr>
          <w:p w14:paraId="682832F0" w14:textId="77777777" w:rsidR="00E64CB5" w:rsidRPr="00E64CB5" w:rsidRDefault="00E64CB5" w:rsidP="00244DC2">
            <w:pPr>
              <w:rPr>
                <w:color w:val="000000" w:themeColor="text1"/>
                <w:sz w:val="28"/>
                <w:szCs w:val="28"/>
              </w:rPr>
            </w:pPr>
            <w:r w:rsidRPr="00E64CB5">
              <w:rPr>
                <w:color w:val="000000" w:themeColor="text1"/>
                <w:sz w:val="28"/>
                <w:szCs w:val="28"/>
              </w:rPr>
              <w:t>Machine Learning.</w:t>
            </w:r>
          </w:p>
        </w:tc>
      </w:tr>
      <w:tr w:rsidR="00E64CB5" w14:paraId="07069115" w14:textId="77777777" w:rsidTr="00E64CB5">
        <w:trPr>
          <w:jc w:val="center"/>
        </w:trPr>
        <w:tc>
          <w:tcPr>
            <w:tcW w:w="2990" w:type="dxa"/>
            <w:shd w:val="clear" w:color="auto" w:fill="FFFFFF" w:themeFill="background1"/>
            <w:tcMar>
              <w:top w:w="100" w:type="dxa"/>
              <w:left w:w="120" w:type="dxa"/>
              <w:bottom w:w="100" w:type="dxa"/>
              <w:right w:w="120" w:type="dxa"/>
            </w:tcMar>
          </w:tcPr>
          <w:p w14:paraId="004B6A8F" w14:textId="77777777" w:rsidR="00E64CB5" w:rsidRPr="00E64CB5" w:rsidRDefault="00E64CB5" w:rsidP="00244DC2">
            <w:pPr>
              <w:rPr>
                <w:color w:val="000000" w:themeColor="text1"/>
                <w:sz w:val="28"/>
                <w:szCs w:val="28"/>
              </w:rPr>
            </w:pPr>
            <w:r w:rsidRPr="00E64CB5">
              <w:rPr>
                <w:b/>
                <w:color w:val="000000" w:themeColor="text1"/>
                <w:sz w:val="28"/>
                <w:szCs w:val="28"/>
              </w:rPr>
              <w:t>NLP</w:t>
            </w:r>
          </w:p>
        </w:tc>
        <w:tc>
          <w:tcPr>
            <w:tcW w:w="7056" w:type="dxa"/>
            <w:shd w:val="clear" w:color="auto" w:fill="FFFFFF" w:themeFill="background1"/>
            <w:tcMar>
              <w:top w:w="100" w:type="dxa"/>
              <w:left w:w="120" w:type="dxa"/>
              <w:bottom w:w="100" w:type="dxa"/>
              <w:right w:w="120" w:type="dxa"/>
            </w:tcMar>
          </w:tcPr>
          <w:p w14:paraId="6843AB11" w14:textId="77777777" w:rsidR="00E64CB5" w:rsidRPr="00E64CB5" w:rsidRDefault="00E64CB5" w:rsidP="00244DC2">
            <w:pPr>
              <w:rPr>
                <w:color w:val="000000" w:themeColor="text1"/>
                <w:sz w:val="28"/>
                <w:szCs w:val="28"/>
              </w:rPr>
            </w:pPr>
            <w:r w:rsidRPr="00E64CB5">
              <w:rPr>
                <w:color w:val="000000" w:themeColor="text1"/>
                <w:sz w:val="28"/>
                <w:szCs w:val="28"/>
              </w:rPr>
              <w:t>Natural Language Processing.</w:t>
            </w:r>
          </w:p>
        </w:tc>
      </w:tr>
      <w:tr w:rsidR="00E64CB5" w14:paraId="2B52D055" w14:textId="77777777" w:rsidTr="00E64CB5">
        <w:trPr>
          <w:jc w:val="center"/>
        </w:trPr>
        <w:tc>
          <w:tcPr>
            <w:tcW w:w="2990" w:type="dxa"/>
            <w:shd w:val="clear" w:color="auto" w:fill="FFFFFF" w:themeFill="background1"/>
            <w:tcMar>
              <w:top w:w="100" w:type="dxa"/>
              <w:left w:w="120" w:type="dxa"/>
              <w:bottom w:w="100" w:type="dxa"/>
              <w:right w:w="120" w:type="dxa"/>
            </w:tcMar>
          </w:tcPr>
          <w:p w14:paraId="21F895B1" w14:textId="77777777" w:rsidR="00E64CB5" w:rsidRPr="00E64CB5" w:rsidRDefault="00E64CB5" w:rsidP="00244DC2">
            <w:pPr>
              <w:rPr>
                <w:color w:val="000000" w:themeColor="text1"/>
                <w:sz w:val="28"/>
                <w:szCs w:val="28"/>
              </w:rPr>
            </w:pPr>
            <w:r w:rsidRPr="00E64CB5">
              <w:rPr>
                <w:b/>
                <w:color w:val="000000" w:themeColor="text1"/>
                <w:sz w:val="28"/>
                <w:szCs w:val="28"/>
              </w:rPr>
              <w:t>PH-A-BLK</w:t>
            </w:r>
          </w:p>
        </w:tc>
        <w:tc>
          <w:tcPr>
            <w:tcW w:w="7056" w:type="dxa"/>
            <w:shd w:val="clear" w:color="auto" w:fill="FFFFFF" w:themeFill="background1"/>
            <w:tcMar>
              <w:top w:w="100" w:type="dxa"/>
              <w:left w:w="120" w:type="dxa"/>
              <w:bottom w:w="100" w:type="dxa"/>
              <w:right w:w="120" w:type="dxa"/>
            </w:tcMar>
          </w:tcPr>
          <w:p w14:paraId="58937094" w14:textId="77777777" w:rsidR="00E64CB5" w:rsidRPr="00E64CB5" w:rsidRDefault="00E64CB5" w:rsidP="00244DC2">
            <w:pPr>
              <w:rPr>
                <w:color w:val="000000" w:themeColor="text1"/>
                <w:sz w:val="28"/>
                <w:szCs w:val="28"/>
              </w:rPr>
            </w:pPr>
            <w:r w:rsidRPr="00E64CB5">
              <w:rPr>
                <w:color w:val="000000" w:themeColor="text1"/>
                <w:sz w:val="28"/>
                <w:szCs w:val="28"/>
              </w:rPr>
              <w:t>Canonical building identifier for Powerhouse 1 Block A.</w:t>
            </w:r>
          </w:p>
        </w:tc>
      </w:tr>
      <w:tr w:rsidR="00E64CB5" w14:paraId="275C4C8B" w14:textId="77777777" w:rsidTr="00E64CB5">
        <w:trPr>
          <w:jc w:val="center"/>
        </w:trPr>
        <w:tc>
          <w:tcPr>
            <w:tcW w:w="2990" w:type="dxa"/>
            <w:shd w:val="clear" w:color="auto" w:fill="FFFFFF" w:themeFill="background1"/>
            <w:tcMar>
              <w:top w:w="100" w:type="dxa"/>
              <w:left w:w="120" w:type="dxa"/>
              <w:bottom w:w="100" w:type="dxa"/>
              <w:right w:w="120" w:type="dxa"/>
            </w:tcMar>
          </w:tcPr>
          <w:p w14:paraId="230F1C4E" w14:textId="77777777" w:rsidR="00E64CB5" w:rsidRPr="00E64CB5" w:rsidRDefault="00E64CB5" w:rsidP="00244DC2">
            <w:pPr>
              <w:rPr>
                <w:color w:val="000000" w:themeColor="text1"/>
                <w:sz w:val="28"/>
                <w:szCs w:val="28"/>
              </w:rPr>
            </w:pPr>
            <w:r w:rsidRPr="00E64CB5">
              <w:rPr>
                <w:b/>
                <w:color w:val="000000" w:themeColor="text1"/>
                <w:sz w:val="28"/>
                <w:szCs w:val="28"/>
              </w:rPr>
              <w:t>PH-A-MAIN</w:t>
            </w:r>
          </w:p>
        </w:tc>
        <w:tc>
          <w:tcPr>
            <w:tcW w:w="7056" w:type="dxa"/>
            <w:shd w:val="clear" w:color="auto" w:fill="FFFFFF" w:themeFill="background1"/>
            <w:tcMar>
              <w:top w:w="100" w:type="dxa"/>
              <w:left w:w="120" w:type="dxa"/>
              <w:bottom w:w="100" w:type="dxa"/>
              <w:right w:w="120" w:type="dxa"/>
            </w:tcMar>
          </w:tcPr>
          <w:p w14:paraId="15BDA47F" w14:textId="77777777" w:rsidR="00E64CB5" w:rsidRPr="00E64CB5" w:rsidRDefault="00E64CB5" w:rsidP="00244DC2">
            <w:pPr>
              <w:rPr>
                <w:color w:val="000000" w:themeColor="text1"/>
                <w:sz w:val="28"/>
                <w:szCs w:val="28"/>
              </w:rPr>
            </w:pPr>
            <w:r w:rsidRPr="00E64CB5">
              <w:rPr>
                <w:color w:val="000000" w:themeColor="text1"/>
                <w:sz w:val="28"/>
                <w:szCs w:val="28"/>
              </w:rPr>
              <w:t>Canonical meter identifier for the main meter of Powerhouse 1 Block A.</w:t>
            </w:r>
          </w:p>
        </w:tc>
      </w:tr>
      <w:tr w:rsidR="00E64CB5" w14:paraId="2C5B995B" w14:textId="77777777" w:rsidTr="00E64CB5">
        <w:trPr>
          <w:jc w:val="center"/>
        </w:trPr>
        <w:tc>
          <w:tcPr>
            <w:tcW w:w="2990" w:type="dxa"/>
            <w:shd w:val="clear" w:color="auto" w:fill="FFFFFF" w:themeFill="background1"/>
            <w:tcMar>
              <w:top w:w="100" w:type="dxa"/>
              <w:left w:w="120" w:type="dxa"/>
              <w:bottom w:w="100" w:type="dxa"/>
              <w:right w:w="120" w:type="dxa"/>
            </w:tcMar>
          </w:tcPr>
          <w:p w14:paraId="1AF13103" w14:textId="77777777" w:rsidR="00E64CB5" w:rsidRPr="00E64CB5" w:rsidRDefault="00E64CB5" w:rsidP="00244DC2">
            <w:pPr>
              <w:rPr>
                <w:color w:val="000000" w:themeColor="text1"/>
                <w:sz w:val="28"/>
                <w:szCs w:val="28"/>
              </w:rPr>
            </w:pPr>
            <w:r w:rsidRPr="00E64CB5">
              <w:rPr>
                <w:b/>
                <w:color w:val="000000" w:themeColor="text1"/>
                <w:sz w:val="28"/>
                <w:szCs w:val="28"/>
              </w:rPr>
              <w:t>PostgreSQL</w:t>
            </w:r>
          </w:p>
        </w:tc>
        <w:tc>
          <w:tcPr>
            <w:tcW w:w="7056" w:type="dxa"/>
            <w:shd w:val="clear" w:color="auto" w:fill="FFFFFF" w:themeFill="background1"/>
            <w:tcMar>
              <w:top w:w="100" w:type="dxa"/>
              <w:left w:w="120" w:type="dxa"/>
              <w:bottom w:w="100" w:type="dxa"/>
              <w:right w:w="120" w:type="dxa"/>
            </w:tcMar>
          </w:tcPr>
          <w:p w14:paraId="31F202A1" w14:textId="77777777" w:rsidR="00E64CB5" w:rsidRPr="00E64CB5" w:rsidRDefault="00E64CB5" w:rsidP="00244DC2">
            <w:pPr>
              <w:rPr>
                <w:color w:val="000000" w:themeColor="text1"/>
                <w:sz w:val="28"/>
                <w:szCs w:val="28"/>
              </w:rPr>
            </w:pPr>
            <w:r w:rsidRPr="00E64CB5">
              <w:rPr>
                <w:color w:val="000000" w:themeColor="text1"/>
                <w:sz w:val="28"/>
                <w:szCs w:val="28"/>
              </w:rPr>
              <w:t>Relational database management system used as the project database.</w:t>
            </w:r>
          </w:p>
        </w:tc>
      </w:tr>
      <w:tr w:rsidR="00E64CB5" w14:paraId="46C4983F" w14:textId="77777777" w:rsidTr="00E64CB5">
        <w:trPr>
          <w:jc w:val="center"/>
        </w:trPr>
        <w:tc>
          <w:tcPr>
            <w:tcW w:w="2990" w:type="dxa"/>
            <w:shd w:val="clear" w:color="auto" w:fill="FFFFFF" w:themeFill="background1"/>
            <w:tcMar>
              <w:top w:w="100" w:type="dxa"/>
              <w:left w:w="120" w:type="dxa"/>
              <w:bottom w:w="100" w:type="dxa"/>
              <w:right w:w="120" w:type="dxa"/>
            </w:tcMar>
          </w:tcPr>
          <w:p w14:paraId="5116FABE" w14:textId="77777777" w:rsidR="00E64CB5" w:rsidRPr="00E64CB5" w:rsidRDefault="00E64CB5" w:rsidP="00244DC2">
            <w:pPr>
              <w:rPr>
                <w:color w:val="000000" w:themeColor="text1"/>
                <w:sz w:val="28"/>
                <w:szCs w:val="28"/>
              </w:rPr>
            </w:pPr>
            <w:r w:rsidRPr="00E64CB5">
              <w:rPr>
                <w:b/>
                <w:color w:val="000000" w:themeColor="text1"/>
                <w:sz w:val="28"/>
                <w:szCs w:val="28"/>
              </w:rPr>
              <w:t>REST</w:t>
            </w:r>
          </w:p>
        </w:tc>
        <w:tc>
          <w:tcPr>
            <w:tcW w:w="7056" w:type="dxa"/>
            <w:shd w:val="clear" w:color="auto" w:fill="FFFFFF" w:themeFill="background1"/>
            <w:tcMar>
              <w:top w:w="100" w:type="dxa"/>
              <w:left w:w="120" w:type="dxa"/>
              <w:bottom w:w="100" w:type="dxa"/>
              <w:right w:w="120" w:type="dxa"/>
            </w:tcMar>
          </w:tcPr>
          <w:p w14:paraId="799E3E2F" w14:textId="77777777" w:rsidR="00E64CB5" w:rsidRPr="00E64CB5" w:rsidRDefault="00E64CB5" w:rsidP="00244DC2">
            <w:pPr>
              <w:rPr>
                <w:color w:val="000000" w:themeColor="text1"/>
                <w:sz w:val="28"/>
                <w:szCs w:val="28"/>
              </w:rPr>
            </w:pPr>
            <w:r w:rsidRPr="00E64CB5">
              <w:rPr>
                <w:color w:val="000000" w:themeColor="text1"/>
                <w:sz w:val="28"/>
                <w:szCs w:val="28"/>
              </w:rPr>
              <w:t>See HTTP / REST.</w:t>
            </w:r>
          </w:p>
        </w:tc>
      </w:tr>
      <w:tr w:rsidR="00E64CB5" w14:paraId="0DC1ACFF" w14:textId="77777777" w:rsidTr="00E64CB5">
        <w:trPr>
          <w:jc w:val="center"/>
        </w:trPr>
        <w:tc>
          <w:tcPr>
            <w:tcW w:w="2990" w:type="dxa"/>
            <w:shd w:val="clear" w:color="auto" w:fill="FFFFFF" w:themeFill="background1"/>
            <w:tcMar>
              <w:top w:w="100" w:type="dxa"/>
              <w:left w:w="120" w:type="dxa"/>
              <w:bottom w:w="100" w:type="dxa"/>
              <w:right w:w="120" w:type="dxa"/>
            </w:tcMar>
          </w:tcPr>
          <w:p w14:paraId="7F11766F" w14:textId="77777777" w:rsidR="00E64CB5" w:rsidRPr="00E64CB5" w:rsidRDefault="00E64CB5" w:rsidP="00244DC2">
            <w:pPr>
              <w:rPr>
                <w:color w:val="000000" w:themeColor="text1"/>
                <w:sz w:val="28"/>
                <w:szCs w:val="28"/>
              </w:rPr>
            </w:pPr>
            <w:r w:rsidRPr="00E64CB5">
              <w:rPr>
                <w:b/>
                <w:color w:val="000000" w:themeColor="text1"/>
                <w:sz w:val="28"/>
                <w:szCs w:val="28"/>
              </w:rPr>
              <w:t>SQLAlchemy</w:t>
            </w:r>
          </w:p>
        </w:tc>
        <w:tc>
          <w:tcPr>
            <w:tcW w:w="7056" w:type="dxa"/>
            <w:shd w:val="clear" w:color="auto" w:fill="FFFFFF" w:themeFill="background1"/>
            <w:tcMar>
              <w:top w:w="100" w:type="dxa"/>
              <w:left w:w="120" w:type="dxa"/>
              <w:bottom w:w="100" w:type="dxa"/>
              <w:right w:w="120" w:type="dxa"/>
            </w:tcMar>
          </w:tcPr>
          <w:p w14:paraId="5BF98073" w14:textId="77777777" w:rsidR="00E64CB5" w:rsidRPr="00E64CB5" w:rsidRDefault="00E64CB5" w:rsidP="00244DC2">
            <w:pPr>
              <w:rPr>
                <w:color w:val="000000" w:themeColor="text1"/>
                <w:sz w:val="28"/>
                <w:szCs w:val="28"/>
              </w:rPr>
            </w:pPr>
            <w:r w:rsidRPr="00E64CB5">
              <w:rPr>
                <w:color w:val="000000" w:themeColor="text1"/>
                <w:sz w:val="28"/>
                <w:szCs w:val="28"/>
              </w:rPr>
              <w:t>Python database toolkit and ORM/engine layer used for database connections and transactions.</w:t>
            </w:r>
          </w:p>
        </w:tc>
      </w:tr>
      <w:tr w:rsidR="00E64CB5" w14:paraId="161456F4" w14:textId="77777777" w:rsidTr="00E64CB5">
        <w:trPr>
          <w:jc w:val="center"/>
        </w:trPr>
        <w:tc>
          <w:tcPr>
            <w:tcW w:w="2990" w:type="dxa"/>
            <w:shd w:val="clear" w:color="auto" w:fill="FFFFFF" w:themeFill="background1"/>
            <w:tcMar>
              <w:top w:w="100" w:type="dxa"/>
              <w:left w:w="120" w:type="dxa"/>
              <w:bottom w:w="100" w:type="dxa"/>
              <w:right w:w="120" w:type="dxa"/>
            </w:tcMar>
          </w:tcPr>
          <w:p w14:paraId="5A1677B8" w14:textId="77777777" w:rsidR="00E64CB5" w:rsidRPr="00E64CB5" w:rsidRDefault="00E64CB5" w:rsidP="00244DC2">
            <w:pPr>
              <w:rPr>
                <w:color w:val="000000" w:themeColor="text1"/>
                <w:sz w:val="28"/>
                <w:szCs w:val="28"/>
              </w:rPr>
            </w:pPr>
            <w:r w:rsidRPr="00E64CB5">
              <w:rPr>
                <w:b/>
                <w:color w:val="000000" w:themeColor="text1"/>
                <w:sz w:val="28"/>
                <w:szCs w:val="28"/>
              </w:rPr>
              <w:t>TimescaleDB</w:t>
            </w:r>
          </w:p>
        </w:tc>
        <w:tc>
          <w:tcPr>
            <w:tcW w:w="7056" w:type="dxa"/>
            <w:shd w:val="clear" w:color="auto" w:fill="FFFFFF" w:themeFill="background1"/>
            <w:tcMar>
              <w:top w:w="100" w:type="dxa"/>
              <w:left w:w="120" w:type="dxa"/>
              <w:bottom w:w="100" w:type="dxa"/>
              <w:right w:w="120" w:type="dxa"/>
            </w:tcMar>
          </w:tcPr>
          <w:p w14:paraId="2AFBB9D1" w14:textId="77777777" w:rsidR="00E64CB5" w:rsidRPr="00E64CB5" w:rsidRDefault="00E64CB5" w:rsidP="00244DC2">
            <w:pPr>
              <w:rPr>
                <w:color w:val="000000" w:themeColor="text1"/>
                <w:sz w:val="28"/>
                <w:szCs w:val="28"/>
              </w:rPr>
            </w:pPr>
            <w:r w:rsidRPr="00E64CB5">
              <w:rPr>
                <w:color w:val="000000" w:themeColor="text1"/>
                <w:sz w:val="28"/>
                <w:szCs w:val="28"/>
              </w:rPr>
              <w:t>PostgreSQL extension optimized for time-series data.</w:t>
            </w:r>
          </w:p>
        </w:tc>
      </w:tr>
      <w:tr w:rsidR="00E64CB5" w14:paraId="71AB34DD" w14:textId="77777777" w:rsidTr="00E64CB5">
        <w:trPr>
          <w:jc w:val="center"/>
        </w:trPr>
        <w:tc>
          <w:tcPr>
            <w:tcW w:w="2990" w:type="dxa"/>
            <w:shd w:val="clear" w:color="auto" w:fill="FFFFFF" w:themeFill="background1"/>
            <w:tcMar>
              <w:top w:w="100" w:type="dxa"/>
              <w:left w:w="120" w:type="dxa"/>
              <w:bottom w:w="100" w:type="dxa"/>
              <w:right w:w="120" w:type="dxa"/>
            </w:tcMar>
          </w:tcPr>
          <w:p w14:paraId="255881D2" w14:textId="77777777" w:rsidR="00E64CB5" w:rsidRPr="00E64CB5" w:rsidRDefault="00E64CB5" w:rsidP="00244DC2">
            <w:pPr>
              <w:rPr>
                <w:color w:val="000000" w:themeColor="text1"/>
                <w:sz w:val="28"/>
                <w:szCs w:val="28"/>
              </w:rPr>
            </w:pPr>
            <w:r w:rsidRPr="00E64CB5">
              <w:rPr>
                <w:b/>
                <w:color w:val="000000" w:themeColor="text1"/>
                <w:sz w:val="28"/>
                <w:szCs w:val="28"/>
              </w:rPr>
              <w:t>UTC</w:t>
            </w:r>
          </w:p>
        </w:tc>
        <w:tc>
          <w:tcPr>
            <w:tcW w:w="7056" w:type="dxa"/>
            <w:shd w:val="clear" w:color="auto" w:fill="FFFFFF" w:themeFill="background1"/>
            <w:tcMar>
              <w:top w:w="100" w:type="dxa"/>
              <w:left w:w="120" w:type="dxa"/>
              <w:bottom w:w="100" w:type="dxa"/>
              <w:right w:w="120" w:type="dxa"/>
            </w:tcMar>
          </w:tcPr>
          <w:p w14:paraId="4F790B16" w14:textId="77777777" w:rsidR="00E64CB5" w:rsidRPr="00E64CB5" w:rsidRDefault="00E64CB5" w:rsidP="00244DC2">
            <w:pPr>
              <w:rPr>
                <w:color w:val="000000" w:themeColor="text1"/>
                <w:sz w:val="28"/>
                <w:szCs w:val="28"/>
              </w:rPr>
            </w:pPr>
            <w:r w:rsidRPr="00E64CB5">
              <w:rPr>
                <w:color w:val="000000" w:themeColor="text1"/>
                <w:sz w:val="28"/>
                <w:szCs w:val="28"/>
              </w:rPr>
              <w:t>Coordinated Universal Time; the standard timezone for stored and processed timestamps.</w:t>
            </w:r>
          </w:p>
        </w:tc>
      </w:tr>
      <w:tr w:rsidR="00E64CB5" w14:paraId="5CA56727" w14:textId="77777777" w:rsidTr="00E64CB5">
        <w:trPr>
          <w:jc w:val="center"/>
        </w:trPr>
        <w:tc>
          <w:tcPr>
            <w:tcW w:w="2990" w:type="dxa"/>
            <w:shd w:val="clear" w:color="auto" w:fill="FFFFFF" w:themeFill="background1"/>
            <w:tcMar>
              <w:top w:w="100" w:type="dxa"/>
              <w:left w:w="120" w:type="dxa"/>
              <w:bottom w:w="100" w:type="dxa"/>
              <w:right w:w="120" w:type="dxa"/>
            </w:tcMar>
          </w:tcPr>
          <w:p w14:paraId="5017F560" w14:textId="77777777" w:rsidR="00E64CB5" w:rsidRPr="00E64CB5" w:rsidRDefault="00E64CB5" w:rsidP="00244DC2">
            <w:pPr>
              <w:rPr>
                <w:color w:val="000000" w:themeColor="text1"/>
                <w:sz w:val="28"/>
                <w:szCs w:val="28"/>
              </w:rPr>
            </w:pPr>
            <w:r w:rsidRPr="00E64CB5">
              <w:rPr>
                <w:b/>
                <w:color w:val="000000" w:themeColor="text1"/>
                <w:sz w:val="28"/>
                <w:szCs w:val="28"/>
              </w:rPr>
              <w:t>XLS / XLSX</w:t>
            </w:r>
          </w:p>
        </w:tc>
        <w:tc>
          <w:tcPr>
            <w:tcW w:w="7056" w:type="dxa"/>
            <w:shd w:val="clear" w:color="auto" w:fill="FFFFFF" w:themeFill="background1"/>
            <w:tcMar>
              <w:top w:w="100" w:type="dxa"/>
              <w:left w:w="120" w:type="dxa"/>
              <w:bottom w:w="100" w:type="dxa"/>
              <w:right w:w="120" w:type="dxa"/>
            </w:tcMar>
          </w:tcPr>
          <w:p w14:paraId="422D3DB7" w14:textId="77777777" w:rsidR="00E64CB5" w:rsidRPr="00E64CB5" w:rsidRDefault="00E64CB5" w:rsidP="00244DC2">
            <w:pPr>
              <w:rPr>
                <w:color w:val="000000" w:themeColor="text1"/>
                <w:sz w:val="28"/>
                <w:szCs w:val="28"/>
              </w:rPr>
            </w:pPr>
            <w:r w:rsidRPr="00E64CB5">
              <w:rPr>
                <w:color w:val="000000" w:themeColor="text1"/>
                <w:sz w:val="28"/>
                <w:szCs w:val="28"/>
              </w:rPr>
              <w:t>Microsoft Excel workbook formats used by the historical energy reports.</w:t>
            </w:r>
          </w:p>
        </w:tc>
      </w:tr>
      <w:tr w:rsidR="00E64CB5" w14:paraId="1578521A" w14:textId="77777777" w:rsidTr="00E64CB5">
        <w:trPr>
          <w:jc w:val="center"/>
        </w:trPr>
        <w:tc>
          <w:tcPr>
            <w:tcW w:w="2990" w:type="dxa"/>
            <w:shd w:val="clear" w:color="auto" w:fill="FFFFFF" w:themeFill="background1"/>
            <w:tcMar>
              <w:top w:w="100" w:type="dxa"/>
              <w:left w:w="120" w:type="dxa"/>
              <w:bottom w:w="100" w:type="dxa"/>
              <w:right w:w="120" w:type="dxa"/>
            </w:tcMar>
          </w:tcPr>
          <w:p w14:paraId="50731C8F" w14:textId="77777777" w:rsidR="00E64CB5" w:rsidRPr="00E64CB5" w:rsidRDefault="00E64CB5" w:rsidP="00244DC2">
            <w:pPr>
              <w:rPr>
                <w:color w:val="000000" w:themeColor="text1"/>
                <w:sz w:val="28"/>
                <w:szCs w:val="28"/>
              </w:rPr>
            </w:pPr>
            <w:r w:rsidRPr="00E64CB5">
              <w:rPr>
                <w:b/>
                <w:color w:val="000000" w:themeColor="text1"/>
                <w:sz w:val="28"/>
                <w:szCs w:val="28"/>
              </w:rPr>
              <w:t>XGBoost</w:t>
            </w:r>
          </w:p>
        </w:tc>
        <w:tc>
          <w:tcPr>
            <w:tcW w:w="7056" w:type="dxa"/>
            <w:shd w:val="clear" w:color="auto" w:fill="FFFFFF" w:themeFill="background1"/>
            <w:tcMar>
              <w:top w:w="100" w:type="dxa"/>
              <w:left w:w="120" w:type="dxa"/>
              <w:bottom w:w="100" w:type="dxa"/>
              <w:right w:w="120" w:type="dxa"/>
            </w:tcMar>
          </w:tcPr>
          <w:p w14:paraId="6B1B682C" w14:textId="77777777" w:rsidR="00E64CB5" w:rsidRPr="00E64CB5" w:rsidRDefault="00E64CB5" w:rsidP="00244DC2">
            <w:pPr>
              <w:rPr>
                <w:color w:val="000000" w:themeColor="text1"/>
                <w:sz w:val="28"/>
                <w:szCs w:val="28"/>
              </w:rPr>
            </w:pPr>
            <w:r w:rsidRPr="00E64CB5">
              <w:rPr>
                <w:color w:val="000000" w:themeColor="text1"/>
                <w:sz w:val="28"/>
                <w:szCs w:val="28"/>
              </w:rPr>
              <w:t>Gradient-boosted decision-tree library used for contextual real-power prediction.</w:t>
            </w:r>
          </w:p>
        </w:tc>
      </w:tr>
      <w:tr w:rsidR="00E64CB5" w14:paraId="5678204F" w14:textId="77777777" w:rsidTr="00E64CB5">
        <w:trPr>
          <w:jc w:val="center"/>
        </w:trPr>
        <w:tc>
          <w:tcPr>
            <w:tcW w:w="2990" w:type="dxa"/>
            <w:shd w:val="clear" w:color="auto" w:fill="FFFFFF" w:themeFill="background1"/>
            <w:tcMar>
              <w:top w:w="100" w:type="dxa"/>
              <w:left w:w="120" w:type="dxa"/>
              <w:bottom w:w="100" w:type="dxa"/>
              <w:right w:w="120" w:type="dxa"/>
            </w:tcMar>
          </w:tcPr>
          <w:p w14:paraId="43F27B7F" w14:textId="77777777" w:rsidR="00E64CB5" w:rsidRPr="00E64CB5" w:rsidRDefault="00E64CB5" w:rsidP="00244DC2">
            <w:pPr>
              <w:rPr>
                <w:color w:val="000000" w:themeColor="text1"/>
                <w:sz w:val="28"/>
                <w:szCs w:val="28"/>
              </w:rPr>
            </w:pPr>
            <w:r w:rsidRPr="00E64CB5">
              <w:rPr>
                <w:b/>
                <w:color w:val="000000" w:themeColor="text1"/>
                <w:sz w:val="28"/>
                <w:szCs w:val="28"/>
              </w:rPr>
              <w:t>AE</w:t>
            </w:r>
          </w:p>
        </w:tc>
        <w:tc>
          <w:tcPr>
            <w:tcW w:w="7056" w:type="dxa"/>
            <w:shd w:val="clear" w:color="auto" w:fill="FFFFFF" w:themeFill="background1"/>
            <w:tcMar>
              <w:top w:w="100" w:type="dxa"/>
              <w:left w:w="120" w:type="dxa"/>
              <w:bottom w:w="100" w:type="dxa"/>
              <w:right w:w="120" w:type="dxa"/>
            </w:tcMar>
          </w:tcPr>
          <w:p w14:paraId="48789EFD" w14:textId="77777777" w:rsidR="00E64CB5" w:rsidRPr="00E64CB5" w:rsidRDefault="00E64CB5" w:rsidP="00244DC2">
            <w:pPr>
              <w:rPr>
                <w:color w:val="000000" w:themeColor="text1"/>
                <w:sz w:val="28"/>
                <w:szCs w:val="28"/>
              </w:rPr>
            </w:pPr>
            <w:r w:rsidRPr="00E64CB5">
              <w:rPr>
                <w:color w:val="000000" w:themeColor="text1"/>
                <w:sz w:val="28"/>
                <w:szCs w:val="28"/>
              </w:rPr>
              <w:t>Autoencoder; a neural network trained to reconstruct normal sequences.</w:t>
            </w:r>
          </w:p>
        </w:tc>
      </w:tr>
      <w:tr w:rsidR="00E64CB5" w14:paraId="30D492CE" w14:textId="77777777" w:rsidTr="00E64CB5">
        <w:trPr>
          <w:jc w:val="center"/>
        </w:trPr>
        <w:tc>
          <w:tcPr>
            <w:tcW w:w="2990" w:type="dxa"/>
            <w:shd w:val="clear" w:color="auto" w:fill="FFFFFF" w:themeFill="background1"/>
            <w:tcMar>
              <w:top w:w="100" w:type="dxa"/>
              <w:left w:w="120" w:type="dxa"/>
              <w:bottom w:w="100" w:type="dxa"/>
              <w:right w:w="120" w:type="dxa"/>
            </w:tcMar>
          </w:tcPr>
          <w:p w14:paraId="597C4CB7" w14:textId="77777777" w:rsidR="00E64CB5" w:rsidRPr="00E64CB5" w:rsidRDefault="00E64CB5" w:rsidP="00244DC2">
            <w:pPr>
              <w:rPr>
                <w:color w:val="000000" w:themeColor="text1"/>
                <w:sz w:val="28"/>
                <w:szCs w:val="28"/>
              </w:rPr>
            </w:pPr>
            <w:r w:rsidRPr="00E64CB5">
              <w:rPr>
                <w:b/>
                <w:color w:val="000000" w:themeColor="text1"/>
                <w:sz w:val="28"/>
                <w:szCs w:val="28"/>
              </w:rPr>
              <w:t>CF</w:t>
            </w:r>
          </w:p>
        </w:tc>
        <w:tc>
          <w:tcPr>
            <w:tcW w:w="7056" w:type="dxa"/>
            <w:shd w:val="clear" w:color="auto" w:fill="FFFFFF" w:themeFill="background1"/>
            <w:tcMar>
              <w:top w:w="100" w:type="dxa"/>
              <w:left w:w="120" w:type="dxa"/>
              <w:bottom w:w="100" w:type="dxa"/>
              <w:right w:w="120" w:type="dxa"/>
            </w:tcMar>
          </w:tcPr>
          <w:p w14:paraId="1097F667" w14:textId="77777777" w:rsidR="00E64CB5" w:rsidRPr="00E64CB5" w:rsidRDefault="00E64CB5" w:rsidP="00244DC2">
            <w:pPr>
              <w:rPr>
                <w:color w:val="000000" w:themeColor="text1"/>
                <w:sz w:val="28"/>
                <w:szCs w:val="28"/>
              </w:rPr>
            </w:pPr>
            <w:r w:rsidRPr="00E64CB5">
              <w:rPr>
                <w:color w:val="000000" w:themeColor="text1"/>
                <w:sz w:val="28"/>
                <w:szCs w:val="28"/>
              </w:rPr>
              <w:t>Counterfactual; a generated alternative sequence representing expected normal operation.</w:t>
            </w:r>
          </w:p>
        </w:tc>
      </w:tr>
      <w:tr w:rsidR="00E64CB5" w14:paraId="5C048888" w14:textId="77777777" w:rsidTr="00E64CB5">
        <w:trPr>
          <w:jc w:val="center"/>
        </w:trPr>
        <w:tc>
          <w:tcPr>
            <w:tcW w:w="2990" w:type="dxa"/>
            <w:shd w:val="clear" w:color="auto" w:fill="FFFFFF" w:themeFill="background1"/>
            <w:tcMar>
              <w:top w:w="100" w:type="dxa"/>
              <w:left w:w="120" w:type="dxa"/>
              <w:bottom w:w="100" w:type="dxa"/>
              <w:right w:w="120" w:type="dxa"/>
            </w:tcMar>
          </w:tcPr>
          <w:p w14:paraId="6610A3F4" w14:textId="77777777" w:rsidR="00E64CB5" w:rsidRPr="00E64CB5" w:rsidRDefault="00E64CB5" w:rsidP="00244DC2">
            <w:pPr>
              <w:rPr>
                <w:color w:val="000000" w:themeColor="text1"/>
                <w:sz w:val="28"/>
                <w:szCs w:val="28"/>
              </w:rPr>
            </w:pPr>
            <w:r w:rsidRPr="00E64CB5">
              <w:rPr>
                <w:b/>
                <w:color w:val="000000" w:themeColor="text1"/>
                <w:sz w:val="28"/>
                <w:szCs w:val="28"/>
              </w:rPr>
              <w:t>IF</w:t>
            </w:r>
          </w:p>
        </w:tc>
        <w:tc>
          <w:tcPr>
            <w:tcW w:w="7056" w:type="dxa"/>
            <w:shd w:val="clear" w:color="auto" w:fill="FFFFFF" w:themeFill="background1"/>
            <w:tcMar>
              <w:top w:w="100" w:type="dxa"/>
              <w:left w:w="120" w:type="dxa"/>
              <w:bottom w:w="100" w:type="dxa"/>
              <w:right w:w="120" w:type="dxa"/>
            </w:tcMar>
          </w:tcPr>
          <w:p w14:paraId="276EAD8C" w14:textId="77777777" w:rsidR="00E64CB5" w:rsidRPr="00E64CB5" w:rsidRDefault="00E64CB5" w:rsidP="00244DC2">
            <w:pPr>
              <w:rPr>
                <w:color w:val="000000" w:themeColor="text1"/>
                <w:sz w:val="28"/>
                <w:szCs w:val="28"/>
              </w:rPr>
            </w:pPr>
            <w:r w:rsidRPr="00E64CB5">
              <w:rPr>
                <w:color w:val="000000" w:themeColor="text1"/>
                <w:sz w:val="28"/>
                <w:szCs w:val="28"/>
              </w:rPr>
              <w:t>Isolation Forest; the unsupervised detector used to flag isolated observations.</w:t>
            </w:r>
          </w:p>
        </w:tc>
      </w:tr>
      <w:tr w:rsidR="00E64CB5" w14:paraId="74A61385" w14:textId="77777777" w:rsidTr="00E64CB5">
        <w:trPr>
          <w:jc w:val="center"/>
        </w:trPr>
        <w:tc>
          <w:tcPr>
            <w:tcW w:w="2990" w:type="dxa"/>
            <w:shd w:val="clear" w:color="auto" w:fill="FFFFFF" w:themeFill="background1"/>
            <w:tcMar>
              <w:top w:w="100" w:type="dxa"/>
              <w:left w:w="120" w:type="dxa"/>
              <w:bottom w:w="100" w:type="dxa"/>
              <w:right w:w="120" w:type="dxa"/>
            </w:tcMar>
          </w:tcPr>
          <w:p w14:paraId="34F6BDD9" w14:textId="77777777" w:rsidR="00E64CB5" w:rsidRPr="00E64CB5" w:rsidRDefault="00E64CB5" w:rsidP="00244DC2">
            <w:pPr>
              <w:rPr>
                <w:color w:val="000000" w:themeColor="text1"/>
                <w:sz w:val="28"/>
                <w:szCs w:val="28"/>
              </w:rPr>
            </w:pPr>
            <w:r w:rsidRPr="00E64CB5">
              <w:rPr>
                <w:b/>
                <w:color w:val="000000" w:themeColor="text1"/>
                <w:sz w:val="28"/>
                <w:szCs w:val="28"/>
              </w:rPr>
              <w:t>PF</w:t>
            </w:r>
          </w:p>
        </w:tc>
        <w:tc>
          <w:tcPr>
            <w:tcW w:w="7056" w:type="dxa"/>
            <w:shd w:val="clear" w:color="auto" w:fill="FFFFFF" w:themeFill="background1"/>
            <w:tcMar>
              <w:top w:w="100" w:type="dxa"/>
              <w:left w:w="120" w:type="dxa"/>
              <w:bottom w:w="100" w:type="dxa"/>
              <w:right w:w="120" w:type="dxa"/>
            </w:tcMar>
          </w:tcPr>
          <w:p w14:paraId="78DDEBA5" w14:textId="77777777" w:rsidR="00E64CB5" w:rsidRPr="00E64CB5" w:rsidRDefault="00E64CB5" w:rsidP="00244DC2">
            <w:pPr>
              <w:rPr>
                <w:color w:val="000000" w:themeColor="text1"/>
                <w:sz w:val="28"/>
                <w:szCs w:val="28"/>
              </w:rPr>
            </w:pPr>
            <w:r w:rsidRPr="00E64CB5">
              <w:rPr>
                <w:color w:val="000000" w:themeColor="text1"/>
                <w:sz w:val="28"/>
                <w:szCs w:val="28"/>
              </w:rPr>
              <w:t xml:space="preserve">Power Factor; ratio/quality indicator describing electrical </w:t>
            </w:r>
            <w:r w:rsidRPr="00E64CB5">
              <w:rPr>
                <w:color w:val="000000" w:themeColor="text1"/>
                <w:sz w:val="28"/>
                <w:szCs w:val="28"/>
              </w:rPr>
              <w:lastRenderedPageBreak/>
              <w:t>power utilization.</w:t>
            </w:r>
          </w:p>
        </w:tc>
      </w:tr>
      <w:tr w:rsidR="00E64CB5" w14:paraId="5F3701FC" w14:textId="77777777" w:rsidTr="00E64CB5">
        <w:trPr>
          <w:jc w:val="center"/>
        </w:trPr>
        <w:tc>
          <w:tcPr>
            <w:tcW w:w="2990" w:type="dxa"/>
            <w:shd w:val="clear" w:color="auto" w:fill="FFFFFF" w:themeFill="background1"/>
            <w:tcMar>
              <w:top w:w="100" w:type="dxa"/>
              <w:left w:w="120" w:type="dxa"/>
              <w:bottom w:w="100" w:type="dxa"/>
              <w:right w:w="120" w:type="dxa"/>
            </w:tcMar>
          </w:tcPr>
          <w:p w14:paraId="2247DBD1" w14:textId="77777777" w:rsidR="00E64CB5" w:rsidRPr="00E64CB5" w:rsidRDefault="00E64CB5" w:rsidP="00244DC2">
            <w:pPr>
              <w:rPr>
                <w:color w:val="000000" w:themeColor="text1"/>
                <w:sz w:val="28"/>
                <w:szCs w:val="28"/>
              </w:rPr>
            </w:pPr>
            <w:r w:rsidRPr="00E64CB5">
              <w:rPr>
                <w:b/>
                <w:color w:val="000000" w:themeColor="text1"/>
                <w:sz w:val="28"/>
                <w:szCs w:val="28"/>
              </w:rPr>
              <w:lastRenderedPageBreak/>
              <w:t>DG</w:t>
            </w:r>
          </w:p>
        </w:tc>
        <w:tc>
          <w:tcPr>
            <w:tcW w:w="7056" w:type="dxa"/>
            <w:shd w:val="clear" w:color="auto" w:fill="FFFFFF" w:themeFill="background1"/>
            <w:tcMar>
              <w:top w:w="100" w:type="dxa"/>
              <w:left w:w="120" w:type="dxa"/>
              <w:bottom w:w="100" w:type="dxa"/>
              <w:right w:w="120" w:type="dxa"/>
            </w:tcMar>
          </w:tcPr>
          <w:p w14:paraId="39C89633" w14:textId="77777777" w:rsidR="00E64CB5" w:rsidRPr="00E64CB5" w:rsidRDefault="00E64CB5" w:rsidP="00244DC2">
            <w:pPr>
              <w:rPr>
                <w:color w:val="000000" w:themeColor="text1"/>
                <w:sz w:val="28"/>
                <w:szCs w:val="28"/>
              </w:rPr>
            </w:pPr>
            <w:r w:rsidRPr="00E64CB5">
              <w:rPr>
                <w:color w:val="000000" w:themeColor="text1"/>
                <w:sz w:val="28"/>
                <w:szCs w:val="28"/>
              </w:rPr>
              <w:t>Diesel Generator; an equipment/source label in the Powerhouse dataset.</w:t>
            </w:r>
          </w:p>
        </w:tc>
      </w:tr>
      <w:tr w:rsidR="00E64CB5" w14:paraId="083F18A6" w14:textId="77777777" w:rsidTr="00E64CB5">
        <w:trPr>
          <w:jc w:val="center"/>
        </w:trPr>
        <w:tc>
          <w:tcPr>
            <w:tcW w:w="2990" w:type="dxa"/>
            <w:shd w:val="clear" w:color="auto" w:fill="FFFFFF" w:themeFill="background1"/>
            <w:tcMar>
              <w:top w:w="100" w:type="dxa"/>
              <w:left w:w="120" w:type="dxa"/>
              <w:bottom w:w="100" w:type="dxa"/>
              <w:right w:w="120" w:type="dxa"/>
            </w:tcMar>
          </w:tcPr>
          <w:p w14:paraId="5C540A1F" w14:textId="77777777" w:rsidR="00E64CB5" w:rsidRPr="00E64CB5" w:rsidRDefault="00E64CB5" w:rsidP="00244DC2">
            <w:pPr>
              <w:rPr>
                <w:color w:val="000000" w:themeColor="text1"/>
                <w:sz w:val="28"/>
                <w:szCs w:val="28"/>
              </w:rPr>
            </w:pPr>
            <w:r w:rsidRPr="00E64CB5">
              <w:rPr>
                <w:b/>
                <w:color w:val="000000" w:themeColor="text1"/>
                <w:sz w:val="28"/>
                <w:szCs w:val="28"/>
              </w:rPr>
              <w:t>VCB</w:t>
            </w:r>
          </w:p>
        </w:tc>
        <w:tc>
          <w:tcPr>
            <w:tcW w:w="7056" w:type="dxa"/>
            <w:shd w:val="clear" w:color="auto" w:fill="FFFFFF" w:themeFill="background1"/>
            <w:tcMar>
              <w:top w:w="100" w:type="dxa"/>
              <w:left w:w="120" w:type="dxa"/>
              <w:bottom w:w="100" w:type="dxa"/>
              <w:right w:w="120" w:type="dxa"/>
            </w:tcMar>
          </w:tcPr>
          <w:p w14:paraId="1F151E7B" w14:textId="77777777" w:rsidR="00E64CB5" w:rsidRPr="00E64CB5" w:rsidRDefault="00E64CB5" w:rsidP="00244DC2">
            <w:pPr>
              <w:rPr>
                <w:color w:val="000000" w:themeColor="text1"/>
                <w:sz w:val="28"/>
                <w:szCs w:val="28"/>
              </w:rPr>
            </w:pPr>
            <w:r w:rsidRPr="00E64CB5">
              <w:rPr>
                <w:color w:val="000000" w:themeColor="text1"/>
                <w:sz w:val="28"/>
                <w:szCs w:val="28"/>
              </w:rPr>
              <w:t>Vacuum Circuit Breaker; switchgear equipment terminology in the source dataset.</w:t>
            </w:r>
          </w:p>
        </w:tc>
      </w:tr>
      <w:tr w:rsidR="00E64CB5" w14:paraId="39285916" w14:textId="77777777" w:rsidTr="00E64CB5">
        <w:trPr>
          <w:jc w:val="center"/>
        </w:trPr>
        <w:tc>
          <w:tcPr>
            <w:tcW w:w="2990" w:type="dxa"/>
            <w:shd w:val="clear" w:color="auto" w:fill="FFFFFF" w:themeFill="background1"/>
            <w:tcMar>
              <w:top w:w="100" w:type="dxa"/>
              <w:left w:w="120" w:type="dxa"/>
              <w:bottom w:w="100" w:type="dxa"/>
              <w:right w:w="120" w:type="dxa"/>
            </w:tcMar>
          </w:tcPr>
          <w:p w14:paraId="77A1421D" w14:textId="77777777" w:rsidR="00E64CB5" w:rsidRPr="00E64CB5" w:rsidRDefault="00E64CB5" w:rsidP="00244DC2">
            <w:pPr>
              <w:rPr>
                <w:color w:val="000000" w:themeColor="text1"/>
                <w:sz w:val="28"/>
                <w:szCs w:val="28"/>
              </w:rPr>
            </w:pPr>
            <w:r w:rsidRPr="00E64CB5">
              <w:rPr>
                <w:b/>
                <w:color w:val="000000" w:themeColor="text1"/>
                <w:sz w:val="28"/>
                <w:szCs w:val="28"/>
              </w:rPr>
              <w:t>kW</w:t>
            </w:r>
          </w:p>
        </w:tc>
        <w:tc>
          <w:tcPr>
            <w:tcW w:w="7056" w:type="dxa"/>
            <w:shd w:val="clear" w:color="auto" w:fill="FFFFFF" w:themeFill="background1"/>
            <w:tcMar>
              <w:top w:w="100" w:type="dxa"/>
              <w:left w:w="120" w:type="dxa"/>
              <w:bottom w:w="100" w:type="dxa"/>
              <w:right w:w="120" w:type="dxa"/>
            </w:tcMar>
          </w:tcPr>
          <w:p w14:paraId="00723A04" w14:textId="77777777" w:rsidR="00E64CB5" w:rsidRPr="00E64CB5" w:rsidRDefault="00E64CB5" w:rsidP="00244DC2">
            <w:pPr>
              <w:rPr>
                <w:color w:val="000000" w:themeColor="text1"/>
                <w:sz w:val="28"/>
                <w:szCs w:val="28"/>
              </w:rPr>
            </w:pPr>
            <w:r w:rsidRPr="00E64CB5">
              <w:rPr>
                <w:color w:val="000000" w:themeColor="text1"/>
                <w:sz w:val="28"/>
                <w:szCs w:val="28"/>
              </w:rPr>
              <w:t>Kilowatt; unit of real/active power.</w:t>
            </w:r>
          </w:p>
        </w:tc>
      </w:tr>
      <w:tr w:rsidR="00E64CB5" w14:paraId="64C262A5" w14:textId="77777777" w:rsidTr="00E64CB5">
        <w:trPr>
          <w:jc w:val="center"/>
        </w:trPr>
        <w:tc>
          <w:tcPr>
            <w:tcW w:w="2990" w:type="dxa"/>
            <w:shd w:val="clear" w:color="auto" w:fill="FFFFFF" w:themeFill="background1"/>
            <w:tcMar>
              <w:top w:w="100" w:type="dxa"/>
              <w:left w:w="120" w:type="dxa"/>
              <w:bottom w:w="100" w:type="dxa"/>
              <w:right w:w="120" w:type="dxa"/>
            </w:tcMar>
          </w:tcPr>
          <w:p w14:paraId="5BEE6C38" w14:textId="77777777" w:rsidR="00E64CB5" w:rsidRPr="00E64CB5" w:rsidRDefault="00E64CB5" w:rsidP="00244DC2">
            <w:pPr>
              <w:rPr>
                <w:color w:val="000000" w:themeColor="text1"/>
                <w:sz w:val="28"/>
                <w:szCs w:val="28"/>
              </w:rPr>
            </w:pPr>
            <w:r w:rsidRPr="00E64CB5">
              <w:rPr>
                <w:b/>
                <w:color w:val="000000" w:themeColor="text1"/>
                <w:sz w:val="28"/>
                <w:szCs w:val="28"/>
              </w:rPr>
              <w:t>kWh</w:t>
            </w:r>
          </w:p>
        </w:tc>
        <w:tc>
          <w:tcPr>
            <w:tcW w:w="7056" w:type="dxa"/>
            <w:shd w:val="clear" w:color="auto" w:fill="FFFFFF" w:themeFill="background1"/>
            <w:tcMar>
              <w:top w:w="100" w:type="dxa"/>
              <w:left w:w="120" w:type="dxa"/>
              <w:bottom w:w="100" w:type="dxa"/>
              <w:right w:w="120" w:type="dxa"/>
            </w:tcMar>
          </w:tcPr>
          <w:p w14:paraId="64BA93BB" w14:textId="77777777" w:rsidR="00E64CB5" w:rsidRPr="00E64CB5" w:rsidRDefault="00E64CB5" w:rsidP="00244DC2">
            <w:pPr>
              <w:rPr>
                <w:color w:val="000000" w:themeColor="text1"/>
                <w:sz w:val="28"/>
                <w:szCs w:val="28"/>
              </w:rPr>
            </w:pPr>
            <w:r w:rsidRPr="00E64CB5">
              <w:rPr>
                <w:color w:val="000000" w:themeColor="text1"/>
                <w:sz w:val="28"/>
                <w:szCs w:val="28"/>
              </w:rPr>
              <w:t>Kilowatt-hour; unit of energy consumption.</w:t>
            </w:r>
          </w:p>
        </w:tc>
      </w:tr>
      <w:tr w:rsidR="00E64CB5" w14:paraId="7D59D8E5" w14:textId="77777777" w:rsidTr="00E64CB5">
        <w:trPr>
          <w:jc w:val="center"/>
        </w:trPr>
        <w:tc>
          <w:tcPr>
            <w:tcW w:w="2990" w:type="dxa"/>
            <w:shd w:val="clear" w:color="auto" w:fill="FFFFFF" w:themeFill="background1"/>
            <w:tcMar>
              <w:top w:w="100" w:type="dxa"/>
              <w:left w:w="120" w:type="dxa"/>
              <w:bottom w:w="100" w:type="dxa"/>
              <w:right w:w="120" w:type="dxa"/>
            </w:tcMar>
          </w:tcPr>
          <w:p w14:paraId="104F3B7F" w14:textId="77777777" w:rsidR="00E64CB5" w:rsidRPr="00E64CB5" w:rsidRDefault="00E64CB5" w:rsidP="00244DC2">
            <w:pPr>
              <w:rPr>
                <w:color w:val="000000" w:themeColor="text1"/>
                <w:sz w:val="28"/>
                <w:szCs w:val="28"/>
              </w:rPr>
            </w:pPr>
            <w:r w:rsidRPr="00E64CB5">
              <w:rPr>
                <w:b/>
                <w:color w:val="000000" w:themeColor="text1"/>
                <w:sz w:val="28"/>
                <w:szCs w:val="28"/>
              </w:rPr>
              <w:t>kVA</w:t>
            </w:r>
          </w:p>
        </w:tc>
        <w:tc>
          <w:tcPr>
            <w:tcW w:w="7056" w:type="dxa"/>
            <w:shd w:val="clear" w:color="auto" w:fill="FFFFFF" w:themeFill="background1"/>
            <w:tcMar>
              <w:top w:w="100" w:type="dxa"/>
              <w:left w:w="120" w:type="dxa"/>
              <w:bottom w:w="100" w:type="dxa"/>
              <w:right w:w="120" w:type="dxa"/>
            </w:tcMar>
          </w:tcPr>
          <w:p w14:paraId="4AAA2BA9" w14:textId="77777777" w:rsidR="00E64CB5" w:rsidRPr="00E64CB5" w:rsidRDefault="00E64CB5" w:rsidP="00244DC2">
            <w:pPr>
              <w:rPr>
                <w:color w:val="000000" w:themeColor="text1"/>
                <w:sz w:val="28"/>
                <w:szCs w:val="28"/>
              </w:rPr>
            </w:pPr>
            <w:r w:rsidRPr="00E64CB5">
              <w:rPr>
                <w:color w:val="000000" w:themeColor="text1"/>
                <w:sz w:val="28"/>
                <w:szCs w:val="28"/>
              </w:rPr>
              <w:t>Kilovolt-ampere; unit of apparent power.</w:t>
            </w:r>
          </w:p>
        </w:tc>
      </w:tr>
      <w:tr w:rsidR="00E64CB5" w14:paraId="4354EAFC" w14:textId="77777777" w:rsidTr="00E64CB5">
        <w:trPr>
          <w:jc w:val="center"/>
        </w:trPr>
        <w:tc>
          <w:tcPr>
            <w:tcW w:w="2990" w:type="dxa"/>
            <w:shd w:val="clear" w:color="auto" w:fill="FFFFFF" w:themeFill="background1"/>
            <w:tcMar>
              <w:top w:w="100" w:type="dxa"/>
              <w:left w:w="120" w:type="dxa"/>
              <w:bottom w:w="100" w:type="dxa"/>
              <w:right w:w="120" w:type="dxa"/>
            </w:tcMar>
          </w:tcPr>
          <w:p w14:paraId="7AE2B59C" w14:textId="77777777" w:rsidR="00E64CB5" w:rsidRPr="00E64CB5" w:rsidRDefault="00E64CB5" w:rsidP="00244DC2">
            <w:pPr>
              <w:rPr>
                <w:color w:val="000000" w:themeColor="text1"/>
                <w:sz w:val="28"/>
                <w:szCs w:val="28"/>
              </w:rPr>
            </w:pPr>
            <w:r w:rsidRPr="00E64CB5">
              <w:rPr>
                <w:b/>
                <w:color w:val="000000" w:themeColor="text1"/>
                <w:sz w:val="28"/>
                <w:szCs w:val="28"/>
              </w:rPr>
              <w:t>kVAr / kVArh</w:t>
            </w:r>
          </w:p>
        </w:tc>
        <w:tc>
          <w:tcPr>
            <w:tcW w:w="7056" w:type="dxa"/>
            <w:shd w:val="clear" w:color="auto" w:fill="FFFFFF" w:themeFill="background1"/>
            <w:tcMar>
              <w:top w:w="100" w:type="dxa"/>
              <w:left w:w="120" w:type="dxa"/>
              <w:bottom w:w="100" w:type="dxa"/>
              <w:right w:w="120" w:type="dxa"/>
            </w:tcMar>
          </w:tcPr>
          <w:p w14:paraId="665E1B94" w14:textId="77777777" w:rsidR="00E64CB5" w:rsidRPr="00E64CB5" w:rsidRDefault="00E64CB5" w:rsidP="00244DC2">
            <w:pPr>
              <w:rPr>
                <w:color w:val="000000" w:themeColor="text1"/>
                <w:sz w:val="28"/>
                <w:szCs w:val="28"/>
              </w:rPr>
            </w:pPr>
            <w:r w:rsidRPr="00E64CB5">
              <w:rPr>
                <w:color w:val="000000" w:themeColor="text1"/>
                <w:sz w:val="28"/>
                <w:szCs w:val="28"/>
              </w:rPr>
              <w:t>Kilovolt-ampere reactive / reactive energy units.</w:t>
            </w:r>
          </w:p>
        </w:tc>
      </w:tr>
      <w:tr w:rsidR="00E64CB5" w14:paraId="1554BBC8" w14:textId="77777777" w:rsidTr="00E64CB5">
        <w:trPr>
          <w:jc w:val="center"/>
        </w:trPr>
        <w:tc>
          <w:tcPr>
            <w:tcW w:w="2990" w:type="dxa"/>
            <w:shd w:val="clear" w:color="auto" w:fill="FFFFFF" w:themeFill="background1"/>
            <w:tcMar>
              <w:top w:w="100" w:type="dxa"/>
              <w:left w:w="120" w:type="dxa"/>
              <w:bottom w:w="100" w:type="dxa"/>
              <w:right w:w="120" w:type="dxa"/>
            </w:tcMar>
          </w:tcPr>
          <w:p w14:paraId="2BC7A6CE" w14:textId="77777777" w:rsidR="00E64CB5" w:rsidRPr="00E64CB5" w:rsidRDefault="00E64CB5" w:rsidP="00244DC2">
            <w:pPr>
              <w:rPr>
                <w:color w:val="000000" w:themeColor="text1"/>
                <w:sz w:val="28"/>
                <w:szCs w:val="28"/>
              </w:rPr>
            </w:pPr>
            <w:r w:rsidRPr="00E64CB5">
              <w:rPr>
                <w:b/>
                <w:color w:val="000000" w:themeColor="text1"/>
                <w:sz w:val="28"/>
                <w:szCs w:val="28"/>
              </w:rPr>
              <w:t>A</w:t>
            </w:r>
          </w:p>
        </w:tc>
        <w:tc>
          <w:tcPr>
            <w:tcW w:w="7056" w:type="dxa"/>
            <w:shd w:val="clear" w:color="auto" w:fill="FFFFFF" w:themeFill="background1"/>
            <w:tcMar>
              <w:top w:w="100" w:type="dxa"/>
              <w:left w:w="120" w:type="dxa"/>
              <w:bottom w:w="100" w:type="dxa"/>
              <w:right w:w="120" w:type="dxa"/>
            </w:tcMar>
          </w:tcPr>
          <w:p w14:paraId="2556FDD6" w14:textId="77777777" w:rsidR="00E64CB5" w:rsidRPr="00E64CB5" w:rsidRDefault="00E64CB5" w:rsidP="00244DC2">
            <w:pPr>
              <w:rPr>
                <w:color w:val="000000" w:themeColor="text1"/>
                <w:sz w:val="28"/>
                <w:szCs w:val="28"/>
              </w:rPr>
            </w:pPr>
            <w:r w:rsidRPr="00E64CB5">
              <w:rPr>
                <w:color w:val="000000" w:themeColor="text1"/>
                <w:sz w:val="28"/>
                <w:szCs w:val="28"/>
              </w:rPr>
              <w:t>Ampere; unit of electrical current.</w:t>
            </w:r>
          </w:p>
        </w:tc>
      </w:tr>
      <w:tr w:rsidR="00E64CB5" w14:paraId="760D178B" w14:textId="77777777" w:rsidTr="00E64CB5">
        <w:trPr>
          <w:jc w:val="center"/>
        </w:trPr>
        <w:tc>
          <w:tcPr>
            <w:tcW w:w="2990" w:type="dxa"/>
            <w:shd w:val="clear" w:color="auto" w:fill="FFFFFF" w:themeFill="background1"/>
            <w:tcMar>
              <w:top w:w="100" w:type="dxa"/>
              <w:left w:w="120" w:type="dxa"/>
              <w:bottom w:w="100" w:type="dxa"/>
              <w:right w:w="120" w:type="dxa"/>
            </w:tcMar>
          </w:tcPr>
          <w:p w14:paraId="6EB4B49B" w14:textId="77777777" w:rsidR="00E64CB5" w:rsidRPr="00E64CB5" w:rsidRDefault="00E64CB5" w:rsidP="00244DC2">
            <w:pPr>
              <w:rPr>
                <w:color w:val="000000" w:themeColor="text1"/>
                <w:sz w:val="28"/>
                <w:szCs w:val="28"/>
              </w:rPr>
            </w:pPr>
            <w:r w:rsidRPr="00E64CB5">
              <w:rPr>
                <w:b/>
                <w:color w:val="000000" w:themeColor="text1"/>
                <w:sz w:val="28"/>
                <w:szCs w:val="28"/>
              </w:rPr>
              <w:t>V</w:t>
            </w:r>
          </w:p>
        </w:tc>
        <w:tc>
          <w:tcPr>
            <w:tcW w:w="7056" w:type="dxa"/>
            <w:shd w:val="clear" w:color="auto" w:fill="FFFFFF" w:themeFill="background1"/>
            <w:tcMar>
              <w:top w:w="100" w:type="dxa"/>
              <w:left w:w="120" w:type="dxa"/>
              <w:bottom w:w="100" w:type="dxa"/>
              <w:right w:w="120" w:type="dxa"/>
            </w:tcMar>
          </w:tcPr>
          <w:p w14:paraId="25818D0E" w14:textId="77777777" w:rsidR="00E64CB5" w:rsidRPr="00E64CB5" w:rsidRDefault="00E64CB5" w:rsidP="00244DC2">
            <w:pPr>
              <w:rPr>
                <w:color w:val="000000" w:themeColor="text1"/>
                <w:sz w:val="28"/>
                <w:szCs w:val="28"/>
              </w:rPr>
            </w:pPr>
            <w:r w:rsidRPr="00E64CB5">
              <w:rPr>
                <w:color w:val="000000" w:themeColor="text1"/>
                <w:sz w:val="28"/>
                <w:szCs w:val="28"/>
              </w:rPr>
              <w:t>Volt; unit of electrical potential difference.</w:t>
            </w:r>
          </w:p>
        </w:tc>
      </w:tr>
      <w:tr w:rsidR="00E64CB5" w14:paraId="3E07C7E5" w14:textId="77777777" w:rsidTr="00E64CB5">
        <w:trPr>
          <w:jc w:val="center"/>
        </w:trPr>
        <w:tc>
          <w:tcPr>
            <w:tcW w:w="2990" w:type="dxa"/>
            <w:shd w:val="clear" w:color="auto" w:fill="FFFFFF" w:themeFill="background1"/>
            <w:tcMar>
              <w:top w:w="100" w:type="dxa"/>
              <w:left w:w="120" w:type="dxa"/>
              <w:bottom w:w="100" w:type="dxa"/>
              <w:right w:w="120" w:type="dxa"/>
            </w:tcMar>
          </w:tcPr>
          <w:p w14:paraId="6F4D17F2" w14:textId="77777777" w:rsidR="00E64CB5" w:rsidRPr="00E64CB5" w:rsidRDefault="00E64CB5" w:rsidP="00244DC2">
            <w:pPr>
              <w:rPr>
                <w:color w:val="000000" w:themeColor="text1"/>
                <w:sz w:val="28"/>
                <w:szCs w:val="28"/>
              </w:rPr>
            </w:pPr>
            <w:r w:rsidRPr="00E64CB5">
              <w:rPr>
                <w:b/>
                <w:color w:val="000000" w:themeColor="text1"/>
                <w:sz w:val="28"/>
                <w:szCs w:val="28"/>
              </w:rPr>
              <w:t>Hz</w:t>
            </w:r>
          </w:p>
        </w:tc>
        <w:tc>
          <w:tcPr>
            <w:tcW w:w="7056" w:type="dxa"/>
            <w:shd w:val="clear" w:color="auto" w:fill="FFFFFF" w:themeFill="background1"/>
            <w:tcMar>
              <w:top w:w="100" w:type="dxa"/>
              <w:left w:w="120" w:type="dxa"/>
              <w:bottom w:w="100" w:type="dxa"/>
              <w:right w:w="120" w:type="dxa"/>
            </w:tcMar>
          </w:tcPr>
          <w:p w14:paraId="7B9C80D8" w14:textId="77777777" w:rsidR="00E64CB5" w:rsidRPr="00E64CB5" w:rsidRDefault="00E64CB5" w:rsidP="00244DC2">
            <w:pPr>
              <w:rPr>
                <w:color w:val="000000" w:themeColor="text1"/>
                <w:sz w:val="28"/>
                <w:szCs w:val="28"/>
              </w:rPr>
            </w:pPr>
            <w:r w:rsidRPr="00E64CB5">
              <w:rPr>
                <w:color w:val="000000" w:themeColor="text1"/>
                <w:sz w:val="28"/>
                <w:szCs w:val="28"/>
              </w:rPr>
              <w:t>Hertz; unit of frequency.</w:t>
            </w:r>
          </w:p>
        </w:tc>
      </w:tr>
      <w:tr w:rsidR="00E64CB5" w14:paraId="4DB62135" w14:textId="77777777" w:rsidTr="00E64CB5">
        <w:trPr>
          <w:jc w:val="center"/>
        </w:trPr>
        <w:tc>
          <w:tcPr>
            <w:tcW w:w="2990" w:type="dxa"/>
            <w:shd w:val="clear" w:color="auto" w:fill="FFFFFF" w:themeFill="background1"/>
            <w:tcMar>
              <w:top w:w="100" w:type="dxa"/>
              <w:left w:w="120" w:type="dxa"/>
              <w:bottom w:w="100" w:type="dxa"/>
              <w:right w:w="120" w:type="dxa"/>
            </w:tcMar>
          </w:tcPr>
          <w:p w14:paraId="4B8C658C" w14:textId="77777777" w:rsidR="00E64CB5" w:rsidRPr="00E64CB5" w:rsidRDefault="00E64CB5" w:rsidP="00244DC2">
            <w:pPr>
              <w:rPr>
                <w:color w:val="000000" w:themeColor="text1"/>
                <w:sz w:val="28"/>
                <w:szCs w:val="28"/>
              </w:rPr>
            </w:pPr>
            <w:r w:rsidRPr="00E64CB5">
              <w:rPr>
                <w:b/>
                <w:color w:val="000000" w:themeColor="text1"/>
                <w:sz w:val="28"/>
                <w:szCs w:val="28"/>
              </w:rPr>
              <w:t>ρ</w:t>
            </w:r>
          </w:p>
        </w:tc>
        <w:tc>
          <w:tcPr>
            <w:tcW w:w="7056" w:type="dxa"/>
            <w:shd w:val="clear" w:color="auto" w:fill="FFFFFF" w:themeFill="background1"/>
            <w:tcMar>
              <w:top w:w="100" w:type="dxa"/>
              <w:left w:w="120" w:type="dxa"/>
              <w:bottom w:w="100" w:type="dxa"/>
              <w:right w:w="120" w:type="dxa"/>
            </w:tcMar>
          </w:tcPr>
          <w:p w14:paraId="64207F07" w14:textId="77777777" w:rsidR="00E64CB5" w:rsidRPr="00E64CB5" w:rsidRDefault="00E64CB5" w:rsidP="00244DC2">
            <w:pPr>
              <w:rPr>
                <w:color w:val="000000" w:themeColor="text1"/>
                <w:sz w:val="28"/>
                <w:szCs w:val="28"/>
              </w:rPr>
            </w:pPr>
            <w:r w:rsidRPr="00E64CB5">
              <w:rPr>
                <w:color w:val="000000" w:themeColor="text1"/>
                <w:sz w:val="28"/>
                <w:szCs w:val="28"/>
              </w:rPr>
              <w:t>A model or evaluation ratio where used; project-specific interpretation must be stated with its threshold.</w:t>
            </w:r>
          </w:p>
        </w:tc>
      </w:tr>
      <w:tr w:rsidR="00E64CB5" w14:paraId="7EA19AFE" w14:textId="77777777" w:rsidTr="00E64CB5">
        <w:trPr>
          <w:jc w:val="center"/>
        </w:trPr>
        <w:tc>
          <w:tcPr>
            <w:tcW w:w="2990" w:type="dxa"/>
            <w:shd w:val="clear" w:color="auto" w:fill="FFFFFF" w:themeFill="background1"/>
            <w:tcMar>
              <w:top w:w="100" w:type="dxa"/>
              <w:left w:w="120" w:type="dxa"/>
              <w:bottom w:w="100" w:type="dxa"/>
              <w:right w:w="120" w:type="dxa"/>
            </w:tcMar>
          </w:tcPr>
          <w:p w14:paraId="5F24DD25" w14:textId="77777777" w:rsidR="00E64CB5" w:rsidRPr="00E64CB5" w:rsidRDefault="00E64CB5" w:rsidP="00244DC2">
            <w:pPr>
              <w:rPr>
                <w:color w:val="000000" w:themeColor="text1"/>
                <w:sz w:val="28"/>
                <w:szCs w:val="28"/>
              </w:rPr>
            </w:pPr>
            <w:r w:rsidRPr="00E64CB5">
              <w:rPr>
                <w:b/>
                <w:color w:val="000000" w:themeColor="text1"/>
                <w:sz w:val="28"/>
                <w:szCs w:val="28"/>
              </w:rPr>
              <w:t>t</w:t>
            </w:r>
          </w:p>
        </w:tc>
        <w:tc>
          <w:tcPr>
            <w:tcW w:w="7056" w:type="dxa"/>
            <w:shd w:val="clear" w:color="auto" w:fill="FFFFFF" w:themeFill="background1"/>
            <w:tcMar>
              <w:top w:w="100" w:type="dxa"/>
              <w:left w:w="120" w:type="dxa"/>
              <w:bottom w:w="100" w:type="dxa"/>
              <w:right w:w="120" w:type="dxa"/>
            </w:tcMar>
          </w:tcPr>
          <w:p w14:paraId="2444CE0D" w14:textId="77777777" w:rsidR="00E64CB5" w:rsidRPr="00E64CB5" w:rsidRDefault="00E64CB5" w:rsidP="00244DC2">
            <w:pPr>
              <w:rPr>
                <w:color w:val="000000" w:themeColor="text1"/>
                <w:sz w:val="28"/>
                <w:szCs w:val="28"/>
              </w:rPr>
            </w:pPr>
            <w:r w:rsidRPr="00E64CB5">
              <w:rPr>
                <w:color w:val="000000" w:themeColor="text1"/>
                <w:sz w:val="28"/>
                <w:szCs w:val="28"/>
              </w:rPr>
              <w:t>A timestamp or time index for an energy measurement.</w:t>
            </w:r>
          </w:p>
        </w:tc>
      </w:tr>
      <w:tr w:rsidR="00E64CB5" w14:paraId="05ED23CF" w14:textId="77777777" w:rsidTr="00E64CB5">
        <w:trPr>
          <w:jc w:val="center"/>
        </w:trPr>
        <w:tc>
          <w:tcPr>
            <w:tcW w:w="2990" w:type="dxa"/>
            <w:shd w:val="clear" w:color="auto" w:fill="FFFFFF" w:themeFill="background1"/>
            <w:tcMar>
              <w:top w:w="100" w:type="dxa"/>
              <w:left w:w="120" w:type="dxa"/>
              <w:bottom w:w="100" w:type="dxa"/>
              <w:right w:w="120" w:type="dxa"/>
            </w:tcMar>
          </w:tcPr>
          <w:p w14:paraId="18C3ED0D" w14:textId="77777777" w:rsidR="00E64CB5" w:rsidRPr="00E64CB5" w:rsidRDefault="00E64CB5" w:rsidP="00244DC2">
            <w:pPr>
              <w:rPr>
                <w:color w:val="000000" w:themeColor="text1"/>
                <w:sz w:val="28"/>
                <w:szCs w:val="28"/>
              </w:rPr>
            </w:pPr>
            <w:r w:rsidRPr="00E64CB5">
              <w:rPr>
                <w:b/>
                <w:color w:val="000000" w:themeColor="text1"/>
                <w:sz w:val="28"/>
                <w:szCs w:val="28"/>
              </w:rPr>
              <w:t>Δx</w:t>
            </w:r>
          </w:p>
        </w:tc>
        <w:tc>
          <w:tcPr>
            <w:tcW w:w="7056" w:type="dxa"/>
            <w:shd w:val="clear" w:color="auto" w:fill="FFFFFF" w:themeFill="background1"/>
            <w:tcMar>
              <w:top w:w="100" w:type="dxa"/>
              <w:left w:w="120" w:type="dxa"/>
              <w:bottom w:w="100" w:type="dxa"/>
              <w:right w:w="120" w:type="dxa"/>
            </w:tcMar>
          </w:tcPr>
          <w:p w14:paraId="2F69B90E" w14:textId="77777777" w:rsidR="00E64CB5" w:rsidRPr="00E64CB5" w:rsidRDefault="00E64CB5" w:rsidP="00244DC2">
            <w:pPr>
              <w:rPr>
                <w:color w:val="000000" w:themeColor="text1"/>
                <w:sz w:val="28"/>
                <w:szCs w:val="28"/>
              </w:rPr>
            </w:pPr>
            <w:r w:rsidRPr="00E64CB5">
              <w:rPr>
                <w:color w:val="000000" w:themeColor="text1"/>
                <w:sz w:val="28"/>
                <w:szCs w:val="28"/>
              </w:rPr>
              <w:t>Difference between an observed feature value and its counterfactual/expected value.</w:t>
            </w:r>
          </w:p>
        </w:tc>
      </w:tr>
      <w:tr w:rsidR="00E64CB5" w14:paraId="09F1F03B" w14:textId="77777777" w:rsidTr="00E64CB5">
        <w:trPr>
          <w:jc w:val="center"/>
        </w:trPr>
        <w:tc>
          <w:tcPr>
            <w:tcW w:w="2990" w:type="dxa"/>
            <w:shd w:val="clear" w:color="auto" w:fill="FFFFFF" w:themeFill="background1"/>
            <w:tcMar>
              <w:top w:w="100" w:type="dxa"/>
              <w:left w:w="120" w:type="dxa"/>
              <w:bottom w:w="100" w:type="dxa"/>
              <w:right w:w="120" w:type="dxa"/>
            </w:tcMar>
          </w:tcPr>
          <w:p w14:paraId="758367E1" w14:textId="77777777" w:rsidR="00E64CB5" w:rsidRPr="00E64CB5" w:rsidRDefault="00E64CB5" w:rsidP="00244DC2">
            <w:pPr>
              <w:rPr>
                <w:color w:val="000000" w:themeColor="text1"/>
                <w:sz w:val="28"/>
                <w:szCs w:val="28"/>
              </w:rPr>
            </w:pPr>
            <w:r w:rsidRPr="00E64CB5">
              <w:rPr>
                <w:b/>
                <w:color w:val="000000" w:themeColor="text1"/>
                <w:sz w:val="28"/>
                <w:szCs w:val="28"/>
              </w:rPr>
              <w:t>x_cf</w:t>
            </w:r>
          </w:p>
        </w:tc>
        <w:tc>
          <w:tcPr>
            <w:tcW w:w="7056" w:type="dxa"/>
            <w:shd w:val="clear" w:color="auto" w:fill="FFFFFF" w:themeFill="background1"/>
            <w:tcMar>
              <w:top w:w="100" w:type="dxa"/>
              <w:left w:w="120" w:type="dxa"/>
              <w:bottom w:w="100" w:type="dxa"/>
              <w:right w:w="120" w:type="dxa"/>
            </w:tcMar>
          </w:tcPr>
          <w:p w14:paraId="4D351EF8" w14:textId="77777777" w:rsidR="00E64CB5" w:rsidRPr="00E64CB5" w:rsidRDefault="00E64CB5" w:rsidP="00244DC2">
            <w:pPr>
              <w:rPr>
                <w:color w:val="000000" w:themeColor="text1"/>
                <w:sz w:val="28"/>
                <w:szCs w:val="28"/>
              </w:rPr>
            </w:pPr>
            <w:r w:rsidRPr="00E64CB5">
              <w:rPr>
                <w:color w:val="000000" w:themeColor="text1"/>
                <w:sz w:val="28"/>
                <w:szCs w:val="28"/>
              </w:rPr>
              <w:t>Counterfactual feature or sequence generated by GrCF.</w:t>
            </w:r>
          </w:p>
        </w:tc>
      </w:tr>
      <w:tr w:rsidR="00E64CB5" w14:paraId="1FB0D64E" w14:textId="77777777" w:rsidTr="00E64CB5">
        <w:trPr>
          <w:jc w:val="center"/>
        </w:trPr>
        <w:tc>
          <w:tcPr>
            <w:tcW w:w="2990" w:type="dxa"/>
            <w:shd w:val="clear" w:color="auto" w:fill="FFFFFF" w:themeFill="background1"/>
            <w:tcMar>
              <w:top w:w="100" w:type="dxa"/>
              <w:left w:w="120" w:type="dxa"/>
              <w:bottom w:w="100" w:type="dxa"/>
              <w:right w:w="120" w:type="dxa"/>
            </w:tcMar>
          </w:tcPr>
          <w:p w14:paraId="2199BCA3" w14:textId="77777777" w:rsidR="00E64CB5" w:rsidRPr="00E64CB5" w:rsidRDefault="00E64CB5" w:rsidP="00244DC2">
            <w:pPr>
              <w:rPr>
                <w:color w:val="000000" w:themeColor="text1"/>
                <w:sz w:val="28"/>
                <w:szCs w:val="28"/>
              </w:rPr>
            </w:pPr>
            <w:r w:rsidRPr="00E64CB5">
              <w:rPr>
                <w:b/>
                <w:color w:val="000000" w:themeColor="text1"/>
                <w:sz w:val="28"/>
                <w:szCs w:val="28"/>
              </w:rPr>
              <w:t>x_obs</w:t>
            </w:r>
          </w:p>
        </w:tc>
        <w:tc>
          <w:tcPr>
            <w:tcW w:w="7056" w:type="dxa"/>
            <w:shd w:val="clear" w:color="auto" w:fill="FFFFFF" w:themeFill="background1"/>
            <w:tcMar>
              <w:top w:w="100" w:type="dxa"/>
              <w:left w:w="120" w:type="dxa"/>
              <w:bottom w:w="100" w:type="dxa"/>
              <w:right w:w="120" w:type="dxa"/>
            </w:tcMar>
          </w:tcPr>
          <w:p w14:paraId="21E66B58" w14:textId="77777777" w:rsidR="00E64CB5" w:rsidRPr="00E64CB5" w:rsidRDefault="00E64CB5" w:rsidP="00244DC2">
            <w:pPr>
              <w:rPr>
                <w:color w:val="000000" w:themeColor="text1"/>
                <w:sz w:val="28"/>
                <w:szCs w:val="28"/>
              </w:rPr>
            </w:pPr>
            <w:r w:rsidRPr="00E64CB5">
              <w:rPr>
                <w:color w:val="000000" w:themeColor="text1"/>
                <w:sz w:val="28"/>
                <w:szCs w:val="28"/>
              </w:rPr>
              <w:t>Observed feature or sequence from the state layer.</w:t>
            </w:r>
          </w:p>
        </w:tc>
      </w:tr>
      <w:tr w:rsidR="00E64CB5" w14:paraId="127F1D90" w14:textId="77777777" w:rsidTr="00E64CB5">
        <w:trPr>
          <w:jc w:val="center"/>
        </w:trPr>
        <w:tc>
          <w:tcPr>
            <w:tcW w:w="2990" w:type="dxa"/>
            <w:shd w:val="clear" w:color="auto" w:fill="FFFFFF" w:themeFill="background1"/>
            <w:tcMar>
              <w:top w:w="100" w:type="dxa"/>
              <w:left w:w="120" w:type="dxa"/>
              <w:bottom w:w="100" w:type="dxa"/>
              <w:right w:w="120" w:type="dxa"/>
            </w:tcMar>
          </w:tcPr>
          <w:p w14:paraId="5E1A1ED0" w14:textId="77777777" w:rsidR="00E64CB5" w:rsidRPr="00E64CB5" w:rsidRDefault="00E64CB5" w:rsidP="00244DC2">
            <w:pPr>
              <w:rPr>
                <w:color w:val="000000" w:themeColor="text1"/>
                <w:sz w:val="28"/>
                <w:szCs w:val="28"/>
              </w:rPr>
            </w:pPr>
            <w:r w:rsidRPr="00E64CB5">
              <w:rPr>
                <w:b/>
                <w:color w:val="000000" w:themeColor="text1"/>
                <w:sz w:val="28"/>
                <w:szCs w:val="28"/>
              </w:rPr>
              <w:t>A[i,j]</w:t>
            </w:r>
          </w:p>
        </w:tc>
        <w:tc>
          <w:tcPr>
            <w:tcW w:w="7056" w:type="dxa"/>
            <w:shd w:val="clear" w:color="auto" w:fill="FFFFFF" w:themeFill="background1"/>
            <w:tcMar>
              <w:top w:w="100" w:type="dxa"/>
              <w:left w:w="120" w:type="dxa"/>
              <w:bottom w:w="100" w:type="dxa"/>
              <w:right w:w="120" w:type="dxa"/>
            </w:tcMar>
          </w:tcPr>
          <w:p w14:paraId="2B1CFF69" w14:textId="77777777" w:rsidR="00E64CB5" w:rsidRPr="00E64CB5" w:rsidRDefault="00E64CB5" w:rsidP="00244DC2">
            <w:pPr>
              <w:rPr>
                <w:color w:val="000000" w:themeColor="text1"/>
                <w:sz w:val="28"/>
                <w:szCs w:val="28"/>
              </w:rPr>
            </w:pPr>
            <w:r w:rsidRPr="00E64CB5">
              <w:rPr>
                <w:color w:val="000000" w:themeColor="text1"/>
                <w:sz w:val="28"/>
                <w:szCs w:val="28"/>
              </w:rPr>
              <w:t>Entry in the Granger causal adjacency matrix; 1 indicates a detected directed causal relationship from feature i to j.</w:t>
            </w:r>
          </w:p>
        </w:tc>
      </w:tr>
      <w:tr w:rsidR="00E64CB5" w14:paraId="27C78E50" w14:textId="77777777" w:rsidTr="00E64CB5">
        <w:trPr>
          <w:jc w:val="center"/>
        </w:trPr>
        <w:tc>
          <w:tcPr>
            <w:tcW w:w="2990" w:type="dxa"/>
            <w:shd w:val="clear" w:color="auto" w:fill="FFFFFF" w:themeFill="background1"/>
            <w:tcMar>
              <w:top w:w="100" w:type="dxa"/>
              <w:left w:w="120" w:type="dxa"/>
              <w:bottom w:w="100" w:type="dxa"/>
              <w:right w:w="120" w:type="dxa"/>
            </w:tcMar>
          </w:tcPr>
          <w:p w14:paraId="319DDC8E" w14:textId="77777777" w:rsidR="00E64CB5" w:rsidRPr="00E64CB5" w:rsidRDefault="00E64CB5" w:rsidP="00244DC2">
            <w:pPr>
              <w:rPr>
                <w:color w:val="000000" w:themeColor="text1"/>
                <w:sz w:val="28"/>
                <w:szCs w:val="28"/>
              </w:rPr>
            </w:pPr>
            <w:r w:rsidRPr="00E64CB5">
              <w:rPr>
                <w:b/>
                <w:color w:val="000000" w:themeColor="text1"/>
                <w:sz w:val="28"/>
                <w:szCs w:val="28"/>
              </w:rPr>
              <w:t>SEQ_LEN</w:t>
            </w:r>
          </w:p>
        </w:tc>
        <w:tc>
          <w:tcPr>
            <w:tcW w:w="7056" w:type="dxa"/>
            <w:shd w:val="clear" w:color="auto" w:fill="FFFFFF" w:themeFill="background1"/>
            <w:tcMar>
              <w:top w:w="100" w:type="dxa"/>
              <w:left w:w="120" w:type="dxa"/>
              <w:bottom w:w="100" w:type="dxa"/>
              <w:right w:w="120" w:type="dxa"/>
            </w:tcMar>
          </w:tcPr>
          <w:p w14:paraId="1022F2C1" w14:textId="77777777" w:rsidR="00E64CB5" w:rsidRPr="00E64CB5" w:rsidRDefault="00E64CB5" w:rsidP="00244DC2">
            <w:pPr>
              <w:rPr>
                <w:color w:val="000000" w:themeColor="text1"/>
                <w:sz w:val="28"/>
                <w:szCs w:val="28"/>
              </w:rPr>
            </w:pPr>
            <w:r w:rsidRPr="00E64CB5">
              <w:rPr>
                <w:color w:val="000000" w:themeColor="text1"/>
                <w:sz w:val="28"/>
                <w:szCs w:val="28"/>
              </w:rPr>
              <w:t>Sequence length used by GrCF; 16 consecutive time steps, normally 15-minute intervals.</w:t>
            </w:r>
          </w:p>
        </w:tc>
      </w:tr>
      <w:tr w:rsidR="00E64CB5" w14:paraId="4BCDA053" w14:textId="77777777" w:rsidTr="00E64CB5">
        <w:trPr>
          <w:jc w:val="center"/>
        </w:trPr>
        <w:tc>
          <w:tcPr>
            <w:tcW w:w="2990" w:type="dxa"/>
            <w:shd w:val="clear" w:color="auto" w:fill="FFFFFF" w:themeFill="background1"/>
            <w:tcMar>
              <w:top w:w="100" w:type="dxa"/>
              <w:left w:w="120" w:type="dxa"/>
              <w:bottom w:w="100" w:type="dxa"/>
              <w:right w:w="120" w:type="dxa"/>
            </w:tcMar>
          </w:tcPr>
          <w:p w14:paraId="2DAB4F62" w14:textId="77777777" w:rsidR="00E64CB5" w:rsidRPr="00E64CB5" w:rsidRDefault="00E64CB5" w:rsidP="00244DC2">
            <w:pPr>
              <w:rPr>
                <w:color w:val="000000" w:themeColor="text1"/>
                <w:sz w:val="28"/>
                <w:szCs w:val="28"/>
              </w:rPr>
            </w:pPr>
            <w:r w:rsidRPr="00E64CB5">
              <w:rPr>
                <w:b/>
                <w:color w:val="000000" w:themeColor="text1"/>
                <w:sz w:val="28"/>
                <w:szCs w:val="28"/>
              </w:rPr>
              <w:t>CONTAMINATION</w:t>
            </w:r>
          </w:p>
        </w:tc>
        <w:tc>
          <w:tcPr>
            <w:tcW w:w="7056" w:type="dxa"/>
            <w:shd w:val="clear" w:color="auto" w:fill="FFFFFF" w:themeFill="background1"/>
            <w:tcMar>
              <w:top w:w="100" w:type="dxa"/>
              <w:left w:w="120" w:type="dxa"/>
              <w:bottom w:w="100" w:type="dxa"/>
              <w:right w:w="120" w:type="dxa"/>
            </w:tcMar>
          </w:tcPr>
          <w:p w14:paraId="20111E8C" w14:textId="77777777" w:rsidR="00E64CB5" w:rsidRPr="00E64CB5" w:rsidRDefault="00E64CB5" w:rsidP="00244DC2">
            <w:pPr>
              <w:rPr>
                <w:color w:val="000000" w:themeColor="text1"/>
                <w:sz w:val="28"/>
                <w:szCs w:val="28"/>
              </w:rPr>
            </w:pPr>
            <w:r w:rsidRPr="00E64CB5">
              <w:rPr>
                <w:color w:val="000000" w:themeColor="text1"/>
                <w:sz w:val="28"/>
                <w:szCs w:val="28"/>
              </w:rPr>
              <w:t>Expected proportion of outliers supplied to the Isolation Forest; configured as 0.033.</w:t>
            </w:r>
          </w:p>
        </w:tc>
      </w:tr>
      <w:tr w:rsidR="00E64CB5" w14:paraId="47A871B9" w14:textId="77777777" w:rsidTr="00E64CB5">
        <w:trPr>
          <w:jc w:val="center"/>
        </w:trPr>
        <w:tc>
          <w:tcPr>
            <w:tcW w:w="2990" w:type="dxa"/>
            <w:shd w:val="clear" w:color="auto" w:fill="FFFFFF" w:themeFill="background1"/>
            <w:tcMar>
              <w:top w:w="100" w:type="dxa"/>
              <w:left w:w="120" w:type="dxa"/>
              <w:bottom w:w="100" w:type="dxa"/>
              <w:right w:w="120" w:type="dxa"/>
            </w:tcMar>
          </w:tcPr>
          <w:p w14:paraId="2A8C6439" w14:textId="77777777" w:rsidR="00E64CB5" w:rsidRPr="00E64CB5" w:rsidRDefault="00E64CB5" w:rsidP="00244DC2">
            <w:pPr>
              <w:rPr>
                <w:color w:val="000000" w:themeColor="text1"/>
                <w:sz w:val="28"/>
                <w:szCs w:val="28"/>
              </w:rPr>
            </w:pPr>
            <w:r w:rsidRPr="00E64CB5">
              <w:rPr>
                <w:b/>
                <w:color w:val="000000" w:themeColor="text1"/>
                <w:sz w:val="28"/>
                <w:szCs w:val="28"/>
              </w:rPr>
              <w:lastRenderedPageBreak/>
              <w:t>LAMBDA</w:t>
            </w:r>
          </w:p>
        </w:tc>
        <w:tc>
          <w:tcPr>
            <w:tcW w:w="7056" w:type="dxa"/>
            <w:shd w:val="clear" w:color="auto" w:fill="FFFFFF" w:themeFill="background1"/>
            <w:tcMar>
              <w:top w:w="100" w:type="dxa"/>
              <w:left w:w="120" w:type="dxa"/>
              <w:bottom w:w="100" w:type="dxa"/>
              <w:right w:w="120" w:type="dxa"/>
            </w:tcMar>
          </w:tcPr>
          <w:p w14:paraId="66EDB0E7" w14:textId="77777777" w:rsidR="00E64CB5" w:rsidRPr="00E64CB5" w:rsidRDefault="00E64CB5" w:rsidP="00244DC2">
            <w:pPr>
              <w:rPr>
                <w:color w:val="000000" w:themeColor="text1"/>
                <w:sz w:val="28"/>
                <w:szCs w:val="28"/>
              </w:rPr>
            </w:pPr>
            <w:r w:rsidRPr="00E64CB5">
              <w:rPr>
                <w:color w:val="000000" w:themeColor="text1"/>
                <w:sz w:val="28"/>
                <w:szCs w:val="28"/>
              </w:rPr>
              <w:t>Weight applied to a loss or domain penalty during counterfactual optimization.</w:t>
            </w:r>
          </w:p>
        </w:tc>
      </w:tr>
      <w:tr w:rsidR="00E64CB5" w14:paraId="21127D5C" w14:textId="77777777" w:rsidTr="00E64CB5">
        <w:trPr>
          <w:jc w:val="center"/>
        </w:trPr>
        <w:tc>
          <w:tcPr>
            <w:tcW w:w="2990" w:type="dxa"/>
            <w:shd w:val="clear" w:color="auto" w:fill="FFFFFF" w:themeFill="background1"/>
            <w:tcMar>
              <w:top w:w="100" w:type="dxa"/>
              <w:left w:w="120" w:type="dxa"/>
              <w:bottom w:w="100" w:type="dxa"/>
              <w:right w:w="120" w:type="dxa"/>
            </w:tcMar>
          </w:tcPr>
          <w:p w14:paraId="241F9DF3" w14:textId="77777777" w:rsidR="00E64CB5" w:rsidRPr="00E64CB5" w:rsidRDefault="00E64CB5" w:rsidP="00244DC2">
            <w:pPr>
              <w:rPr>
                <w:color w:val="000000" w:themeColor="text1"/>
                <w:sz w:val="28"/>
                <w:szCs w:val="28"/>
              </w:rPr>
            </w:pPr>
            <w:r w:rsidRPr="00E64CB5">
              <w:rPr>
                <w:b/>
                <w:color w:val="000000" w:themeColor="text1"/>
                <w:sz w:val="28"/>
                <w:szCs w:val="28"/>
              </w:rPr>
              <w:t>POWER_IDX</w:t>
            </w:r>
          </w:p>
        </w:tc>
        <w:tc>
          <w:tcPr>
            <w:tcW w:w="7056" w:type="dxa"/>
            <w:shd w:val="clear" w:color="auto" w:fill="FFFFFF" w:themeFill="background1"/>
            <w:tcMar>
              <w:top w:w="100" w:type="dxa"/>
              <w:left w:w="120" w:type="dxa"/>
              <w:bottom w:w="100" w:type="dxa"/>
              <w:right w:w="120" w:type="dxa"/>
            </w:tcMar>
          </w:tcPr>
          <w:p w14:paraId="6BFB41A6" w14:textId="77777777" w:rsidR="00E64CB5" w:rsidRPr="00E64CB5" w:rsidRDefault="00E64CB5" w:rsidP="00244DC2">
            <w:pPr>
              <w:rPr>
                <w:color w:val="000000" w:themeColor="text1"/>
                <w:sz w:val="28"/>
                <w:szCs w:val="28"/>
              </w:rPr>
            </w:pPr>
            <w:r w:rsidRPr="00E64CB5">
              <w:rPr>
                <w:color w:val="000000" w:themeColor="text1"/>
                <w:sz w:val="28"/>
                <w:szCs w:val="28"/>
              </w:rPr>
              <w:t>Index of the real-power feature in the GrCF feature tensor; index 0.</w:t>
            </w:r>
          </w:p>
        </w:tc>
      </w:tr>
      <w:tr w:rsidR="00E64CB5" w14:paraId="5F6B089F" w14:textId="77777777" w:rsidTr="00E64CB5">
        <w:trPr>
          <w:jc w:val="center"/>
        </w:trPr>
        <w:tc>
          <w:tcPr>
            <w:tcW w:w="2990" w:type="dxa"/>
            <w:shd w:val="clear" w:color="auto" w:fill="FFFFFF" w:themeFill="background1"/>
            <w:tcMar>
              <w:top w:w="100" w:type="dxa"/>
              <w:left w:w="120" w:type="dxa"/>
              <w:bottom w:w="100" w:type="dxa"/>
              <w:right w:w="120" w:type="dxa"/>
            </w:tcMar>
          </w:tcPr>
          <w:p w14:paraId="5D5FF63B" w14:textId="77777777" w:rsidR="00E64CB5" w:rsidRPr="00E64CB5" w:rsidRDefault="00E64CB5" w:rsidP="00244DC2">
            <w:pPr>
              <w:rPr>
                <w:color w:val="000000" w:themeColor="text1"/>
                <w:sz w:val="28"/>
                <w:szCs w:val="28"/>
              </w:rPr>
            </w:pPr>
            <w:r w:rsidRPr="00E64CB5">
              <w:rPr>
                <w:b/>
                <w:color w:val="000000" w:themeColor="text1"/>
                <w:sz w:val="28"/>
                <w:szCs w:val="28"/>
              </w:rPr>
              <w:t>state_telemetry</w:t>
            </w:r>
          </w:p>
        </w:tc>
        <w:tc>
          <w:tcPr>
            <w:tcW w:w="7056" w:type="dxa"/>
            <w:shd w:val="clear" w:color="auto" w:fill="FFFFFF" w:themeFill="background1"/>
            <w:tcMar>
              <w:top w:w="100" w:type="dxa"/>
              <w:left w:w="120" w:type="dxa"/>
              <w:bottom w:w="100" w:type="dxa"/>
              <w:right w:w="120" w:type="dxa"/>
            </w:tcMar>
          </w:tcPr>
          <w:p w14:paraId="45761E09" w14:textId="77777777" w:rsidR="00E64CB5" w:rsidRPr="00E64CB5" w:rsidRDefault="00E64CB5" w:rsidP="00244DC2">
            <w:pPr>
              <w:rPr>
                <w:color w:val="000000" w:themeColor="text1"/>
                <w:sz w:val="28"/>
                <w:szCs w:val="28"/>
              </w:rPr>
            </w:pPr>
            <w:r w:rsidRPr="00E64CB5">
              <w:rPr>
                <w:color w:val="000000" w:themeColor="text1"/>
                <w:sz w:val="28"/>
                <w:szCs w:val="28"/>
              </w:rPr>
              <w:t>Database table containing normalized historical telemetry in long format.</w:t>
            </w:r>
          </w:p>
        </w:tc>
      </w:tr>
      <w:tr w:rsidR="00E64CB5" w14:paraId="0B61AC8B" w14:textId="77777777" w:rsidTr="00E64CB5">
        <w:trPr>
          <w:jc w:val="center"/>
        </w:trPr>
        <w:tc>
          <w:tcPr>
            <w:tcW w:w="2990" w:type="dxa"/>
            <w:shd w:val="clear" w:color="auto" w:fill="FFFFFF" w:themeFill="background1"/>
            <w:tcMar>
              <w:top w:w="100" w:type="dxa"/>
              <w:left w:w="120" w:type="dxa"/>
              <w:bottom w:w="100" w:type="dxa"/>
              <w:right w:w="120" w:type="dxa"/>
            </w:tcMar>
          </w:tcPr>
          <w:p w14:paraId="2836B54C" w14:textId="77777777" w:rsidR="00E64CB5" w:rsidRPr="00E64CB5" w:rsidRDefault="00E64CB5" w:rsidP="00244DC2">
            <w:pPr>
              <w:rPr>
                <w:color w:val="000000" w:themeColor="text1"/>
                <w:sz w:val="28"/>
                <w:szCs w:val="28"/>
              </w:rPr>
            </w:pPr>
            <w:r w:rsidRPr="00E64CB5">
              <w:rPr>
                <w:b/>
                <w:color w:val="000000" w:themeColor="text1"/>
                <w:sz w:val="28"/>
                <w:szCs w:val="28"/>
              </w:rPr>
              <w:t>anomaly_events</w:t>
            </w:r>
          </w:p>
        </w:tc>
        <w:tc>
          <w:tcPr>
            <w:tcW w:w="7056" w:type="dxa"/>
            <w:shd w:val="clear" w:color="auto" w:fill="FFFFFF" w:themeFill="background1"/>
            <w:tcMar>
              <w:top w:w="100" w:type="dxa"/>
              <w:left w:w="120" w:type="dxa"/>
              <w:bottom w:w="100" w:type="dxa"/>
              <w:right w:w="120" w:type="dxa"/>
            </w:tcMar>
          </w:tcPr>
          <w:p w14:paraId="55D5EFE9" w14:textId="77777777" w:rsidR="00E64CB5" w:rsidRPr="00E64CB5" w:rsidRDefault="00E64CB5" w:rsidP="00244DC2">
            <w:pPr>
              <w:rPr>
                <w:color w:val="000000" w:themeColor="text1"/>
                <w:sz w:val="28"/>
                <w:szCs w:val="28"/>
              </w:rPr>
            </w:pPr>
            <w:r w:rsidRPr="00E64CB5">
              <w:rPr>
                <w:color w:val="000000" w:themeColor="text1"/>
                <w:sz w:val="28"/>
                <w:szCs w:val="28"/>
              </w:rPr>
              <w:t>Database table containing detector output, counterfactual JSONB, and GridReason explanation.</w:t>
            </w:r>
          </w:p>
        </w:tc>
      </w:tr>
      <w:tr w:rsidR="00E64CB5" w14:paraId="17661A01" w14:textId="77777777" w:rsidTr="00E64CB5">
        <w:trPr>
          <w:jc w:val="center"/>
        </w:trPr>
        <w:tc>
          <w:tcPr>
            <w:tcW w:w="2990" w:type="dxa"/>
            <w:shd w:val="clear" w:color="auto" w:fill="FFFFFF" w:themeFill="background1"/>
            <w:tcMar>
              <w:top w:w="100" w:type="dxa"/>
              <w:left w:w="120" w:type="dxa"/>
              <w:bottom w:w="100" w:type="dxa"/>
              <w:right w:w="120" w:type="dxa"/>
            </w:tcMar>
          </w:tcPr>
          <w:p w14:paraId="3D24FD61" w14:textId="77777777" w:rsidR="00E64CB5" w:rsidRPr="00E64CB5" w:rsidRDefault="00E64CB5" w:rsidP="00244DC2">
            <w:pPr>
              <w:rPr>
                <w:color w:val="000000" w:themeColor="text1"/>
                <w:sz w:val="28"/>
                <w:szCs w:val="28"/>
              </w:rPr>
            </w:pPr>
            <w:r w:rsidRPr="00E64CB5">
              <w:rPr>
                <w:b/>
                <w:color w:val="000000" w:themeColor="text1"/>
                <w:sz w:val="28"/>
                <w:szCs w:val="28"/>
              </w:rPr>
              <w:t>twin_instances</w:t>
            </w:r>
          </w:p>
        </w:tc>
        <w:tc>
          <w:tcPr>
            <w:tcW w:w="7056" w:type="dxa"/>
            <w:shd w:val="clear" w:color="auto" w:fill="FFFFFF" w:themeFill="background1"/>
            <w:tcMar>
              <w:top w:w="100" w:type="dxa"/>
              <w:left w:w="120" w:type="dxa"/>
              <w:bottom w:w="100" w:type="dxa"/>
              <w:right w:w="120" w:type="dxa"/>
            </w:tcMar>
          </w:tcPr>
          <w:p w14:paraId="4F194482" w14:textId="77777777" w:rsidR="00E64CB5" w:rsidRPr="00E64CB5" w:rsidRDefault="00E64CB5" w:rsidP="00244DC2">
            <w:pPr>
              <w:rPr>
                <w:color w:val="000000" w:themeColor="text1"/>
                <w:sz w:val="28"/>
                <w:szCs w:val="28"/>
              </w:rPr>
            </w:pPr>
            <w:r w:rsidRPr="00E64CB5">
              <w:rPr>
                <w:color w:val="000000" w:themeColor="text1"/>
                <w:sz w:val="28"/>
                <w:szCs w:val="28"/>
              </w:rPr>
              <w:t>Database view joining a building with its main meter for convenient twin lookup.</w:t>
            </w:r>
          </w:p>
        </w:tc>
      </w:tr>
      <w:tr w:rsidR="00E64CB5" w14:paraId="30A27EC2" w14:textId="77777777" w:rsidTr="00E64CB5">
        <w:trPr>
          <w:jc w:val="center"/>
        </w:trPr>
        <w:tc>
          <w:tcPr>
            <w:tcW w:w="2990" w:type="dxa"/>
            <w:shd w:val="clear" w:color="auto" w:fill="FFFFFF" w:themeFill="background1"/>
            <w:tcMar>
              <w:top w:w="100" w:type="dxa"/>
              <w:left w:w="120" w:type="dxa"/>
              <w:bottom w:w="100" w:type="dxa"/>
              <w:right w:w="120" w:type="dxa"/>
            </w:tcMar>
          </w:tcPr>
          <w:p w14:paraId="4300459F" w14:textId="77777777" w:rsidR="00E64CB5" w:rsidRPr="00E64CB5" w:rsidRDefault="00E64CB5" w:rsidP="00244DC2">
            <w:pPr>
              <w:rPr>
                <w:color w:val="000000" w:themeColor="text1"/>
                <w:sz w:val="28"/>
                <w:szCs w:val="28"/>
              </w:rPr>
            </w:pPr>
            <w:r w:rsidRPr="00E64CB5">
              <w:rPr>
                <w:b/>
                <w:color w:val="000000" w:themeColor="text1"/>
                <w:sz w:val="28"/>
                <w:szCs w:val="28"/>
              </w:rPr>
              <w:t>meter_id</w:t>
            </w:r>
          </w:p>
        </w:tc>
        <w:tc>
          <w:tcPr>
            <w:tcW w:w="7056" w:type="dxa"/>
            <w:shd w:val="clear" w:color="auto" w:fill="FFFFFF" w:themeFill="background1"/>
            <w:tcMar>
              <w:top w:w="100" w:type="dxa"/>
              <w:left w:w="120" w:type="dxa"/>
              <w:bottom w:w="100" w:type="dxa"/>
              <w:right w:w="120" w:type="dxa"/>
            </w:tcMar>
          </w:tcPr>
          <w:p w14:paraId="7C7BB382" w14:textId="77777777" w:rsidR="00E64CB5" w:rsidRPr="00E64CB5" w:rsidRDefault="00E64CB5" w:rsidP="00244DC2">
            <w:pPr>
              <w:rPr>
                <w:color w:val="000000" w:themeColor="text1"/>
                <w:sz w:val="28"/>
                <w:szCs w:val="28"/>
              </w:rPr>
            </w:pPr>
            <w:r w:rsidRPr="00E64CB5">
              <w:rPr>
                <w:color w:val="000000" w:themeColor="text1"/>
                <w:sz w:val="28"/>
                <w:szCs w:val="28"/>
              </w:rPr>
              <w:t>Database identifier linking telemetry and anomaly events to a registered meter.</w:t>
            </w:r>
          </w:p>
        </w:tc>
      </w:tr>
      <w:tr w:rsidR="00E64CB5" w14:paraId="22DB3199" w14:textId="77777777" w:rsidTr="00E64CB5">
        <w:trPr>
          <w:jc w:val="center"/>
        </w:trPr>
        <w:tc>
          <w:tcPr>
            <w:tcW w:w="2990" w:type="dxa"/>
            <w:shd w:val="clear" w:color="auto" w:fill="FFFFFF" w:themeFill="background1"/>
            <w:tcMar>
              <w:top w:w="100" w:type="dxa"/>
              <w:left w:w="120" w:type="dxa"/>
              <w:bottom w:w="100" w:type="dxa"/>
              <w:right w:w="120" w:type="dxa"/>
            </w:tcMar>
          </w:tcPr>
          <w:p w14:paraId="64E5AE1E" w14:textId="77777777" w:rsidR="00E64CB5" w:rsidRPr="00E64CB5" w:rsidRDefault="00E64CB5" w:rsidP="00244DC2">
            <w:pPr>
              <w:rPr>
                <w:color w:val="000000" w:themeColor="text1"/>
                <w:sz w:val="28"/>
                <w:szCs w:val="28"/>
              </w:rPr>
            </w:pPr>
            <w:r w:rsidRPr="00E64CB5">
              <w:rPr>
                <w:b/>
                <w:color w:val="000000" w:themeColor="text1"/>
                <w:sz w:val="28"/>
                <w:szCs w:val="28"/>
              </w:rPr>
              <w:t>detector_type</w:t>
            </w:r>
          </w:p>
        </w:tc>
        <w:tc>
          <w:tcPr>
            <w:tcW w:w="7056" w:type="dxa"/>
            <w:shd w:val="clear" w:color="auto" w:fill="FFFFFF" w:themeFill="background1"/>
            <w:tcMar>
              <w:top w:w="100" w:type="dxa"/>
              <w:left w:w="120" w:type="dxa"/>
              <w:bottom w:w="100" w:type="dxa"/>
              <w:right w:w="120" w:type="dxa"/>
            </w:tcMar>
          </w:tcPr>
          <w:p w14:paraId="5A55A657" w14:textId="77777777" w:rsidR="00E64CB5" w:rsidRPr="00E64CB5" w:rsidRDefault="00E64CB5" w:rsidP="00244DC2">
            <w:pPr>
              <w:rPr>
                <w:color w:val="000000" w:themeColor="text1"/>
                <w:sz w:val="28"/>
                <w:szCs w:val="28"/>
              </w:rPr>
            </w:pPr>
            <w:r w:rsidRPr="00E64CB5">
              <w:rPr>
                <w:color w:val="000000" w:themeColor="text1"/>
                <w:sz w:val="28"/>
                <w:szCs w:val="28"/>
              </w:rPr>
              <w:t>Label identifying the detection/explanation combination that created an anomaly event, such as CAFA-GrCF.</w:t>
            </w:r>
          </w:p>
        </w:tc>
      </w:tr>
      <w:tr w:rsidR="00E64CB5" w14:paraId="62A4E33B" w14:textId="77777777" w:rsidTr="00E64CB5">
        <w:trPr>
          <w:jc w:val="center"/>
        </w:trPr>
        <w:tc>
          <w:tcPr>
            <w:tcW w:w="2990" w:type="dxa"/>
            <w:shd w:val="clear" w:color="auto" w:fill="FFFFFF" w:themeFill="background1"/>
            <w:tcMar>
              <w:top w:w="100" w:type="dxa"/>
              <w:left w:w="120" w:type="dxa"/>
              <w:bottom w:w="100" w:type="dxa"/>
              <w:right w:w="120" w:type="dxa"/>
            </w:tcMar>
          </w:tcPr>
          <w:p w14:paraId="4E0A73D4" w14:textId="77777777" w:rsidR="00E64CB5" w:rsidRPr="00E64CB5" w:rsidRDefault="00E64CB5" w:rsidP="00244DC2">
            <w:pPr>
              <w:rPr>
                <w:color w:val="000000" w:themeColor="text1"/>
                <w:sz w:val="28"/>
                <w:szCs w:val="28"/>
              </w:rPr>
            </w:pPr>
            <w:r w:rsidRPr="00E64CB5">
              <w:rPr>
                <w:b/>
                <w:color w:val="000000" w:themeColor="text1"/>
                <w:sz w:val="28"/>
                <w:szCs w:val="28"/>
              </w:rPr>
              <w:t>natural_language_explanation</w:t>
            </w:r>
          </w:p>
        </w:tc>
        <w:tc>
          <w:tcPr>
            <w:tcW w:w="7056" w:type="dxa"/>
            <w:shd w:val="clear" w:color="auto" w:fill="FFFFFF" w:themeFill="background1"/>
            <w:tcMar>
              <w:top w:w="100" w:type="dxa"/>
              <w:left w:w="120" w:type="dxa"/>
              <w:bottom w:w="100" w:type="dxa"/>
              <w:right w:w="120" w:type="dxa"/>
            </w:tcMar>
          </w:tcPr>
          <w:p w14:paraId="020A5D2B" w14:textId="77777777" w:rsidR="00E64CB5" w:rsidRPr="00E64CB5" w:rsidRDefault="00E64CB5" w:rsidP="00244DC2">
            <w:pPr>
              <w:rPr>
                <w:color w:val="000000" w:themeColor="text1"/>
                <w:sz w:val="28"/>
                <w:szCs w:val="28"/>
              </w:rPr>
            </w:pPr>
            <w:r w:rsidRPr="00E64CB5">
              <w:rPr>
                <w:color w:val="000000" w:themeColor="text1"/>
                <w:sz w:val="28"/>
                <w:szCs w:val="28"/>
              </w:rPr>
              <w:t>Database field containing the controlled GridReason operator alert.</w:t>
            </w:r>
          </w:p>
        </w:tc>
      </w:tr>
      <w:tr w:rsidR="00E64CB5" w14:paraId="2D3D74FC" w14:textId="77777777" w:rsidTr="00E64CB5">
        <w:trPr>
          <w:jc w:val="center"/>
        </w:trPr>
        <w:tc>
          <w:tcPr>
            <w:tcW w:w="2990" w:type="dxa"/>
            <w:shd w:val="clear" w:color="auto" w:fill="FFFFFF" w:themeFill="background1"/>
            <w:tcMar>
              <w:top w:w="100" w:type="dxa"/>
              <w:left w:w="120" w:type="dxa"/>
              <w:bottom w:w="100" w:type="dxa"/>
              <w:right w:w="120" w:type="dxa"/>
            </w:tcMar>
          </w:tcPr>
          <w:p w14:paraId="6AAE3982" w14:textId="77777777" w:rsidR="00E64CB5" w:rsidRPr="00E64CB5" w:rsidRDefault="00E64CB5" w:rsidP="00244DC2">
            <w:pPr>
              <w:rPr>
                <w:color w:val="000000" w:themeColor="text1"/>
                <w:sz w:val="28"/>
                <w:szCs w:val="28"/>
              </w:rPr>
            </w:pPr>
            <w:r w:rsidRPr="00E64CB5">
              <w:rPr>
                <w:b/>
                <w:color w:val="000000" w:themeColor="text1"/>
                <w:sz w:val="28"/>
                <w:szCs w:val="28"/>
              </w:rPr>
              <w:t>counterfactual_data</w:t>
            </w:r>
          </w:p>
        </w:tc>
        <w:tc>
          <w:tcPr>
            <w:tcW w:w="7056" w:type="dxa"/>
            <w:shd w:val="clear" w:color="auto" w:fill="FFFFFF" w:themeFill="background1"/>
            <w:tcMar>
              <w:top w:w="100" w:type="dxa"/>
              <w:left w:w="120" w:type="dxa"/>
              <w:bottom w:w="100" w:type="dxa"/>
              <w:right w:w="120" w:type="dxa"/>
            </w:tcMar>
          </w:tcPr>
          <w:p w14:paraId="38E1105C" w14:textId="77777777" w:rsidR="00E64CB5" w:rsidRPr="00E64CB5" w:rsidRDefault="00E64CB5" w:rsidP="00244DC2">
            <w:pPr>
              <w:rPr>
                <w:color w:val="000000" w:themeColor="text1"/>
                <w:sz w:val="28"/>
                <w:szCs w:val="28"/>
              </w:rPr>
            </w:pPr>
            <w:r w:rsidRPr="00E64CB5">
              <w:rPr>
                <w:color w:val="000000" w:themeColor="text1"/>
                <w:sz w:val="28"/>
                <w:szCs w:val="28"/>
              </w:rPr>
              <w:t>JSONB representation of the GrCF tensor, typically 16 time steps by 10 features.</w:t>
            </w:r>
          </w:p>
        </w:tc>
      </w:tr>
      <w:tr w:rsidR="00E64CB5" w14:paraId="2A810893" w14:textId="77777777" w:rsidTr="00E64CB5">
        <w:trPr>
          <w:jc w:val="center"/>
        </w:trPr>
        <w:tc>
          <w:tcPr>
            <w:tcW w:w="2990" w:type="dxa"/>
            <w:shd w:val="clear" w:color="auto" w:fill="FFFFFF" w:themeFill="background1"/>
            <w:tcMar>
              <w:top w:w="100" w:type="dxa"/>
              <w:left w:w="120" w:type="dxa"/>
              <w:bottom w:w="100" w:type="dxa"/>
              <w:right w:w="120" w:type="dxa"/>
            </w:tcMar>
          </w:tcPr>
          <w:p w14:paraId="29BDC00A" w14:textId="77777777" w:rsidR="00E64CB5" w:rsidRPr="00E64CB5" w:rsidRDefault="00E64CB5" w:rsidP="00244DC2">
            <w:pPr>
              <w:rPr>
                <w:color w:val="000000" w:themeColor="text1"/>
                <w:sz w:val="28"/>
                <w:szCs w:val="28"/>
              </w:rPr>
            </w:pPr>
            <w:r w:rsidRPr="00E64CB5">
              <w:rPr>
                <w:b/>
                <w:color w:val="000000" w:themeColor="text1"/>
                <w:sz w:val="28"/>
                <w:szCs w:val="28"/>
              </w:rPr>
              <w:t>Telemetry</w:t>
            </w:r>
          </w:p>
        </w:tc>
        <w:tc>
          <w:tcPr>
            <w:tcW w:w="7056" w:type="dxa"/>
            <w:shd w:val="clear" w:color="auto" w:fill="FFFFFF" w:themeFill="background1"/>
            <w:tcMar>
              <w:top w:w="100" w:type="dxa"/>
              <w:left w:w="120" w:type="dxa"/>
              <w:bottom w:w="100" w:type="dxa"/>
              <w:right w:w="120" w:type="dxa"/>
            </w:tcMar>
          </w:tcPr>
          <w:p w14:paraId="6F7D06F6" w14:textId="77777777" w:rsidR="00E64CB5" w:rsidRPr="00E64CB5" w:rsidRDefault="00E64CB5" w:rsidP="00244DC2">
            <w:pPr>
              <w:rPr>
                <w:color w:val="000000" w:themeColor="text1"/>
                <w:sz w:val="28"/>
                <w:szCs w:val="28"/>
              </w:rPr>
            </w:pPr>
            <w:r w:rsidRPr="00E64CB5">
              <w:rPr>
                <w:color w:val="000000" w:themeColor="text1"/>
                <w:sz w:val="28"/>
                <w:szCs w:val="28"/>
              </w:rPr>
              <w:t>Time-stamped measurements describing the operational state of an energy asset.</w:t>
            </w:r>
          </w:p>
        </w:tc>
      </w:tr>
      <w:tr w:rsidR="00E64CB5" w14:paraId="476C673B" w14:textId="77777777" w:rsidTr="00E64CB5">
        <w:trPr>
          <w:jc w:val="center"/>
        </w:trPr>
        <w:tc>
          <w:tcPr>
            <w:tcW w:w="2990" w:type="dxa"/>
            <w:shd w:val="clear" w:color="auto" w:fill="FFFFFF" w:themeFill="background1"/>
            <w:tcMar>
              <w:top w:w="100" w:type="dxa"/>
              <w:left w:w="120" w:type="dxa"/>
              <w:bottom w:w="100" w:type="dxa"/>
              <w:right w:w="120" w:type="dxa"/>
            </w:tcMar>
          </w:tcPr>
          <w:p w14:paraId="3332B6F6" w14:textId="77777777" w:rsidR="00E64CB5" w:rsidRPr="00E64CB5" w:rsidRDefault="00E64CB5" w:rsidP="00244DC2">
            <w:pPr>
              <w:rPr>
                <w:color w:val="000000" w:themeColor="text1"/>
                <w:sz w:val="28"/>
                <w:szCs w:val="28"/>
              </w:rPr>
            </w:pPr>
            <w:r w:rsidRPr="00E64CB5">
              <w:rPr>
                <w:b/>
                <w:color w:val="000000" w:themeColor="text1"/>
                <w:sz w:val="28"/>
                <w:szCs w:val="28"/>
              </w:rPr>
              <w:t>Asset Registry</w:t>
            </w:r>
          </w:p>
        </w:tc>
        <w:tc>
          <w:tcPr>
            <w:tcW w:w="7056" w:type="dxa"/>
            <w:shd w:val="clear" w:color="auto" w:fill="FFFFFF" w:themeFill="background1"/>
            <w:tcMar>
              <w:top w:w="100" w:type="dxa"/>
              <w:left w:w="120" w:type="dxa"/>
              <w:bottom w:w="100" w:type="dxa"/>
              <w:right w:w="120" w:type="dxa"/>
            </w:tcMar>
          </w:tcPr>
          <w:p w14:paraId="3BA1C0C0" w14:textId="77777777" w:rsidR="00E64CB5" w:rsidRPr="00E64CB5" w:rsidRDefault="00E64CB5" w:rsidP="00244DC2">
            <w:pPr>
              <w:rPr>
                <w:color w:val="000000" w:themeColor="text1"/>
                <w:sz w:val="28"/>
                <w:szCs w:val="28"/>
              </w:rPr>
            </w:pPr>
            <w:r w:rsidRPr="00E64CB5">
              <w:rPr>
                <w:color w:val="000000" w:themeColor="text1"/>
                <w:sz w:val="28"/>
                <w:szCs w:val="28"/>
              </w:rPr>
              <w:t>Static structural layer describing buildings, meters, equipment, and baseline parameters.</w:t>
            </w:r>
          </w:p>
        </w:tc>
      </w:tr>
      <w:tr w:rsidR="00E64CB5" w14:paraId="13D6063C" w14:textId="77777777" w:rsidTr="00E64CB5">
        <w:trPr>
          <w:jc w:val="center"/>
        </w:trPr>
        <w:tc>
          <w:tcPr>
            <w:tcW w:w="2990" w:type="dxa"/>
            <w:shd w:val="clear" w:color="auto" w:fill="FFFFFF" w:themeFill="background1"/>
            <w:tcMar>
              <w:top w:w="100" w:type="dxa"/>
              <w:left w:w="120" w:type="dxa"/>
              <w:bottom w:w="100" w:type="dxa"/>
              <w:right w:w="120" w:type="dxa"/>
            </w:tcMar>
          </w:tcPr>
          <w:p w14:paraId="24C12857" w14:textId="77777777" w:rsidR="00E64CB5" w:rsidRPr="00E64CB5" w:rsidRDefault="00E64CB5" w:rsidP="00244DC2">
            <w:pPr>
              <w:rPr>
                <w:color w:val="000000" w:themeColor="text1"/>
                <w:sz w:val="28"/>
                <w:szCs w:val="28"/>
              </w:rPr>
            </w:pPr>
            <w:r w:rsidRPr="00E64CB5">
              <w:rPr>
                <w:b/>
                <w:color w:val="000000" w:themeColor="text1"/>
                <w:sz w:val="28"/>
                <w:szCs w:val="28"/>
              </w:rPr>
              <w:t>State Layer</w:t>
            </w:r>
          </w:p>
        </w:tc>
        <w:tc>
          <w:tcPr>
            <w:tcW w:w="7056" w:type="dxa"/>
            <w:shd w:val="clear" w:color="auto" w:fill="FFFFFF" w:themeFill="background1"/>
            <w:tcMar>
              <w:top w:w="100" w:type="dxa"/>
              <w:left w:w="120" w:type="dxa"/>
              <w:bottom w:w="100" w:type="dxa"/>
              <w:right w:w="120" w:type="dxa"/>
            </w:tcMar>
          </w:tcPr>
          <w:p w14:paraId="21354648" w14:textId="77777777" w:rsidR="00E64CB5" w:rsidRPr="00E64CB5" w:rsidRDefault="00E64CB5" w:rsidP="00244DC2">
            <w:pPr>
              <w:rPr>
                <w:color w:val="000000" w:themeColor="text1"/>
                <w:sz w:val="28"/>
                <w:szCs w:val="28"/>
              </w:rPr>
            </w:pPr>
            <w:r w:rsidRPr="00E64CB5">
              <w:rPr>
                <w:color w:val="000000" w:themeColor="text1"/>
                <w:sz w:val="28"/>
                <w:szCs w:val="28"/>
              </w:rPr>
              <w:t>Historical operational layer containing time-series telemetry, source provenance, and quality records.</w:t>
            </w:r>
          </w:p>
        </w:tc>
      </w:tr>
      <w:tr w:rsidR="00E64CB5" w14:paraId="3ACA9DBF" w14:textId="77777777" w:rsidTr="00E64CB5">
        <w:trPr>
          <w:jc w:val="center"/>
        </w:trPr>
        <w:tc>
          <w:tcPr>
            <w:tcW w:w="2990" w:type="dxa"/>
            <w:shd w:val="clear" w:color="auto" w:fill="FFFFFF" w:themeFill="background1"/>
            <w:tcMar>
              <w:top w:w="100" w:type="dxa"/>
              <w:left w:w="120" w:type="dxa"/>
              <w:bottom w:w="100" w:type="dxa"/>
              <w:right w:w="120" w:type="dxa"/>
            </w:tcMar>
          </w:tcPr>
          <w:p w14:paraId="14B9E99E" w14:textId="77777777" w:rsidR="00E64CB5" w:rsidRPr="00E64CB5" w:rsidRDefault="00E64CB5" w:rsidP="00244DC2">
            <w:pPr>
              <w:rPr>
                <w:color w:val="000000" w:themeColor="text1"/>
                <w:sz w:val="28"/>
                <w:szCs w:val="28"/>
              </w:rPr>
            </w:pPr>
            <w:r w:rsidRPr="00E64CB5">
              <w:rPr>
                <w:b/>
                <w:color w:val="000000" w:themeColor="text1"/>
                <w:sz w:val="28"/>
                <w:szCs w:val="28"/>
              </w:rPr>
              <w:t>Intelligence Layer</w:t>
            </w:r>
          </w:p>
        </w:tc>
        <w:tc>
          <w:tcPr>
            <w:tcW w:w="7056" w:type="dxa"/>
            <w:shd w:val="clear" w:color="auto" w:fill="FFFFFF" w:themeFill="background1"/>
            <w:tcMar>
              <w:top w:w="100" w:type="dxa"/>
              <w:left w:w="120" w:type="dxa"/>
              <w:bottom w:w="100" w:type="dxa"/>
              <w:right w:w="120" w:type="dxa"/>
            </w:tcMar>
          </w:tcPr>
          <w:p w14:paraId="3B440041" w14:textId="77777777" w:rsidR="00E64CB5" w:rsidRPr="00E64CB5" w:rsidRDefault="00E64CB5" w:rsidP="00244DC2">
            <w:pPr>
              <w:rPr>
                <w:color w:val="000000" w:themeColor="text1"/>
                <w:sz w:val="28"/>
                <w:szCs w:val="28"/>
              </w:rPr>
            </w:pPr>
            <w:r w:rsidRPr="00E64CB5">
              <w:rPr>
                <w:color w:val="000000" w:themeColor="text1"/>
                <w:sz w:val="28"/>
                <w:szCs w:val="28"/>
              </w:rPr>
              <w:t>Model layer containing CAFA, GrCF, GridReason, and orchestration logic.</w:t>
            </w:r>
          </w:p>
        </w:tc>
      </w:tr>
      <w:tr w:rsidR="00E64CB5" w14:paraId="1C1B21E7" w14:textId="77777777" w:rsidTr="00E64CB5">
        <w:trPr>
          <w:jc w:val="center"/>
        </w:trPr>
        <w:tc>
          <w:tcPr>
            <w:tcW w:w="2990" w:type="dxa"/>
            <w:shd w:val="clear" w:color="auto" w:fill="FFFFFF" w:themeFill="background1"/>
            <w:tcMar>
              <w:top w:w="100" w:type="dxa"/>
              <w:left w:w="120" w:type="dxa"/>
              <w:bottom w:w="100" w:type="dxa"/>
              <w:right w:w="120" w:type="dxa"/>
            </w:tcMar>
          </w:tcPr>
          <w:p w14:paraId="0A1283F4" w14:textId="77777777" w:rsidR="00E64CB5" w:rsidRPr="00E64CB5" w:rsidRDefault="00E64CB5" w:rsidP="00244DC2">
            <w:pPr>
              <w:rPr>
                <w:color w:val="000000" w:themeColor="text1"/>
                <w:sz w:val="28"/>
                <w:szCs w:val="28"/>
              </w:rPr>
            </w:pPr>
            <w:r w:rsidRPr="00E64CB5">
              <w:rPr>
                <w:b/>
                <w:color w:val="000000" w:themeColor="text1"/>
                <w:sz w:val="28"/>
                <w:szCs w:val="28"/>
              </w:rPr>
              <w:t>Presentation Layer</w:t>
            </w:r>
          </w:p>
        </w:tc>
        <w:tc>
          <w:tcPr>
            <w:tcW w:w="7056" w:type="dxa"/>
            <w:shd w:val="clear" w:color="auto" w:fill="FFFFFF" w:themeFill="background1"/>
            <w:tcMar>
              <w:top w:w="100" w:type="dxa"/>
              <w:left w:w="120" w:type="dxa"/>
              <w:bottom w:w="100" w:type="dxa"/>
              <w:right w:w="120" w:type="dxa"/>
            </w:tcMar>
          </w:tcPr>
          <w:p w14:paraId="035CD9C6" w14:textId="77777777" w:rsidR="00E64CB5" w:rsidRPr="00E64CB5" w:rsidRDefault="00E64CB5" w:rsidP="00244DC2">
            <w:pPr>
              <w:rPr>
                <w:color w:val="000000" w:themeColor="text1"/>
                <w:sz w:val="28"/>
                <w:szCs w:val="28"/>
              </w:rPr>
            </w:pPr>
            <w:r w:rsidRPr="00E64CB5">
              <w:rPr>
                <w:color w:val="000000" w:themeColor="text1"/>
                <w:sz w:val="28"/>
                <w:szCs w:val="28"/>
              </w:rPr>
              <w:t>API and dashboard layer used to expose results to operators and other applications.</w:t>
            </w:r>
          </w:p>
        </w:tc>
      </w:tr>
    </w:tbl>
    <w:p w14:paraId="57F04B65" w14:textId="77777777" w:rsidR="00E64CB5" w:rsidRPr="00524F7E" w:rsidRDefault="00E64CB5" w:rsidP="00EC15A8">
      <w:pPr>
        <w:spacing w:line="360" w:lineRule="auto"/>
        <w:rPr>
          <w:sz w:val="23"/>
        </w:rPr>
        <w:sectPr w:rsidR="00E64CB5" w:rsidRPr="00524F7E" w:rsidSect="00C27F9B">
          <w:footerReference w:type="default" r:id="rId12"/>
          <w:pgSz w:w="12240" w:h="15840"/>
          <w:pgMar w:top="1740" w:right="1200" w:bottom="280" w:left="1100" w:header="720" w:footer="720" w:gutter="0"/>
          <w:pgNumType w:fmt="lowerRoman" w:start="1"/>
          <w:cols w:space="720"/>
        </w:sectPr>
      </w:pPr>
    </w:p>
    <w:p w14:paraId="38894F89" w14:textId="77777777" w:rsidR="00562163" w:rsidRPr="00562163" w:rsidRDefault="00562163" w:rsidP="00EC15A8">
      <w:pPr>
        <w:spacing w:line="360" w:lineRule="auto"/>
        <w:jc w:val="center"/>
        <w:rPr>
          <w:b/>
          <w:bCs/>
          <w:sz w:val="32"/>
          <w:szCs w:val="32"/>
        </w:rPr>
      </w:pPr>
      <w:r w:rsidRPr="00562163">
        <w:rPr>
          <w:b/>
          <w:bCs/>
          <w:sz w:val="32"/>
          <w:szCs w:val="32"/>
        </w:rPr>
        <w:lastRenderedPageBreak/>
        <w:t>CHAPTER 1 – INTRODUCTION</w:t>
      </w:r>
    </w:p>
    <w:p w14:paraId="06BD1F8D" w14:textId="77777777" w:rsidR="00562163" w:rsidRPr="00562163" w:rsidRDefault="00562163" w:rsidP="00EC15A8">
      <w:pPr>
        <w:spacing w:line="360" w:lineRule="auto"/>
        <w:rPr>
          <w:b/>
          <w:bCs/>
          <w:sz w:val="28"/>
          <w:szCs w:val="28"/>
          <w:u w:val="single"/>
        </w:rPr>
      </w:pPr>
      <w:r w:rsidRPr="00562163">
        <w:rPr>
          <w:b/>
          <w:bCs/>
          <w:sz w:val="28"/>
          <w:szCs w:val="28"/>
          <w:u w:val="single"/>
        </w:rPr>
        <w:t>1.1 General Introduction</w:t>
      </w:r>
    </w:p>
    <w:p w14:paraId="20702377" w14:textId="77777777" w:rsidR="00562163" w:rsidRPr="00562163" w:rsidRDefault="00562163" w:rsidP="00EC15A8">
      <w:pPr>
        <w:spacing w:line="360" w:lineRule="auto"/>
        <w:rPr>
          <w:sz w:val="28"/>
          <w:szCs w:val="28"/>
        </w:rPr>
      </w:pPr>
      <w:r w:rsidRPr="00562163">
        <w:rPr>
          <w:sz w:val="28"/>
          <w:szCs w:val="28"/>
        </w:rPr>
        <w:t>Energy consumption is a major operational consideration in educational institutions, commercial buildings, and industrial facilities. Monitoring electricity usage helps organizations understand consumption patterns, identify unusual behaviour, and improve energy efficiency. With the availability of historical energy measurements and modern data-processing technologies, it is possible to develop intelligent systems that analyse operational data and provide useful insights.</w:t>
      </w:r>
    </w:p>
    <w:p w14:paraId="090D4B66" w14:textId="77777777" w:rsidR="00562163" w:rsidRPr="00562163" w:rsidRDefault="00562163" w:rsidP="00EC15A8">
      <w:pPr>
        <w:spacing w:line="360" w:lineRule="auto"/>
        <w:rPr>
          <w:sz w:val="28"/>
          <w:szCs w:val="28"/>
        </w:rPr>
      </w:pPr>
      <w:r w:rsidRPr="00562163">
        <w:rPr>
          <w:sz w:val="28"/>
          <w:szCs w:val="28"/>
        </w:rPr>
        <w:t>A Digital Twin is a digital representation of a physical system that reflects its structure and operational state. In the context of campus energy management, a Digital Twin can represent buildings, electricity meters, equipment, and their associated energy measurements. By combining asset information with historical operational data, the system can provide a structured representation of the physical energy infrastructure.</w:t>
      </w:r>
    </w:p>
    <w:p w14:paraId="5E124040" w14:textId="77777777" w:rsidR="00562163" w:rsidRPr="00562163" w:rsidRDefault="00562163" w:rsidP="00EC15A8">
      <w:pPr>
        <w:spacing w:line="360" w:lineRule="auto"/>
        <w:rPr>
          <w:sz w:val="28"/>
          <w:szCs w:val="28"/>
        </w:rPr>
      </w:pPr>
      <w:r w:rsidRPr="00562163">
        <w:rPr>
          <w:sz w:val="28"/>
          <w:szCs w:val="28"/>
        </w:rPr>
        <w:t>ENTWINE, which stands for Energy Twin with INtegrated Explainability, is a Digital Twin platform designed for campus energy monitoring and analysis. The project initially focuses on the KCT Powerhouse, identified as PH-01, and establishes the database and historical data pipeline required for subsequent analytical modules.</w:t>
      </w:r>
    </w:p>
    <w:p w14:paraId="7D37B9ED" w14:textId="77777777" w:rsidR="00562163" w:rsidRDefault="00562163" w:rsidP="00EC15A8">
      <w:pPr>
        <w:spacing w:line="360" w:lineRule="auto"/>
        <w:rPr>
          <w:sz w:val="28"/>
          <w:szCs w:val="28"/>
        </w:rPr>
      </w:pPr>
      <w:r w:rsidRPr="00562163">
        <w:rPr>
          <w:sz w:val="28"/>
          <w:szCs w:val="28"/>
        </w:rPr>
        <w:t>The platform is designed to progress beyond basic energy monitoring by incorporating anomaly detection, counterfactual explanations, consistency auditing, forecasting, and natural-language interaction. These capabilities are intended to help users understand not only when unusual energy consumption occurs, but also how the system identifies the behaviour and what additional information can be used to investigate it.</w:t>
      </w:r>
    </w:p>
    <w:p w14:paraId="5DE4C1C4" w14:textId="77777777" w:rsidR="00EC15A8" w:rsidRPr="00562163" w:rsidRDefault="00EC15A8" w:rsidP="00EC15A8">
      <w:pPr>
        <w:spacing w:line="360" w:lineRule="auto"/>
        <w:rPr>
          <w:sz w:val="28"/>
          <w:szCs w:val="28"/>
        </w:rPr>
      </w:pPr>
    </w:p>
    <w:p w14:paraId="2BEA6208" w14:textId="77777777" w:rsidR="00562163" w:rsidRPr="00562163" w:rsidRDefault="00562163" w:rsidP="00EC15A8">
      <w:pPr>
        <w:spacing w:line="360" w:lineRule="auto"/>
        <w:rPr>
          <w:b/>
          <w:bCs/>
          <w:sz w:val="28"/>
          <w:szCs w:val="28"/>
          <w:u w:val="single"/>
        </w:rPr>
      </w:pPr>
      <w:r w:rsidRPr="00562163">
        <w:rPr>
          <w:b/>
          <w:bCs/>
          <w:sz w:val="28"/>
          <w:szCs w:val="28"/>
          <w:u w:val="single"/>
        </w:rPr>
        <w:lastRenderedPageBreak/>
        <w:t>1.2 Background of the Project</w:t>
      </w:r>
    </w:p>
    <w:p w14:paraId="59BFA0F9" w14:textId="77777777" w:rsidR="00562163" w:rsidRPr="00562163" w:rsidRDefault="00562163" w:rsidP="00EC15A8">
      <w:pPr>
        <w:spacing w:line="360" w:lineRule="auto"/>
        <w:rPr>
          <w:sz w:val="28"/>
          <w:szCs w:val="28"/>
        </w:rPr>
      </w:pPr>
      <w:r w:rsidRPr="00562163">
        <w:rPr>
          <w:sz w:val="28"/>
          <w:szCs w:val="28"/>
        </w:rPr>
        <w:t>Traditional energy monitoring systems commonly display consumption readings, trends, and historical reports. Although these features are useful, identifying the reasons behind unexpected consumption often requires manual investigation and knowledge of the underlying infrastructure.</w:t>
      </w:r>
    </w:p>
    <w:p w14:paraId="278F6905" w14:textId="77777777" w:rsidR="00562163" w:rsidRPr="00562163" w:rsidRDefault="00562163" w:rsidP="00EC15A8">
      <w:pPr>
        <w:spacing w:line="360" w:lineRule="auto"/>
        <w:rPr>
          <w:sz w:val="28"/>
          <w:szCs w:val="28"/>
        </w:rPr>
      </w:pPr>
      <w:r w:rsidRPr="00562163">
        <w:rPr>
          <w:sz w:val="28"/>
          <w:szCs w:val="28"/>
        </w:rPr>
        <w:t>Energy data also presents practical challenges. Historical files may contain inconsistent timestamps, missing measurements, duplicate records, invalid values, or identifiers that do not map directly to registered physical assets. These issues can affect the reliability of subsequent analysis.</w:t>
      </w:r>
    </w:p>
    <w:p w14:paraId="43BCA242" w14:textId="77777777" w:rsidR="00562163" w:rsidRPr="00562163" w:rsidRDefault="00562163" w:rsidP="00EC15A8">
      <w:pPr>
        <w:spacing w:line="360" w:lineRule="auto"/>
        <w:rPr>
          <w:sz w:val="28"/>
          <w:szCs w:val="28"/>
        </w:rPr>
      </w:pPr>
      <w:r w:rsidRPr="00562163">
        <w:rPr>
          <w:sz w:val="28"/>
          <w:szCs w:val="28"/>
        </w:rPr>
        <w:t>ENTWINE addresses these challenges through a structured data architecture. The Asset Registry records the known physical assets and their relationships. The historical ingestion pipeline processes source files and maps valid measurements to registered assets. The resulting state layer provides the historical operational information needed by future analytical modules.</w:t>
      </w:r>
    </w:p>
    <w:p w14:paraId="36A995B8" w14:textId="77777777" w:rsidR="00562163" w:rsidRDefault="00562163" w:rsidP="00EC15A8">
      <w:pPr>
        <w:spacing w:line="360" w:lineRule="auto"/>
        <w:rPr>
          <w:sz w:val="28"/>
          <w:szCs w:val="28"/>
        </w:rPr>
      </w:pPr>
      <w:r w:rsidRPr="00562163">
        <w:rPr>
          <w:sz w:val="28"/>
          <w:szCs w:val="28"/>
        </w:rPr>
        <w:t>The project adopts a modular approach so that data management, anomaly detection, explanations, auditing, and user interaction can be developed and validated separately before being integrated into a unified platform.</w:t>
      </w:r>
    </w:p>
    <w:p w14:paraId="22E18239" w14:textId="77777777" w:rsidR="00562163" w:rsidRPr="00562163" w:rsidRDefault="00562163" w:rsidP="00EC15A8">
      <w:pPr>
        <w:spacing w:line="360" w:lineRule="auto"/>
        <w:rPr>
          <w:sz w:val="28"/>
          <w:szCs w:val="28"/>
        </w:rPr>
      </w:pPr>
    </w:p>
    <w:p w14:paraId="404D7809" w14:textId="77777777" w:rsidR="00562163" w:rsidRPr="00562163" w:rsidRDefault="00562163" w:rsidP="00EC15A8">
      <w:pPr>
        <w:spacing w:line="360" w:lineRule="auto"/>
        <w:rPr>
          <w:b/>
          <w:bCs/>
          <w:sz w:val="28"/>
          <w:szCs w:val="28"/>
          <w:u w:val="single"/>
        </w:rPr>
      </w:pPr>
      <w:r w:rsidRPr="00562163">
        <w:rPr>
          <w:b/>
          <w:bCs/>
          <w:sz w:val="28"/>
          <w:szCs w:val="28"/>
          <w:u w:val="single"/>
        </w:rPr>
        <w:t>1.3 Problem Statement</w:t>
      </w:r>
    </w:p>
    <w:p w14:paraId="7702B500" w14:textId="77777777" w:rsidR="00562163" w:rsidRPr="00562163" w:rsidRDefault="00562163" w:rsidP="00EC15A8">
      <w:pPr>
        <w:spacing w:line="360" w:lineRule="auto"/>
        <w:rPr>
          <w:sz w:val="28"/>
          <w:szCs w:val="28"/>
        </w:rPr>
      </w:pPr>
      <w:r w:rsidRPr="00562163">
        <w:rPr>
          <w:sz w:val="28"/>
          <w:szCs w:val="28"/>
        </w:rPr>
        <w:t>Campus energy infrastructure generates operational data through electricity meters and associated monitoring systems. However, raw energy measurements alone may not provide sufficient information to identify unusual consumption, investigate possible causes, or compare the performance of analytical models across different fault types.</w:t>
      </w:r>
    </w:p>
    <w:p w14:paraId="3DE6C8FF" w14:textId="77777777" w:rsidR="00EC15A8" w:rsidRPr="00562163" w:rsidRDefault="00562163" w:rsidP="00EC15A8">
      <w:pPr>
        <w:spacing w:line="360" w:lineRule="auto"/>
        <w:rPr>
          <w:sz w:val="28"/>
          <w:szCs w:val="28"/>
        </w:rPr>
      </w:pPr>
      <w:r w:rsidRPr="00562163">
        <w:rPr>
          <w:sz w:val="28"/>
          <w:szCs w:val="28"/>
        </w:rPr>
        <w:t xml:space="preserve">Inconsistent data formats and uncertain asset mappings can further complicate the analysis. Additionally, a system that simply reports an anomaly may not provide enough information for facility staff to understand the detection or investigate the </w:t>
      </w:r>
      <w:r w:rsidRPr="00562163">
        <w:rPr>
          <w:sz w:val="28"/>
          <w:szCs w:val="28"/>
        </w:rPr>
        <w:lastRenderedPageBreak/>
        <w:t>underlying behaviour.</w:t>
      </w:r>
    </w:p>
    <w:p w14:paraId="59B9AC30" w14:textId="77777777" w:rsidR="00562163" w:rsidRPr="00562163" w:rsidRDefault="00562163" w:rsidP="00EC15A8">
      <w:pPr>
        <w:spacing w:line="360" w:lineRule="auto"/>
        <w:rPr>
          <w:sz w:val="28"/>
          <w:szCs w:val="28"/>
        </w:rPr>
      </w:pPr>
      <w:r w:rsidRPr="00562163">
        <w:rPr>
          <w:sz w:val="28"/>
          <w:szCs w:val="28"/>
        </w:rPr>
        <w:t>Therefore, there is a need for a structured and explainable Digital Twin platform that integrates physical asset information with historical energy data and supports anomaly detection, counterfactual analysis, and consistency auditing.</w:t>
      </w:r>
    </w:p>
    <w:p w14:paraId="430F8734" w14:textId="77777777" w:rsidR="00562163" w:rsidRPr="00562163" w:rsidRDefault="00562163" w:rsidP="00EC15A8">
      <w:pPr>
        <w:spacing w:line="360" w:lineRule="auto"/>
        <w:rPr>
          <w:sz w:val="28"/>
          <w:szCs w:val="28"/>
        </w:rPr>
      </w:pPr>
      <w:r w:rsidRPr="00562163">
        <w:rPr>
          <w:sz w:val="28"/>
          <w:szCs w:val="28"/>
        </w:rPr>
        <w:t>ENTWINE aims to establish such a platform by combining reliable data management with explainable analytical methods to support more transparent and informed campus energy management.</w:t>
      </w:r>
    </w:p>
    <w:p w14:paraId="45C2A098" w14:textId="77777777" w:rsidR="00562163" w:rsidRPr="00562163" w:rsidRDefault="00562163" w:rsidP="00EC15A8">
      <w:pPr>
        <w:spacing w:line="360" w:lineRule="auto"/>
        <w:rPr>
          <w:sz w:val="28"/>
          <w:szCs w:val="28"/>
        </w:rPr>
      </w:pPr>
    </w:p>
    <w:p w14:paraId="5697C4BA" w14:textId="77777777" w:rsidR="00562163" w:rsidRPr="00562163" w:rsidRDefault="00562163" w:rsidP="00EC15A8">
      <w:pPr>
        <w:spacing w:line="360" w:lineRule="auto"/>
        <w:rPr>
          <w:b/>
          <w:bCs/>
          <w:sz w:val="28"/>
          <w:szCs w:val="28"/>
          <w:u w:val="single"/>
        </w:rPr>
      </w:pPr>
      <w:r w:rsidRPr="00562163">
        <w:rPr>
          <w:b/>
          <w:bCs/>
          <w:sz w:val="28"/>
          <w:szCs w:val="28"/>
          <w:u w:val="single"/>
        </w:rPr>
        <w:t>1.4 Motivation</w:t>
      </w:r>
    </w:p>
    <w:p w14:paraId="176307C9" w14:textId="77777777" w:rsidR="00562163" w:rsidRPr="00562163" w:rsidRDefault="00562163" w:rsidP="00EC15A8">
      <w:pPr>
        <w:spacing w:line="360" w:lineRule="auto"/>
        <w:rPr>
          <w:sz w:val="28"/>
          <w:szCs w:val="28"/>
        </w:rPr>
      </w:pPr>
      <w:r w:rsidRPr="00562163">
        <w:rPr>
          <w:sz w:val="28"/>
          <w:szCs w:val="28"/>
        </w:rPr>
        <w:t>The primary motivation for ENTWINE is to improve the usefulness of campus energy data by connecting operational measurements to the physical infrastructure they represent.</w:t>
      </w:r>
    </w:p>
    <w:p w14:paraId="4D2E794B" w14:textId="77777777" w:rsidR="00562163" w:rsidRPr="00562163" w:rsidRDefault="00562163" w:rsidP="00EC15A8">
      <w:pPr>
        <w:spacing w:line="360" w:lineRule="auto"/>
        <w:rPr>
          <w:sz w:val="28"/>
          <w:szCs w:val="28"/>
        </w:rPr>
      </w:pPr>
      <w:r w:rsidRPr="00562163">
        <w:rPr>
          <w:sz w:val="28"/>
          <w:szCs w:val="28"/>
        </w:rPr>
        <w:t>The major motivations are:</w:t>
      </w:r>
    </w:p>
    <w:p w14:paraId="0AF012D5" w14:textId="77777777" w:rsidR="00562163" w:rsidRPr="00562163" w:rsidRDefault="00562163" w:rsidP="00EC15A8">
      <w:pPr>
        <w:numPr>
          <w:ilvl w:val="0"/>
          <w:numId w:val="14"/>
        </w:numPr>
        <w:spacing w:line="360" w:lineRule="auto"/>
        <w:rPr>
          <w:sz w:val="28"/>
          <w:szCs w:val="28"/>
        </w:rPr>
      </w:pPr>
      <w:r w:rsidRPr="00562163">
        <w:rPr>
          <w:b/>
          <w:bCs/>
          <w:sz w:val="28"/>
          <w:szCs w:val="28"/>
        </w:rPr>
        <w:t>Energy efficiency:</w:t>
      </w:r>
      <w:r w:rsidRPr="00562163">
        <w:rPr>
          <w:sz w:val="28"/>
          <w:szCs w:val="28"/>
        </w:rPr>
        <w:t xml:space="preserve"> Help identify unusual consumption patterns that may require investigation. </w:t>
      </w:r>
    </w:p>
    <w:p w14:paraId="370F2E07" w14:textId="77777777" w:rsidR="00562163" w:rsidRPr="00562163" w:rsidRDefault="00562163" w:rsidP="00EC15A8">
      <w:pPr>
        <w:numPr>
          <w:ilvl w:val="0"/>
          <w:numId w:val="14"/>
        </w:numPr>
        <w:spacing w:line="360" w:lineRule="auto"/>
        <w:rPr>
          <w:sz w:val="28"/>
          <w:szCs w:val="28"/>
        </w:rPr>
      </w:pPr>
      <w:r w:rsidRPr="00562163">
        <w:rPr>
          <w:b/>
          <w:bCs/>
          <w:sz w:val="28"/>
          <w:szCs w:val="28"/>
        </w:rPr>
        <w:t>Data reliability:</w:t>
      </w:r>
      <w:r w:rsidRPr="00562163">
        <w:rPr>
          <w:sz w:val="28"/>
          <w:szCs w:val="28"/>
        </w:rPr>
        <w:t xml:space="preserve"> Organize historical readings using validation, timestamp normalization, and asset mapping. </w:t>
      </w:r>
    </w:p>
    <w:p w14:paraId="5C65824E" w14:textId="77777777" w:rsidR="00562163" w:rsidRPr="00562163" w:rsidRDefault="00562163" w:rsidP="00EC15A8">
      <w:pPr>
        <w:numPr>
          <w:ilvl w:val="0"/>
          <w:numId w:val="14"/>
        </w:numPr>
        <w:spacing w:line="360" w:lineRule="auto"/>
        <w:rPr>
          <w:sz w:val="28"/>
          <w:szCs w:val="28"/>
        </w:rPr>
      </w:pPr>
      <w:r w:rsidRPr="00562163">
        <w:rPr>
          <w:b/>
          <w:bCs/>
          <w:sz w:val="28"/>
          <w:szCs w:val="28"/>
        </w:rPr>
        <w:t>Explainability:</w:t>
      </w:r>
      <w:r w:rsidRPr="00562163">
        <w:rPr>
          <w:sz w:val="28"/>
          <w:szCs w:val="28"/>
        </w:rPr>
        <w:t xml:space="preserve"> Provide a path toward understanding why a model identifies a particular observation as unusual. </w:t>
      </w:r>
    </w:p>
    <w:p w14:paraId="3D44DA47" w14:textId="77777777" w:rsidR="00562163" w:rsidRPr="00562163" w:rsidRDefault="00562163" w:rsidP="00EC15A8">
      <w:pPr>
        <w:numPr>
          <w:ilvl w:val="0"/>
          <w:numId w:val="14"/>
        </w:numPr>
        <w:spacing w:line="360" w:lineRule="auto"/>
        <w:rPr>
          <w:sz w:val="28"/>
          <w:szCs w:val="28"/>
        </w:rPr>
      </w:pPr>
      <w:r w:rsidRPr="00562163">
        <w:rPr>
          <w:b/>
          <w:bCs/>
          <w:sz w:val="28"/>
          <w:szCs w:val="28"/>
        </w:rPr>
        <w:t>Consistency:</w:t>
      </w:r>
      <w:r w:rsidRPr="00562163">
        <w:rPr>
          <w:sz w:val="28"/>
          <w:szCs w:val="28"/>
        </w:rPr>
        <w:t xml:space="preserve"> Evaluate whether anomaly detection performs consistently across different fault types. </w:t>
      </w:r>
    </w:p>
    <w:p w14:paraId="1576BDDF" w14:textId="77777777" w:rsidR="00562163" w:rsidRPr="00562163" w:rsidRDefault="00562163" w:rsidP="00EC15A8">
      <w:pPr>
        <w:numPr>
          <w:ilvl w:val="0"/>
          <w:numId w:val="14"/>
        </w:numPr>
        <w:spacing w:line="360" w:lineRule="auto"/>
        <w:rPr>
          <w:sz w:val="28"/>
          <w:szCs w:val="28"/>
        </w:rPr>
      </w:pPr>
      <w:r w:rsidRPr="00562163">
        <w:rPr>
          <w:b/>
          <w:bCs/>
          <w:sz w:val="28"/>
          <w:szCs w:val="28"/>
        </w:rPr>
        <w:t>Scalability:</w:t>
      </w:r>
      <w:r w:rsidRPr="00562163">
        <w:rPr>
          <w:sz w:val="28"/>
          <w:szCs w:val="28"/>
        </w:rPr>
        <w:t xml:space="preserve"> Establish an architecture that can be extended from one initial energy asset to additional campus meters. </w:t>
      </w:r>
    </w:p>
    <w:p w14:paraId="075ED2F5" w14:textId="77777777" w:rsidR="00562163" w:rsidRDefault="00562163" w:rsidP="00EC15A8">
      <w:pPr>
        <w:numPr>
          <w:ilvl w:val="0"/>
          <w:numId w:val="14"/>
        </w:numPr>
        <w:spacing w:line="360" w:lineRule="auto"/>
        <w:rPr>
          <w:sz w:val="28"/>
          <w:szCs w:val="28"/>
        </w:rPr>
      </w:pPr>
      <w:r w:rsidRPr="00562163">
        <w:rPr>
          <w:b/>
          <w:bCs/>
          <w:sz w:val="28"/>
          <w:szCs w:val="28"/>
        </w:rPr>
        <w:t>Decision support:</w:t>
      </w:r>
      <w:r w:rsidRPr="00562163">
        <w:rPr>
          <w:sz w:val="28"/>
          <w:szCs w:val="28"/>
        </w:rPr>
        <w:t xml:space="preserve"> Develop a foundation for future forecasting and user-friendly energy analysis. </w:t>
      </w:r>
    </w:p>
    <w:p w14:paraId="5BCFA44B" w14:textId="77777777" w:rsidR="00562163" w:rsidRDefault="00562163" w:rsidP="00C27F9B">
      <w:pPr>
        <w:spacing w:line="360" w:lineRule="auto"/>
        <w:rPr>
          <w:sz w:val="28"/>
          <w:szCs w:val="28"/>
        </w:rPr>
      </w:pPr>
    </w:p>
    <w:p w14:paraId="47DEC04A" w14:textId="77777777" w:rsidR="00C27F9B" w:rsidRPr="00562163" w:rsidRDefault="00C27F9B" w:rsidP="00C27F9B">
      <w:pPr>
        <w:spacing w:line="360" w:lineRule="auto"/>
        <w:rPr>
          <w:sz w:val="28"/>
          <w:szCs w:val="28"/>
        </w:rPr>
      </w:pPr>
    </w:p>
    <w:p w14:paraId="4783B811" w14:textId="77777777" w:rsidR="00562163" w:rsidRPr="00C27F9B" w:rsidRDefault="00562163" w:rsidP="00EC15A8">
      <w:pPr>
        <w:spacing w:line="360" w:lineRule="auto"/>
        <w:rPr>
          <w:b/>
          <w:bCs/>
          <w:sz w:val="28"/>
          <w:szCs w:val="28"/>
          <w:u w:val="single"/>
        </w:rPr>
      </w:pPr>
      <w:r w:rsidRPr="00C27F9B">
        <w:rPr>
          <w:b/>
          <w:bCs/>
          <w:sz w:val="28"/>
          <w:szCs w:val="28"/>
          <w:u w:val="single"/>
        </w:rPr>
        <w:lastRenderedPageBreak/>
        <w:t>1.5 Objectives</w:t>
      </w:r>
    </w:p>
    <w:p w14:paraId="23392E35" w14:textId="77777777" w:rsidR="00562163" w:rsidRPr="00562163" w:rsidRDefault="00562163" w:rsidP="00EC15A8">
      <w:pPr>
        <w:spacing w:line="360" w:lineRule="auto"/>
        <w:rPr>
          <w:sz w:val="28"/>
          <w:szCs w:val="28"/>
        </w:rPr>
      </w:pPr>
      <w:r w:rsidRPr="00562163">
        <w:rPr>
          <w:sz w:val="28"/>
          <w:szCs w:val="28"/>
        </w:rPr>
        <w:t>The main objectives of ENTWINE are:</w:t>
      </w:r>
    </w:p>
    <w:p w14:paraId="63AE6C69" w14:textId="77777777" w:rsidR="00562163" w:rsidRPr="00562163" w:rsidRDefault="00562163" w:rsidP="00EC15A8">
      <w:pPr>
        <w:numPr>
          <w:ilvl w:val="0"/>
          <w:numId w:val="15"/>
        </w:numPr>
        <w:spacing w:line="360" w:lineRule="auto"/>
        <w:rPr>
          <w:sz w:val="28"/>
          <w:szCs w:val="28"/>
        </w:rPr>
      </w:pPr>
      <w:r w:rsidRPr="00562163">
        <w:rPr>
          <w:sz w:val="28"/>
          <w:szCs w:val="28"/>
        </w:rPr>
        <w:t xml:space="preserve">To develop a Digital Twin representation of campus energy infrastructure. </w:t>
      </w:r>
    </w:p>
    <w:p w14:paraId="3581EB16" w14:textId="77777777" w:rsidR="00562163" w:rsidRPr="00562163" w:rsidRDefault="00562163" w:rsidP="00EC15A8">
      <w:pPr>
        <w:numPr>
          <w:ilvl w:val="0"/>
          <w:numId w:val="15"/>
        </w:numPr>
        <w:spacing w:line="360" w:lineRule="auto"/>
        <w:rPr>
          <w:sz w:val="28"/>
          <w:szCs w:val="28"/>
        </w:rPr>
      </w:pPr>
      <w:r w:rsidRPr="00562163">
        <w:rPr>
          <w:sz w:val="28"/>
          <w:szCs w:val="28"/>
        </w:rPr>
        <w:t xml:space="preserve">To implement a structured Asset Registry for buildings, meters, equipment, and baseline parameters. </w:t>
      </w:r>
    </w:p>
    <w:p w14:paraId="542476E5" w14:textId="77777777" w:rsidR="00562163" w:rsidRPr="00562163" w:rsidRDefault="00562163" w:rsidP="00EC15A8">
      <w:pPr>
        <w:numPr>
          <w:ilvl w:val="0"/>
          <w:numId w:val="15"/>
        </w:numPr>
        <w:spacing w:line="360" w:lineRule="auto"/>
        <w:rPr>
          <w:sz w:val="28"/>
          <w:szCs w:val="28"/>
        </w:rPr>
      </w:pPr>
      <w:r w:rsidRPr="00562163">
        <w:rPr>
          <w:sz w:val="28"/>
          <w:szCs w:val="28"/>
        </w:rPr>
        <w:t xml:space="preserve">To build a reproducible pipeline for ingesting historical energy data from Excel and CSV files. </w:t>
      </w:r>
    </w:p>
    <w:p w14:paraId="15F2091C" w14:textId="77777777" w:rsidR="00562163" w:rsidRPr="00562163" w:rsidRDefault="00562163" w:rsidP="00EC15A8">
      <w:pPr>
        <w:numPr>
          <w:ilvl w:val="0"/>
          <w:numId w:val="15"/>
        </w:numPr>
        <w:spacing w:line="360" w:lineRule="auto"/>
        <w:rPr>
          <w:sz w:val="28"/>
          <w:szCs w:val="28"/>
        </w:rPr>
      </w:pPr>
      <w:r w:rsidRPr="00562163">
        <w:rPr>
          <w:sz w:val="28"/>
          <w:szCs w:val="28"/>
        </w:rPr>
        <w:t xml:space="preserve">To normalize timestamps, validate data quality, map records to assets, and generate reconciliation reports. </w:t>
      </w:r>
    </w:p>
    <w:p w14:paraId="01542974" w14:textId="77777777" w:rsidR="00562163" w:rsidRPr="00562163" w:rsidRDefault="00562163" w:rsidP="00EC15A8">
      <w:pPr>
        <w:numPr>
          <w:ilvl w:val="0"/>
          <w:numId w:val="15"/>
        </w:numPr>
        <w:spacing w:line="360" w:lineRule="auto"/>
        <w:rPr>
          <w:sz w:val="28"/>
          <w:szCs w:val="28"/>
        </w:rPr>
      </w:pPr>
      <w:r w:rsidRPr="00562163">
        <w:rPr>
          <w:sz w:val="28"/>
          <w:szCs w:val="28"/>
        </w:rPr>
        <w:t xml:space="preserve">To integrate and evaluate GridReason for anomaly detection. </w:t>
      </w:r>
    </w:p>
    <w:p w14:paraId="14C6F60C" w14:textId="77777777" w:rsidR="00562163" w:rsidRPr="00562163" w:rsidRDefault="00562163" w:rsidP="00EC15A8">
      <w:pPr>
        <w:numPr>
          <w:ilvl w:val="0"/>
          <w:numId w:val="15"/>
        </w:numPr>
        <w:spacing w:line="360" w:lineRule="auto"/>
        <w:rPr>
          <w:sz w:val="28"/>
          <w:szCs w:val="28"/>
        </w:rPr>
      </w:pPr>
      <w:r w:rsidRPr="00562163">
        <w:rPr>
          <w:sz w:val="28"/>
          <w:szCs w:val="28"/>
        </w:rPr>
        <w:t xml:space="preserve">To investigate counterfactual explanations using GrCF for detected anomalies. </w:t>
      </w:r>
    </w:p>
    <w:p w14:paraId="2FD9F8F6" w14:textId="77777777" w:rsidR="00562163" w:rsidRPr="00562163" w:rsidRDefault="00562163" w:rsidP="00EC15A8">
      <w:pPr>
        <w:numPr>
          <w:ilvl w:val="0"/>
          <w:numId w:val="15"/>
        </w:numPr>
        <w:spacing w:line="360" w:lineRule="auto"/>
        <w:rPr>
          <w:sz w:val="28"/>
          <w:szCs w:val="28"/>
        </w:rPr>
      </w:pPr>
      <w:r w:rsidRPr="00562163">
        <w:rPr>
          <w:sz w:val="28"/>
          <w:szCs w:val="28"/>
        </w:rPr>
        <w:t xml:space="preserve">To evaluate consistency across fault types using CAFA. </w:t>
      </w:r>
    </w:p>
    <w:p w14:paraId="5830C919" w14:textId="77777777" w:rsidR="00562163" w:rsidRPr="00562163" w:rsidRDefault="00562163" w:rsidP="00EC15A8">
      <w:pPr>
        <w:numPr>
          <w:ilvl w:val="0"/>
          <w:numId w:val="15"/>
        </w:numPr>
        <w:spacing w:line="360" w:lineRule="auto"/>
        <w:rPr>
          <w:sz w:val="28"/>
          <w:szCs w:val="28"/>
        </w:rPr>
      </w:pPr>
      <w:r w:rsidRPr="00562163">
        <w:rPr>
          <w:sz w:val="28"/>
          <w:szCs w:val="28"/>
        </w:rPr>
        <w:t xml:space="preserve">To develop future forecasting capabilities for energy consumption. </w:t>
      </w:r>
    </w:p>
    <w:p w14:paraId="629FB077" w14:textId="77777777" w:rsidR="00562163" w:rsidRPr="00562163" w:rsidRDefault="00562163" w:rsidP="00EC15A8">
      <w:pPr>
        <w:numPr>
          <w:ilvl w:val="0"/>
          <w:numId w:val="15"/>
        </w:numPr>
        <w:spacing w:line="360" w:lineRule="auto"/>
        <w:rPr>
          <w:sz w:val="28"/>
          <w:szCs w:val="28"/>
        </w:rPr>
      </w:pPr>
      <w:r w:rsidRPr="00562163">
        <w:rPr>
          <w:sz w:val="28"/>
          <w:szCs w:val="28"/>
        </w:rPr>
        <w:t xml:space="preserve">To support natural-language interaction through retrieval-augmented generation. </w:t>
      </w:r>
    </w:p>
    <w:p w14:paraId="2341A870" w14:textId="77777777" w:rsidR="00562163" w:rsidRPr="00562163" w:rsidRDefault="00562163" w:rsidP="00EC15A8">
      <w:pPr>
        <w:numPr>
          <w:ilvl w:val="0"/>
          <w:numId w:val="15"/>
        </w:numPr>
        <w:spacing w:line="360" w:lineRule="auto"/>
        <w:rPr>
          <w:sz w:val="28"/>
          <w:szCs w:val="28"/>
        </w:rPr>
      </w:pPr>
      <w:r w:rsidRPr="00562163">
        <w:rPr>
          <w:sz w:val="28"/>
          <w:szCs w:val="28"/>
        </w:rPr>
        <w:t xml:space="preserve">To provide an interactive interface for energy monitoring and analysis. </w:t>
      </w:r>
    </w:p>
    <w:p w14:paraId="28E7970C" w14:textId="77777777" w:rsidR="00562163" w:rsidRDefault="00562163" w:rsidP="00EC15A8">
      <w:pPr>
        <w:spacing w:line="360" w:lineRule="auto"/>
        <w:rPr>
          <w:i/>
          <w:iCs/>
          <w:sz w:val="28"/>
          <w:szCs w:val="28"/>
        </w:rPr>
      </w:pPr>
      <w:r w:rsidRPr="00562163">
        <w:rPr>
          <w:i/>
          <w:iCs/>
          <w:sz w:val="28"/>
          <w:szCs w:val="28"/>
        </w:rPr>
        <w:t>Objectives 5–10 describe the intended analytical and application capabilities; their implementation status must be updated as the project progresses.</w:t>
      </w:r>
    </w:p>
    <w:p w14:paraId="579A7057" w14:textId="77777777" w:rsidR="00562163" w:rsidRPr="00562163" w:rsidRDefault="00562163" w:rsidP="00EC15A8">
      <w:pPr>
        <w:spacing w:line="360" w:lineRule="auto"/>
        <w:rPr>
          <w:sz w:val="28"/>
          <w:szCs w:val="28"/>
        </w:rPr>
      </w:pPr>
    </w:p>
    <w:p w14:paraId="5AD4904C" w14:textId="77777777" w:rsidR="00562163" w:rsidRPr="00C27F9B" w:rsidRDefault="00562163" w:rsidP="00EC15A8">
      <w:pPr>
        <w:spacing w:line="360" w:lineRule="auto"/>
        <w:rPr>
          <w:b/>
          <w:bCs/>
          <w:sz w:val="28"/>
          <w:szCs w:val="28"/>
          <w:u w:val="single"/>
        </w:rPr>
      </w:pPr>
      <w:r w:rsidRPr="00C27F9B">
        <w:rPr>
          <w:b/>
          <w:bCs/>
          <w:sz w:val="28"/>
          <w:szCs w:val="28"/>
          <w:u w:val="single"/>
        </w:rPr>
        <w:t>1.6 Scope of the Project</w:t>
      </w:r>
    </w:p>
    <w:p w14:paraId="27B09385" w14:textId="77777777" w:rsidR="00562163" w:rsidRPr="00562163" w:rsidRDefault="00562163" w:rsidP="00EC15A8">
      <w:pPr>
        <w:spacing w:line="360" w:lineRule="auto"/>
        <w:rPr>
          <w:sz w:val="28"/>
          <w:szCs w:val="28"/>
        </w:rPr>
      </w:pPr>
      <w:r w:rsidRPr="00562163">
        <w:rPr>
          <w:sz w:val="28"/>
          <w:szCs w:val="28"/>
        </w:rPr>
        <w:t>The initial scope of ENTWINE is limited to establishing a reliable Digital Twin foundation for the KCT Powerhouse, identified as PH-01.</w:t>
      </w:r>
    </w:p>
    <w:p w14:paraId="3C181BF9" w14:textId="77777777" w:rsidR="00562163" w:rsidRPr="00562163" w:rsidRDefault="00562163" w:rsidP="00EC15A8">
      <w:pPr>
        <w:spacing w:line="360" w:lineRule="auto"/>
        <w:rPr>
          <w:sz w:val="28"/>
          <w:szCs w:val="28"/>
        </w:rPr>
      </w:pPr>
      <w:r w:rsidRPr="00562163">
        <w:rPr>
          <w:sz w:val="28"/>
          <w:szCs w:val="28"/>
        </w:rPr>
        <w:t>The scope includes the following stages:</w:t>
      </w:r>
    </w:p>
    <w:p w14:paraId="03F60451" w14:textId="77777777" w:rsidR="00562163" w:rsidRPr="00562163" w:rsidRDefault="00562163" w:rsidP="00EC15A8">
      <w:pPr>
        <w:spacing w:line="360" w:lineRule="auto"/>
        <w:rPr>
          <w:sz w:val="28"/>
          <w:szCs w:val="28"/>
        </w:rPr>
      </w:pPr>
      <w:r w:rsidRPr="00562163">
        <w:rPr>
          <w:b/>
          <w:bCs/>
          <w:sz w:val="28"/>
          <w:szCs w:val="28"/>
        </w:rPr>
        <w:t>Stage 1 – Asset Registration:</w:t>
      </w:r>
      <w:r w:rsidRPr="00562163">
        <w:rPr>
          <w:sz w:val="28"/>
          <w:szCs w:val="28"/>
        </w:rPr>
        <w:t xml:space="preserve"> Define the physical assets and their relationships in a structured database.</w:t>
      </w:r>
    </w:p>
    <w:p w14:paraId="10103746" w14:textId="77777777" w:rsidR="002534B1" w:rsidRDefault="002534B1" w:rsidP="00EC15A8">
      <w:pPr>
        <w:spacing w:line="360" w:lineRule="auto"/>
        <w:rPr>
          <w:b/>
          <w:bCs/>
          <w:sz w:val="28"/>
          <w:szCs w:val="28"/>
        </w:rPr>
      </w:pPr>
    </w:p>
    <w:p w14:paraId="59253379" w14:textId="77777777" w:rsidR="00562163" w:rsidRPr="00562163" w:rsidRDefault="00562163" w:rsidP="00EC15A8">
      <w:pPr>
        <w:spacing w:line="360" w:lineRule="auto"/>
        <w:rPr>
          <w:sz w:val="28"/>
          <w:szCs w:val="28"/>
        </w:rPr>
      </w:pPr>
      <w:r w:rsidRPr="00562163">
        <w:rPr>
          <w:b/>
          <w:bCs/>
          <w:sz w:val="28"/>
          <w:szCs w:val="28"/>
        </w:rPr>
        <w:lastRenderedPageBreak/>
        <w:t>Stage 2 – Historical Data Ingestion:</w:t>
      </w:r>
      <w:r w:rsidRPr="00562163">
        <w:rPr>
          <w:sz w:val="28"/>
          <w:szCs w:val="28"/>
        </w:rPr>
        <w:t xml:space="preserve"> Process historical energy and alarm/event files, validate their contents, normalize timestamps, and map records to registered assets.</w:t>
      </w:r>
    </w:p>
    <w:p w14:paraId="033487E5" w14:textId="77777777" w:rsidR="00562163" w:rsidRPr="00562163" w:rsidRDefault="00562163" w:rsidP="00EC15A8">
      <w:pPr>
        <w:spacing w:line="360" w:lineRule="auto"/>
        <w:rPr>
          <w:sz w:val="28"/>
          <w:szCs w:val="28"/>
        </w:rPr>
      </w:pPr>
      <w:r w:rsidRPr="00562163">
        <w:rPr>
          <w:b/>
          <w:bCs/>
          <w:sz w:val="28"/>
          <w:szCs w:val="28"/>
        </w:rPr>
        <w:t>Stage 3 – Model Integration:</w:t>
      </w:r>
      <w:r w:rsidRPr="00562163">
        <w:rPr>
          <w:sz w:val="28"/>
          <w:szCs w:val="28"/>
        </w:rPr>
        <w:t xml:space="preserve"> Integrate and evaluate anomaly detection, counterfactual explanations, and consistency auditing.</w:t>
      </w:r>
    </w:p>
    <w:p w14:paraId="114E14FD" w14:textId="77777777" w:rsidR="00562163" w:rsidRPr="00562163" w:rsidRDefault="00562163" w:rsidP="00EC15A8">
      <w:pPr>
        <w:spacing w:line="360" w:lineRule="auto"/>
        <w:rPr>
          <w:sz w:val="28"/>
          <w:szCs w:val="28"/>
        </w:rPr>
      </w:pPr>
      <w:r w:rsidRPr="00562163">
        <w:rPr>
          <w:b/>
          <w:bCs/>
          <w:sz w:val="28"/>
          <w:szCs w:val="28"/>
        </w:rPr>
        <w:t>Stage 4 – Advanced Analytics:</w:t>
      </w:r>
      <w:r w:rsidRPr="00562163">
        <w:rPr>
          <w:sz w:val="28"/>
          <w:szCs w:val="28"/>
        </w:rPr>
        <w:t xml:space="preserve"> Extend the platform with energy forecasting and natural-language querying.</w:t>
      </w:r>
    </w:p>
    <w:p w14:paraId="7B87FB9C" w14:textId="77777777" w:rsidR="00562163" w:rsidRPr="00562163" w:rsidRDefault="00562163" w:rsidP="00EC15A8">
      <w:pPr>
        <w:spacing w:line="360" w:lineRule="auto"/>
        <w:rPr>
          <w:sz w:val="28"/>
          <w:szCs w:val="28"/>
        </w:rPr>
      </w:pPr>
      <w:r w:rsidRPr="00562163">
        <w:rPr>
          <w:b/>
          <w:bCs/>
          <w:sz w:val="28"/>
          <w:szCs w:val="28"/>
        </w:rPr>
        <w:t>Stage 5 – User Interface:</w:t>
      </w:r>
      <w:r w:rsidRPr="00562163">
        <w:rPr>
          <w:sz w:val="28"/>
          <w:szCs w:val="28"/>
        </w:rPr>
        <w:t xml:space="preserve"> Develop an interactive dashboard for visualizing energy trends, anomalies, and analytical outputs.</w:t>
      </w:r>
    </w:p>
    <w:p w14:paraId="2ACC8E61" w14:textId="77777777" w:rsidR="00562163" w:rsidRDefault="00562163" w:rsidP="00EC15A8">
      <w:pPr>
        <w:spacing w:line="360" w:lineRule="auto"/>
        <w:rPr>
          <w:sz w:val="28"/>
          <w:szCs w:val="28"/>
        </w:rPr>
      </w:pPr>
      <w:r w:rsidRPr="00562163">
        <w:rPr>
          <w:sz w:val="28"/>
          <w:szCs w:val="28"/>
        </w:rPr>
        <w:t>The initial implementation provides the foundation for these stages. Forecasting, model evaluation, RAG, and dashboard integration should be reported as completed only after their respective implementations have been tested.</w:t>
      </w:r>
    </w:p>
    <w:p w14:paraId="047ED8B6" w14:textId="77777777" w:rsidR="00C27F9B" w:rsidRPr="00562163" w:rsidRDefault="00C27F9B" w:rsidP="00EC15A8">
      <w:pPr>
        <w:spacing w:line="360" w:lineRule="auto"/>
        <w:rPr>
          <w:sz w:val="28"/>
          <w:szCs w:val="28"/>
        </w:rPr>
      </w:pPr>
    </w:p>
    <w:p w14:paraId="114C7DCF" w14:textId="77777777" w:rsidR="00562163" w:rsidRPr="00C27F9B" w:rsidRDefault="00562163" w:rsidP="00EC15A8">
      <w:pPr>
        <w:spacing w:line="360" w:lineRule="auto"/>
        <w:rPr>
          <w:b/>
          <w:bCs/>
          <w:sz w:val="28"/>
          <w:szCs w:val="28"/>
          <w:u w:val="single"/>
        </w:rPr>
      </w:pPr>
      <w:r w:rsidRPr="00C27F9B">
        <w:rPr>
          <w:b/>
          <w:bCs/>
          <w:sz w:val="28"/>
          <w:szCs w:val="28"/>
          <w:u w:val="single"/>
        </w:rPr>
        <w:t>1.7 Applications</w:t>
      </w:r>
    </w:p>
    <w:p w14:paraId="3E8330D0" w14:textId="77777777" w:rsidR="00562163" w:rsidRPr="00562163" w:rsidRDefault="00562163" w:rsidP="00EC15A8">
      <w:pPr>
        <w:spacing w:line="360" w:lineRule="auto"/>
        <w:rPr>
          <w:sz w:val="28"/>
          <w:szCs w:val="28"/>
        </w:rPr>
      </w:pPr>
      <w:r w:rsidRPr="00562163">
        <w:rPr>
          <w:sz w:val="28"/>
          <w:szCs w:val="28"/>
        </w:rPr>
        <w:t>ENTWINE is intended to support the following applications:</w:t>
      </w:r>
    </w:p>
    <w:p w14:paraId="49F46165" w14:textId="77777777" w:rsidR="00562163" w:rsidRPr="00562163" w:rsidRDefault="00562163" w:rsidP="00EC15A8">
      <w:pPr>
        <w:numPr>
          <w:ilvl w:val="0"/>
          <w:numId w:val="16"/>
        </w:numPr>
        <w:spacing w:line="360" w:lineRule="auto"/>
        <w:rPr>
          <w:sz w:val="28"/>
          <w:szCs w:val="28"/>
        </w:rPr>
      </w:pPr>
      <w:r w:rsidRPr="00562163">
        <w:rPr>
          <w:sz w:val="28"/>
          <w:szCs w:val="28"/>
        </w:rPr>
        <w:t xml:space="preserve">Campus electricity consumption monitoring. </w:t>
      </w:r>
    </w:p>
    <w:p w14:paraId="3F49449F" w14:textId="77777777" w:rsidR="00562163" w:rsidRPr="00562163" w:rsidRDefault="00562163" w:rsidP="00EC15A8">
      <w:pPr>
        <w:numPr>
          <w:ilvl w:val="0"/>
          <w:numId w:val="16"/>
        </w:numPr>
        <w:spacing w:line="360" w:lineRule="auto"/>
        <w:rPr>
          <w:sz w:val="28"/>
          <w:szCs w:val="28"/>
        </w:rPr>
      </w:pPr>
      <w:r w:rsidRPr="00562163">
        <w:rPr>
          <w:sz w:val="28"/>
          <w:szCs w:val="28"/>
        </w:rPr>
        <w:t xml:space="preserve">Identification of unusual energy consumption patterns. </w:t>
      </w:r>
    </w:p>
    <w:p w14:paraId="78DA54EF" w14:textId="77777777" w:rsidR="00562163" w:rsidRPr="00562163" w:rsidRDefault="00562163" w:rsidP="00EC15A8">
      <w:pPr>
        <w:numPr>
          <w:ilvl w:val="0"/>
          <w:numId w:val="16"/>
        </w:numPr>
        <w:spacing w:line="360" w:lineRule="auto"/>
        <w:rPr>
          <w:sz w:val="28"/>
          <w:szCs w:val="28"/>
        </w:rPr>
      </w:pPr>
      <w:r w:rsidRPr="00562163">
        <w:rPr>
          <w:sz w:val="28"/>
          <w:szCs w:val="28"/>
        </w:rPr>
        <w:t xml:space="preserve">Investigation of potential operational anomalies. </w:t>
      </w:r>
    </w:p>
    <w:p w14:paraId="6AF95879" w14:textId="77777777" w:rsidR="00562163" w:rsidRPr="00562163" w:rsidRDefault="00562163" w:rsidP="00EC15A8">
      <w:pPr>
        <w:numPr>
          <w:ilvl w:val="0"/>
          <w:numId w:val="16"/>
        </w:numPr>
        <w:spacing w:line="360" w:lineRule="auto"/>
        <w:rPr>
          <w:sz w:val="28"/>
          <w:szCs w:val="28"/>
        </w:rPr>
      </w:pPr>
      <w:r w:rsidRPr="00562163">
        <w:rPr>
          <w:sz w:val="28"/>
          <w:szCs w:val="28"/>
        </w:rPr>
        <w:t xml:space="preserve">Analysis of historical energy measurements. </w:t>
      </w:r>
    </w:p>
    <w:p w14:paraId="7AC3F956" w14:textId="77777777" w:rsidR="00562163" w:rsidRPr="00562163" w:rsidRDefault="00562163" w:rsidP="00EC15A8">
      <w:pPr>
        <w:numPr>
          <w:ilvl w:val="0"/>
          <w:numId w:val="16"/>
        </w:numPr>
        <w:spacing w:line="360" w:lineRule="auto"/>
        <w:rPr>
          <w:sz w:val="28"/>
          <w:szCs w:val="28"/>
        </w:rPr>
      </w:pPr>
      <w:r w:rsidRPr="00562163">
        <w:rPr>
          <w:sz w:val="28"/>
          <w:szCs w:val="28"/>
        </w:rPr>
        <w:t xml:space="preserve">Evaluation of anomaly detection across fault types. </w:t>
      </w:r>
    </w:p>
    <w:p w14:paraId="4B416149" w14:textId="77777777" w:rsidR="00562163" w:rsidRPr="00562163" w:rsidRDefault="00562163" w:rsidP="00EC15A8">
      <w:pPr>
        <w:numPr>
          <w:ilvl w:val="0"/>
          <w:numId w:val="16"/>
        </w:numPr>
        <w:spacing w:line="360" w:lineRule="auto"/>
        <w:rPr>
          <w:sz w:val="28"/>
          <w:szCs w:val="28"/>
        </w:rPr>
      </w:pPr>
      <w:r w:rsidRPr="00562163">
        <w:rPr>
          <w:sz w:val="28"/>
          <w:szCs w:val="28"/>
        </w:rPr>
        <w:t xml:space="preserve">Energy forecasting and trend analysis. </w:t>
      </w:r>
    </w:p>
    <w:p w14:paraId="263E0FE7" w14:textId="77777777" w:rsidR="00562163" w:rsidRPr="00562163" w:rsidRDefault="00562163" w:rsidP="00EC15A8">
      <w:pPr>
        <w:numPr>
          <w:ilvl w:val="0"/>
          <w:numId w:val="16"/>
        </w:numPr>
        <w:spacing w:line="360" w:lineRule="auto"/>
        <w:rPr>
          <w:sz w:val="28"/>
          <w:szCs w:val="28"/>
        </w:rPr>
      </w:pPr>
      <w:r w:rsidRPr="00562163">
        <w:rPr>
          <w:sz w:val="28"/>
          <w:szCs w:val="28"/>
        </w:rPr>
        <w:t xml:space="preserve">Facility maintenance and operational decision support. </w:t>
      </w:r>
    </w:p>
    <w:p w14:paraId="35F4D75A" w14:textId="77777777" w:rsidR="00562163" w:rsidRPr="00562163" w:rsidRDefault="00562163" w:rsidP="00EC15A8">
      <w:pPr>
        <w:numPr>
          <w:ilvl w:val="0"/>
          <w:numId w:val="16"/>
        </w:numPr>
        <w:spacing w:line="360" w:lineRule="auto"/>
        <w:rPr>
          <w:sz w:val="28"/>
          <w:szCs w:val="28"/>
        </w:rPr>
      </w:pPr>
      <w:r w:rsidRPr="00562163">
        <w:rPr>
          <w:sz w:val="28"/>
          <w:szCs w:val="28"/>
        </w:rPr>
        <w:t>Expansion toward multi-building energy intelligence.</w:t>
      </w:r>
    </w:p>
    <w:p w14:paraId="0CF667A6" w14:textId="77777777" w:rsidR="00B32553" w:rsidRPr="00524F7E" w:rsidRDefault="00B32553" w:rsidP="00EC15A8">
      <w:pPr>
        <w:spacing w:line="360" w:lineRule="auto"/>
        <w:rPr>
          <w:sz w:val="23"/>
        </w:rPr>
      </w:pPr>
    </w:p>
    <w:p w14:paraId="63F2F783" w14:textId="77777777" w:rsidR="00946D89" w:rsidRDefault="00946D89" w:rsidP="00EC15A8">
      <w:pPr>
        <w:spacing w:line="360" w:lineRule="auto"/>
      </w:pPr>
    </w:p>
    <w:p w14:paraId="7B0E3CDF" w14:textId="77777777" w:rsidR="00C27F9B" w:rsidRDefault="00C27F9B" w:rsidP="00EC15A8">
      <w:pPr>
        <w:spacing w:line="360" w:lineRule="auto"/>
      </w:pPr>
    </w:p>
    <w:p w14:paraId="6C422082" w14:textId="77777777" w:rsidR="00C27F9B" w:rsidRDefault="00C27F9B" w:rsidP="00EC15A8">
      <w:pPr>
        <w:spacing w:line="360" w:lineRule="auto"/>
      </w:pPr>
    </w:p>
    <w:p w14:paraId="3FE611D7" w14:textId="77777777" w:rsidR="00C27F9B" w:rsidRDefault="00C27F9B" w:rsidP="00EC15A8">
      <w:pPr>
        <w:spacing w:line="360" w:lineRule="auto"/>
      </w:pPr>
    </w:p>
    <w:p w14:paraId="78472D42" w14:textId="77777777" w:rsidR="002534B1" w:rsidRPr="002534B1" w:rsidRDefault="002534B1" w:rsidP="002534B1">
      <w:pPr>
        <w:spacing w:line="360" w:lineRule="auto"/>
        <w:jc w:val="center"/>
        <w:rPr>
          <w:b/>
          <w:bCs/>
          <w:sz w:val="32"/>
          <w:szCs w:val="32"/>
        </w:rPr>
      </w:pPr>
      <w:r w:rsidRPr="002534B1">
        <w:rPr>
          <w:b/>
          <w:bCs/>
          <w:sz w:val="32"/>
          <w:szCs w:val="32"/>
        </w:rPr>
        <w:lastRenderedPageBreak/>
        <w:t>CHAPTER 2 – LITERATURE REVIEW</w:t>
      </w:r>
    </w:p>
    <w:p w14:paraId="5DA03A1B" w14:textId="77777777" w:rsidR="002534B1" w:rsidRPr="002534B1" w:rsidRDefault="002534B1" w:rsidP="002534B1">
      <w:pPr>
        <w:spacing w:line="360" w:lineRule="auto"/>
        <w:rPr>
          <w:b/>
          <w:bCs/>
          <w:sz w:val="28"/>
          <w:szCs w:val="28"/>
          <w:u w:val="single"/>
        </w:rPr>
      </w:pPr>
      <w:r w:rsidRPr="002534B1">
        <w:rPr>
          <w:b/>
          <w:bCs/>
          <w:sz w:val="28"/>
          <w:szCs w:val="28"/>
          <w:u w:val="single"/>
        </w:rPr>
        <w:t>2.1 Introduction</w:t>
      </w:r>
    </w:p>
    <w:p w14:paraId="66E204D5" w14:textId="77777777" w:rsidR="002534B1" w:rsidRPr="002534B1" w:rsidRDefault="002534B1" w:rsidP="002534B1">
      <w:pPr>
        <w:spacing w:line="360" w:lineRule="auto"/>
        <w:rPr>
          <w:sz w:val="28"/>
          <w:szCs w:val="28"/>
        </w:rPr>
      </w:pPr>
      <w:r w:rsidRPr="002534B1">
        <w:rPr>
          <w:sz w:val="28"/>
          <w:szCs w:val="28"/>
        </w:rPr>
        <w:t>Digital Twins, time-series data management, anomaly detection, and explainable artificial intelligence are important technologies for developing intelligent monitoring systems. These technologies provide complementary capabilities: Digital Twins represent physical systems, databases preserve operational information, anomaly detection identifies unusual behaviour, and explainability methods help users understand analytical outputs.</w:t>
      </w:r>
    </w:p>
    <w:p w14:paraId="07E05638" w14:textId="77777777" w:rsidR="002534B1" w:rsidRDefault="002534B1" w:rsidP="002534B1">
      <w:pPr>
        <w:spacing w:line="360" w:lineRule="auto"/>
        <w:rPr>
          <w:sz w:val="28"/>
          <w:szCs w:val="28"/>
        </w:rPr>
      </w:pPr>
      <w:r w:rsidRPr="002534B1">
        <w:rPr>
          <w:sz w:val="28"/>
          <w:szCs w:val="28"/>
        </w:rPr>
        <w:t>This chapter reviews the major concepts relevant to ENTWINE and identifies the need for a unified architecture that connects energy data with interpretable analysis.</w:t>
      </w:r>
    </w:p>
    <w:p w14:paraId="445858F7" w14:textId="77777777" w:rsidR="002534B1" w:rsidRPr="002534B1" w:rsidRDefault="002534B1" w:rsidP="002534B1">
      <w:pPr>
        <w:spacing w:line="360" w:lineRule="auto"/>
        <w:rPr>
          <w:sz w:val="28"/>
          <w:szCs w:val="28"/>
        </w:rPr>
      </w:pPr>
    </w:p>
    <w:p w14:paraId="0C59E588" w14:textId="77777777" w:rsidR="002534B1" w:rsidRPr="002534B1" w:rsidRDefault="002534B1" w:rsidP="002534B1">
      <w:pPr>
        <w:spacing w:line="360" w:lineRule="auto"/>
        <w:rPr>
          <w:b/>
          <w:bCs/>
          <w:sz w:val="28"/>
          <w:szCs w:val="28"/>
          <w:u w:val="single"/>
        </w:rPr>
      </w:pPr>
      <w:r w:rsidRPr="002534B1">
        <w:rPr>
          <w:b/>
          <w:bCs/>
          <w:sz w:val="28"/>
          <w:szCs w:val="28"/>
          <w:u w:val="single"/>
        </w:rPr>
        <w:t>2.2 Digital Twin Technology</w:t>
      </w:r>
    </w:p>
    <w:p w14:paraId="6FC75829" w14:textId="77777777" w:rsidR="002534B1" w:rsidRPr="002534B1" w:rsidRDefault="002534B1" w:rsidP="002534B1">
      <w:pPr>
        <w:spacing w:line="360" w:lineRule="auto"/>
        <w:rPr>
          <w:sz w:val="28"/>
          <w:szCs w:val="28"/>
        </w:rPr>
      </w:pPr>
      <w:r w:rsidRPr="002534B1">
        <w:rPr>
          <w:sz w:val="28"/>
          <w:szCs w:val="28"/>
        </w:rPr>
        <w:t>A Digital Twin is a digital representation of a physical entity or system. Depending on its application, it may contain information about physical assets, operational measurements, system relationships, and analytical models.</w:t>
      </w:r>
    </w:p>
    <w:p w14:paraId="4D8E2138" w14:textId="77777777" w:rsidR="002534B1" w:rsidRPr="002534B1" w:rsidRDefault="002534B1" w:rsidP="002534B1">
      <w:pPr>
        <w:spacing w:line="360" w:lineRule="auto"/>
        <w:rPr>
          <w:sz w:val="28"/>
          <w:szCs w:val="28"/>
        </w:rPr>
      </w:pPr>
      <w:r w:rsidRPr="002534B1">
        <w:rPr>
          <w:sz w:val="28"/>
          <w:szCs w:val="28"/>
        </w:rPr>
        <w:t>In an energy management application, a Digital Twin may represent buildings, meters, equipment, and their measured consumption over time. Historical measurements help describe the system's observed behaviour, while analytical methods can identify deviations and support future operational decisions.</w:t>
      </w:r>
    </w:p>
    <w:p w14:paraId="609D32CA" w14:textId="77777777" w:rsidR="002534B1" w:rsidRPr="002534B1" w:rsidRDefault="002534B1" w:rsidP="002534B1">
      <w:pPr>
        <w:spacing w:line="360" w:lineRule="auto"/>
        <w:rPr>
          <w:sz w:val="28"/>
          <w:szCs w:val="28"/>
        </w:rPr>
      </w:pPr>
      <w:r w:rsidRPr="002534B1">
        <w:rPr>
          <w:sz w:val="28"/>
          <w:szCs w:val="28"/>
        </w:rPr>
        <w:t>For ENTWINE, the Digital Twin is organized into three conceptual components:</w:t>
      </w:r>
    </w:p>
    <w:p w14:paraId="09B25A3C" w14:textId="77777777" w:rsidR="002534B1" w:rsidRPr="002534B1" w:rsidRDefault="002534B1" w:rsidP="002534B1">
      <w:pPr>
        <w:numPr>
          <w:ilvl w:val="0"/>
          <w:numId w:val="17"/>
        </w:numPr>
        <w:spacing w:line="360" w:lineRule="auto"/>
        <w:rPr>
          <w:sz w:val="28"/>
          <w:szCs w:val="28"/>
        </w:rPr>
      </w:pPr>
      <w:r w:rsidRPr="002534B1">
        <w:rPr>
          <w:b/>
          <w:bCs/>
          <w:sz w:val="28"/>
          <w:szCs w:val="28"/>
        </w:rPr>
        <w:t>Asset Layer:</w:t>
      </w:r>
      <w:r w:rsidRPr="002534B1">
        <w:rPr>
          <w:sz w:val="28"/>
          <w:szCs w:val="28"/>
        </w:rPr>
        <w:t xml:space="preserve"> Represents registered buildings, meters, equipment, and associated metadata. </w:t>
      </w:r>
    </w:p>
    <w:p w14:paraId="1A3C6406" w14:textId="77777777" w:rsidR="002534B1" w:rsidRPr="002534B1" w:rsidRDefault="002534B1" w:rsidP="002534B1">
      <w:pPr>
        <w:numPr>
          <w:ilvl w:val="0"/>
          <w:numId w:val="17"/>
        </w:numPr>
        <w:spacing w:line="360" w:lineRule="auto"/>
        <w:rPr>
          <w:sz w:val="28"/>
          <w:szCs w:val="28"/>
        </w:rPr>
      </w:pPr>
      <w:r w:rsidRPr="002534B1">
        <w:rPr>
          <w:b/>
          <w:bCs/>
          <w:sz w:val="28"/>
          <w:szCs w:val="28"/>
        </w:rPr>
        <w:t>State Layer:</w:t>
      </w:r>
      <w:r w:rsidRPr="002534B1">
        <w:rPr>
          <w:sz w:val="28"/>
          <w:szCs w:val="28"/>
        </w:rPr>
        <w:t xml:space="preserve"> Stores historical energy measurements and relevant operational events. </w:t>
      </w:r>
    </w:p>
    <w:p w14:paraId="19D604D0" w14:textId="77777777" w:rsidR="002534B1" w:rsidRPr="002534B1" w:rsidRDefault="002534B1" w:rsidP="002534B1">
      <w:pPr>
        <w:numPr>
          <w:ilvl w:val="0"/>
          <w:numId w:val="17"/>
        </w:numPr>
        <w:spacing w:line="360" w:lineRule="auto"/>
        <w:rPr>
          <w:sz w:val="28"/>
          <w:szCs w:val="28"/>
        </w:rPr>
      </w:pPr>
      <w:r w:rsidRPr="002534B1">
        <w:rPr>
          <w:b/>
          <w:bCs/>
          <w:sz w:val="28"/>
          <w:szCs w:val="28"/>
        </w:rPr>
        <w:t>Intelligence Layer:</w:t>
      </w:r>
      <w:r w:rsidRPr="002534B1">
        <w:rPr>
          <w:sz w:val="28"/>
          <w:szCs w:val="28"/>
        </w:rPr>
        <w:t xml:space="preserve"> Supports anomaly detection, explanation, auditing, forecasting, and future user interaction. </w:t>
      </w:r>
    </w:p>
    <w:p w14:paraId="42834FBE" w14:textId="77777777" w:rsidR="002534B1" w:rsidRDefault="002534B1" w:rsidP="002534B1">
      <w:pPr>
        <w:spacing w:line="360" w:lineRule="auto"/>
        <w:rPr>
          <w:sz w:val="28"/>
          <w:szCs w:val="28"/>
        </w:rPr>
      </w:pPr>
      <w:r w:rsidRPr="002534B1">
        <w:rPr>
          <w:sz w:val="28"/>
          <w:szCs w:val="28"/>
        </w:rPr>
        <w:lastRenderedPageBreak/>
        <w:t>The separation of these components improves maintainability and allows analytical functionality to be extended without redesigning the entire data architecture.</w:t>
      </w:r>
    </w:p>
    <w:p w14:paraId="4296FDFF" w14:textId="77777777" w:rsidR="002534B1" w:rsidRPr="002534B1" w:rsidRDefault="002534B1" w:rsidP="002534B1">
      <w:pPr>
        <w:spacing w:line="360" w:lineRule="auto"/>
        <w:rPr>
          <w:sz w:val="28"/>
          <w:szCs w:val="28"/>
        </w:rPr>
      </w:pPr>
    </w:p>
    <w:p w14:paraId="359AEE8A" w14:textId="77777777" w:rsidR="002534B1" w:rsidRPr="002534B1" w:rsidRDefault="002534B1" w:rsidP="002534B1">
      <w:pPr>
        <w:spacing w:line="360" w:lineRule="auto"/>
        <w:rPr>
          <w:b/>
          <w:bCs/>
          <w:sz w:val="28"/>
          <w:szCs w:val="28"/>
          <w:u w:val="single"/>
        </w:rPr>
      </w:pPr>
      <w:r w:rsidRPr="002534B1">
        <w:rPr>
          <w:b/>
          <w:bCs/>
          <w:sz w:val="28"/>
          <w:szCs w:val="28"/>
          <w:u w:val="single"/>
        </w:rPr>
        <w:t>2.3 Energy Monitoring and Time-Series Data Management</w:t>
      </w:r>
    </w:p>
    <w:p w14:paraId="13BDE1E0" w14:textId="77777777" w:rsidR="002534B1" w:rsidRPr="002534B1" w:rsidRDefault="002534B1" w:rsidP="002534B1">
      <w:pPr>
        <w:spacing w:line="360" w:lineRule="auto"/>
        <w:rPr>
          <w:sz w:val="28"/>
          <w:szCs w:val="28"/>
        </w:rPr>
      </w:pPr>
      <w:r w:rsidRPr="002534B1">
        <w:rPr>
          <w:sz w:val="28"/>
          <w:szCs w:val="28"/>
        </w:rPr>
        <w:t>Energy monitoring systems generate observations associated with timestamps. Such data is commonly treated as time-series data because the sequence and timing of measurements are essential to understanding consumption behaviour.</w:t>
      </w:r>
    </w:p>
    <w:p w14:paraId="768F1BA0" w14:textId="77777777" w:rsidR="002534B1" w:rsidRPr="002534B1" w:rsidRDefault="002534B1" w:rsidP="002534B1">
      <w:pPr>
        <w:spacing w:line="360" w:lineRule="auto"/>
        <w:rPr>
          <w:sz w:val="28"/>
          <w:szCs w:val="28"/>
        </w:rPr>
      </w:pPr>
      <w:r w:rsidRPr="002534B1">
        <w:rPr>
          <w:sz w:val="28"/>
          <w:szCs w:val="28"/>
        </w:rPr>
        <w:t>Relational database systems are suitable for storing structured asset information and maintaining relationships through primary keys and foreign keys. Time-series extensions can support the efficient organization and querying of timestamped measurements.</w:t>
      </w:r>
    </w:p>
    <w:p w14:paraId="6B23AD60" w14:textId="77777777" w:rsidR="002534B1" w:rsidRPr="002534B1" w:rsidRDefault="002534B1" w:rsidP="002534B1">
      <w:pPr>
        <w:spacing w:line="360" w:lineRule="auto"/>
        <w:rPr>
          <w:sz w:val="28"/>
          <w:szCs w:val="28"/>
        </w:rPr>
      </w:pPr>
      <w:r w:rsidRPr="002534B1">
        <w:rPr>
          <w:sz w:val="28"/>
          <w:szCs w:val="28"/>
        </w:rPr>
        <w:t>ENTWINE uses PostgreSQL for structured asset metadata and TimescaleDB for historical time-series data. This arrangement separates the relatively stable physical asset definitions from the changing operational measurements.</w:t>
      </w:r>
    </w:p>
    <w:p w14:paraId="52BF3D93" w14:textId="77777777" w:rsidR="002534B1" w:rsidRDefault="002534B1" w:rsidP="002534B1">
      <w:pPr>
        <w:spacing w:line="360" w:lineRule="auto"/>
        <w:rPr>
          <w:sz w:val="28"/>
          <w:szCs w:val="28"/>
        </w:rPr>
      </w:pPr>
      <w:r w:rsidRPr="002534B1">
        <w:rPr>
          <w:sz w:val="28"/>
          <w:szCs w:val="28"/>
        </w:rPr>
        <w:t>Before analysis, historical data must be processed to address timestamp inconsistencies, invalid values, missing information, duplicates, and uncertain asset mappings. These checks help improve data quality and make subsequent experiments reproducible.</w:t>
      </w:r>
    </w:p>
    <w:p w14:paraId="0DAA1A6E" w14:textId="77777777" w:rsidR="002534B1" w:rsidRPr="002534B1" w:rsidRDefault="002534B1" w:rsidP="002534B1">
      <w:pPr>
        <w:spacing w:line="360" w:lineRule="auto"/>
        <w:rPr>
          <w:sz w:val="28"/>
          <w:szCs w:val="28"/>
        </w:rPr>
      </w:pPr>
    </w:p>
    <w:p w14:paraId="51C4A243" w14:textId="77777777" w:rsidR="002534B1" w:rsidRPr="002534B1" w:rsidRDefault="002534B1" w:rsidP="002534B1">
      <w:pPr>
        <w:spacing w:line="360" w:lineRule="auto"/>
        <w:rPr>
          <w:b/>
          <w:bCs/>
          <w:sz w:val="28"/>
          <w:szCs w:val="28"/>
          <w:u w:val="single"/>
        </w:rPr>
      </w:pPr>
      <w:r w:rsidRPr="002534B1">
        <w:rPr>
          <w:b/>
          <w:bCs/>
          <w:sz w:val="28"/>
          <w:szCs w:val="28"/>
          <w:u w:val="single"/>
        </w:rPr>
        <w:t>2.4 Anomaly Detection in Energy Systems</w:t>
      </w:r>
    </w:p>
    <w:p w14:paraId="7F91B5EF" w14:textId="77777777" w:rsidR="002534B1" w:rsidRPr="002534B1" w:rsidRDefault="002534B1" w:rsidP="002534B1">
      <w:pPr>
        <w:spacing w:line="360" w:lineRule="auto"/>
        <w:rPr>
          <w:sz w:val="28"/>
          <w:szCs w:val="28"/>
        </w:rPr>
      </w:pPr>
      <w:r w:rsidRPr="002534B1">
        <w:rPr>
          <w:sz w:val="28"/>
          <w:szCs w:val="28"/>
        </w:rPr>
        <w:t>Anomaly detection identifies observations or patterns that differ significantly from expected behaviour. In energy systems, unusual observations may arise from changes in demand, operational events, equipment issues, measurement errors, or other conditions requiring investigation.</w:t>
      </w:r>
    </w:p>
    <w:p w14:paraId="13FD8A9D" w14:textId="77777777" w:rsidR="002534B1" w:rsidRPr="002534B1" w:rsidRDefault="002534B1" w:rsidP="002534B1">
      <w:pPr>
        <w:spacing w:line="360" w:lineRule="auto"/>
        <w:rPr>
          <w:sz w:val="28"/>
          <w:szCs w:val="28"/>
        </w:rPr>
      </w:pPr>
      <w:r w:rsidRPr="002534B1">
        <w:rPr>
          <w:sz w:val="28"/>
          <w:szCs w:val="28"/>
        </w:rPr>
        <w:t>An anomaly detection system can assist users by identifying potentially abnormal measurements that might otherwise be overlooked in large historical datasets.</w:t>
      </w:r>
    </w:p>
    <w:p w14:paraId="00BB5506" w14:textId="77777777" w:rsidR="002534B1" w:rsidRPr="002534B1" w:rsidRDefault="002534B1" w:rsidP="002534B1">
      <w:pPr>
        <w:spacing w:line="360" w:lineRule="auto"/>
        <w:rPr>
          <w:sz w:val="28"/>
          <w:szCs w:val="28"/>
        </w:rPr>
      </w:pPr>
      <w:r w:rsidRPr="002534B1">
        <w:rPr>
          <w:sz w:val="28"/>
          <w:szCs w:val="28"/>
        </w:rPr>
        <w:t xml:space="preserve">However, detecting an anomaly does not necessarily establish its physical cause. A </w:t>
      </w:r>
      <w:r w:rsidRPr="002534B1">
        <w:rPr>
          <w:sz w:val="28"/>
          <w:szCs w:val="28"/>
        </w:rPr>
        <w:lastRenderedPageBreak/>
        <w:t>flagged observation should therefore be treated as a candidate for investigation rather than definitive proof of an equipment fault.</w:t>
      </w:r>
    </w:p>
    <w:p w14:paraId="2DB96C32" w14:textId="77777777" w:rsidR="002534B1" w:rsidRDefault="002534B1" w:rsidP="002534B1">
      <w:pPr>
        <w:spacing w:line="360" w:lineRule="auto"/>
        <w:rPr>
          <w:sz w:val="28"/>
          <w:szCs w:val="28"/>
        </w:rPr>
      </w:pPr>
      <w:r w:rsidRPr="002534B1">
        <w:rPr>
          <w:sz w:val="28"/>
          <w:szCs w:val="28"/>
        </w:rPr>
        <w:t>ENTWINE plans to use GridReason as its anomaly detection component. Its performance will be evaluated using appropriate classification metrics after the model has been integrated and tested against the project's data.</w:t>
      </w:r>
    </w:p>
    <w:p w14:paraId="3D7889AA" w14:textId="77777777" w:rsidR="002534B1" w:rsidRPr="002534B1" w:rsidRDefault="002534B1" w:rsidP="002534B1">
      <w:pPr>
        <w:spacing w:line="360" w:lineRule="auto"/>
        <w:rPr>
          <w:sz w:val="28"/>
          <w:szCs w:val="28"/>
        </w:rPr>
      </w:pPr>
    </w:p>
    <w:p w14:paraId="54461962" w14:textId="77777777" w:rsidR="002534B1" w:rsidRPr="002534B1" w:rsidRDefault="002534B1" w:rsidP="002534B1">
      <w:pPr>
        <w:spacing w:line="360" w:lineRule="auto"/>
        <w:rPr>
          <w:b/>
          <w:bCs/>
          <w:sz w:val="28"/>
          <w:szCs w:val="28"/>
          <w:u w:val="single"/>
        </w:rPr>
      </w:pPr>
      <w:r w:rsidRPr="002534B1">
        <w:rPr>
          <w:b/>
          <w:bCs/>
          <w:sz w:val="28"/>
          <w:szCs w:val="28"/>
          <w:u w:val="single"/>
        </w:rPr>
        <w:t>2.5 Explainable Artificial Intelligence</w:t>
      </w:r>
    </w:p>
    <w:p w14:paraId="2048A5DC" w14:textId="77777777" w:rsidR="002534B1" w:rsidRPr="002534B1" w:rsidRDefault="002534B1" w:rsidP="002534B1">
      <w:pPr>
        <w:spacing w:line="360" w:lineRule="auto"/>
        <w:rPr>
          <w:sz w:val="28"/>
          <w:szCs w:val="28"/>
        </w:rPr>
      </w:pPr>
      <w:r w:rsidRPr="002534B1">
        <w:rPr>
          <w:sz w:val="28"/>
          <w:szCs w:val="28"/>
        </w:rPr>
        <w:t>Explainable Artificial Intelligence (XAI) refers to methods that help users understand the behaviour or outputs of machine learning systems.</w:t>
      </w:r>
    </w:p>
    <w:p w14:paraId="1E0FB9EC" w14:textId="77777777" w:rsidR="002534B1" w:rsidRPr="002534B1" w:rsidRDefault="002534B1" w:rsidP="002534B1">
      <w:pPr>
        <w:spacing w:line="360" w:lineRule="auto"/>
        <w:rPr>
          <w:sz w:val="28"/>
          <w:szCs w:val="28"/>
        </w:rPr>
      </w:pPr>
      <w:r w:rsidRPr="002534B1">
        <w:rPr>
          <w:sz w:val="28"/>
          <w:szCs w:val="28"/>
        </w:rPr>
        <w:t>In operational monitoring, an unexplained anomaly flag may be difficult for maintenance personnel to act upon. An explanation layer can provide additional information about the factors associated with a model's decision and help users investigate unusual behaviour.</w:t>
      </w:r>
    </w:p>
    <w:p w14:paraId="5C5C53C5" w14:textId="77777777" w:rsidR="002534B1" w:rsidRPr="002534B1" w:rsidRDefault="002534B1" w:rsidP="002534B1">
      <w:pPr>
        <w:spacing w:line="360" w:lineRule="auto"/>
        <w:rPr>
          <w:sz w:val="28"/>
          <w:szCs w:val="28"/>
        </w:rPr>
      </w:pPr>
      <w:r w:rsidRPr="002534B1">
        <w:rPr>
          <w:sz w:val="28"/>
          <w:szCs w:val="28"/>
        </w:rPr>
        <w:t>ENTWINE is designed to connect anomaly detection with an explanation component so that future users can examine both the detected event and its associated explanation.</w:t>
      </w:r>
    </w:p>
    <w:p w14:paraId="5D069FE1" w14:textId="77777777" w:rsidR="002534B1" w:rsidRDefault="002534B1" w:rsidP="002534B1">
      <w:pPr>
        <w:spacing w:line="360" w:lineRule="auto"/>
        <w:rPr>
          <w:sz w:val="28"/>
          <w:szCs w:val="28"/>
        </w:rPr>
      </w:pPr>
      <w:r w:rsidRPr="002534B1">
        <w:rPr>
          <w:sz w:val="28"/>
          <w:szCs w:val="28"/>
        </w:rPr>
        <w:t>The explanation must be interpreted within the limitations of the available data and model. A model explanation alone does not prove that a particular physical event caused the anomaly.</w:t>
      </w:r>
    </w:p>
    <w:p w14:paraId="6230697B" w14:textId="77777777" w:rsidR="002534B1" w:rsidRPr="002534B1" w:rsidRDefault="002534B1" w:rsidP="002534B1">
      <w:pPr>
        <w:spacing w:line="360" w:lineRule="auto"/>
        <w:rPr>
          <w:sz w:val="28"/>
          <w:szCs w:val="28"/>
        </w:rPr>
      </w:pPr>
    </w:p>
    <w:p w14:paraId="764B7F5A" w14:textId="77777777" w:rsidR="002534B1" w:rsidRPr="002534B1" w:rsidRDefault="002534B1" w:rsidP="002534B1">
      <w:pPr>
        <w:spacing w:line="360" w:lineRule="auto"/>
        <w:rPr>
          <w:b/>
          <w:bCs/>
          <w:sz w:val="28"/>
          <w:szCs w:val="28"/>
          <w:u w:val="single"/>
        </w:rPr>
      </w:pPr>
      <w:r w:rsidRPr="002534B1">
        <w:rPr>
          <w:b/>
          <w:bCs/>
          <w:sz w:val="28"/>
          <w:szCs w:val="28"/>
          <w:u w:val="single"/>
        </w:rPr>
        <w:t>2.6 Counterfactual Explanations</w:t>
      </w:r>
    </w:p>
    <w:p w14:paraId="4961A092" w14:textId="77777777" w:rsidR="002534B1" w:rsidRPr="002534B1" w:rsidRDefault="002534B1" w:rsidP="002534B1">
      <w:pPr>
        <w:spacing w:line="360" w:lineRule="auto"/>
        <w:rPr>
          <w:sz w:val="28"/>
          <w:szCs w:val="28"/>
        </w:rPr>
      </w:pPr>
      <w:r w:rsidRPr="002534B1">
        <w:rPr>
          <w:sz w:val="28"/>
          <w:szCs w:val="28"/>
        </w:rPr>
        <w:t>Counterfactual explanations describe how an input would need to change for a model to produce a different output. They are useful for investigating model decisions because they present hypothetical alternatives to the observed situation.</w:t>
      </w:r>
    </w:p>
    <w:p w14:paraId="4159EB10" w14:textId="77777777" w:rsidR="002534B1" w:rsidRPr="002534B1" w:rsidRDefault="002534B1" w:rsidP="002534B1">
      <w:pPr>
        <w:spacing w:line="360" w:lineRule="auto"/>
        <w:rPr>
          <w:sz w:val="28"/>
          <w:szCs w:val="28"/>
        </w:rPr>
      </w:pPr>
      <w:r w:rsidRPr="002534B1">
        <w:rPr>
          <w:sz w:val="28"/>
          <w:szCs w:val="28"/>
        </w:rPr>
        <w:t>For example, if an energy observation is classified as anomalous, a counterfactual method may identify changes to selected input features that would cause the model to classify the observation differently.</w:t>
      </w:r>
    </w:p>
    <w:p w14:paraId="319B9F7A" w14:textId="77777777" w:rsidR="002534B1" w:rsidRPr="002534B1" w:rsidRDefault="002534B1" w:rsidP="002534B1">
      <w:pPr>
        <w:spacing w:line="360" w:lineRule="auto"/>
        <w:rPr>
          <w:sz w:val="28"/>
          <w:szCs w:val="28"/>
        </w:rPr>
      </w:pPr>
      <w:r w:rsidRPr="002534B1">
        <w:rPr>
          <w:sz w:val="28"/>
          <w:szCs w:val="28"/>
        </w:rPr>
        <w:lastRenderedPageBreak/>
        <w:t>Such results can help users understand model sensitivity and explore possible alternatives. However, a mathematically valid counterfactual does not automatically represent a physically achievable or causally effective intervention. Operational constraints and domain knowledge must be considered before interpreting counterfactual results as recommendations.</w:t>
      </w:r>
    </w:p>
    <w:p w14:paraId="3A41DCEB" w14:textId="77777777" w:rsidR="002534B1" w:rsidRDefault="002534B1" w:rsidP="002534B1">
      <w:pPr>
        <w:spacing w:line="360" w:lineRule="auto"/>
        <w:rPr>
          <w:sz w:val="28"/>
          <w:szCs w:val="28"/>
        </w:rPr>
      </w:pPr>
      <w:r w:rsidRPr="002534B1">
        <w:rPr>
          <w:sz w:val="28"/>
          <w:szCs w:val="28"/>
        </w:rPr>
        <w:t>ENTWINE plans to use GrCF for counterfactual explanations and evaluate the generated outputs for validity, proximity, sparsity, and diversity where applicable.</w:t>
      </w:r>
    </w:p>
    <w:p w14:paraId="0BC4F5CC" w14:textId="77777777" w:rsidR="002534B1" w:rsidRPr="002534B1" w:rsidRDefault="002534B1" w:rsidP="002534B1">
      <w:pPr>
        <w:spacing w:line="360" w:lineRule="auto"/>
        <w:rPr>
          <w:sz w:val="28"/>
          <w:szCs w:val="28"/>
        </w:rPr>
      </w:pPr>
    </w:p>
    <w:p w14:paraId="1E163F18" w14:textId="77777777" w:rsidR="002534B1" w:rsidRPr="002534B1" w:rsidRDefault="002534B1" w:rsidP="002534B1">
      <w:pPr>
        <w:spacing w:line="360" w:lineRule="auto"/>
        <w:rPr>
          <w:b/>
          <w:bCs/>
          <w:sz w:val="28"/>
          <w:szCs w:val="28"/>
          <w:u w:val="single"/>
        </w:rPr>
      </w:pPr>
      <w:r w:rsidRPr="002534B1">
        <w:rPr>
          <w:b/>
          <w:bCs/>
          <w:sz w:val="28"/>
          <w:szCs w:val="28"/>
          <w:u w:val="single"/>
        </w:rPr>
        <w:t>2.7 Fairness and Consistency Auditing</w:t>
      </w:r>
    </w:p>
    <w:p w14:paraId="567F4718" w14:textId="77777777" w:rsidR="002534B1" w:rsidRPr="002534B1" w:rsidRDefault="002534B1" w:rsidP="002534B1">
      <w:pPr>
        <w:spacing w:line="360" w:lineRule="auto"/>
        <w:rPr>
          <w:sz w:val="28"/>
          <w:szCs w:val="28"/>
        </w:rPr>
      </w:pPr>
      <w:r w:rsidRPr="002534B1">
        <w:rPr>
          <w:sz w:val="28"/>
          <w:szCs w:val="28"/>
        </w:rPr>
        <w:t>The performance of an anomaly detection system may vary across different classes of faults or operating conditions. Aggregate performance metrics can conceal weak detection performance for particular categories.</w:t>
      </w:r>
    </w:p>
    <w:p w14:paraId="6BD75994" w14:textId="77777777" w:rsidR="002534B1" w:rsidRPr="002534B1" w:rsidRDefault="002534B1" w:rsidP="002534B1">
      <w:pPr>
        <w:spacing w:line="360" w:lineRule="auto"/>
        <w:rPr>
          <w:sz w:val="28"/>
          <w:szCs w:val="28"/>
        </w:rPr>
      </w:pPr>
      <w:r w:rsidRPr="002534B1">
        <w:rPr>
          <w:sz w:val="28"/>
          <w:szCs w:val="28"/>
        </w:rPr>
        <w:t>Consistency auditing examines whether a model behaves acceptably across defined groups or fault categories. For energy monitoring, this can help identify categories that require additional data, model improvements, or further investigation.</w:t>
      </w:r>
    </w:p>
    <w:p w14:paraId="3F947841" w14:textId="77777777" w:rsidR="002534B1" w:rsidRPr="002534B1" w:rsidRDefault="002534B1" w:rsidP="002534B1">
      <w:pPr>
        <w:spacing w:line="360" w:lineRule="auto"/>
        <w:rPr>
          <w:sz w:val="28"/>
          <w:szCs w:val="28"/>
        </w:rPr>
      </w:pPr>
      <w:r w:rsidRPr="002534B1">
        <w:rPr>
          <w:sz w:val="28"/>
          <w:szCs w:val="28"/>
        </w:rPr>
        <w:t>ENTWINE plans to use CAFA to assess detection consistency across relevant fault types. The categories, definitions, and evaluation methodology must be established using the available labels and data.</w:t>
      </w:r>
    </w:p>
    <w:p w14:paraId="3DD62842" w14:textId="77777777" w:rsidR="002534B1" w:rsidRDefault="002534B1" w:rsidP="002534B1">
      <w:pPr>
        <w:spacing w:line="360" w:lineRule="auto"/>
        <w:rPr>
          <w:sz w:val="28"/>
          <w:szCs w:val="28"/>
        </w:rPr>
      </w:pPr>
      <w:r w:rsidRPr="002534B1">
        <w:rPr>
          <w:sz w:val="28"/>
          <w:szCs w:val="28"/>
        </w:rPr>
        <w:t>The audit is intended to reveal performance differences rather than assume that all fault types have identical characteristics.</w:t>
      </w:r>
    </w:p>
    <w:p w14:paraId="5BD3533A" w14:textId="77777777" w:rsidR="002534B1" w:rsidRPr="002534B1" w:rsidRDefault="002534B1" w:rsidP="002534B1">
      <w:pPr>
        <w:spacing w:line="360" w:lineRule="auto"/>
        <w:rPr>
          <w:sz w:val="28"/>
          <w:szCs w:val="28"/>
        </w:rPr>
      </w:pPr>
    </w:p>
    <w:p w14:paraId="552CBD73" w14:textId="77777777" w:rsidR="002534B1" w:rsidRDefault="002534B1" w:rsidP="002534B1">
      <w:pPr>
        <w:spacing w:line="360" w:lineRule="auto"/>
        <w:rPr>
          <w:b/>
          <w:bCs/>
          <w:sz w:val="28"/>
          <w:szCs w:val="28"/>
          <w:u w:val="single"/>
        </w:rPr>
      </w:pPr>
    </w:p>
    <w:p w14:paraId="306CB567" w14:textId="77777777" w:rsidR="002534B1" w:rsidRDefault="002534B1" w:rsidP="002534B1">
      <w:pPr>
        <w:spacing w:line="360" w:lineRule="auto"/>
        <w:rPr>
          <w:b/>
          <w:bCs/>
          <w:sz w:val="28"/>
          <w:szCs w:val="28"/>
          <w:u w:val="single"/>
        </w:rPr>
      </w:pPr>
    </w:p>
    <w:p w14:paraId="5577F4FA" w14:textId="77777777" w:rsidR="002534B1" w:rsidRDefault="002534B1" w:rsidP="002534B1">
      <w:pPr>
        <w:spacing w:line="360" w:lineRule="auto"/>
        <w:rPr>
          <w:b/>
          <w:bCs/>
          <w:sz w:val="28"/>
          <w:szCs w:val="28"/>
          <w:u w:val="single"/>
        </w:rPr>
      </w:pPr>
    </w:p>
    <w:p w14:paraId="75FDFC60" w14:textId="77777777" w:rsidR="002534B1" w:rsidRDefault="002534B1" w:rsidP="002534B1">
      <w:pPr>
        <w:spacing w:line="360" w:lineRule="auto"/>
        <w:rPr>
          <w:b/>
          <w:bCs/>
          <w:sz w:val="28"/>
          <w:szCs w:val="28"/>
          <w:u w:val="single"/>
        </w:rPr>
      </w:pPr>
    </w:p>
    <w:p w14:paraId="2BC7DBBF" w14:textId="77777777" w:rsidR="002534B1" w:rsidRDefault="002534B1" w:rsidP="002534B1">
      <w:pPr>
        <w:spacing w:line="360" w:lineRule="auto"/>
        <w:rPr>
          <w:b/>
          <w:bCs/>
          <w:sz w:val="28"/>
          <w:szCs w:val="28"/>
          <w:u w:val="single"/>
        </w:rPr>
      </w:pPr>
    </w:p>
    <w:p w14:paraId="2D460561" w14:textId="77777777" w:rsidR="002534B1" w:rsidRDefault="002534B1" w:rsidP="002534B1">
      <w:pPr>
        <w:spacing w:line="360" w:lineRule="auto"/>
        <w:rPr>
          <w:b/>
          <w:bCs/>
          <w:sz w:val="28"/>
          <w:szCs w:val="28"/>
          <w:u w:val="single"/>
        </w:rPr>
      </w:pPr>
    </w:p>
    <w:p w14:paraId="72492FA7" w14:textId="77777777" w:rsidR="002534B1" w:rsidRPr="002534B1" w:rsidRDefault="002534B1" w:rsidP="002534B1">
      <w:pPr>
        <w:spacing w:line="360" w:lineRule="auto"/>
        <w:rPr>
          <w:b/>
          <w:bCs/>
          <w:sz w:val="28"/>
          <w:szCs w:val="28"/>
          <w:u w:val="single"/>
        </w:rPr>
      </w:pPr>
      <w:r w:rsidRPr="002534B1">
        <w:rPr>
          <w:b/>
          <w:bCs/>
          <w:sz w:val="28"/>
          <w:szCs w:val="28"/>
          <w:u w:val="single"/>
        </w:rPr>
        <w:lastRenderedPageBreak/>
        <w:t>2.8 Research Gap</w:t>
      </w:r>
    </w:p>
    <w:p w14:paraId="7CB61C90" w14:textId="77777777" w:rsidR="002534B1" w:rsidRPr="002534B1" w:rsidRDefault="002534B1" w:rsidP="002534B1">
      <w:pPr>
        <w:spacing w:line="360" w:lineRule="auto"/>
        <w:rPr>
          <w:sz w:val="28"/>
          <w:szCs w:val="28"/>
        </w:rPr>
      </w:pPr>
      <w:r w:rsidRPr="002534B1">
        <w:rPr>
          <w:sz w:val="28"/>
          <w:szCs w:val="28"/>
        </w:rPr>
        <w:t>Existing monitoring approaches may focus primarily on displaying energy measurements or reporting unusual observations. Such outputs may not provide a unified workflow connecting asset identification, validated historical data, anomaly detection, counterfactual explanations, and consistency auditing.</w:t>
      </w:r>
    </w:p>
    <w:p w14:paraId="7172CD1A" w14:textId="77777777" w:rsidR="002534B1" w:rsidRPr="002534B1" w:rsidRDefault="002534B1" w:rsidP="002534B1">
      <w:pPr>
        <w:spacing w:line="360" w:lineRule="auto"/>
        <w:rPr>
          <w:sz w:val="28"/>
          <w:szCs w:val="28"/>
        </w:rPr>
      </w:pPr>
      <w:r w:rsidRPr="002534B1">
        <w:rPr>
          <w:sz w:val="28"/>
          <w:szCs w:val="28"/>
        </w:rPr>
        <w:t>ENTWINE addresses this design gap by proposing an integrated architecture in which asset metadata and historical measurements provide a common foundation for downstream analysis.</w:t>
      </w:r>
    </w:p>
    <w:p w14:paraId="5C3343F9" w14:textId="77777777" w:rsidR="002534B1" w:rsidRPr="002534B1" w:rsidRDefault="002534B1" w:rsidP="002534B1">
      <w:pPr>
        <w:spacing w:line="360" w:lineRule="auto"/>
        <w:rPr>
          <w:sz w:val="28"/>
          <w:szCs w:val="28"/>
        </w:rPr>
      </w:pPr>
      <w:r w:rsidRPr="002534B1">
        <w:rPr>
          <w:sz w:val="28"/>
          <w:szCs w:val="28"/>
        </w:rPr>
        <w:t>The platform emphasizes traceable ingestion and modular development. This allows the quality of the input data to be evaluated separately from the performance of the analytical models.</w:t>
      </w:r>
    </w:p>
    <w:p w14:paraId="35C38618" w14:textId="77777777" w:rsidR="002534B1" w:rsidRDefault="002534B1" w:rsidP="002534B1">
      <w:pPr>
        <w:spacing w:line="360" w:lineRule="auto"/>
        <w:rPr>
          <w:sz w:val="28"/>
          <w:szCs w:val="28"/>
        </w:rPr>
      </w:pPr>
      <w:r w:rsidRPr="002534B1">
        <w:rPr>
          <w:sz w:val="28"/>
          <w:szCs w:val="28"/>
        </w:rPr>
        <w:t>The proposed approach also creates a foundation for future natural-language querying and dashboard-based interaction. These features are intended to make the results more accessible to users who may not directly interact with database queries or machine learning outputs.</w:t>
      </w:r>
    </w:p>
    <w:p w14:paraId="28FC0A02" w14:textId="77777777" w:rsidR="002534B1" w:rsidRPr="002534B1" w:rsidRDefault="002534B1" w:rsidP="002534B1">
      <w:pPr>
        <w:spacing w:line="360" w:lineRule="auto"/>
        <w:rPr>
          <w:sz w:val="28"/>
          <w:szCs w:val="28"/>
        </w:rPr>
      </w:pPr>
    </w:p>
    <w:p w14:paraId="6818A68C" w14:textId="77777777" w:rsidR="002534B1" w:rsidRPr="002534B1" w:rsidRDefault="002534B1" w:rsidP="002534B1">
      <w:pPr>
        <w:spacing w:line="360" w:lineRule="auto"/>
        <w:rPr>
          <w:b/>
          <w:bCs/>
          <w:sz w:val="28"/>
          <w:szCs w:val="28"/>
          <w:u w:val="single"/>
        </w:rPr>
      </w:pPr>
      <w:r w:rsidRPr="002534B1">
        <w:rPr>
          <w:b/>
          <w:bCs/>
          <w:sz w:val="28"/>
          <w:szCs w:val="28"/>
          <w:u w:val="single"/>
        </w:rPr>
        <w:t>2.9 Summary</w:t>
      </w:r>
    </w:p>
    <w:p w14:paraId="14BA2F11" w14:textId="77777777" w:rsidR="002534B1" w:rsidRPr="002534B1" w:rsidRDefault="002534B1" w:rsidP="002534B1">
      <w:pPr>
        <w:spacing w:line="360" w:lineRule="auto"/>
        <w:rPr>
          <w:sz w:val="28"/>
          <w:szCs w:val="28"/>
        </w:rPr>
      </w:pPr>
      <w:r w:rsidRPr="002534B1">
        <w:rPr>
          <w:sz w:val="28"/>
          <w:szCs w:val="28"/>
        </w:rPr>
        <w:t>The reviewed concepts establish the technical foundation for ENTWINE. Digital Twin technology provides the system representation, database systems manage asset metadata and historical observations, anomaly detection identifies unusual behaviour, counterfactual explanations support interpretation, and consistency auditing evaluates model performance across relevant categories.</w:t>
      </w:r>
    </w:p>
    <w:p w14:paraId="45AC495C" w14:textId="77777777" w:rsidR="002534B1" w:rsidRPr="002534B1" w:rsidRDefault="002534B1" w:rsidP="002534B1">
      <w:pPr>
        <w:spacing w:line="360" w:lineRule="auto"/>
        <w:rPr>
          <w:sz w:val="28"/>
          <w:szCs w:val="28"/>
        </w:rPr>
      </w:pPr>
      <w:r w:rsidRPr="002534B1">
        <w:rPr>
          <w:sz w:val="28"/>
          <w:szCs w:val="28"/>
        </w:rPr>
        <w:t>ENTWINE combines these concepts within a modular campus energy management architecture. Its effectiveness will depend on data quality, appropriate experimental design, validated model outputs, and careful interpretation of results.</w:t>
      </w:r>
    </w:p>
    <w:p w14:paraId="7D87325F" w14:textId="77777777" w:rsidR="00C27F9B" w:rsidRDefault="00C27F9B" w:rsidP="00EC15A8">
      <w:pPr>
        <w:spacing w:line="360" w:lineRule="auto"/>
        <w:rPr>
          <w:sz w:val="28"/>
          <w:szCs w:val="28"/>
        </w:rPr>
      </w:pPr>
    </w:p>
    <w:p w14:paraId="46A4728D" w14:textId="77777777" w:rsidR="002534B1" w:rsidRDefault="002534B1" w:rsidP="00EC15A8">
      <w:pPr>
        <w:spacing w:line="360" w:lineRule="auto"/>
        <w:rPr>
          <w:sz w:val="28"/>
          <w:szCs w:val="28"/>
        </w:rPr>
      </w:pPr>
    </w:p>
    <w:p w14:paraId="2DCB77CC" w14:textId="77777777" w:rsidR="002534B1" w:rsidRPr="002534B1" w:rsidRDefault="002534B1" w:rsidP="002534B1">
      <w:pPr>
        <w:spacing w:line="360" w:lineRule="auto"/>
        <w:jc w:val="center"/>
        <w:rPr>
          <w:b/>
          <w:bCs/>
          <w:sz w:val="28"/>
          <w:szCs w:val="28"/>
        </w:rPr>
      </w:pPr>
      <w:r w:rsidRPr="002534B1">
        <w:rPr>
          <w:b/>
          <w:bCs/>
          <w:sz w:val="28"/>
          <w:szCs w:val="28"/>
        </w:rPr>
        <w:lastRenderedPageBreak/>
        <w:t>CHAPTER 3 – PROPOSED SYSTEM AND METHODOLOGY</w:t>
      </w:r>
    </w:p>
    <w:p w14:paraId="71BF8826" w14:textId="77777777" w:rsidR="002534B1" w:rsidRPr="002534B1" w:rsidRDefault="002534B1" w:rsidP="002534B1">
      <w:pPr>
        <w:spacing w:line="360" w:lineRule="auto"/>
        <w:rPr>
          <w:b/>
          <w:bCs/>
          <w:sz w:val="28"/>
          <w:szCs w:val="28"/>
          <w:u w:val="single"/>
        </w:rPr>
      </w:pPr>
      <w:r w:rsidRPr="002534B1">
        <w:rPr>
          <w:b/>
          <w:bCs/>
          <w:sz w:val="28"/>
          <w:szCs w:val="28"/>
          <w:u w:val="single"/>
        </w:rPr>
        <w:t>3.1 Existing System</w:t>
      </w:r>
    </w:p>
    <w:p w14:paraId="5BD71F1A" w14:textId="77777777" w:rsidR="002534B1" w:rsidRPr="002534B1" w:rsidRDefault="002534B1" w:rsidP="002534B1">
      <w:pPr>
        <w:spacing w:line="360" w:lineRule="auto"/>
        <w:rPr>
          <w:sz w:val="28"/>
          <w:szCs w:val="28"/>
        </w:rPr>
      </w:pPr>
      <w:r w:rsidRPr="002534B1">
        <w:rPr>
          <w:sz w:val="28"/>
          <w:szCs w:val="28"/>
        </w:rPr>
        <w:t>Conventional energy monitoring systems often rely on meter readings, spreadsheets, historical reports, and visualization tools. Users may manually inspect consumption trends to identify unusual patterns and investigate possible operational issues.</w:t>
      </w:r>
    </w:p>
    <w:p w14:paraId="66D107AD" w14:textId="77777777" w:rsidR="002534B1" w:rsidRPr="002534B1" w:rsidRDefault="002534B1" w:rsidP="002534B1">
      <w:pPr>
        <w:spacing w:line="360" w:lineRule="auto"/>
        <w:rPr>
          <w:sz w:val="28"/>
          <w:szCs w:val="28"/>
        </w:rPr>
      </w:pPr>
      <w:r w:rsidRPr="002534B1">
        <w:rPr>
          <w:sz w:val="28"/>
          <w:szCs w:val="28"/>
        </w:rPr>
        <w:t>Although these methods provide basic monitoring capabilities, they can require substantial manual effort when data is distributed across multiple files or assets. Raw observations may also lack consistent metadata, making it difficult to associate measurements with specific buildings or meters.</w:t>
      </w:r>
    </w:p>
    <w:p w14:paraId="7C2072E0" w14:textId="77777777" w:rsidR="002534B1" w:rsidRDefault="002534B1" w:rsidP="002534B1">
      <w:pPr>
        <w:spacing w:line="360" w:lineRule="auto"/>
        <w:rPr>
          <w:sz w:val="28"/>
          <w:szCs w:val="28"/>
        </w:rPr>
      </w:pPr>
      <w:r w:rsidRPr="002534B1">
        <w:rPr>
          <w:sz w:val="28"/>
          <w:szCs w:val="28"/>
        </w:rPr>
        <w:t>In addition, identifying an unusual reading does not necessarily explain why the model flagged it. Without additional analytical methods, users may need to investigate the event manually.</w:t>
      </w:r>
    </w:p>
    <w:p w14:paraId="03E40552" w14:textId="77777777" w:rsidR="002534B1" w:rsidRPr="002534B1" w:rsidRDefault="002534B1" w:rsidP="002534B1">
      <w:pPr>
        <w:spacing w:line="360" w:lineRule="auto"/>
        <w:rPr>
          <w:sz w:val="28"/>
          <w:szCs w:val="28"/>
        </w:rPr>
      </w:pPr>
    </w:p>
    <w:p w14:paraId="5DACDDB3" w14:textId="77777777" w:rsidR="002534B1" w:rsidRPr="002534B1" w:rsidRDefault="002534B1" w:rsidP="002534B1">
      <w:pPr>
        <w:spacing w:line="360" w:lineRule="auto"/>
        <w:rPr>
          <w:b/>
          <w:bCs/>
          <w:sz w:val="28"/>
          <w:szCs w:val="28"/>
          <w:u w:val="single"/>
        </w:rPr>
      </w:pPr>
      <w:r w:rsidRPr="002534B1">
        <w:rPr>
          <w:b/>
          <w:bCs/>
          <w:sz w:val="28"/>
          <w:szCs w:val="28"/>
          <w:u w:val="single"/>
        </w:rPr>
        <w:t>3.2 Limitations of the Existing System</w:t>
      </w:r>
    </w:p>
    <w:p w14:paraId="4BC1FDBC" w14:textId="77777777" w:rsidR="002534B1" w:rsidRPr="002534B1" w:rsidRDefault="002534B1" w:rsidP="002534B1">
      <w:pPr>
        <w:spacing w:line="360" w:lineRule="auto"/>
        <w:rPr>
          <w:sz w:val="28"/>
          <w:szCs w:val="28"/>
        </w:rPr>
      </w:pPr>
      <w:r w:rsidRPr="002534B1">
        <w:rPr>
          <w:sz w:val="28"/>
          <w:szCs w:val="28"/>
        </w:rPr>
        <w:t>The principal limitations are:</w:t>
      </w:r>
    </w:p>
    <w:p w14:paraId="6C2FE9BD" w14:textId="77777777" w:rsidR="002534B1" w:rsidRPr="002534B1" w:rsidRDefault="002534B1" w:rsidP="002534B1">
      <w:pPr>
        <w:numPr>
          <w:ilvl w:val="0"/>
          <w:numId w:val="18"/>
        </w:numPr>
        <w:spacing w:line="360" w:lineRule="auto"/>
        <w:rPr>
          <w:sz w:val="28"/>
          <w:szCs w:val="28"/>
        </w:rPr>
      </w:pPr>
      <w:r w:rsidRPr="002534B1">
        <w:rPr>
          <w:b/>
          <w:bCs/>
          <w:sz w:val="28"/>
          <w:szCs w:val="28"/>
        </w:rPr>
        <w:t>Fragmented data:</w:t>
      </w:r>
      <w:r w:rsidRPr="002534B1">
        <w:rPr>
          <w:sz w:val="28"/>
          <w:szCs w:val="28"/>
        </w:rPr>
        <w:t xml:space="preserve"> Historical readings may be distributed across multiple source files. </w:t>
      </w:r>
    </w:p>
    <w:p w14:paraId="0526ECB4" w14:textId="77777777" w:rsidR="002534B1" w:rsidRPr="002534B1" w:rsidRDefault="002534B1" w:rsidP="002534B1">
      <w:pPr>
        <w:numPr>
          <w:ilvl w:val="0"/>
          <w:numId w:val="18"/>
        </w:numPr>
        <w:spacing w:line="360" w:lineRule="auto"/>
        <w:rPr>
          <w:sz w:val="28"/>
          <w:szCs w:val="28"/>
        </w:rPr>
      </w:pPr>
      <w:r w:rsidRPr="002534B1">
        <w:rPr>
          <w:b/>
          <w:bCs/>
          <w:sz w:val="28"/>
          <w:szCs w:val="28"/>
        </w:rPr>
        <w:t>Data quality issues:</w:t>
      </w:r>
      <w:r w:rsidRPr="002534B1">
        <w:rPr>
          <w:sz w:val="28"/>
          <w:szCs w:val="28"/>
        </w:rPr>
        <w:t xml:space="preserve"> Missing values, duplicates, and timestamp inconsistencies can affect analysis. </w:t>
      </w:r>
    </w:p>
    <w:p w14:paraId="41535E60" w14:textId="77777777" w:rsidR="002534B1" w:rsidRPr="002534B1" w:rsidRDefault="002534B1" w:rsidP="002534B1">
      <w:pPr>
        <w:numPr>
          <w:ilvl w:val="0"/>
          <w:numId w:val="18"/>
        </w:numPr>
        <w:spacing w:line="360" w:lineRule="auto"/>
        <w:rPr>
          <w:sz w:val="28"/>
          <w:szCs w:val="28"/>
        </w:rPr>
      </w:pPr>
      <w:r w:rsidRPr="002534B1">
        <w:rPr>
          <w:b/>
          <w:bCs/>
          <w:sz w:val="28"/>
          <w:szCs w:val="28"/>
        </w:rPr>
        <w:t>Asset mapping challenges:</w:t>
      </w:r>
      <w:r w:rsidRPr="002534B1">
        <w:rPr>
          <w:sz w:val="28"/>
          <w:szCs w:val="28"/>
        </w:rPr>
        <w:t xml:space="preserve"> Source identifiers may not directly correspond to registered physical assets. </w:t>
      </w:r>
    </w:p>
    <w:p w14:paraId="3658706D" w14:textId="77777777" w:rsidR="002534B1" w:rsidRPr="002534B1" w:rsidRDefault="002534B1" w:rsidP="002534B1">
      <w:pPr>
        <w:numPr>
          <w:ilvl w:val="0"/>
          <w:numId w:val="18"/>
        </w:numPr>
        <w:spacing w:line="360" w:lineRule="auto"/>
        <w:rPr>
          <w:sz w:val="28"/>
          <w:szCs w:val="28"/>
        </w:rPr>
      </w:pPr>
      <w:r w:rsidRPr="002534B1">
        <w:rPr>
          <w:b/>
          <w:bCs/>
          <w:sz w:val="28"/>
          <w:szCs w:val="28"/>
        </w:rPr>
        <w:t>Limited explanations:</w:t>
      </w:r>
      <w:r w:rsidRPr="002534B1">
        <w:rPr>
          <w:sz w:val="28"/>
          <w:szCs w:val="28"/>
        </w:rPr>
        <w:t xml:space="preserve"> Anomaly detection alone may not explain a model's decision. </w:t>
      </w:r>
    </w:p>
    <w:p w14:paraId="79DDE07C" w14:textId="77777777" w:rsidR="002534B1" w:rsidRDefault="002534B1" w:rsidP="002534B1">
      <w:pPr>
        <w:numPr>
          <w:ilvl w:val="0"/>
          <w:numId w:val="18"/>
        </w:numPr>
        <w:spacing w:line="360" w:lineRule="auto"/>
        <w:rPr>
          <w:sz w:val="28"/>
          <w:szCs w:val="28"/>
        </w:rPr>
      </w:pPr>
      <w:r w:rsidRPr="002534B1">
        <w:rPr>
          <w:b/>
          <w:bCs/>
          <w:sz w:val="28"/>
          <w:szCs w:val="28"/>
        </w:rPr>
        <w:t>Limited consistency analysis:</w:t>
      </w:r>
      <w:r w:rsidRPr="002534B1">
        <w:rPr>
          <w:sz w:val="28"/>
          <w:szCs w:val="28"/>
        </w:rPr>
        <w:t xml:space="preserve"> Aggregate model performance may conceal weak performance for particular fault types. </w:t>
      </w:r>
    </w:p>
    <w:p w14:paraId="4FF9DB8C" w14:textId="77777777" w:rsidR="002534B1" w:rsidRPr="002534B1" w:rsidRDefault="002534B1" w:rsidP="002534B1">
      <w:pPr>
        <w:spacing w:line="360" w:lineRule="auto"/>
        <w:rPr>
          <w:sz w:val="28"/>
          <w:szCs w:val="28"/>
        </w:rPr>
      </w:pPr>
    </w:p>
    <w:p w14:paraId="3F687648" w14:textId="77777777" w:rsidR="002534B1" w:rsidRPr="002534B1" w:rsidRDefault="002534B1" w:rsidP="002534B1">
      <w:pPr>
        <w:numPr>
          <w:ilvl w:val="0"/>
          <w:numId w:val="18"/>
        </w:numPr>
        <w:spacing w:line="360" w:lineRule="auto"/>
        <w:rPr>
          <w:sz w:val="28"/>
          <w:szCs w:val="28"/>
        </w:rPr>
      </w:pPr>
      <w:r w:rsidRPr="002534B1">
        <w:rPr>
          <w:b/>
          <w:bCs/>
          <w:sz w:val="28"/>
          <w:szCs w:val="28"/>
        </w:rPr>
        <w:lastRenderedPageBreak/>
        <w:t>Manual investigation:</w:t>
      </w:r>
      <w:r w:rsidRPr="002534B1">
        <w:rPr>
          <w:sz w:val="28"/>
          <w:szCs w:val="28"/>
        </w:rPr>
        <w:t xml:space="preserve"> Users may need to examine several data sources to understand an event. </w:t>
      </w:r>
    </w:p>
    <w:p w14:paraId="258E7BA1" w14:textId="77777777" w:rsidR="002534B1" w:rsidRPr="002534B1" w:rsidRDefault="002534B1" w:rsidP="002534B1">
      <w:pPr>
        <w:numPr>
          <w:ilvl w:val="0"/>
          <w:numId w:val="18"/>
        </w:numPr>
        <w:spacing w:line="360" w:lineRule="auto"/>
        <w:rPr>
          <w:sz w:val="28"/>
          <w:szCs w:val="28"/>
        </w:rPr>
      </w:pPr>
      <w:r w:rsidRPr="002534B1">
        <w:rPr>
          <w:b/>
          <w:bCs/>
          <w:sz w:val="28"/>
          <w:szCs w:val="28"/>
        </w:rPr>
        <w:t>Limited integration:</w:t>
      </w:r>
      <w:r w:rsidRPr="002534B1">
        <w:rPr>
          <w:sz w:val="28"/>
          <w:szCs w:val="28"/>
        </w:rPr>
        <w:t xml:space="preserve"> Data management, analytics, and user interaction may operate as separate components. </w:t>
      </w:r>
    </w:p>
    <w:p w14:paraId="6629904D" w14:textId="77777777" w:rsidR="002534B1" w:rsidRPr="002534B1" w:rsidRDefault="002534B1" w:rsidP="002534B1">
      <w:pPr>
        <w:spacing w:line="360" w:lineRule="auto"/>
        <w:rPr>
          <w:b/>
          <w:bCs/>
          <w:sz w:val="28"/>
          <w:szCs w:val="28"/>
        </w:rPr>
      </w:pPr>
      <w:r w:rsidRPr="002534B1">
        <w:rPr>
          <w:b/>
          <w:bCs/>
          <w:sz w:val="28"/>
          <w:szCs w:val="28"/>
        </w:rPr>
        <w:t>3.3 Proposed System</w:t>
      </w:r>
    </w:p>
    <w:p w14:paraId="6391B861" w14:textId="77777777" w:rsidR="002534B1" w:rsidRPr="002534B1" w:rsidRDefault="002534B1" w:rsidP="002534B1">
      <w:pPr>
        <w:spacing w:line="360" w:lineRule="auto"/>
        <w:rPr>
          <w:sz w:val="28"/>
          <w:szCs w:val="28"/>
        </w:rPr>
      </w:pPr>
      <w:r w:rsidRPr="002534B1">
        <w:rPr>
          <w:sz w:val="28"/>
          <w:szCs w:val="28"/>
        </w:rPr>
        <w:t>ENTWINE proposes a modular Digital Twin platform that connects campus energy asset information with historical operational data and analytical methods.</w:t>
      </w:r>
    </w:p>
    <w:p w14:paraId="685B5C58" w14:textId="77777777" w:rsidR="002534B1" w:rsidRPr="002534B1" w:rsidRDefault="002534B1" w:rsidP="002534B1">
      <w:pPr>
        <w:spacing w:line="360" w:lineRule="auto"/>
        <w:rPr>
          <w:sz w:val="28"/>
          <w:szCs w:val="28"/>
        </w:rPr>
      </w:pPr>
      <w:r w:rsidRPr="002534B1">
        <w:rPr>
          <w:sz w:val="28"/>
          <w:szCs w:val="28"/>
        </w:rPr>
        <w:t>The system begins with an Asset Registry that records known buildings, meters, equipment, and baseline parameters. Historical source files are processed through an ingestion pipeline that normalizes timestamps, validates data quality, maps records to registered assets, and generates reconciliation reports.</w:t>
      </w:r>
    </w:p>
    <w:p w14:paraId="13F28685" w14:textId="77777777" w:rsidR="002534B1" w:rsidRPr="002534B1" w:rsidRDefault="002534B1" w:rsidP="002534B1">
      <w:pPr>
        <w:spacing w:line="360" w:lineRule="auto"/>
        <w:rPr>
          <w:sz w:val="28"/>
          <w:szCs w:val="28"/>
        </w:rPr>
      </w:pPr>
      <w:r w:rsidRPr="002534B1">
        <w:rPr>
          <w:sz w:val="28"/>
          <w:szCs w:val="28"/>
        </w:rPr>
        <w:t>The validated measurements are stored in the historical state layer. This layer is intended to provide a common source of operational information for downstream analytical modules.</w:t>
      </w:r>
    </w:p>
    <w:p w14:paraId="5A1F5B08" w14:textId="77777777" w:rsidR="002534B1" w:rsidRPr="002534B1" w:rsidRDefault="002534B1" w:rsidP="002534B1">
      <w:pPr>
        <w:spacing w:line="360" w:lineRule="auto"/>
        <w:rPr>
          <w:sz w:val="28"/>
          <w:szCs w:val="28"/>
        </w:rPr>
      </w:pPr>
      <w:r w:rsidRPr="002534B1">
        <w:rPr>
          <w:sz w:val="28"/>
          <w:szCs w:val="28"/>
        </w:rPr>
        <w:t>The planned intelligence layer combines GridReason for anomaly detection, GrCF for counterfactual explanations, and CAFA for consistency auditing. Future modules will extend the system with energy forecasting, natural-language querying, retrieval-augmented generation, and a dashboard.</w:t>
      </w:r>
    </w:p>
    <w:p w14:paraId="7FF41D04" w14:textId="77777777" w:rsidR="002534B1" w:rsidRDefault="002534B1" w:rsidP="002534B1">
      <w:pPr>
        <w:spacing w:line="360" w:lineRule="auto"/>
        <w:rPr>
          <w:sz w:val="28"/>
          <w:szCs w:val="28"/>
        </w:rPr>
      </w:pPr>
      <w:r w:rsidRPr="002534B1">
        <w:rPr>
          <w:sz w:val="28"/>
          <w:szCs w:val="28"/>
        </w:rPr>
        <w:t>The initial implementation focuses on PH-01, providing a controlled starting point before the architecture is extended to additional campus meters.</w:t>
      </w:r>
    </w:p>
    <w:p w14:paraId="530A1DDC" w14:textId="77777777" w:rsidR="002534B1" w:rsidRDefault="002534B1" w:rsidP="002534B1">
      <w:pPr>
        <w:spacing w:line="360" w:lineRule="auto"/>
        <w:rPr>
          <w:sz w:val="28"/>
          <w:szCs w:val="28"/>
        </w:rPr>
      </w:pPr>
    </w:p>
    <w:p w14:paraId="4628610E" w14:textId="77777777" w:rsidR="002534B1" w:rsidRDefault="002534B1" w:rsidP="002534B1">
      <w:pPr>
        <w:spacing w:line="360" w:lineRule="auto"/>
        <w:rPr>
          <w:sz w:val="28"/>
          <w:szCs w:val="28"/>
        </w:rPr>
      </w:pPr>
    </w:p>
    <w:p w14:paraId="162031A7" w14:textId="77777777" w:rsidR="002534B1" w:rsidRDefault="002534B1" w:rsidP="002534B1">
      <w:pPr>
        <w:spacing w:line="360" w:lineRule="auto"/>
        <w:rPr>
          <w:sz w:val="28"/>
          <w:szCs w:val="28"/>
        </w:rPr>
      </w:pPr>
    </w:p>
    <w:p w14:paraId="6C1D85CB" w14:textId="77777777" w:rsidR="002534B1" w:rsidRDefault="002534B1" w:rsidP="002534B1">
      <w:pPr>
        <w:spacing w:line="360" w:lineRule="auto"/>
        <w:rPr>
          <w:sz w:val="28"/>
          <w:szCs w:val="28"/>
        </w:rPr>
      </w:pPr>
    </w:p>
    <w:p w14:paraId="43A2AA71" w14:textId="77777777" w:rsidR="002534B1" w:rsidRDefault="002534B1" w:rsidP="002534B1">
      <w:pPr>
        <w:spacing w:line="360" w:lineRule="auto"/>
        <w:rPr>
          <w:sz w:val="28"/>
          <w:szCs w:val="28"/>
        </w:rPr>
      </w:pPr>
    </w:p>
    <w:p w14:paraId="527187E4" w14:textId="77777777" w:rsidR="002534B1" w:rsidRDefault="002534B1" w:rsidP="002534B1">
      <w:pPr>
        <w:spacing w:line="360" w:lineRule="auto"/>
        <w:rPr>
          <w:sz w:val="28"/>
          <w:szCs w:val="28"/>
        </w:rPr>
      </w:pPr>
    </w:p>
    <w:p w14:paraId="687723AC" w14:textId="77777777" w:rsidR="002534B1" w:rsidRPr="002534B1" w:rsidRDefault="002534B1" w:rsidP="002534B1">
      <w:pPr>
        <w:spacing w:line="360" w:lineRule="auto"/>
        <w:rPr>
          <w:sz w:val="28"/>
          <w:szCs w:val="28"/>
        </w:rPr>
      </w:pPr>
    </w:p>
    <w:p w14:paraId="3DA06243" w14:textId="77777777" w:rsidR="002534B1" w:rsidRDefault="002534B1" w:rsidP="002534B1">
      <w:pPr>
        <w:spacing w:line="360" w:lineRule="auto"/>
        <w:rPr>
          <w:b/>
          <w:bCs/>
          <w:sz w:val="28"/>
          <w:szCs w:val="28"/>
        </w:rPr>
      </w:pPr>
      <w:r>
        <w:rPr>
          <w:b/>
          <w:bCs/>
          <w:noProof/>
          <w:sz w:val="28"/>
          <w:szCs w:val="28"/>
        </w:rPr>
        <w:lastRenderedPageBreak/>
        <w:drawing>
          <wp:anchor distT="0" distB="0" distL="114300" distR="114300" simplePos="0" relativeHeight="251663363" behindDoc="1" locked="0" layoutInCell="1" allowOverlap="1" wp14:anchorId="2900454F" wp14:editId="06A9A28A">
            <wp:simplePos x="0" y="0"/>
            <wp:positionH relativeFrom="margin">
              <wp:align>center</wp:align>
            </wp:positionH>
            <wp:positionV relativeFrom="paragraph">
              <wp:posOffset>274320</wp:posOffset>
            </wp:positionV>
            <wp:extent cx="5135880" cy="6163056"/>
            <wp:effectExtent l="0" t="0" r="7620" b="9525"/>
            <wp:wrapThrough wrapText="bothSides">
              <wp:wrapPolygon edited="0">
                <wp:start x="0" y="0"/>
                <wp:lineTo x="0" y="21567"/>
                <wp:lineTo x="21552" y="21567"/>
                <wp:lineTo x="21552" y="0"/>
                <wp:lineTo x="0" y="0"/>
              </wp:wrapPolygon>
            </wp:wrapThrough>
            <wp:docPr id="1081891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1242" name="Picture 1081891242"/>
                    <pic:cNvPicPr/>
                  </pic:nvPicPr>
                  <pic:blipFill>
                    <a:blip r:embed="rId13">
                      <a:extLst>
                        <a:ext uri="{28A0092B-C50C-407E-A947-70E740481C1C}">
                          <a14:useLocalDpi xmlns:a14="http://schemas.microsoft.com/office/drawing/2010/main" val="0"/>
                        </a:ext>
                      </a:extLst>
                    </a:blip>
                    <a:stretch>
                      <a:fillRect/>
                    </a:stretch>
                  </pic:blipFill>
                  <pic:spPr>
                    <a:xfrm>
                      <a:off x="0" y="0"/>
                      <a:ext cx="5135880" cy="6163056"/>
                    </a:xfrm>
                    <a:prstGeom prst="rect">
                      <a:avLst/>
                    </a:prstGeom>
                  </pic:spPr>
                </pic:pic>
              </a:graphicData>
            </a:graphic>
          </wp:anchor>
        </w:drawing>
      </w:r>
      <w:r w:rsidRPr="002534B1">
        <w:rPr>
          <w:b/>
          <w:bCs/>
          <w:sz w:val="28"/>
          <w:szCs w:val="28"/>
        </w:rPr>
        <w:t>3.4 System Architecture</w:t>
      </w:r>
    </w:p>
    <w:p w14:paraId="4CE689F1" w14:textId="77777777" w:rsidR="002534B1" w:rsidRPr="002534B1" w:rsidRDefault="002534B1" w:rsidP="002534B1">
      <w:pPr>
        <w:spacing w:line="360" w:lineRule="auto"/>
        <w:rPr>
          <w:b/>
          <w:bCs/>
          <w:sz w:val="28"/>
          <w:szCs w:val="28"/>
        </w:rPr>
      </w:pPr>
    </w:p>
    <w:p w14:paraId="4346C814" w14:textId="77777777" w:rsidR="002534B1" w:rsidRPr="002534B1" w:rsidRDefault="002534B1" w:rsidP="002534B1">
      <w:pPr>
        <w:spacing w:line="360" w:lineRule="auto"/>
        <w:rPr>
          <w:sz w:val="28"/>
          <w:szCs w:val="28"/>
        </w:rPr>
      </w:pPr>
      <w:r w:rsidRPr="002534B1">
        <w:rPr>
          <w:b/>
          <w:bCs/>
          <w:sz w:val="28"/>
          <w:szCs w:val="28"/>
        </w:rPr>
        <w:t>Explanation:</w:t>
      </w:r>
      <w:r w:rsidRPr="002534B1">
        <w:rPr>
          <w:sz w:val="28"/>
          <w:szCs w:val="28"/>
        </w:rPr>
        <w:t xml:space="preserve"> The asset registry and historical state layer provide the data foundation. The analytical components are intended to consume validated data and generate outputs for the future application layer. The forecasting, RAG, API, and dashboard components represent planned extensions unless their implementations have been completed and tested.</w:t>
      </w:r>
    </w:p>
    <w:p w14:paraId="0D7685D4" w14:textId="77777777" w:rsidR="002534B1" w:rsidRPr="002534B1" w:rsidRDefault="002534B1" w:rsidP="002534B1">
      <w:pPr>
        <w:spacing w:line="360" w:lineRule="auto"/>
        <w:rPr>
          <w:b/>
          <w:bCs/>
          <w:sz w:val="28"/>
          <w:szCs w:val="28"/>
        </w:rPr>
      </w:pPr>
      <w:r w:rsidRPr="002534B1">
        <w:rPr>
          <w:b/>
          <w:bCs/>
          <w:sz w:val="28"/>
          <w:szCs w:val="28"/>
        </w:rPr>
        <w:lastRenderedPageBreak/>
        <w:t>3.5 Asset Registry</w:t>
      </w:r>
    </w:p>
    <w:p w14:paraId="16F8D256" w14:textId="77777777" w:rsidR="002534B1" w:rsidRPr="002534B1" w:rsidRDefault="002534B1" w:rsidP="002534B1">
      <w:pPr>
        <w:spacing w:line="360" w:lineRule="auto"/>
        <w:rPr>
          <w:sz w:val="28"/>
          <w:szCs w:val="28"/>
        </w:rPr>
      </w:pPr>
      <w:r w:rsidRPr="002534B1">
        <w:rPr>
          <w:sz w:val="28"/>
          <w:szCs w:val="28"/>
        </w:rPr>
        <w:t>The Asset Registry is the structural foundation of ENTWINE. It maintains information about the physical components represented by the Digital Twin.</w:t>
      </w:r>
    </w:p>
    <w:p w14:paraId="62A9E92F" w14:textId="77777777" w:rsidR="002534B1" w:rsidRPr="002534B1" w:rsidRDefault="002534B1" w:rsidP="002534B1">
      <w:pPr>
        <w:spacing w:line="360" w:lineRule="auto"/>
        <w:rPr>
          <w:sz w:val="28"/>
          <w:szCs w:val="28"/>
        </w:rPr>
      </w:pPr>
      <w:r w:rsidRPr="002534B1">
        <w:rPr>
          <w:sz w:val="28"/>
          <w:szCs w:val="28"/>
        </w:rPr>
        <w:t>The registry includes structured tables for buildings, meters, equipment, and baseline parameters. Relationships between these entities are maintained using relational database constraints.</w:t>
      </w:r>
    </w:p>
    <w:p w14:paraId="2B6395E7" w14:textId="77777777" w:rsidR="002534B1" w:rsidRPr="002534B1" w:rsidRDefault="002534B1" w:rsidP="002534B1">
      <w:pPr>
        <w:spacing w:line="360" w:lineRule="auto"/>
        <w:rPr>
          <w:sz w:val="28"/>
          <w:szCs w:val="28"/>
        </w:rPr>
      </w:pPr>
      <w:r w:rsidRPr="002534B1">
        <w:rPr>
          <w:sz w:val="28"/>
          <w:szCs w:val="28"/>
        </w:rPr>
        <w:t>The registry supports the following functions:</w:t>
      </w:r>
    </w:p>
    <w:p w14:paraId="267A92FD" w14:textId="77777777" w:rsidR="002534B1" w:rsidRPr="002534B1" w:rsidRDefault="002534B1" w:rsidP="002534B1">
      <w:pPr>
        <w:numPr>
          <w:ilvl w:val="0"/>
          <w:numId w:val="19"/>
        </w:numPr>
        <w:spacing w:line="360" w:lineRule="auto"/>
        <w:rPr>
          <w:sz w:val="28"/>
          <w:szCs w:val="28"/>
        </w:rPr>
      </w:pPr>
      <w:r w:rsidRPr="002534B1">
        <w:rPr>
          <w:sz w:val="28"/>
          <w:szCs w:val="28"/>
        </w:rPr>
        <w:t xml:space="preserve">Maintaining stable asset identifiers. </w:t>
      </w:r>
    </w:p>
    <w:p w14:paraId="4765C61B" w14:textId="77777777" w:rsidR="002534B1" w:rsidRPr="002534B1" w:rsidRDefault="002534B1" w:rsidP="002534B1">
      <w:pPr>
        <w:numPr>
          <w:ilvl w:val="0"/>
          <w:numId w:val="19"/>
        </w:numPr>
        <w:spacing w:line="360" w:lineRule="auto"/>
        <w:rPr>
          <w:sz w:val="28"/>
          <w:szCs w:val="28"/>
        </w:rPr>
      </w:pPr>
      <w:r w:rsidRPr="002534B1">
        <w:rPr>
          <w:sz w:val="28"/>
          <w:szCs w:val="28"/>
        </w:rPr>
        <w:t xml:space="preserve">Associating meters with the appropriate registered assets. </w:t>
      </w:r>
    </w:p>
    <w:p w14:paraId="266DDD9D" w14:textId="77777777" w:rsidR="002534B1" w:rsidRPr="002534B1" w:rsidRDefault="002534B1" w:rsidP="002534B1">
      <w:pPr>
        <w:numPr>
          <w:ilvl w:val="0"/>
          <w:numId w:val="19"/>
        </w:numPr>
        <w:spacing w:line="360" w:lineRule="auto"/>
        <w:rPr>
          <w:sz w:val="28"/>
          <w:szCs w:val="28"/>
        </w:rPr>
      </w:pPr>
      <w:r w:rsidRPr="002534B1">
        <w:rPr>
          <w:sz w:val="28"/>
          <w:szCs w:val="28"/>
        </w:rPr>
        <w:t xml:space="preserve">Storing relevant equipment and baseline metadata. </w:t>
      </w:r>
    </w:p>
    <w:p w14:paraId="5FDBA7C6" w14:textId="77777777" w:rsidR="002534B1" w:rsidRPr="002534B1" w:rsidRDefault="002534B1" w:rsidP="002534B1">
      <w:pPr>
        <w:numPr>
          <w:ilvl w:val="0"/>
          <w:numId w:val="19"/>
        </w:numPr>
        <w:spacing w:line="360" w:lineRule="auto"/>
        <w:rPr>
          <w:sz w:val="28"/>
          <w:szCs w:val="28"/>
        </w:rPr>
      </w:pPr>
      <w:r w:rsidRPr="002534B1">
        <w:rPr>
          <w:sz w:val="28"/>
          <w:szCs w:val="28"/>
        </w:rPr>
        <w:t xml:space="preserve">Preventing inconsistent relationships through database constraints. </w:t>
      </w:r>
    </w:p>
    <w:p w14:paraId="08C04BAC" w14:textId="77777777" w:rsidR="002534B1" w:rsidRPr="002534B1" w:rsidRDefault="002534B1" w:rsidP="002534B1">
      <w:pPr>
        <w:numPr>
          <w:ilvl w:val="0"/>
          <w:numId w:val="19"/>
        </w:numPr>
        <w:spacing w:line="360" w:lineRule="auto"/>
        <w:rPr>
          <w:sz w:val="28"/>
          <w:szCs w:val="28"/>
        </w:rPr>
      </w:pPr>
      <w:r w:rsidRPr="002534B1">
        <w:rPr>
          <w:sz w:val="28"/>
          <w:szCs w:val="28"/>
        </w:rPr>
        <w:t xml:space="preserve">Providing a trusted reference for historical data mapping. </w:t>
      </w:r>
    </w:p>
    <w:p w14:paraId="5423B8CF" w14:textId="77777777" w:rsidR="002534B1" w:rsidRPr="002534B1" w:rsidRDefault="002534B1" w:rsidP="002534B1">
      <w:pPr>
        <w:numPr>
          <w:ilvl w:val="0"/>
          <w:numId w:val="19"/>
        </w:numPr>
        <w:spacing w:line="360" w:lineRule="auto"/>
        <w:rPr>
          <w:sz w:val="28"/>
          <w:szCs w:val="28"/>
        </w:rPr>
      </w:pPr>
      <w:r w:rsidRPr="002534B1">
        <w:rPr>
          <w:sz w:val="28"/>
          <w:szCs w:val="28"/>
        </w:rPr>
        <w:t xml:space="preserve">Validating the database schema and initial seed records. </w:t>
      </w:r>
    </w:p>
    <w:p w14:paraId="7975C74B" w14:textId="77777777" w:rsidR="002534B1" w:rsidRPr="002534B1" w:rsidRDefault="002534B1" w:rsidP="002534B1">
      <w:pPr>
        <w:spacing w:line="360" w:lineRule="auto"/>
        <w:rPr>
          <w:sz w:val="28"/>
          <w:szCs w:val="28"/>
        </w:rPr>
      </w:pPr>
      <w:r w:rsidRPr="002534B1">
        <w:rPr>
          <w:sz w:val="28"/>
          <w:szCs w:val="28"/>
        </w:rPr>
        <w:t>The initial registry is configured for PH-01, the KCT Powerhouse. The implementation also maintains an asset mapping file to document source identifiers and mapping decisions.</w:t>
      </w:r>
    </w:p>
    <w:p w14:paraId="366B903E" w14:textId="77777777" w:rsidR="002534B1" w:rsidRDefault="002534B1" w:rsidP="002534B1">
      <w:pPr>
        <w:spacing w:line="360" w:lineRule="auto"/>
        <w:rPr>
          <w:sz w:val="28"/>
          <w:szCs w:val="28"/>
        </w:rPr>
      </w:pPr>
      <w:r w:rsidRPr="002534B1">
        <w:rPr>
          <w:sz w:val="28"/>
          <w:szCs w:val="28"/>
        </w:rPr>
        <w:t>Unknown asset details are not treated as confirmed facts. Uncertain mappings should be documented and validated before they are used for downstream analysis.</w:t>
      </w:r>
    </w:p>
    <w:p w14:paraId="57896813" w14:textId="77777777" w:rsidR="002534B1" w:rsidRPr="002534B1" w:rsidRDefault="00572D45" w:rsidP="002534B1">
      <w:pPr>
        <w:spacing w:line="360" w:lineRule="auto"/>
        <w:rPr>
          <w:sz w:val="28"/>
          <w:szCs w:val="28"/>
        </w:rPr>
      </w:pPr>
      <w:r>
        <w:rPr>
          <w:noProof/>
          <w:sz w:val="28"/>
          <w:szCs w:val="28"/>
        </w:rPr>
        <w:lastRenderedPageBreak/>
        <w:drawing>
          <wp:inline distT="0" distB="0" distL="0" distR="0" wp14:anchorId="53BC8D32" wp14:editId="60A76A12">
            <wp:extent cx="5943600" cy="3401695"/>
            <wp:effectExtent l="0" t="0" r="0" b="8255"/>
            <wp:docPr id="269362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2468" name="Picture 2693624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01695"/>
                    </a:xfrm>
                    <a:prstGeom prst="rect">
                      <a:avLst/>
                    </a:prstGeom>
                  </pic:spPr>
                </pic:pic>
              </a:graphicData>
            </a:graphic>
          </wp:inline>
        </w:drawing>
      </w:r>
    </w:p>
    <w:p w14:paraId="4D6A7AAA" w14:textId="77777777" w:rsidR="002534B1" w:rsidRPr="002534B1" w:rsidRDefault="002534B1" w:rsidP="002534B1">
      <w:pPr>
        <w:spacing w:line="360" w:lineRule="auto"/>
        <w:rPr>
          <w:b/>
          <w:bCs/>
          <w:sz w:val="28"/>
          <w:szCs w:val="28"/>
          <w:u w:val="single"/>
        </w:rPr>
      </w:pPr>
      <w:r w:rsidRPr="002534B1">
        <w:rPr>
          <w:b/>
          <w:bCs/>
          <w:sz w:val="28"/>
          <w:szCs w:val="28"/>
          <w:u w:val="single"/>
        </w:rPr>
        <w:t>3.6 Historical Data Ingestion</w:t>
      </w:r>
    </w:p>
    <w:p w14:paraId="08F0BCD4" w14:textId="77777777" w:rsidR="002534B1" w:rsidRPr="002534B1" w:rsidRDefault="002534B1" w:rsidP="002534B1">
      <w:pPr>
        <w:spacing w:line="360" w:lineRule="auto"/>
        <w:rPr>
          <w:sz w:val="28"/>
          <w:szCs w:val="28"/>
        </w:rPr>
      </w:pPr>
      <w:r w:rsidRPr="002534B1">
        <w:rPr>
          <w:sz w:val="28"/>
          <w:szCs w:val="28"/>
        </w:rPr>
        <w:t>The historical data ingestion module converts raw energy and operational files into structured records suitable for storage and analysis.</w:t>
      </w:r>
    </w:p>
    <w:p w14:paraId="1688C82A" w14:textId="77777777" w:rsidR="002534B1" w:rsidRPr="002534B1" w:rsidRDefault="002534B1" w:rsidP="002534B1">
      <w:pPr>
        <w:spacing w:line="360" w:lineRule="auto"/>
        <w:rPr>
          <w:sz w:val="28"/>
          <w:szCs w:val="28"/>
        </w:rPr>
      </w:pPr>
      <w:r w:rsidRPr="002534B1">
        <w:rPr>
          <w:sz w:val="28"/>
          <w:szCs w:val="28"/>
        </w:rPr>
        <w:t>Source files may contain Excel-based energy reports and CSV-based alarm or event records. Since the files may use different formats, timestamps, and identifiers, they must be processed before their contents can be used reliably.</w:t>
      </w:r>
    </w:p>
    <w:p w14:paraId="1873C11C" w14:textId="77777777" w:rsidR="002534B1" w:rsidRPr="002534B1" w:rsidRDefault="002534B1" w:rsidP="002534B1">
      <w:pPr>
        <w:spacing w:line="360" w:lineRule="auto"/>
        <w:rPr>
          <w:sz w:val="28"/>
          <w:szCs w:val="28"/>
        </w:rPr>
      </w:pPr>
      <w:r w:rsidRPr="002534B1">
        <w:rPr>
          <w:sz w:val="28"/>
          <w:szCs w:val="28"/>
        </w:rPr>
        <w:t>The ingestion pipeline performs source discovery, checksum auditing, file reading, timestamp normalization, data-quality validation, asset mapping, and state-layer migration. Reconciliation reports are generated to record the results of ingestion and validation.</w:t>
      </w:r>
    </w:p>
    <w:p w14:paraId="2BC41E73" w14:textId="77777777" w:rsidR="002534B1" w:rsidRPr="002534B1" w:rsidRDefault="002534B1" w:rsidP="002534B1">
      <w:pPr>
        <w:spacing w:line="360" w:lineRule="auto"/>
        <w:rPr>
          <w:sz w:val="28"/>
          <w:szCs w:val="28"/>
        </w:rPr>
      </w:pPr>
      <w:r w:rsidRPr="002534B1">
        <w:rPr>
          <w:sz w:val="28"/>
          <w:szCs w:val="28"/>
        </w:rPr>
        <w:t>The pipeline is designed to preserve traceability between source data and processed records. Invalid or uncertain records should be identified and reported rather than silently treated as reliable measurements.</w:t>
      </w:r>
    </w:p>
    <w:p w14:paraId="1DD0DC00" w14:textId="77777777" w:rsidR="00E9303F" w:rsidRDefault="00572D45" w:rsidP="002534B1">
      <w:pPr>
        <w:spacing w:line="360" w:lineRule="auto"/>
        <w:rPr>
          <w:b/>
          <w:bCs/>
          <w:sz w:val="28"/>
          <w:szCs w:val="28"/>
        </w:rPr>
      </w:pPr>
      <w:r>
        <w:rPr>
          <w:b/>
          <w:bCs/>
          <w:noProof/>
          <w:sz w:val="28"/>
          <w:szCs w:val="28"/>
        </w:rPr>
        <w:lastRenderedPageBreak/>
        <w:drawing>
          <wp:inline distT="0" distB="0" distL="0" distR="0" wp14:anchorId="683ECC92" wp14:editId="23FDF4DC">
            <wp:extent cx="5943600" cy="2971800"/>
            <wp:effectExtent l="0" t="0" r="0" b="0"/>
            <wp:docPr id="19230318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31800" name="Picture 19230318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094A4A5" w14:textId="77777777" w:rsidR="00E9303F" w:rsidRDefault="00E9303F" w:rsidP="002534B1">
      <w:pPr>
        <w:spacing w:line="360" w:lineRule="auto"/>
        <w:rPr>
          <w:b/>
          <w:bCs/>
          <w:sz w:val="28"/>
          <w:szCs w:val="28"/>
        </w:rPr>
      </w:pPr>
    </w:p>
    <w:p w14:paraId="117D3412" w14:textId="77777777" w:rsidR="002534B1" w:rsidRDefault="002534B1" w:rsidP="002534B1">
      <w:pPr>
        <w:spacing w:line="360" w:lineRule="auto"/>
        <w:rPr>
          <w:sz w:val="28"/>
          <w:szCs w:val="28"/>
        </w:rPr>
      </w:pPr>
      <w:r w:rsidRPr="002534B1">
        <w:rPr>
          <w:b/>
          <w:bCs/>
          <w:sz w:val="28"/>
          <w:szCs w:val="28"/>
        </w:rPr>
        <w:t>Note:</w:t>
      </w:r>
      <w:r w:rsidRPr="002534B1">
        <w:rPr>
          <w:sz w:val="28"/>
          <w:szCs w:val="28"/>
        </w:rPr>
        <w:t xml:space="preserve"> The precise handling of invalid records, duplicate measurements, and missing values should follow the implemented ingestion rules. Do not claim that all such records are automatically corrected unless the code actually performs those corrections.</w:t>
      </w:r>
    </w:p>
    <w:p w14:paraId="0B436032" w14:textId="77777777" w:rsidR="00E9303F" w:rsidRPr="002534B1" w:rsidRDefault="00E9303F" w:rsidP="002534B1">
      <w:pPr>
        <w:spacing w:line="360" w:lineRule="auto"/>
        <w:rPr>
          <w:sz w:val="28"/>
          <w:szCs w:val="28"/>
        </w:rPr>
      </w:pPr>
    </w:p>
    <w:p w14:paraId="32CE26D8" w14:textId="77777777" w:rsidR="002534B1" w:rsidRPr="00E9303F" w:rsidRDefault="002534B1" w:rsidP="002534B1">
      <w:pPr>
        <w:spacing w:line="360" w:lineRule="auto"/>
        <w:rPr>
          <w:b/>
          <w:bCs/>
          <w:sz w:val="28"/>
          <w:szCs w:val="28"/>
          <w:u w:val="single"/>
        </w:rPr>
      </w:pPr>
      <w:r w:rsidRPr="00E9303F">
        <w:rPr>
          <w:b/>
          <w:bCs/>
          <w:sz w:val="28"/>
          <w:szCs w:val="28"/>
          <w:u w:val="single"/>
        </w:rPr>
        <w:t>3.7 Digital Twin State Layer</w:t>
      </w:r>
    </w:p>
    <w:p w14:paraId="29B50DA7" w14:textId="77777777" w:rsidR="002534B1" w:rsidRPr="002534B1" w:rsidRDefault="002534B1" w:rsidP="002534B1">
      <w:pPr>
        <w:spacing w:line="360" w:lineRule="auto"/>
        <w:rPr>
          <w:sz w:val="28"/>
          <w:szCs w:val="28"/>
        </w:rPr>
      </w:pPr>
      <w:r w:rsidRPr="002534B1">
        <w:rPr>
          <w:sz w:val="28"/>
          <w:szCs w:val="28"/>
        </w:rPr>
        <w:t>The state layer represents the historical operational condition of the energy infrastructure. Unlike the Asset Registry, which describes what assets exist, the state layer stores observations associated with those assets over time.</w:t>
      </w:r>
    </w:p>
    <w:p w14:paraId="21D989B3" w14:textId="77777777" w:rsidR="002534B1" w:rsidRPr="002534B1" w:rsidRDefault="002534B1" w:rsidP="002534B1">
      <w:pPr>
        <w:spacing w:line="360" w:lineRule="auto"/>
        <w:rPr>
          <w:sz w:val="28"/>
          <w:szCs w:val="28"/>
        </w:rPr>
      </w:pPr>
      <w:r w:rsidRPr="002534B1">
        <w:rPr>
          <w:sz w:val="28"/>
          <w:szCs w:val="28"/>
        </w:rPr>
        <w:t>TimescaleDB is used for historical time-series storage. This allows measurements to be organized around timestamps and associated asset identifiers.</w:t>
      </w:r>
    </w:p>
    <w:p w14:paraId="31845D30" w14:textId="77777777" w:rsidR="002534B1" w:rsidRPr="002534B1" w:rsidRDefault="002534B1" w:rsidP="002534B1">
      <w:pPr>
        <w:spacing w:line="360" w:lineRule="auto"/>
        <w:rPr>
          <w:sz w:val="28"/>
          <w:szCs w:val="28"/>
        </w:rPr>
      </w:pPr>
      <w:r w:rsidRPr="002534B1">
        <w:rPr>
          <w:sz w:val="28"/>
          <w:szCs w:val="28"/>
        </w:rPr>
        <w:t>The state layer is designed to support:</w:t>
      </w:r>
    </w:p>
    <w:p w14:paraId="3DF7C704" w14:textId="77777777" w:rsidR="002534B1" w:rsidRPr="002534B1" w:rsidRDefault="002534B1" w:rsidP="002534B1">
      <w:pPr>
        <w:numPr>
          <w:ilvl w:val="0"/>
          <w:numId w:val="20"/>
        </w:numPr>
        <w:spacing w:line="360" w:lineRule="auto"/>
        <w:rPr>
          <w:sz w:val="28"/>
          <w:szCs w:val="28"/>
        </w:rPr>
      </w:pPr>
      <w:r w:rsidRPr="002534B1">
        <w:rPr>
          <w:sz w:val="28"/>
          <w:szCs w:val="28"/>
        </w:rPr>
        <w:t xml:space="preserve">Historical energy consumption queries. </w:t>
      </w:r>
    </w:p>
    <w:p w14:paraId="659AB05B" w14:textId="77777777" w:rsidR="002534B1" w:rsidRPr="002534B1" w:rsidRDefault="002534B1" w:rsidP="002534B1">
      <w:pPr>
        <w:numPr>
          <w:ilvl w:val="0"/>
          <w:numId w:val="20"/>
        </w:numPr>
        <w:spacing w:line="360" w:lineRule="auto"/>
        <w:rPr>
          <w:sz w:val="28"/>
          <w:szCs w:val="28"/>
        </w:rPr>
      </w:pPr>
      <w:r w:rsidRPr="002534B1">
        <w:rPr>
          <w:sz w:val="28"/>
          <w:szCs w:val="28"/>
        </w:rPr>
        <w:t xml:space="preserve">Time-based comparisons. </w:t>
      </w:r>
    </w:p>
    <w:p w14:paraId="7A6C6CF8" w14:textId="77777777" w:rsidR="002534B1" w:rsidRPr="002534B1" w:rsidRDefault="002534B1" w:rsidP="002534B1">
      <w:pPr>
        <w:numPr>
          <w:ilvl w:val="0"/>
          <w:numId w:val="20"/>
        </w:numPr>
        <w:spacing w:line="360" w:lineRule="auto"/>
        <w:rPr>
          <w:sz w:val="28"/>
          <w:szCs w:val="28"/>
        </w:rPr>
      </w:pPr>
      <w:r w:rsidRPr="002534B1">
        <w:rPr>
          <w:sz w:val="28"/>
          <w:szCs w:val="28"/>
        </w:rPr>
        <w:t xml:space="preserve">Identification of unusual consumption patterns. </w:t>
      </w:r>
    </w:p>
    <w:p w14:paraId="2C9D6519" w14:textId="77777777" w:rsidR="002534B1" w:rsidRPr="002534B1" w:rsidRDefault="002534B1" w:rsidP="002534B1">
      <w:pPr>
        <w:numPr>
          <w:ilvl w:val="0"/>
          <w:numId w:val="20"/>
        </w:numPr>
        <w:spacing w:line="360" w:lineRule="auto"/>
        <w:rPr>
          <w:sz w:val="28"/>
          <w:szCs w:val="28"/>
        </w:rPr>
      </w:pPr>
      <w:r w:rsidRPr="002534B1">
        <w:rPr>
          <w:sz w:val="28"/>
          <w:szCs w:val="28"/>
        </w:rPr>
        <w:t xml:space="preserve">Preparation of data for model evaluation. </w:t>
      </w:r>
    </w:p>
    <w:p w14:paraId="2D3C456D" w14:textId="77777777" w:rsidR="002534B1" w:rsidRPr="002534B1" w:rsidRDefault="002534B1" w:rsidP="002534B1">
      <w:pPr>
        <w:numPr>
          <w:ilvl w:val="0"/>
          <w:numId w:val="20"/>
        </w:numPr>
        <w:spacing w:line="360" w:lineRule="auto"/>
        <w:rPr>
          <w:sz w:val="28"/>
          <w:szCs w:val="28"/>
        </w:rPr>
      </w:pPr>
      <w:r w:rsidRPr="002534B1">
        <w:rPr>
          <w:sz w:val="28"/>
          <w:szCs w:val="28"/>
        </w:rPr>
        <w:lastRenderedPageBreak/>
        <w:t xml:space="preserve">Retrieval of operational history for explanations. </w:t>
      </w:r>
    </w:p>
    <w:p w14:paraId="7C403C2A" w14:textId="77777777" w:rsidR="002534B1" w:rsidRPr="002534B1" w:rsidRDefault="002534B1" w:rsidP="002534B1">
      <w:pPr>
        <w:numPr>
          <w:ilvl w:val="0"/>
          <w:numId w:val="20"/>
        </w:numPr>
        <w:spacing w:line="360" w:lineRule="auto"/>
        <w:rPr>
          <w:sz w:val="28"/>
          <w:szCs w:val="28"/>
        </w:rPr>
      </w:pPr>
      <w:r w:rsidRPr="002534B1">
        <w:rPr>
          <w:sz w:val="28"/>
          <w:szCs w:val="28"/>
        </w:rPr>
        <w:t xml:space="preserve">Future energy forecasting. </w:t>
      </w:r>
    </w:p>
    <w:p w14:paraId="475101BB" w14:textId="77777777" w:rsidR="002534B1" w:rsidRDefault="002534B1" w:rsidP="002534B1">
      <w:pPr>
        <w:spacing w:line="360" w:lineRule="auto"/>
        <w:rPr>
          <w:sz w:val="28"/>
          <w:szCs w:val="28"/>
        </w:rPr>
      </w:pPr>
      <w:r w:rsidRPr="002534B1">
        <w:rPr>
          <w:sz w:val="28"/>
          <w:szCs w:val="28"/>
        </w:rPr>
        <w:t>The separation between asset metadata and time-series observations provides a clear distinction between the structure of the physical system and its changing operational behaviour.</w:t>
      </w:r>
    </w:p>
    <w:p w14:paraId="09BC411F" w14:textId="77777777" w:rsidR="00C93299" w:rsidRPr="002534B1" w:rsidRDefault="00C93299" w:rsidP="002534B1">
      <w:pPr>
        <w:spacing w:line="360" w:lineRule="auto"/>
        <w:rPr>
          <w:sz w:val="28"/>
          <w:szCs w:val="28"/>
        </w:rPr>
      </w:pPr>
      <w:r>
        <w:rPr>
          <w:noProof/>
          <w:sz w:val="28"/>
          <w:szCs w:val="28"/>
        </w:rPr>
        <w:drawing>
          <wp:anchor distT="0" distB="0" distL="114300" distR="114300" simplePos="0" relativeHeight="251666435" behindDoc="0" locked="0" layoutInCell="1" allowOverlap="1" wp14:anchorId="4CCAF047" wp14:editId="56458C54">
            <wp:simplePos x="0" y="0"/>
            <wp:positionH relativeFrom="margin">
              <wp:posOffset>792480</wp:posOffset>
            </wp:positionH>
            <wp:positionV relativeFrom="paragraph">
              <wp:posOffset>0</wp:posOffset>
            </wp:positionV>
            <wp:extent cx="4392930" cy="4015740"/>
            <wp:effectExtent l="0" t="0" r="7620" b="3810"/>
            <wp:wrapTopAndBottom/>
            <wp:docPr id="1064856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56086" name="Picture 10648560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92930" cy="4015740"/>
                    </a:xfrm>
                    <a:prstGeom prst="rect">
                      <a:avLst/>
                    </a:prstGeom>
                  </pic:spPr>
                </pic:pic>
              </a:graphicData>
            </a:graphic>
            <wp14:sizeRelH relativeFrom="margin">
              <wp14:pctWidth>0</wp14:pctWidth>
            </wp14:sizeRelH>
            <wp14:sizeRelV relativeFrom="margin">
              <wp14:pctHeight>0</wp14:pctHeight>
            </wp14:sizeRelV>
          </wp:anchor>
        </w:drawing>
      </w:r>
    </w:p>
    <w:p w14:paraId="161B021A" w14:textId="77777777" w:rsidR="002534B1" w:rsidRPr="00252A79" w:rsidRDefault="002534B1" w:rsidP="002534B1">
      <w:pPr>
        <w:spacing w:line="360" w:lineRule="auto"/>
        <w:rPr>
          <w:b/>
          <w:bCs/>
          <w:sz w:val="28"/>
          <w:szCs w:val="28"/>
          <w:u w:val="single"/>
        </w:rPr>
      </w:pPr>
      <w:r w:rsidRPr="00252A79">
        <w:rPr>
          <w:b/>
          <w:bCs/>
          <w:sz w:val="28"/>
          <w:szCs w:val="28"/>
          <w:u w:val="single"/>
        </w:rPr>
        <w:t>3.8 Anomaly Detection Using GridReason</w:t>
      </w:r>
    </w:p>
    <w:p w14:paraId="252C6FFF" w14:textId="77777777" w:rsidR="002534B1" w:rsidRPr="002534B1" w:rsidRDefault="002534B1" w:rsidP="002534B1">
      <w:pPr>
        <w:spacing w:line="360" w:lineRule="auto"/>
        <w:rPr>
          <w:sz w:val="28"/>
          <w:szCs w:val="28"/>
        </w:rPr>
      </w:pPr>
      <w:r w:rsidRPr="002534B1">
        <w:rPr>
          <w:sz w:val="28"/>
          <w:szCs w:val="28"/>
        </w:rPr>
        <w:t>GridReason is the planned anomaly detection component of ENTWINE. Its purpose is to identify observations that differ from the expected behaviour represented by the model.</w:t>
      </w:r>
    </w:p>
    <w:p w14:paraId="34D1473B" w14:textId="77777777" w:rsidR="002534B1" w:rsidRPr="002534B1" w:rsidRDefault="002534B1" w:rsidP="002534B1">
      <w:pPr>
        <w:spacing w:line="360" w:lineRule="auto"/>
        <w:rPr>
          <w:sz w:val="28"/>
          <w:szCs w:val="28"/>
        </w:rPr>
      </w:pPr>
      <w:r w:rsidRPr="002534B1">
        <w:rPr>
          <w:sz w:val="28"/>
          <w:szCs w:val="28"/>
        </w:rPr>
        <w:t>After the historical data has been validated and mapped to the appropriate assets, the model can be evaluated against the relevant observations. Each model output should be associated with the corresponding asset, timestamp, prediction, and available ground-truth label.</w:t>
      </w:r>
    </w:p>
    <w:p w14:paraId="5BA661BF" w14:textId="77777777" w:rsidR="002534B1" w:rsidRPr="002534B1" w:rsidRDefault="002534B1" w:rsidP="002534B1">
      <w:pPr>
        <w:spacing w:line="360" w:lineRule="auto"/>
        <w:rPr>
          <w:sz w:val="28"/>
          <w:szCs w:val="28"/>
        </w:rPr>
      </w:pPr>
      <w:r w:rsidRPr="002534B1">
        <w:rPr>
          <w:sz w:val="28"/>
          <w:szCs w:val="28"/>
        </w:rPr>
        <w:lastRenderedPageBreak/>
        <w:t>The model's performance should be evaluated using suitable metrics, including precision, recall, F1-score, and AUROC when the data and prediction format support them.A detected anomaly should be treated as an indication that further investigation may be required. It should not automatically be interpreted as proof of a physical equipment fault.</w:t>
      </w:r>
    </w:p>
    <w:p w14:paraId="1900C8E3" w14:textId="77777777" w:rsidR="002534B1" w:rsidRPr="00C93299" w:rsidRDefault="00572D45" w:rsidP="002534B1">
      <w:pPr>
        <w:spacing w:line="360" w:lineRule="auto"/>
        <w:rPr>
          <w:b/>
          <w:bCs/>
          <w:sz w:val="28"/>
          <w:szCs w:val="28"/>
        </w:rPr>
      </w:pPr>
      <w:r>
        <w:rPr>
          <w:b/>
          <w:bCs/>
          <w:noProof/>
          <w:sz w:val="28"/>
          <w:szCs w:val="28"/>
        </w:rPr>
        <w:drawing>
          <wp:inline distT="0" distB="0" distL="0" distR="0" wp14:anchorId="04729F4A" wp14:editId="7999FFF9">
            <wp:extent cx="5943600" cy="2971800"/>
            <wp:effectExtent l="0" t="0" r="0" b="0"/>
            <wp:docPr id="283035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35176" name="Picture 2830351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E27608A" w14:textId="77777777" w:rsidR="002534B1" w:rsidRPr="002534B1" w:rsidRDefault="002534B1" w:rsidP="002534B1">
      <w:pPr>
        <w:spacing w:line="360" w:lineRule="auto"/>
        <w:rPr>
          <w:sz w:val="28"/>
          <w:szCs w:val="28"/>
        </w:rPr>
      </w:pPr>
      <w:r w:rsidRPr="002534B1">
        <w:rPr>
          <w:b/>
          <w:bCs/>
          <w:sz w:val="28"/>
          <w:szCs w:val="28"/>
        </w:rPr>
        <w:t>Implementation status:</w:t>
      </w:r>
      <w:r w:rsidRPr="002534B1">
        <w:rPr>
          <w:sz w:val="28"/>
          <w:szCs w:val="28"/>
        </w:rPr>
        <w:t xml:space="preserve"> GridReason integration and evaluation remain a milestone to complete and verify. Any performance figures should be reported only after the corresponding experiment has been run and its results reproduced.</w:t>
      </w:r>
    </w:p>
    <w:p w14:paraId="57AF7130" w14:textId="77777777" w:rsidR="00C93299" w:rsidRDefault="00C93299" w:rsidP="002534B1">
      <w:pPr>
        <w:spacing w:line="360" w:lineRule="auto"/>
        <w:rPr>
          <w:b/>
          <w:bCs/>
          <w:sz w:val="28"/>
          <w:szCs w:val="28"/>
        </w:rPr>
      </w:pPr>
    </w:p>
    <w:p w14:paraId="00961D3A" w14:textId="77777777" w:rsidR="002534B1" w:rsidRPr="00C93299" w:rsidRDefault="002534B1" w:rsidP="002534B1">
      <w:pPr>
        <w:spacing w:line="360" w:lineRule="auto"/>
        <w:rPr>
          <w:b/>
          <w:bCs/>
          <w:sz w:val="28"/>
          <w:szCs w:val="28"/>
          <w:u w:val="single"/>
        </w:rPr>
      </w:pPr>
      <w:r w:rsidRPr="00C93299">
        <w:rPr>
          <w:b/>
          <w:bCs/>
          <w:sz w:val="28"/>
          <w:szCs w:val="28"/>
          <w:u w:val="single"/>
        </w:rPr>
        <w:t>3.9 Counterfactual Explanation Using GrCF</w:t>
      </w:r>
    </w:p>
    <w:p w14:paraId="19EBE4EF" w14:textId="77777777" w:rsidR="002534B1" w:rsidRPr="002534B1" w:rsidRDefault="002534B1" w:rsidP="002534B1">
      <w:pPr>
        <w:spacing w:line="360" w:lineRule="auto"/>
        <w:rPr>
          <w:sz w:val="28"/>
          <w:szCs w:val="28"/>
        </w:rPr>
      </w:pPr>
      <w:r w:rsidRPr="002534B1">
        <w:rPr>
          <w:sz w:val="28"/>
          <w:szCs w:val="28"/>
        </w:rPr>
        <w:t>GrCF is intended to provide counterfactual explanations for selected model predictions. A counterfactual explanation identifies a hypothetical change in the input features that would alter the model's output.</w:t>
      </w:r>
    </w:p>
    <w:p w14:paraId="09BA5469" w14:textId="77777777" w:rsidR="002534B1" w:rsidRDefault="002534B1" w:rsidP="002534B1">
      <w:pPr>
        <w:spacing w:line="360" w:lineRule="auto"/>
        <w:rPr>
          <w:sz w:val="28"/>
          <w:szCs w:val="28"/>
        </w:rPr>
      </w:pPr>
      <w:r w:rsidRPr="002534B1">
        <w:rPr>
          <w:sz w:val="28"/>
          <w:szCs w:val="28"/>
        </w:rPr>
        <w:t>In ENTWINE, this component is intended to support the investigation of energy observations identified as anomalous. It may help users examine which input changes are associated with a different prediction.</w:t>
      </w:r>
    </w:p>
    <w:p w14:paraId="4C44E5DF" w14:textId="77777777" w:rsidR="007D4DFF" w:rsidRDefault="007D4DFF" w:rsidP="002534B1">
      <w:pPr>
        <w:spacing w:line="360" w:lineRule="auto"/>
        <w:rPr>
          <w:sz w:val="28"/>
          <w:szCs w:val="28"/>
        </w:rPr>
      </w:pPr>
    </w:p>
    <w:p w14:paraId="0A33742B" w14:textId="77777777" w:rsidR="007D4DFF" w:rsidRDefault="007D4DFF" w:rsidP="002534B1">
      <w:pPr>
        <w:spacing w:line="360" w:lineRule="auto"/>
        <w:rPr>
          <w:sz w:val="28"/>
          <w:szCs w:val="28"/>
        </w:rPr>
      </w:pPr>
      <w:r>
        <w:rPr>
          <w:noProof/>
          <w:sz w:val="28"/>
          <w:szCs w:val="28"/>
        </w:rPr>
        <w:lastRenderedPageBreak/>
        <w:drawing>
          <wp:inline distT="0" distB="0" distL="0" distR="0" wp14:anchorId="7F1B7D76" wp14:editId="750F4A96">
            <wp:extent cx="5943600" cy="2971800"/>
            <wp:effectExtent l="0" t="0" r="0" b="0"/>
            <wp:docPr id="205231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3979" name="Picture 20523139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2FC50D0" w14:textId="77777777" w:rsidR="00572D45" w:rsidRPr="002534B1" w:rsidRDefault="00572D45" w:rsidP="002534B1">
      <w:pPr>
        <w:spacing w:line="360" w:lineRule="auto"/>
        <w:rPr>
          <w:sz w:val="28"/>
          <w:szCs w:val="28"/>
        </w:rPr>
      </w:pPr>
    </w:p>
    <w:p w14:paraId="54B5286F" w14:textId="77777777" w:rsidR="002534B1" w:rsidRPr="002534B1" w:rsidRDefault="002534B1" w:rsidP="002534B1">
      <w:pPr>
        <w:spacing w:line="360" w:lineRule="auto"/>
        <w:rPr>
          <w:sz w:val="28"/>
          <w:szCs w:val="28"/>
        </w:rPr>
      </w:pPr>
      <w:r w:rsidRPr="002534B1">
        <w:rPr>
          <w:sz w:val="28"/>
          <w:szCs w:val="28"/>
        </w:rPr>
        <w:t>Counterfactual results should be evaluated for validity and quality. Relevant metrics may include validity, proximity, sparsity, and diversity, depending on the method and experimental design.</w:t>
      </w:r>
    </w:p>
    <w:p w14:paraId="44DD0151" w14:textId="77777777" w:rsidR="002534B1" w:rsidRDefault="002534B1" w:rsidP="002534B1">
      <w:pPr>
        <w:spacing w:line="360" w:lineRule="auto"/>
        <w:rPr>
          <w:sz w:val="28"/>
          <w:szCs w:val="28"/>
        </w:rPr>
      </w:pPr>
      <w:r w:rsidRPr="002534B1">
        <w:rPr>
          <w:sz w:val="28"/>
          <w:szCs w:val="28"/>
        </w:rPr>
        <w:t>The resulting explanations must be interpreted carefully. A counterfactual describes a hypothetical model input; it does not necessarily prove the physical cause of an anomaly or guarantee that the suggested change is operationally achievable.</w:t>
      </w:r>
    </w:p>
    <w:p w14:paraId="6D8855D7" w14:textId="77777777" w:rsidR="00252A79" w:rsidRPr="002534B1" w:rsidRDefault="00252A79" w:rsidP="002534B1">
      <w:pPr>
        <w:spacing w:line="360" w:lineRule="auto"/>
        <w:rPr>
          <w:sz w:val="28"/>
          <w:szCs w:val="28"/>
        </w:rPr>
      </w:pPr>
    </w:p>
    <w:p w14:paraId="22521C02" w14:textId="77777777" w:rsidR="002534B1" w:rsidRPr="00C93299" w:rsidRDefault="002534B1" w:rsidP="002534B1">
      <w:pPr>
        <w:spacing w:line="360" w:lineRule="auto"/>
        <w:rPr>
          <w:b/>
          <w:bCs/>
          <w:sz w:val="28"/>
          <w:szCs w:val="28"/>
          <w:u w:val="single"/>
        </w:rPr>
      </w:pPr>
      <w:r w:rsidRPr="00C93299">
        <w:rPr>
          <w:b/>
          <w:bCs/>
          <w:sz w:val="28"/>
          <w:szCs w:val="28"/>
          <w:u w:val="single"/>
        </w:rPr>
        <w:t>3.10 Consistency Auditing Using CAFA</w:t>
      </w:r>
    </w:p>
    <w:p w14:paraId="430938CA" w14:textId="77777777" w:rsidR="002534B1" w:rsidRPr="002534B1" w:rsidRDefault="002534B1" w:rsidP="002534B1">
      <w:pPr>
        <w:spacing w:line="360" w:lineRule="auto"/>
        <w:rPr>
          <w:sz w:val="28"/>
          <w:szCs w:val="28"/>
        </w:rPr>
      </w:pPr>
      <w:r w:rsidRPr="002534B1">
        <w:rPr>
          <w:sz w:val="28"/>
          <w:szCs w:val="28"/>
        </w:rPr>
        <w:t>CAFA is intended to audit whether the anomaly detection system performs consistently across the fault types represented in the evaluation data.</w:t>
      </w:r>
    </w:p>
    <w:p w14:paraId="53D482D6" w14:textId="77777777" w:rsidR="002534B1" w:rsidRPr="002534B1" w:rsidRDefault="002534B1" w:rsidP="002534B1">
      <w:pPr>
        <w:spacing w:line="360" w:lineRule="auto"/>
        <w:rPr>
          <w:sz w:val="28"/>
          <w:szCs w:val="28"/>
        </w:rPr>
      </w:pPr>
      <w:r w:rsidRPr="002534B1">
        <w:rPr>
          <w:sz w:val="28"/>
          <w:szCs w:val="28"/>
        </w:rPr>
        <w:t>A model may achieve acceptable overall performance while performing poorly for particular categories. Therefore, the evaluation should examine category-level results in addition to aggregate metrics.</w:t>
      </w:r>
    </w:p>
    <w:p w14:paraId="1AAC2356" w14:textId="77777777" w:rsidR="007D4DFF" w:rsidRDefault="007D4DFF" w:rsidP="002534B1">
      <w:pPr>
        <w:spacing w:line="360" w:lineRule="auto"/>
        <w:rPr>
          <w:sz w:val="28"/>
          <w:szCs w:val="28"/>
        </w:rPr>
      </w:pPr>
    </w:p>
    <w:p w14:paraId="58D45AAE" w14:textId="77777777" w:rsidR="007D4DFF" w:rsidRDefault="007D4DFF" w:rsidP="002534B1">
      <w:pPr>
        <w:spacing w:line="360" w:lineRule="auto"/>
        <w:rPr>
          <w:sz w:val="28"/>
          <w:szCs w:val="28"/>
        </w:rPr>
      </w:pPr>
    </w:p>
    <w:p w14:paraId="65A7A724" w14:textId="77777777" w:rsidR="002534B1" w:rsidRPr="002534B1" w:rsidRDefault="002534B1" w:rsidP="002534B1">
      <w:pPr>
        <w:spacing w:line="360" w:lineRule="auto"/>
        <w:rPr>
          <w:sz w:val="28"/>
          <w:szCs w:val="28"/>
        </w:rPr>
      </w:pPr>
      <w:r w:rsidRPr="002534B1">
        <w:rPr>
          <w:sz w:val="28"/>
          <w:szCs w:val="28"/>
        </w:rPr>
        <w:lastRenderedPageBreak/>
        <w:t>The CAFA module will use the available fault-type labels and model predictions to compare detection performance across the selected categories. Its results can help identify groups that require further investigation.</w:t>
      </w:r>
    </w:p>
    <w:p w14:paraId="6BC3F96D" w14:textId="77777777" w:rsidR="002534B1" w:rsidRDefault="002534B1" w:rsidP="002534B1">
      <w:pPr>
        <w:spacing w:line="360" w:lineRule="auto"/>
        <w:rPr>
          <w:sz w:val="28"/>
          <w:szCs w:val="28"/>
        </w:rPr>
      </w:pPr>
      <w:r w:rsidRPr="002534B1">
        <w:rPr>
          <w:sz w:val="28"/>
          <w:szCs w:val="28"/>
        </w:rPr>
        <w:t>The exact audit methodology, including the definition and interpretation of any project-specific metric such as rho, must be documented from the actual implementation or the method's authoritative specification.</w:t>
      </w:r>
    </w:p>
    <w:p w14:paraId="5844B345" w14:textId="77777777" w:rsidR="00252A79" w:rsidRDefault="00252A79" w:rsidP="002534B1">
      <w:pPr>
        <w:spacing w:line="360" w:lineRule="auto"/>
        <w:rPr>
          <w:sz w:val="28"/>
          <w:szCs w:val="28"/>
        </w:rPr>
      </w:pPr>
      <w:r>
        <w:rPr>
          <w:noProof/>
          <w:sz w:val="28"/>
          <w:szCs w:val="28"/>
        </w:rPr>
        <w:drawing>
          <wp:inline distT="0" distB="0" distL="0" distR="0" wp14:anchorId="7BD4ACBC" wp14:editId="3A3AB2BA">
            <wp:extent cx="6522720" cy="3962400"/>
            <wp:effectExtent l="0" t="0" r="0" b="0"/>
            <wp:docPr id="880382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82217" name="Picture 880382217"/>
                    <pic:cNvPicPr/>
                  </pic:nvPicPr>
                  <pic:blipFill>
                    <a:blip r:embed="rId19">
                      <a:extLst>
                        <a:ext uri="{28A0092B-C50C-407E-A947-70E740481C1C}">
                          <a14:useLocalDpi xmlns:a14="http://schemas.microsoft.com/office/drawing/2010/main" val="0"/>
                        </a:ext>
                      </a:extLst>
                    </a:blip>
                    <a:stretch>
                      <a:fillRect/>
                    </a:stretch>
                  </pic:blipFill>
                  <pic:spPr>
                    <a:xfrm>
                      <a:off x="0" y="0"/>
                      <a:ext cx="6522720" cy="3962400"/>
                    </a:xfrm>
                    <a:prstGeom prst="rect">
                      <a:avLst/>
                    </a:prstGeom>
                  </pic:spPr>
                </pic:pic>
              </a:graphicData>
            </a:graphic>
          </wp:inline>
        </w:drawing>
      </w:r>
    </w:p>
    <w:p w14:paraId="5E9E54D4" w14:textId="77777777" w:rsidR="002534B1" w:rsidRPr="002534B1" w:rsidRDefault="002534B1" w:rsidP="002534B1">
      <w:pPr>
        <w:spacing w:line="360" w:lineRule="auto"/>
        <w:rPr>
          <w:sz w:val="28"/>
          <w:szCs w:val="28"/>
        </w:rPr>
      </w:pPr>
    </w:p>
    <w:p w14:paraId="7B291F08" w14:textId="77777777" w:rsidR="002534B1" w:rsidRPr="00572D45" w:rsidRDefault="002534B1" w:rsidP="002534B1">
      <w:pPr>
        <w:spacing w:line="360" w:lineRule="auto"/>
        <w:rPr>
          <w:b/>
          <w:bCs/>
          <w:sz w:val="28"/>
          <w:szCs w:val="28"/>
          <w:u w:val="single"/>
        </w:rPr>
      </w:pPr>
      <w:r w:rsidRPr="00572D45">
        <w:rPr>
          <w:b/>
          <w:bCs/>
          <w:sz w:val="28"/>
          <w:szCs w:val="28"/>
          <w:u w:val="single"/>
        </w:rPr>
        <w:t>3.11 Future Forecasting Module</w:t>
      </w:r>
    </w:p>
    <w:p w14:paraId="739863D3" w14:textId="77777777" w:rsidR="002534B1" w:rsidRPr="002534B1" w:rsidRDefault="002534B1" w:rsidP="002534B1">
      <w:pPr>
        <w:spacing w:line="360" w:lineRule="auto"/>
        <w:rPr>
          <w:sz w:val="28"/>
          <w:szCs w:val="28"/>
        </w:rPr>
      </w:pPr>
      <w:r w:rsidRPr="002534B1">
        <w:rPr>
          <w:sz w:val="28"/>
          <w:szCs w:val="28"/>
        </w:rPr>
        <w:t>The planned forecasting module will estimate future energy consumption using historical measurements and relevant temporal features.</w:t>
      </w:r>
    </w:p>
    <w:p w14:paraId="383A817A" w14:textId="77777777" w:rsidR="002534B1" w:rsidRPr="002534B1" w:rsidRDefault="002534B1" w:rsidP="002534B1">
      <w:pPr>
        <w:spacing w:line="360" w:lineRule="auto"/>
        <w:rPr>
          <w:sz w:val="28"/>
          <w:szCs w:val="28"/>
        </w:rPr>
      </w:pPr>
      <w:r w:rsidRPr="002534B1">
        <w:rPr>
          <w:sz w:val="28"/>
          <w:szCs w:val="28"/>
        </w:rPr>
        <w:t>Forecasting can help users understand expected consumption trends and identify deviations between predicted and observed values. The forecasting component may also provide information for energy planning and operational monitoring.</w:t>
      </w:r>
    </w:p>
    <w:p w14:paraId="3785E77C" w14:textId="77777777" w:rsidR="002534B1" w:rsidRPr="002534B1" w:rsidRDefault="002534B1" w:rsidP="002534B1">
      <w:pPr>
        <w:spacing w:line="360" w:lineRule="auto"/>
        <w:rPr>
          <w:sz w:val="28"/>
          <w:szCs w:val="28"/>
        </w:rPr>
      </w:pPr>
      <w:r w:rsidRPr="002534B1">
        <w:rPr>
          <w:sz w:val="28"/>
          <w:szCs w:val="28"/>
        </w:rPr>
        <w:lastRenderedPageBreak/>
        <w:t>Before a forecasting model is selected, the historical data must be examined for sampling frequency, missing intervals, seasonality, data volume, and potential leakage between training and test periods.</w:t>
      </w:r>
    </w:p>
    <w:p w14:paraId="270E426F" w14:textId="77777777" w:rsidR="002534B1" w:rsidRPr="002534B1" w:rsidRDefault="002534B1" w:rsidP="002534B1">
      <w:pPr>
        <w:spacing w:line="360" w:lineRule="auto"/>
        <w:rPr>
          <w:sz w:val="28"/>
          <w:szCs w:val="28"/>
        </w:rPr>
      </w:pPr>
      <w:r w:rsidRPr="002534B1">
        <w:rPr>
          <w:sz w:val="28"/>
          <w:szCs w:val="28"/>
        </w:rPr>
        <w:t>Forecasting performance may be evaluated using Mean Absolute Error (MAE), Root Mean Squared Error (RMSE), and Mean Absolute Percentage Error (MAPE), where these metrics are appropriate for the data.</w:t>
      </w:r>
    </w:p>
    <w:p w14:paraId="6917739D" w14:textId="77777777" w:rsidR="002534B1" w:rsidRDefault="002534B1" w:rsidP="002534B1">
      <w:pPr>
        <w:spacing w:line="360" w:lineRule="auto"/>
        <w:rPr>
          <w:sz w:val="28"/>
          <w:szCs w:val="28"/>
        </w:rPr>
      </w:pPr>
      <w:r w:rsidRPr="002534B1">
        <w:rPr>
          <w:sz w:val="28"/>
          <w:szCs w:val="28"/>
        </w:rPr>
        <w:t>This module is a planned enhancement and should be described as implemented only after model training, evaluation, and testing have been completed.</w:t>
      </w:r>
    </w:p>
    <w:p w14:paraId="43BB3F54" w14:textId="77777777" w:rsidR="00572D45" w:rsidRPr="002534B1" w:rsidRDefault="00572D45" w:rsidP="002534B1">
      <w:pPr>
        <w:spacing w:line="360" w:lineRule="auto"/>
        <w:rPr>
          <w:sz w:val="28"/>
          <w:szCs w:val="28"/>
        </w:rPr>
      </w:pPr>
    </w:p>
    <w:p w14:paraId="01794592" w14:textId="77777777" w:rsidR="002534B1" w:rsidRPr="00572D45" w:rsidRDefault="002534B1" w:rsidP="002534B1">
      <w:pPr>
        <w:spacing w:line="360" w:lineRule="auto"/>
        <w:rPr>
          <w:b/>
          <w:bCs/>
          <w:sz w:val="28"/>
          <w:szCs w:val="28"/>
          <w:u w:val="single"/>
        </w:rPr>
      </w:pPr>
      <w:r w:rsidRPr="00572D45">
        <w:rPr>
          <w:b/>
          <w:bCs/>
          <w:sz w:val="28"/>
          <w:szCs w:val="28"/>
          <w:u w:val="single"/>
        </w:rPr>
        <w:t>3.12 Natural-Language Querying and RAG</w:t>
      </w:r>
    </w:p>
    <w:p w14:paraId="246EB387" w14:textId="77777777" w:rsidR="002534B1" w:rsidRPr="002534B1" w:rsidRDefault="002534B1" w:rsidP="002534B1">
      <w:pPr>
        <w:spacing w:line="360" w:lineRule="auto"/>
        <w:rPr>
          <w:sz w:val="28"/>
          <w:szCs w:val="28"/>
        </w:rPr>
      </w:pPr>
      <w:r w:rsidRPr="002534B1">
        <w:rPr>
          <w:sz w:val="28"/>
          <w:szCs w:val="28"/>
        </w:rPr>
        <w:t>Retrieval-Augmented Generation (RAG) is a technique that combines information retrieval with a language model. The retrieval component identifies relevant information from a knowledge source, and the language model uses that information to generate a response.</w:t>
      </w:r>
    </w:p>
    <w:p w14:paraId="45EA1271" w14:textId="77777777" w:rsidR="002534B1" w:rsidRPr="002534B1" w:rsidRDefault="002534B1" w:rsidP="002534B1">
      <w:pPr>
        <w:spacing w:line="360" w:lineRule="auto"/>
        <w:rPr>
          <w:sz w:val="28"/>
          <w:szCs w:val="28"/>
        </w:rPr>
      </w:pPr>
      <w:r w:rsidRPr="002534B1">
        <w:rPr>
          <w:sz w:val="28"/>
          <w:szCs w:val="28"/>
        </w:rPr>
        <w:t>ENTWINE plans to use RAG to make energy information more accessible through natural-language questions. For example, users may eventually ask about historical consumption, detected anomalies, or the explanations associated with a particular asset.</w:t>
      </w:r>
    </w:p>
    <w:p w14:paraId="3FD25A92" w14:textId="77777777" w:rsidR="002534B1" w:rsidRPr="002534B1" w:rsidRDefault="002534B1" w:rsidP="002534B1">
      <w:pPr>
        <w:spacing w:line="360" w:lineRule="auto"/>
        <w:rPr>
          <w:sz w:val="28"/>
          <w:szCs w:val="28"/>
        </w:rPr>
      </w:pPr>
      <w:r w:rsidRPr="002534B1">
        <w:rPr>
          <w:sz w:val="28"/>
          <w:szCs w:val="28"/>
        </w:rPr>
        <w:t>A future implementation may retrieve relevant asset records, energy summaries, model results, and documentation before generating an answer. The response should be grounded in the retrieved data, and the system should distinguish known results from missing or unavailable information.</w:t>
      </w:r>
    </w:p>
    <w:p w14:paraId="03E96936" w14:textId="77777777" w:rsidR="002534B1" w:rsidRDefault="002534B1" w:rsidP="002534B1">
      <w:pPr>
        <w:spacing w:line="360" w:lineRule="auto"/>
        <w:rPr>
          <w:sz w:val="28"/>
          <w:szCs w:val="28"/>
        </w:rPr>
      </w:pPr>
      <w:r w:rsidRPr="002534B1">
        <w:rPr>
          <w:sz w:val="28"/>
          <w:szCs w:val="28"/>
        </w:rPr>
        <w:t>The language model is intended to explain and summarize verified outputs rather than replace the numerical analysis performed by the backend.</w:t>
      </w:r>
    </w:p>
    <w:p w14:paraId="2C75EBC0" w14:textId="77777777" w:rsidR="00BB7896" w:rsidRPr="002534B1" w:rsidRDefault="00BB7896" w:rsidP="002534B1">
      <w:pPr>
        <w:spacing w:line="360" w:lineRule="auto"/>
        <w:rPr>
          <w:sz w:val="28"/>
          <w:szCs w:val="28"/>
        </w:rPr>
      </w:pPr>
      <w:r>
        <w:rPr>
          <w:noProof/>
          <w:sz w:val="28"/>
          <w:szCs w:val="28"/>
        </w:rPr>
        <w:lastRenderedPageBreak/>
        <w:drawing>
          <wp:inline distT="0" distB="0" distL="0" distR="0" wp14:anchorId="48772574" wp14:editId="680A1F35">
            <wp:extent cx="5943600" cy="2248535"/>
            <wp:effectExtent l="0" t="0" r="0" b="0"/>
            <wp:docPr id="3967524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52428" name="Picture 3967524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48535"/>
                    </a:xfrm>
                    <a:prstGeom prst="rect">
                      <a:avLst/>
                    </a:prstGeom>
                  </pic:spPr>
                </pic:pic>
              </a:graphicData>
            </a:graphic>
          </wp:inline>
        </w:drawing>
      </w:r>
    </w:p>
    <w:p w14:paraId="42E1E1E4" w14:textId="77777777" w:rsidR="00BB7896" w:rsidRDefault="00BB7896" w:rsidP="002534B1">
      <w:pPr>
        <w:spacing w:line="360" w:lineRule="auto"/>
        <w:rPr>
          <w:b/>
          <w:bCs/>
          <w:sz w:val="28"/>
          <w:szCs w:val="28"/>
        </w:rPr>
      </w:pPr>
    </w:p>
    <w:p w14:paraId="6EA3CA0E" w14:textId="77777777" w:rsidR="002534B1" w:rsidRDefault="002534B1" w:rsidP="002534B1">
      <w:pPr>
        <w:spacing w:line="360" w:lineRule="auto"/>
        <w:rPr>
          <w:sz w:val="28"/>
          <w:szCs w:val="28"/>
        </w:rPr>
      </w:pPr>
      <w:r w:rsidRPr="002534B1">
        <w:rPr>
          <w:b/>
          <w:bCs/>
          <w:sz w:val="28"/>
          <w:szCs w:val="28"/>
        </w:rPr>
        <w:t>Implementation status:</w:t>
      </w:r>
      <w:r w:rsidRPr="002534B1">
        <w:rPr>
          <w:sz w:val="28"/>
          <w:szCs w:val="28"/>
        </w:rPr>
        <w:t xml:space="preserve"> RAG and natural-language querying are planned modules. The workflow above describes the intended design, not a claim that the complete functionality is currently operational.</w:t>
      </w:r>
    </w:p>
    <w:p w14:paraId="1C8B8050" w14:textId="77777777" w:rsidR="00BB7896" w:rsidRPr="002534B1" w:rsidRDefault="00BB7896" w:rsidP="002534B1">
      <w:pPr>
        <w:spacing w:line="360" w:lineRule="auto"/>
        <w:rPr>
          <w:sz w:val="28"/>
          <w:szCs w:val="28"/>
        </w:rPr>
      </w:pPr>
    </w:p>
    <w:p w14:paraId="2EC62F0B" w14:textId="77777777" w:rsidR="002534B1" w:rsidRPr="00BB7896" w:rsidRDefault="002534B1" w:rsidP="002534B1">
      <w:pPr>
        <w:spacing w:line="360" w:lineRule="auto"/>
        <w:rPr>
          <w:b/>
          <w:bCs/>
          <w:sz w:val="28"/>
          <w:szCs w:val="28"/>
          <w:u w:val="single"/>
        </w:rPr>
      </w:pPr>
      <w:r w:rsidRPr="00BB7896">
        <w:rPr>
          <w:b/>
          <w:bCs/>
          <w:sz w:val="28"/>
          <w:szCs w:val="28"/>
          <w:u w:val="single"/>
        </w:rPr>
        <w:t>3.13 Dashboard and API Integration</w:t>
      </w:r>
    </w:p>
    <w:p w14:paraId="04077265" w14:textId="77777777" w:rsidR="002534B1" w:rsidRPr="002534B1" w:rsidRDefault="002534B1" w:rsidP="002534B1">
      <w:pPr>
        <w:spacing w:line="360" w:lineRule="auto"/>
        <w:rPr>
          <w:sz w:val="28"/>
          <w:szCs w:val="28"/>
        </w:rPr>
      </w:pPr>
      <w:r w:rsidRPr="002534B1">
        <w:rPr>
          <w:sz w:val="28"/>
          <w:szCs w:val="28"/>
        </w:rPr>
        <w:t>The planned dashboard will provide an interface for viewing energy information and analytical results. It may display consumption trends, asset details, anomaly summaries, explanations, and audit results.</w:t>
      </w:r>
    </w:p>
    <w:p w14:paraId="2CBC456A" w14:textId="77777777" w:rsidR="002534B1" w:rsidRPr="002534B1" w:rsidRDefault="002534B1" w:rsidP="002534B1">
      <w:pPr>
        <w:spacing w:line="360" w:lineRule="auto"/>
        <w:rPr>
          <w:sz w:val="28"/>
          <w:szCs w:val="28"/>
        </w:rPr>
      </w:pPr>
      <w:r w:rsidRPr="002534B1">
        <w:rPr>
          <w:sz w:val="28"/>
          <w:szCs w:val="28"/>
        </w:rPr>
        <w:t>A backend API layer, potentially implemented using FastAPI, will mediate communication between the dashboard and the underlying data and analytical services.</w:t>
      </w:r>
    </w:p>
    <w:p w14:paraId="4DBFBA3D" w14:textId="77777777" w:rsidR="002534B1" w:rsidRPr="002534B1" w:rsidRDefault="002534B1" w:rsidP="002534B1">
      <w:pPr>
        <w:spacing w:line="360" w:lineRule="auto"/>
        <w:rPr>
          <w:sz w:val="28"/>
          <w:szCs w:val="28"/>
        </w:rPr>
      </w:pPr>
      <w:r w:rsidRPr="002534B1">
        <w:rPr>
          <w:sz w:val="28"/>
          <w:szCs w:val="28"/>
        </w:rPr>
        <w:t>The API will be responsible for processing requests, retrieving relevant information, and returning structured responses. The frontend should communicate with the backend API instead of directly accessing the database.</w:t>
      </w:r>
    </w:p>
    <w:p w14:paraId="4F58A1FB" w14:textId="77777777" w:rsidR="002534B1" w:rsidRPr="002534B1" w:rsidRDefault="002534B1" w:rsidP="002534B1">
      <w:pPr>
        <w:spacing w:line="360" w:lineRule="auto"/>
        <w:rPr>
          <w:sz w:val="28"/>
          <w:szCs w:val="28"/>
        </w:rPr>
      </w:pPr>
      <w:r w:rsidRPr="002534B1">
        <w:rPr>
          <w:sz w:val="28"/>
          <w:szCs w:val="28"/>
        </w:rPr>
        <w:t>This separation is intended to improve maintainability, security, and modularity.</w:t>
      </w:r>
    </w:p>
    <w:p w14:paraId="164B02A3" w14:textId="77777777" w:rsidR="00BB7896" w:rsidRDefault="00BB7896" w:rsidP="002534B1">
      <w:pPr>
        <w:spacing w:line="360" w:lineRule="auto"/>
        <w:rPr>
          <w:b/>
          <w:bCs/>
          <w:sz w:val="28"/>
          <w:szCs w:val="28"/>
        </w:rPr>
      </w:pPr>
    </w:p>
    <w:p w14:paraId="56B0E2A2" w14:textId="77777777" w:rsidR="007D4DFF" w:rsidRDefault="007D4DFF" w:rsidP="002534B1">
      <w:pPr>
        <w:spacing w:line="360" w:lineRule="auto"/>
        <w:rPr>
          <w:b/>
          <w:bCs/>
          <w:sz w:val="28"/>
          <w:szCs w:val="28"/>
        </w:rPr>
      </w:pPr>
    </w:p>
    <w:p w14:paraId="5AF33C43" w14:textId="77777777" w:rsidR="007D4DFF" w:rsidRDefault="007D4DFF" w:rsidP="002534B1">
      <w:pPr>
        <w:spacing w:line="360" w:lineRule="auto"/>
        <w:rPr>
          <w:b/>
          <w:bCs/>
          <w:sz w:val="28"/>
          <w:szCs w:val="28"/>
        </w:rPr>
      </w:pPr>
    </w:p>
    <w:p w14:paraId="405BC742" w14:textId="77777777" w:rsidR="002534B1" w:rsidRPr="00BB7896" w:rsidRDefault="002534B1" w:rsidP="002534B1">
      <w:pPr>
        <w:spacing w:line="360" w:lineRule="auto"/>
        <w:rPr>
          <w:b/>
          <w:bCs/>
          <w:sz w:val="28"/>
          <w:szCs w:val="28"/>
          <w:u w:val="single"/>
        </w:rPr>
      </w:pPr>
      <w:r w:rsidRPr="00BB7896">
        <w:rPr>
          <w:b/>
          <w:bCs/>
          <w:sz w:val="28"/>
          <w:szCs w:val="28"/>
          <w:u w:val="single"/>
        </w:rPr>
        <w:lastRenderedPageBreak/>
        <w:t>3.14 Algorithms and Workflow</w:t>
      </w:r>
    </w:p>
    <w:p w14:paraId="1BF7FE8E" w14:textId="77777777" w:rsidR="002534B1" w:rsidRPr="002534B1" w:rsidRDefault="002534B1" w:rsidP="002534B1">
      <w:pPr>
        <w:spacing w:line="360" w:lineRule="auto"/>
        <w:rPr>
          <w:sz w:val="28"/>
          <w:szCs w:val="28"/>
        </w:rPr>
      </w:pPr>
      <w:r w:rsidRPr="002534B1">
        <w:rPr>
          <w:sz w:val="28"/>
          <w:szCs w:val="28"/>
        </w:rPr>
        <w:t>The overall workflow of ENTWINE begins with the identification and registration of physical assets. Historical files are then processed and validated before being stored in the state layer.</w:t>
      </w:r>
    </w:p>
    <w:p w14:paraId="13ED3D51" w14:textId="77777777" w:rsidR="002534B1" w:rsidRPr="002534B1" w:rsidRDefault="002534B1" w:rsidP="002534B1">
      <w:pPr>
        <w:spacing w:line="360" w:lineRule="auto"/>
        <w:rPr>
          <w:sz w:val="28"/>
          <w:szCs w:val="28"/>
        </w:rPr>
      </w:pPr>
      <w:r w:rsidRPr="002534B1">
        <w:rPr>
          <w:sz w:val="28"/>
          <w:szCs w:val="28"/>
        </w:rPr>
        <w:t>The next stage is to integrate the analytical components with the validated data. Anomaly detection identifies observations for further investigation, counterfactual explanations provide hypothetical alternatives for selected predictions, and consistency auditing compares model performance across relevant categories.</w:t>
      </w:r>
    </w:p>
    <w:p w14:paraId="0F561AF4" w14:textId="77777777" w:rsidR="002534B1" w:rsidRPr="002534B1" w:rsidRDefault="002534B1" w:rsidP="002534B1">
      <w:pPr>
        <w:spacing w:line="360" w:lineRule="auto"/>
        <w:rPr>
          <w:sz w:val="28"/>
          <w:szCs w:val="28"/>
        </w:rPr>
      </w:pPr>
      <w:r w:rsidRPr="002534B1">
        <w:rPr>
          <w:sz w:val="28"/>
          <w:szCs w:val="28"/>
        </w:rPr>
        <w:t>The future forecasting and natural-language interaction modules will extend the system's analytical and user-facing capabilities.</w:t>
      </w:r>
    </w:p>
    <w:p w14:paraId="7554C3E6" w14:textId="77777777" w:rsidR="002534B1" w:rsidRPr="002534B1" w:rsidRDefault="002534B1" w:rsidP="002534B1">
      <w:pPr>
        <w:spacing w:line="360" w:lineRule="auto"/>
        <w:rPr>
          <w:sz w:val="28"/>
          <w:szCs w:val="28"/>
        </w:rPr>
      </w:pPr>
    </w:p>
    <w:p w14:paraId="4FEC56C6" w14:textId="77777777" w:rsidR="00BB7896" w:rsidRPr="00BB7896" w:rsidRDefault="002534B1" w:rsidP="00BB7896">
      <w:pPr>
        <w:spacing w:line="360" w:lineRule="auto"/>
        <w:jc w:val="center"/>
        <w:rPr>
          <w:b/>
          <w:bCs/>
          <w:sz w:val="32"/>
          <w:szCs w:val="32"/>
        </w:rPr>
      </w:pPr>
      <w:r w:rsidRPr="00BB7896">
        <w:rPr>
          <w:b/>
          <w:bCs/>
          <w:sz w:val="32"/>
          <w:szCs w:val="32"/>
        </w:rPr>
        <w:t>CHAPTER 4 – SYSTEM IMPLEMENTATION</w:t>
      </w:r>
    </w:p>
    <w:p w14:paraId="38C9CC76" w14:textId="77777777" w:rsidR="002534B1" w:rsidRPr="00BB7896" w:rsidRDefault="002534B1" w:rsidP="002534B1">
      <w:pPr>
        <w:spacing w:line="360" w:lineRule="auto"/>
        <w:rPr>
          <w:b/>
          <w:bCs/>
          <w:sz w:val="28"/>
          <w:szCs w:val="28"/>
          <w:u w:val="single"/>
        </w:rPr>
      </w:pPr>
      <w:r w:rsidRPr="00BB7896">
        <w:rPr>
          <w:b/>
          <w:bCs/>
          <w:sz w:val="28"/>
          <w:szCs w:val="28"/>
          <w:u w:val="single"/>
        </w:rPr>
        <w:t>4.1 Development Environment</w:t>
      </w:r>
    </w:p>
    <w:p w14:paraId="30B59F3D" w14:textId="77777777" w:rsidR="002534B1" w:rsidRPr="002534B1" w:rsidRDefault="002534B1" w:rsidP="002534B1">
      <w:pPr>
        <w:spacing w:line="360" w:lineRule="auto"/>
        <w:rPr>
          <w:sz w:val="28"/>
          <w:szCs w:val="28"/>
        </w:rPr>
      </w:pPr>
      <w:r w:rsidRPr="002534B1">
        <w:rPr>
          <w:sz w:val="28"/>
          <w:szCs w:val="28"/>
        </w:rPr>
        <w:t>ENTWINE is being developed using a modular Python project structure. The development environment includes a Python virtual environment and pinned dependencies to support consistent package versions.</w:t>
      </w:r>
    </w:p>
    <w:p w14:paraId="42AAAEDE" w14:textId="77777777" w:rsidR="002534B1" w:rsidRPr="002534B1" w:rsidRDefault="002534B1" w:rsidP="002534B1">
      <w:pPr>
        <w:spacing w:line="360" w:lineRule="auto"/>
        <w:rPr>
          <w:sz w:val="28"/>
          <w:szCs w:val="28"/>
        </w:rPr>
      </w:pPr>
      <w:r w:rsidRPr="002534B1">
        <w:rPr>
          <w:sz w:val="28"/>
          <w:szCs w:val="28"/>
        </w:rPr>
        <w:t>Docker is used to configure the local PostgreSQL and TimescaleDB environment. This provides a reproducible database setup and reduces differences between development environments.The project also contains configuration files, database initialization scripts, validation utilities, and documentation to support repeatable setup and execution.</w:t>
      </w:r>
    </w:p>
    <w:p w14:paraId="29034DF8" w14:textId="77777777" w:rsidR="002534B1" w:rsidRDefault="002534B1" w:rsidP="002534B1">
      <w:pPr>
        <w:spacing w:line="360" w:lineRule="auto"/>
        <w:rPr>
          <w:sz w:val="28"/>
          <w:szCs w:val="28"/>
        </w:rPr>
      </w:pPr>
      <w:r w:rsidRPr="002534B1">
        <w:rPr>
          <w:sz w:val="28"/>
          <w:szCs w:val="28"/>
        </w:rPr>
        <w:t>The current implementation emphasizes reliable data storage and ingestion before introducing additional analytical and application components.</w:t>
      </w:r>
    </w:p>
    <w:p w14:paraId="7ED2FC54" w14:textId="77777777" w:rsidR="00BB7896" w:rsidRDefault="00BB7896" w:rsidP="002534B1">
      <w:pPr>
        <w:spacing w:line="360" w:lineRule="auto"/>
        <w:rPr>
          <w:sz w:val="28"/>
          <w:szCs w:val="28"/>
        </w:rPr>
      </w:pPr>
    </w:p>
    <w:p w14:paraId="7F272F87" w14:textId="77777777" w:rsidR="007D4DFF" w:rsidRDefault="007D4DFF" w:rsidP="002534B1">
      <w:pPr>
        <w:spacing w:line="360" w:lineRule="auto"/>
        <w:rPr>
          <w:sz w:val="28"/>
          <w:szCs w:val="28"/>
        </w:rPr>
      </w:pPr>
    </w:p>
    <w:p w14:paraId="1D57488E" w14:textId="77777777" w:rsidR="007D4DFF" w:rsidRDefault="007D4DFF" w:rsidP="002534B1">
      <w:pPr>
        <w:spacing w:line="360" w:lineRule="auto"/>
        <w:rPr>
          <w:sz w:val="28"/>
          <w:szCs w:val="28"/>
        </w:rPr>
      </w:pPr>
    </w:p>
    <w:p w14:paraId="38872277" w14:textId="77777777" w:rsidR="007D4DFF" w:rsidRPr="002534B1" w:rsidRDefault="007D4DFF" w:rsidP="002534B1">
      <w:pPr>
        <w:spacing w:line="360" w:lineRule="auto"/>
        <w:rPr>
          <w:sz w:val="28"/>
          <w:szCs w:val="28"/>
        </w:rPr>
      </w:pPr>
    </w:p>
    <w:p w14:paraId="3341EF85" w14:textId="77777777" w:rsidR="002534B1" w:rsidRPr="00BB7896" w:rsidRDefault="002534B1" w:rsidP="002534B1">
      <w:pPr>
        <w:spacing w:line="360" w:lineRule="auto"/>
        <w:rPr>
          <w:b/>
          <w:bCs/>
          <w:sz w:val="28"/>
          <w:szCs w:val="28"/>
          <w:u w:val="single"/>
        </w:rPr>
      </w:pPr>
      <w:r w:rsidRPr="00BB7896">
        <w:rPr>
          <w:b/>
          <w:bCs/>
          <w:sz w:val="28"/>
          <w:szCs w:val="28"/>
          <w:u w:val="single"/>
        </w:rPr>
        <w:lastRenderedPageBreak/>
        <w:t>4.2 Technologies Used</w:t>
      </w:r>
    </w:p>
    <w:p w14:paraId="038E9551" w14:textId="77777777" w:rsidR="002534B1" w:rsidRPr="002534B1" w:rsidRDefault="002534B1" w:rsidP="002534B1">
      <w:pPr>
        <w:spacing w:line="360" w:lineRule="auto"/>
        <w:rPr>
          <w:sz w:val="28"/>
          <w:szCs w:val="28"/>
        </w:rPr>
      </w:pPr>
      <w:r w:rsidRPr="002534B1">
        <w:rPr>
          <w:b/>
          <w:bCs/>
          <w:sz w:val="28"/>
          <w:szCs w:val="28"/>
        </w:rPr>
        <w:t>Table 4.1: Technologies and Their Roles</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8"/>
        <w:gridCol w:w="6521"/>
      </w:tblGrid>
      <w:tr w:rsidR="002534B1" w:rsidRPr="002534B1" w14:paraId="11E51392" w14:textId="77777777" w:rsidTr="00577D99">
        <w:trPr>
          <w:tblHeader/>
        </w:trPr>
        <w:tc>
          <w:tcPr>
            <w:tcW w:w="3828" w:type="dxa"/>
            <w:vAlign w:val="center"/>
            <w:hideMark/>
          </w:tcPr>
          <w:p w14:paraId="1002E94B" w14:textId="77777777" w:rsidR="002534B1" w:rsidRPr="002534B1" w:rsidRDefault="002534B1" w:rsidP="00BB7896">
            <w:pPr>
              <w:spacing w:line="360" w:lineRule="auto"/>
              <w:jc w:val="center"/>
              <w:rPr>
                <w:b/>
                <w:bCs/>
                <w:sz w:val="28"/>
                <w:szCs w:val="28"/>
              </w:rPr>
            </w:pPr>
            <w:r w:rsidRPr="002534B1">
              <w:rPr>
                <w:b/>
                <w:bCs/>
                <w:sz w:val="28"/>
                <w:szCs w:val="28"/>
              </w:rPr>
              <w:t>Technology</w:t>
            </w:r>
          </w:p>
        </w:tc>
        <w:tc>
          <w:tcPr>
            <w:tcW w:w="6521" w:type="dxa"/>
            <w:vAlign w:val="center"/>
            <w:hideMark/>
          </w:tcPr>
          <w:p w14:paraId="5ABCA3CF" w14:textId="77777777" w:rsidR="002534B1" w:rsidRPr="002534B1" w:rsidRDefault="002534B1" w:rsidP="00BB7896">
            <w:pPr>
              <w:spacing w:line="360" w:lineRule="auto"/>
              <w:jc w:val="center"/>
              <w:rPr>
                <w:b/>
                <w:bCs/>
                <w:sz w:val="28"/>
                <w:szCs w:val="28"/>
              </w:rPr>
            </w:pPr>
            <w:r w:rsidRPr="002534B1">
              <w:rPr>
                <w:b/>
                <w:bCs/>
                <w:sz w:val="28"/>
                <w:szCs w:val="28"/>
              </w:rPr>
              <w:t>Purpose</w:t>
            </w:r>
          </w:p>
        </w:tc>
      </w:tr>
      <w:tr w:rsidR="002534B1" w:rsidRPr="002534B1" w14:paraId="5E46231A" w14:textId="77777777" w:rsidTr="00577D99">
        <w:tc>
          <w:tcPr>
            <w:tcW w:w="3828" w:type="dxa"/>
            <w:vAlign w:val="center"/>
            <w:hideMark/>
          </w:tcPr>
          <w:p w14:paraId="1C2C7393" w14:textId="77777777" w:rsidR="002534B1" w:rsidRPr="002534B1" w:rsidRDefault="002534B1" w:rsidP="00BB7896">
            <w:pPr>
              <w:spacing w:line="360" w:lineRule="auto"/>
              <w:jc w:val="center"/>
              <w:rPr>
                <w:sz w:val="28"/>
                <w:szCs w:val="28"/>
              </w:rPr>
            </w:pPr>
            <w:r w:rsidRPr="002534B1">
              <w:rPr>
                <w:sz w:val="28"/>
                <w:szCs w:val="28"/>
              </w:rPr>
              <w:t>Python</w:t>
            </w:r>
          </w:p>
        </w:tc>
        <w:tc>
          <w:tcPr>
            <w:tcW w:w="6521" w:type="dxa"/>
            <w:vAlign w:val="center"/>
            <w:hideMark/>
          </w:tcPr>
          <w:p w14:paraId="705A9655" w14:textId="77777777" w:rsidR="002534B1" w:rsidRPr="002534B1" w:rsidRDefault="002534B1" w:rsidP="002534B1">
            <w:pPr>
              <w:spacing w:line="360" w:lineRule="auto"/>
              <w:rPr>
                <w:sz w:val="28"/>
                <w:szCs w:val="28"/>
              </w:rPr>
            </w:pPr>
            <w:r w:rsidRPr="002534B1">
              <w:rPr>
                <w:sz w:val="28"/>
                <w:szCs w:val="28"/>
              </w:rPr>
              <w:t>Data processing, validation, and future model integration</w:t>
            </w:r>
          </w:p>
        </w:tc>
      </w:tr>
      <w:tr w:rsidR="002534B1" w:rsidRPr="002534B1" w14:paraId="08E5F405" w14:textId="77777777" w:rsidTr="00577D99">
        <w:tc>
          <w:tcPr>
            <w:tcW w:w="3828" w:type="dxa"/>
            <w:vAlign w:val="center"/>
            <w:hideMark/>
          </w:tcPr>
          <w:p w14:paraId="43BD8FC3" w14:textId="77777777" w:rsidR="002534B1" w:rsidRPr="002534B1" w:rsidRDefault="002534B1" w:rsidP="00BB7896">
            <w:pPr>
              <w:spacing w:line="360" w:lineRule="auto"/>
              <w:jc w:val="center"/>
              <w:rPr>
                <w:sz w:val="28"/>
                <w:szCs w:val="28"/>
              </w:rPr>
            </w:pPr>
            <w:r w:rsidRPr="002534B1">
              <w:rPr>
                <w:sz w:val="28"/>
                <w:szCs w:val="28"/>
              </w:rPr>
              <w:t>PostgreSQL</w:t>
            </w:r>
          </w:p>
        </w:tc>
        <w:tc>
          <w:tcPr>
            <w:tcW w:w="6521" w:type="dxa"/>
            <w:vAlign w:val="center"/>
            <w:hideMark/>
          </w:tcPr>
          <w:p w14:paraId="5A40F438" w14:textId="77777777" w:rsidR="002534B1" w:rsidRPr="002534B1" w:rsidRDefault="002534B1" w:rsidP="002534B1">
            <w:pPr>
              <w:spacing w:line="360" w:lineRule="auto"/>
              <w:rPr>
                <w:sz w:val="28"/>
                <w:szCs w:val="28"/>
              </w:rPr>
            </w:pPr>
            <w:r w:rsidRPr="002534B1">
              <w:rPr>
                <w:sz w:val="28"/>
                <w:szCs w:val="28"/>
              </w:rPr>
              <w:t>Structured asset metadata and relational data management</w:t>
            </w:r>
          </w:p>
        </w:tc>
      </w:tr>
      <w:tr w:rsidR="002534B1" w:rsidRPr="002534B1" w14:paraId="4D0EEEDA" w14:textId="77777777" w:rsidTr="00577D99">
        <w:tc>
          <w:tcPr>
            <w:tcW w:w="3828" w:type="dxa"/>
            <w:vAlign w:val="center"/>
            <w:hideMark/>
          </w:tcPr>
          <w:p w14:paraId="78CF17F7" w14:textId="77777777" w:rsidR="002534B1" w:rsidRPr="002534B1" w:rsidRDefault="002534B1" w:rsidP="00BB7896">
            <w:pPr>
              <w:spacing w:line="360" w:lineRule="auto"/>
              <w:jc w:val="center"/>
              <w:rPr>
                <w:sz w:val="28"/>
                <w:szCs w:val="28"/>
              </w:rPr>
            </w:pPr>
            <w:r w:rsidRPr="002534B1">
              <w:rPr>
                <w:sz w:val="28"/>
                <w:szCs w:val="28"/>
              </w:rPr>
              <w:t>TimescaleDB</w:t>
            </w:r>
          </w:p>
        </w:tc>
        <w:tc>
          <w:tcPr>
            <w:tcW w:w="6521" w:type="dxa"/>
            <w:vAlign w:val="center"/>
            <w:hideMark/>
          </w:tcPr>
          <w:p w14:paraId="3BD748C1" w14:textId="77777777" w:rsidR="002534B1" w:rsidRPr="002534B1" w:rsidRDefault="002534B1" w:rsidP="002534B1">
            <w:pPr>
              <w:spacing w:line="360" w:lineRule="auto"/>
              <w:rPr>
                <w:sz w:val="28"/>
                <w:szCs w:val="28"/>
              </w:rPr>
            </w:pPr>
            <w:r w:rsidRPr="002534B1">
              <w:rPr>
                <w:sz w:val="28"/>
                <w:szCs w:val="28"/>
              </w:rPr>
              <w:t>Historical energy time-series storage</w:t>
            </w:r>
          </w:p>
        </w:tc>
      </w:tr>
      <w:tr w:rsidR="002534B1" w:rsidRPr="002534B1" w14:paraId="390E43CD" w14:textId="77777777" w:rsidTr="00577D99">
        <w:tc>
          <w:tcPr>
            <w:tcW w:w="3828" w:type="dxa"/>
            <w:vAlign w:val="center"/>
            <w:hideMark/>
          </w:tcPr>
          <w:p w14:paraId="50EDF9C3" w14:textId="77777777" w:rsidR="002534B1" w:rsidRPr="002534B1" w:rsidRDefault="002534B1" w:rsidP="00BB7896">
            <w:pPr>
              <w:spacing w:line="360" w:lineRule="auto"/>
              <w:jc w:val="center"/>
              <w:rPr>
                <w:sz w:val="28"/>
                <w:szCs w:val="28"/>
              </w:rPr>
            </w:pPr>
            <w:r w:rsidRPr="002534B1">
              <w:rPr>
                <w:sz w:val="28"/>
                <w:szCs w:val="28"/>
              </w:rPr>
              <w:t>Docker</w:t>
            </w:r>
          </w:p>
        </w:tc>
        <w:tc>
          <w:tcPr>
            <w:tcW w:w="6521" w:type="dxa"/>
            <w:vAlign w:val="center"/>
            <w:hideMark/>
          </w:tcPr>
          <w:p w14:paraId="54937C24" w14:textId="77777777" w:rsidR="002534B1" w:rsidRPr="002534B1" w:rsidRDefault="002534B1" w:rsidP="002534B1">
            <w:pPr>
              <w:spacing w:line="360" w:lineRule="auto"/>
              <w:rPr>
                <w:sz w:val="28"/>
                <w:szCs w:val="28"/>
              </w:rPr>
            </w:pPr>
            <w:r w:rsidRPr="002534B1">
              <w:rPr>
                <w:sz w:val="28"/>
                <w:szCs w:val="28"/>
              </w:rPr>
              <w:t>Reproducible local database environment</w:t>
            </w:r>
          </w:p>
        </w:tc>
      </w:tr>
      <w:tr w:rsidR="002534B1" w:rsidRPr="002534B1" w14:paraId="285B8714" w14:textId="77777777" w:rsidTr="00577D99">
        <w:tc>
          <w:tcPr>
            <w:tcW w:w="3828" w:type="dxa"/>
            <w:vAlign w:val="center"/>
            <w:hideMark/>
          </w:tcPr>
          <w:p w14:paraId="734BD753" w14:textId="77777777" w:rsidR="002534B1" w:rsidRPr="002534B1" w:rsidRDefault="002534B1" w:rsidP="00BB7896">
            <w:pPr>
              <w:spacing w:line="360" w:lineRule="auto"/>
              <w:jc w:val="center"/>
              <w:rPr>
                <w:sz w:val="28"/>
                <w:szCs w:val="28"/>
              </w:rPr>
            </w:pPr>
            <w:r w:rsidRPr="002534B1">
              <w:rPr>
                <w:sz w:val="28"/>
                <w:szCs w:val="28"/>
              </w:rPr>
              <w:t>SQL</w:t>
            </w:r>
          </w:p>
        </w:tc>
        <w:tc>
          <w:tcPr>
            <w:tcW w:w="6521" w:type="dxa"/>
            <w:vAlign w:val="center"/>
            <w:hideMark/>
          </w:tcPr>
          <w:p w14:paraId="3F9092C6" w14:textId="77777777" w:rsidR="002534B1" w:rsidRPr="002534B1" w:rsidRDefault="002534B1" w:rsidP="002534B1">
            <w:pPr>
              <w:spacing w:line="360" w:lineRule="auto"/>
              <w:rPr>
                <w:sz w:val="28"/>
                <w:szCs w:val="28"/>
              </w:rPr>
            </w:pPr>
            <w:r w:rsidRPr="002534B1">
              <w:rPr>
                <w:sz w:val="28"/>
                <w:szCs w:val="28"/>
              </w:rPr>
              <w:t>Database schema, relationships, and queries</w:t>
            </w:r>
          </w:p>
        </w:tc>
      </w:tr>
      <w:tr w:rsidR="002534B1" w:rsidRPr="002534B1" w14:paraId="65139AED" w14:textId="77777777" w:rsidTr="00577D99">
        <w:tc>
          <w:tcPr>
            <w:tcW w:w="3828" w:type="dxa"/>
            <w:vAlign w:val="center"/>
            <w:hideMark/>
          </w:tcPr>
          <w:p w14:paraId="5A59D93D" w14:textId="77777777" w:rsidR="002534B1" w:rsidRPr="002534B1" w:rsidRDefault="002534B1" w:rsidP="00BB7896">
            <w:pPr>
              <w:spacing w:line="360" w:lineRule="auto"/>
              <w:jc w:val="center"/>
              <w:rPr>
                <w:sz w:val="28"/>
                <w:szCs w:val="28"/>
              </w:rPr>
            </w:pPr>
            <w:r w:rsidRPr="002534B1">
              <w:rPr>
                <w:sz w:val="28"/>
                <w:szCs w:val="28"/>
              </w:rPr>
              <w:t>Excel / CSV</w:t>
            </w:r>
          </w:p>
        </w:tc>
        <w:tc>
          <w:tcPr>
            <w:tcW w:w="6521" w:type="dxa"/>
            <w:vAlign w:val="center"/>
            <w:hideMark/>
          </w:tcPr>
          <w:p w14:paraId="43EFE43C" w14:textId="77777777" w:rsidR="002534B1" w:rsidRPr="002534B1" w:rsidRDefault="002534B1" w:rsidP="002534B1">
            <w:pPr>
              <w:spacing w:line="360" w:lineRule="auto"/>
              <w:rPr>
                <w:sz w:val="28"/>
                <w:szCs w:val="28"/>
              </w:rPr>
            </w:pPr>
            <w:r w:rsidRPr="002534B1">
              <w:rPr>
                <w:sz w:val="28"/>
                <w:szCs w:val="28"/>
              </w:rPr>
              <w:t>Historical source data formats</w:t>
            </w:r>
          </w:p>
        </w:tc>
      </w:tr>
      <w:tr w:rsidR="002534B1" w:rsidRPr="002534B1" w14:paraId="69861091" w14:textId="77777777" w:rsidTr="00577D99">
        <w:tc>
          <w:tcPr>
            <w:tcW w:w="3828" w:type="dxa"/>
            <w:vAlign w:val="center"/>
            <w:hideMark/>
          </w:tcPr>
          <w:p w14:paraId="3C2B5ABA" w14:textId="77777777" w:rsidR="002534B1" w:rsidRPr="002534B1" w:rsidRDefault="002534B1" w:rsidP="00BB7896">
            <w:pPr>
              <w:spacing w:line="360" w:lineRule="auto"/>
              <w:jc w:val="center"/>
              <w:rPr>
                <w:sz w:val="28"/>
                <w:szCs w:val="28"/>
              </w:rPr>
            </w:pPr>
            <w:r w:rsidRPr="002534B1">
              <w:rPr>
                <w:sz w:val="28"/>
                <w:szCs w:val="28"/>
              </w:rPr>
              <w:t>Git and GitHub</w:t>
            </w:r>
          </w:p>
        </w:tc>
        <w:tc>
          <w:tcPr>
            <w:tcW w:w="6521" w:type="dxa"/>
            <w:vAlign w:val="center"/>
            <w:hideMark/>
          </w:tcPr>
          <w:p w14:paraId="6644693C" w14:textId="77777777" w:rsidR="002534B1" w:rsidRPr="002534B1" w:rsidRDefault="002534B1" w:rsidP="002534B1">
            <w:pPr>
              <w:spacing w:line="360" w:lineRule="auto"/>
              <w:rPr>
                <w:sz w:val="28"/>
                <w:szCs w:val="28"/>
              </w:rPr>
            </w:pPr>
            <w:r w:rsidRPr="002534B1">
              <w:rPr>
                <w:sz w:val="28"/>
                <w:szCs w:val="28"/>
              </w:rPr>
              <w:t>Version control and source code management</w:t>
            </w:r>
          </w:p>
        </w:tc>
      </w:tr>
      <w:tr w:rsidR="002534B1" w:rsidRPr="002534B1" w14:paraId="5ECED8B8" w14:textId="77777777" w:rsidTr="00577D99">
        <w:tc>
          <w:tcPr>
            <w:tcW w:w="3828" w:type="dxa"/>
            <w:vAlign w:val="center"/>
            <w:hideMark/>
          </w:tcPr>
          <w:p w14:paraId="5736687C" w14:textId="77777777" w:rsidR="002534B1" w:rsidRPr="002534B1" w:rsidRDefault="002534B1" w:rsidP="00BB7896">
            <w:pPr>
              <w:spacing w:line="360" w:lineRule="auto"/>
              <w:jc w:val="center"/>
              <w:rPr>
                <w:sz w:val="28"/>
                <w:szCs w:val="28"/>
              </w:rPr>
            </w:pPr>
            <w:r w:rsidRPr="002534B1">
              <w:rPr>
                <w:sz w:val="28"/>
                <w:szCs w:val="28"/>
              </w:rPr>
              <w:t>FastAPI</w:t>
            </w:r>
          </w:p>
        </w:tc>
        <w:tc>
          <w:tcPr>
            <w:tcW w:w="6521" w:type="dxa"/>
            <w:vAlign w:val="center"/>
            <w:hideMark/>
          </w:tcPr>
          <w:p w14:paraId="5D5346C5" w14:textId="77777777" w:rsidR="002534B1" w:rsidRPr="002534B1" w:rsidRDefault="002534B1" w:rsidP="002534B1">
            <w:pPr>
              <w:spacing w:line="360" w:lineRule="auto"/>
              <w:rPr>
                <w:sz w:val="28"/>
                <w:szCs w:val="28"/>
              </w:rPr>
            </w:pPr>
            <w:r w:rsidRPr="002534B1">
              <w:rPr>
                <w:sz w:val="28"/>
                <w:szCs w:val="28"/>
              </w:rPr>
              <w:t>Planned backend API</w:t>
            </w:r>
          </w:p>
        </w:tc>
      </w:tr>
      <w:tr w:rsidR="002534B1" w:rsidRPr="002534B1" w14:paraId="5F6BCD3F" w14:textId="77777777" w:rsidTr="00577D99">
        <w:tc>
          <w:tcPr>
            <w:tcW w:w="3828" w:type="dxa"/>
            <w:vAlign w:val="center"/>
            <w:hideMark/>
          </w:tcPr>
          <w:p w14:paraId="405CECED" w14:textId="77777777" w:rsidR="002534B1" w:rsidRPr="002534B1" w:rsidRDefault="002534B1" w:rsidP="00BB7896">
            <w:pPr>
              <w:spacing w:line="360" w:lineRule="auto"/>
              <w:jc w:val="center"/>
              <w:rPr>
                <w:sz w:val="28"/>
                <w:szCs w:val="28"/>
              </w:rPr>
            </w:pPr>
            <w:r w:rsidRPr="002534B1">
              <w:rPr>
                <w:sz w:val="28"/>
                <w:szCs w:val="28"/>
              </w:rPr>
              <w:t>Dashboard framework</w:t>
            </w:r>
          </w:p>
        </w:tc>
        <w:tc>
          <w:tcPr>
            <w:tcW w:w="6521" w:type="dxa"/>
            <w:vAlign w:val="center"/>
            <w:hideMark/>
          </w:tcPr>
          <w:p w14:paraId="47FA1105" w14:textId="77777777" w:rsidR="002534B1" w:rsidRPr="002534B1" w:rsidRDefault="002534B1" w:rsidP="002534B1">
            <w:pPr>
              <w:spacing w:line="360" w:lineRule="auto"/>
              <w:rPr>
                <w:sz w:val="28"/>
                <w:szCs w:val="28"/>
              </w:rPr>
            </w:pPr>
            <w:r w:rsidRPr="002534B1">
              <w:rPr>
                <w:sz w:val="28"/>
                <w:szCs w:val="28"/>
              </w:rPr>
              <w:t>Planned user interface</w:t>
            </w:r>
          </w:p>
        </w:tc>
      </w:tr>
      <w:tr w:rsidR="002534B1" w:rsidRPr="002534B1" w14:paraId="252EEEBA" w14:textId="77777777" w:rsidTr="00577D99">
        <w:tc>
          <w:tcPr>
            <w:tcW w:w="3828" w:type="dxa"/>
            <w:vAlign w:val="center"/>
            <w:hideMark/>
          </w:tcPr>
          <w:p w14:paraId="45ADE153" w14:textId="77777777" w:rsidR="002534B1" w:rsidRPr="002534B1" w:rsidRDefault="002534B1" w:rsidP="00BB7896">
            <w:pPr>
              <w:spacing w:line="360" w:lineRule="auto"/>
              <w:jc w:val="center"/>
              <w:rPr>
                <w:sz w:val="28"/>
                <w:szCs w:val="28"/>
              </w:rPr>
            </w:pPr>
            <w:r w:rsidRPr="002534B1">
              <w:rPr>
                <w:sz w:val="28"/>
                <w:szCs w:val="28"/>
              </w:rPr>
              <w:t>Local language model</w:t>
            </w:r>
          </w:p>
        </w:tc>
        <w:tc>
          <w:tcPr>
            <w:tcW w:w="6521" w:type="dxa"/>
            <w:vAlign w:val="center"/>
            <w:hideMark/>
          </w:tcPr>
          <w:p w14:paraId="3AA9F529" w14:textId="77777777" w:rsidR="002534B1" w:rsidRPr="002534B1" w:rsidRDefault="002534B1" w:rsidP="002534B1">
            <w:pPr>
              <w:spacing w:line="360" w:lineRule="auto"/>
              <w:rPr>
                <w:sz w:val="28"/>
                <w:szCs w:val="28"/>
              </w:rPr>
            </w:pPr>
            <w:r w:rsidRPr="002534B1">
              <w:rPr>
                <w:sz w:val="28"/>
                <w:szCs w:val="28"/>
              </w:rPr>
              <w:t>Planned natural-language interaction</w:t>
            </w:r>
          </w:p>
        </w:tc>
      </w:tr>
      <w:tr w:rsidR="002534B1" w:rsidRPr="002534B1" w14:paraId="732BFC3E" w14:textId="77777777" w:rsidTr="00577D99">
        <w:tc>
          <w:tcPr>
            <w:tcW w:w="3828" w:type="dxa"/>
            <w:vAlign w:val="center"/>
            <w:hideMark/>
          </w:tcPr>
          <w:p w14:paraId="14891E54" w14:textId="77777777" w:rsidR="002534B1" w:rsidRPr="002534B1" w:rsidRDefault="002534B1" w:rsidP="00BB7896">
            <w:pPr>
              <w:spacing w:line="360" w:lineRule="auto"/>
              <w:jc w:val="center"/>
              <w:rPr>
                <w:sz w:val="28"/>
                <w:szCs w:val="28"/>
              </w:rPr>
            </w:pPr>
            <w:r w:rsidRPr="002534B1">
              <w:rPr>
                <w:sz w:val="28"/>
                <w:szCs w:val="28"/>
              </w:rPr>
              <w:t>Vector retrieval and embeddings</w:t>
            </w:r>
          </w:p>
        </w:tc>
        <w:tc>
          <w:tcPr>
            <w:tcW w:w="6521" w:type="dxa"/>
            <w:vAlign w:val="center"/>
            <w:hideMark/>
          </w:tcPr>
          <w:p w14:paraId="6B5D3E4D" w14:textId="77777777" w:rsidR="002534B1" w:rsidRPr="002534B1" w:rsidRDefault="002534B1" w:rsidP="002534B1">
            <w:pPr>
              <w:spacing w:line="360" w:lineRule="auto"/>
              <w:rPr>
                <w:sz w:val="28"/>
                <w:szCs w:val="28"/>
              </w:rPr>
            </w:pPr>
            <w:r w:rsidRPr="002534B1">
              <w:rPr>
                <w:sz w:val="28"/>
                <w:szCs w:val="28"/>
              </w:rPr>
              <w:t>Planned RAG functionality</w:t>
            </w:r>
          </w:p>
        </w:tc>
      </w:tr>
    </w:tbl>
    <w:p w14:paraId="7978C27E" w14:textId="77777777" w:rsidR="002534B1" w:rsidRDefault="002534B1" w:rsidP="002534B1">
      <w:pPr>
        <w:spacing w:line="360" w:lineRule="auto"/>
        <w:rPr>
          <w:i/>
          <w:iCs/>
          <w:sz w:val="28"/>
          <w:szCs w:val="28"/>
        </w:rPr>
      </w:pPr>
      <w:r w:rsidRPr="002534B1">
        <w:rPr>
          <w:i/>
          <w:iCs/>
          <w:sz w:val="28"/>
          <w:szCs w:val="28"/>
        </w:rPr>
        <w:t>Only list FastAPI, dashboard frameworks, and language-model tools as implemented technologies if the corresponding code is present and working. Otherwise, retain them as planned technologies.</w:t>
      </w:r>
    </w:p>
    <w:p w14:paraId="28CA523D" w14:textId="77777777" w:rsidR="00BB7896" w:rsidRPr="002534B1" w:rsidRDefault="00BB7896" w:rsidP="002534B1">
      <w:pPr>
        <w:spacing w:line="360" w:lineRule="auto"/>
        <w:rPr>
          <w:sz w:val="28"/>
          <w:szCs w:val="28"/>
        </w:rPr>
      </w:pPr>
    </w:p>
    <w:p w14:paraId="74C1A860" w14:textId="77777777" w:rsidR="002534B1" w:rsidRPr="00BB7896" w:rsidRDefault="002534B1" w:rsidP="002534B1">
      <w:pPr>
        <w:spacing w:line="360" w:lineRule="auto"/>
        <w:rPr>
          <w:b/>
          <w:bCs/>
          <w:sz w:val="28"/>
          <w:szCs w:val="28"/>
          <w:u w:val="single"/>
        </w:rPr>
      </w:pPr>
      <w:r w:rsidRPr="00BB7896">
        <w:rPr>
          <w:b/>
          <w:bCs/>
          <w:sz w:val="28"/>
          <w:szCs w:val="28"/>
          <w:u w:val="single"/>
        </w:rPr>
        <w:t>4.3 Database Implementation</w:t>
      </w:r>
    </w:p>
    <w:p w14:paraId="4465703F" w14:textId="77777777" w:rsidR="002534B1" w:rsidRPr="002534B1" w:rsidRDefault="002534B1" w:rsidP="002534B1">
      <w:pPr>
        <w:spacing w:line="360" w:lineRule="auto"/>
        <w:rPr>
          <w:sz w:val="28"/>
          <w:szCs w:val="28"/>
        </w:rPr>
      </w:pPr>
      <w:r w:rsidRPr="002534B1">
        <w:rPr>
          <w:sz w:val="28"/>
          <w:szCs w:val="28"/>
        </w:rPr>
        <w:t>The database architecture separates structured asset information from historical operational measurements.</w:t>
      </w:r>
    </w:p>
    <w:p w14:paraId="02900705" w14:textId="77777777" w:rsidR="002534B1" w:rsidRPr="002534B1" w:rsidRDefault="002534B1" w:rsidP="002534B1">
      <w:pPr>
        <w:spacing w:line="360" w:lineRule="auto"/>
        <w:rPr>
          <w:sz w:val="28"/>
          <w:szCs w:val="28"/>
        </w:rPr>
      </w:pPr>
      <w:r w:rsidRPr="002534B1">
        <w:rPr>
          <w:sz w:val="28"/>
          <w:szCs w:val="28"/>
        </w:rPr>
        <w:t>PostgreSQL maintains the Asset Registry. Its relational schema includes tables for buildings, meters, equipment, and baseline parameters. Primary keys, foreign keys, and indexes support data integrity and efficient access. A twin_instances view provides a convenient summary of relevant asset information.</w:t>
      </w:r>
    </w:p>
    <w:p w14:paraId="6A69EE08" w14:textId="77777777" w:rsidR="002534B1" w:rsidRPr="002534B1" w:rsidRDefault="002534B1" w:rsidP="002534B1">
      <w:pPr>
        <w:spacing w:line="360" w:lineRule="auto"/>
        <w:rPr>
          <w:sz w:val="28"/>
          <w:szCs w:val="28"/>
        </w:rPr>
      </w:pPr>
      <w:r w:rsidRPr="002534B1">
        <w:rPr>
          <w:sz w:val="28"/>
          <w:szCs w:val="28"/>
        </w:rPr>
        <w:lastRenderedPageBreak/>
        <w:t>TimescaleDB is used for the historical state layer. Its purpose is to organize timestamped energy observations for subsequent querying and analysis.</w:t>
      </w:r>
    </w:p>
    <w:p w14:paraId="7CDD90FB" w14:textId="77777777" w:rsidR="002534B1" w:rsidRDefault="002534B1" w:rsidP="002534B1">
      <w:pPr>
        <w:spacing w:line="360" w:lineRule="auto"/>
        <w:rPr>
          <w:sz w:val="28"/>
          <w:szCs w:val="28"/>
        </w:rPr>
      </w:pPr>
      <w:r w:rsidRPr="002534B1">
        <w:rPr>
          <w:sz w:val="28"/>
          <w:szCs w:val="28"/>
        </w:rPr>
        <w:t>Docker configuration is used to establish the local database environment. Database initialization and validation scripts support repeatable setup and checks of the schema and initial data.</w:t>
      </w:r>
    </w:p>
    <w:p w14:paraId="5B0FE97D" w14:textId="77777777" w:rsidR="00BB7896" w:rsidRPr="002534B1" w:rsidRDefault="00BB7896" w:rsidP="002534B1">
      <w:pPr>
        <w:spacing w:line="360" w:lineRule="auto"/>
        <w:rPr>
          <w:sz w:val="28"/>
          <w:szCs w:val="28"/>
        </w:rPr>
      </w:pPr>
    </w:p>
    <w:p w14:paraId="0C7D4771" w14:textId="77777777" w:rsidR="002534B1" w:rsidRPr="00BB7896" w:rsidRDefault="002534B1" w:rsidP="002534B1">
      <w:pPr>
        <w:spacing w:line="360" w:lineRule="auto"/>
        <w:rPr>
          <w:b/>
          <w:bCs/>
          <w:sz w:val="28"/>
          <w:szCs w:val="28"/>
          <w:u w:val="single"/>
        </w:rPr>
      </w:pPr>
      <w:r w:rsidRPr="00BB7896">
        <w:rPr>
          <w:b/>
          <w:bCs/>
          <w:sz w:val="28"/>
          <w:szCs w:val="28"/>
          <w:u w:val="single"/>
        </w:rPr>
        <w:t>4.4 Asset Registry Implementation</w:t>
      </w:r>
    </w:p>
    <w:p w14:paraId="3D2A6429" w14:textId="77777777" w:rsidR="002534B1" w:rsidRPr="002534B1" w:rsidRDefault="002534B1" w:rsidP="002534B1">
      <w:pPr>
        <w:spacing w:line="360" w:lineRule="auto"/>
        <w:rPr>
          <w:sz w:val="28"/>
          <w:szCs w:val="28"/>
        </w:rPr>
      </w:pPr>
      <w:r w:rsidRPr="002534B1">
        <w:rPr>
          <w:sz w:val="28"/>
          <w:szCs w:val="28"/>
        </w:rPr>
        <w:t>The Asset Registry implementation establishes the structural representation of the initial energy system.</w:t>
      </w:r>
    </w:p>
    <w:p w14:paraId="1E5155E2" w14:textId="77777777" w:rsidR="002534B1" w:rsidRPr="002534B1" w:rsidRDefault="002534B1" w:rsidP="002534B1">
      <w:pPr>
        <w:spacing w:line="360" w:lineRule="auto"/>
        <w:rPr>
          <w:sz w:val="28"/>
          <w:szCs w:val="28"/>
        </w:rPr>
      </w:pPr>
      <w:r w:rsidRPr="002534B1">
        <w:rPr>
          <w:sz w:val="28"/>
          <w:szCs w:val="28"/>
        </w:rPr>
        <w:t>The schema and seed data are maintained separately to make the database structure and initial records easier to inspect. An idempotent initialization process is used so that repeated initialization does not create duplicate seed records.</w:t>
      </w:r>
    </w:p>
    <w:p w14:paraId="3158828A" w14:textId="77777777" w:rsidR="002534B1" w:rsidRPr="002534B1" w:rsidRDefault="002534B1" w:rsidP="002534B1">
      <w:pPr>
        <w:spacing w:line="360" w:lineRule="auto"/>
        <w:rPr>
          <w:sz w:val="28"/>
          <w:szCs w:val="28"/>
        </w:rPr>
      </w:pPr>
      <w:r w:rsidRPr="002534B1">
        <w:rPr>
          <w:sz w:val="28"/>
          <w:szCs w:val="28"/>
        </w:rPr>
        <w:t>A validation script checks the database connection, expected tables, columns, indexes, view, and seed values.</w:t>
      </w:r>
    </w:p>
    <w:p w14:paraId="2B94ADE5" w14:textId="77777777" w:rsidR="002534B1" w:rsidRDefault="002534B1" w:rsidP="002534B1">
      <w:pPr>
        <w:spacing w:line="360" w:lineRule="auto"/>
        <w:rPr>
          <w:sz w:val="28"/>
          <w:szCs w:val="28"/>
        </w:rPr>
      </w:pPr>
      <w:r w:rsidRPr="002534B1">
        <w:rPr>
          <w:sz w:val="28"/>
          <w:szCs w:val="28"/>
        </w:rPr>
        <w:t>The initial scope focuses on PH-01. An asset mapping file records the relationship between source identifiers and registered assets. Unknown or uncertain mappings are documented rather than silently treated as confirmed.</w:t>
      </w:r>
    </w:p>
    <w:p w14:paraId="01DFE1CB" w14:textId="77777777" w:rsidR="00E64CB5" w:rsidRPr="002534B1" w:rsidRDefault="00E64CB5" w:rsidP="002534B1">
      <w:pPr>
        <w:spacing w:line="360" w:lineRule="auto"/>
        <w:rPr>
          <w:sz w:val="28"/>
          <w:szCs w:val="28"/>
        </w:rPr>
      </w:pPr>
    </w:p>
    <w:p w14:paraId="04E5D3AF" w14:textId="77777777" w:rsidR="002534B1" w:rsidRPr="00E64CB5" w:rsidRDefault="002534B1" w:rsidP="002534B1">
      <w:pPr>
        <w:spacing w:line="360" w:lineRule="auto"/>
        <w:rPr>
          <w:b/>
          <w:bCs/>
          <w:sz w:val="28"/>
          <w:szCs w:val="28"/>
          <w:u w:val="single"/>
        </w:rPr>
      </w:pPr>
      <w:r w:rsidRPr="00E64CB5">
        <w:rPr>
          <w:b/>
          <w:bCs/>
          <w:sz w:val="28"/>
          <w:szCs w:val="28"/>
          <w:u w:val="single"/>
        </w:rPr>
        <w:t>4.5 Data Ingestion Implementation</w:t>
      </w:r>
    </w:p>
    <w:p w14:paraId="7FF6971F" w14:textId="77777777" w:rsidR="002534B1" w:rsidRPr="002534B1" w:rsidRDefault="002534B1" w:rsidP="002534B1">
      <w:pPr>
        <w:spacing w:line="360" w:lineRule="auto"/>
        <w:rPr>
          <w:sz w:val="28"/>
          <w:szCs w:val="28"/>
        </w:rPr>
      </w:pPr>
      <w:r w:rsidRPr="002534B1">
        <w:rPr>
          <w:sz w:val="28"/>
          <w:szCs w:val="28"/>
        </w:rPr>
        <w:t>The historical data ingestion module is implemented to process source files and prepare them for the state layer.</w:t>
      </w:r>
    </w:p>
    <w:p w14:paraId="32107A16" w14:textId="77777777" w:rsidR="002534B1" w:rsidRPr="002534B1" w:rsidRDefault="002534B1" w:rsidP="002534B1">
      <w:pPr>
        <w:spacing w:line="360" w:lineRule="auto"/>
        <w:rPr>
          <w:sz w:val="28"/>
          <w:szCs w:val="28"/>
        </w:rPr>
      </w:pPr>
      <w:r w:rsidRPr="002534B1">
        <w:rPr>
          <w:sz w:val="28"/>
          <w:szCs w:val="28"/>
        </w:rPr>
        <w:t>The pipeline includes source-file discovery, checksum auditing, Excel and CSV readers, timestamp normalization, quality validation, asset mapping, state-layer migration, and reconciliation reporting.</w:t>
      </w:r>
    </w:p>
    <w:p w14:paraId="3D287609" w14:textId="77777777" w:rsidR="002534B1" w:rsidRPr="002534B1" w:rsidRDefault="002534B1" w:rsidP="002534B1">
      <w:pPr>
        <w:spacing w:line="360" w:lineRule="auto"/>
        <w:rPr>
          <w:sz w:val="28"/>
          <w:szCs w:val="28"/>
        </w:rPr>
      </w:pPr>
      <w:r w:rsidRPr="002534B1">
        <w:rPr>
          <w:sz w:val="28"/>
          <w:szCs w:val="28"/>
        </w:rPr>
        <w:t>A command-line execution flow is provided through ingestion/run.py. This makes it possible to run the ingestion pipeline in a structured manner and inspect its generated reports.</w:t>
      </w:r>
    </w:p>
    <w:p w14:paraId="5444FB27" w14:textId="77777777" w:rsidR="00BB7896" w:rsidRDefault="002534B1" w:rsidP="002534B1">
      <w:pPr>
        <w:spacing w:line="360" w:lineRule="auto"/>
        <w:rPr>
          <w:sz w:val="28"/>
          <w:szCs w:val="28"/>
        </w:rPr>
      </w:pPr>
      <w:r w:rsidRPr="002534B1">
        <w:rPr>
          <w:sz w:val="28"/>
          <w:szCs w:val="28"/>
        </w:rPr>
        <w:lastRenderedPageBreak/>
        <w:t>The separation between raw source files and validated database records improves traceability and helps identify problems before the data is used by analytical models.</w:t>
      </w:r>
    </w:p>
    <w:p w14:paraId="7563F6BC" w14:textId="77777777" w:rsidR="00BB7896" w:rsidRPr="002534B1" w:rsidRDefault="00BB7896" w:rsidP="002534B1">
      <w:pPr>
        <w:spacing w:line="360" w:lineRule="auto"/>
        <w:rPr>
          <w:sz w:val="28"/>
          <w:szCs w:val="28"/>
        </w:rPr>
      </w:pPr>
    </w:p>
    <w:p w14:paraId="16FD75E6" w14:textId="77777777" w:rsidR="002534B1" w:rsidRPr="00BB7896" w:rsidRDefault="002534B1" w:rsidP="002534B1">
      <w:pPr>
        <w:spacing w:line="360" w:lineRule="auto"/>
        <w:rPr>
          <w:b/>
          <w:bCs/>
          <w:sz w:val="28"/>
          <w:szCs w:val="28"/>
          <w:u w:val="single"/>
        </w:rPr>
      </w:pPr>
      <w:r w:rsidRPr="00BB7896">
        <w:rPr>
          <w:b/>
          <w:bCs/>
          <w:sz w:val="28"/>
          <w:szCs w:val="28"/>
          <w:u w:val="single"/>
        </w:rPr>
        <w:t>4.6 Data Validation and Reconciliation</w:t>
      </w:r>
    </w:p>
    <w:p w14:paraId="14A0A5BD" w14:textId="77777777" w:rsidR="002534B1" w:rsidRPr="002534B1" w:rsidRDefault="002534B1" w:rsidP="002534B1">
      <w:pPr>
        <w:spacing w:line="360" w:lineRule="auto"/>
        <w:rPr>
          <w:sz w:val="28"/>
          <w:szCs w:val="28"/>
        </w:rPr>
      </w:pPr>
      <w:r w:rsidRPr="002534B1">
        <w:rPr>
          <w:sz w:val="28"/>
          <w:szCs w:val="28"/>
        </w:rPr>
        <w:t>Data validation is important because the reliability of downstream analytical results depends on the quality of the input data.</w:t>
      </w:r>
    </w:p>
    <w:p w14:paraId="72030B70" w14:textId="77777777" w:rsidR="002534B1" w:rsidRPr="002534B1" w:rsidRDefault="002534B1" w:rsidP="002534B1">
      <w:pPr>
        <w:spacing w:line="360" w:lineRule="auto"/>
        <w:rPr>
          <w:sz w:val="28"/>
          <w:szCs w:val="28"/>
        </w:rPr>
      </w:pPr>
      <w:r w:rsidRPr="002534B1">
        <w:rPr>
          <w:sz w:val="28"/>
          <w:szCs w:val="28"/>
        </w:rPr>
        <w:t>ENTWINE's ingestion process includes validation and audit logic intended to identify invalid or incomplete records and document the outcome of processing.</w:t>
      </w:r>
    </w:p>
    <w:p w14:paraId="79DAC856" w14:textId="77777777" w:rsidR="002534B1" w:rsidRPr="002534B1" w:rsidRDefault="002534B1" w:rsidP="002534B1">
      <w:pPr>
        <w:spacing w:line="360" w:lineRule="auto"/>
        <w:rPr>
          <w:sz w:val="28"/>
          <w:szCs w:val="28"/>
        </w:rPr>
      </w:pPr>
      <w:r w:rsidRPr="002534B1">
        <w:rPr>
          <w:sz w:val="28"/>
          <w:szCs w:val="28"/>
        </w:rPr>
        <w:t>Reconciliation reports provide a record of the ingestion results. They can be used to examine the relationship between source data, processed records, and the data stored in the state layer.</w:t>
      </w:r>
    </w:p>
    <w:p w14:paraId="594486CC" w14:textId="77777777" w:rsidR="002534B1" w:rsidRPr="002534B1" w:rsidRDefault="002534B1" w:rsidP="002534B1">
      <w:pPr>
        <w:spacing w:line="360" w:lineRule="auto"/>
        <w:rPr>
          <w:sz w:val="28"/>
          <w:szCs w:val="28"/>
        </w:rPr>
      </w:pPr>
      <w:r w:rsidRPr="002534B1">
        <w:rPr>
          <w:sz w:val="28"/>
          <w:szCs w:val="28"/>
        </w:rPr>
        <w:t>The validation process should document the number of records discovered, accepted, rejected, skipped, or otherwise handled, where these counts are available from the actual execution logs.</w:t>
      </w:r>
    </w:p>
    <w:p w14:paraId="34F42E2E" w14:textId="77777777" w:rsidR="00BB7896" w:rsidRDefault="00BB7896" w:rsidP="002534B1">
      <w:pPr>
        <w:spacing w:line="360" w:lineRule="auto"/>
        <w:rPr>
          <w:b/>
          <w:bCs/>
          <w:sz w:val="28"/>
          <w:szCs w:val="28"/>
        </w:rPr>
      </w:pPr>
    </w:p>
    <w:p w14:paraId="169C6E09" w14:textId="77777777" w:rsidR="002534B1" w:rsidRPr="00BB7896" w:rsidRDefault="002534B1" w:rsidP="002534B1">
      <w:pPr>
        <w:spacing w:line="360" w:lineRule="auto"/>
        <w:rPr>
          <w:b/>
          <w:bCs/>
          <w:sz w:val="28"/>
          <w:szCs w:val="28"/>
          <w:u w:val="single"/>
        </w:rPr>
      </w:pPr>
      <w:r w:rsidRPr="00BB7896">
        <w:rPr>
          <w:b/>
          <w:bCs/>
          <w:sz w:val="28"/>
          <w:szCs w:val="28"/>
          <w:u w:val="single"/>
        </w:rPr>
        <w:t>4.7 Module Integration Plan</w:t>
      </w:r>
    </w:p>
    <w:p w14:paraId="0A360226" w14:textId="77777777" w:rsidR="002534B1" w:rsidRPr="002534B1" w:rsidRDefault="002534B1" w:rsidP="002534B1">
      <w:pPr>
        <w:spacing w:line="360" w:lineRule="auto"/>
        <w:rPr>
          <w:sz w:val="28"/>
          <w:szCs w:val="28"/>
        </w:rPr>
      </w:pPr>
      <w:r w:rsidRPr="002534B1">
        <w:rPr>
          <w:sz w:val="28"/>
          <w:szCs w:val="28"/>
        </w:rPr>
        <w:t>The project is organized into modules so that each stage can be developed and validated independently.</w:t>
      </w:r>
    </w:p>
    <w:p w14:paraId="54FD2C18" w14:textId="77777777" w:rsidR="002534B1" w:rsidRPr="002534B1" w:rsidRDefault="002534B1" w:rsidP="002534B1">
      <w:pPr>
        <w:spacing w:line="360" w:lineRule="auto"/>
        <w:rPr>
          <w:sz w:val="28"/>
          <w:szCs w:val="28"/>
        </w:rPr>
      </w:pPr>
      <w:r w:rsidRPr="002534B1">
        <w:rPr>
          <w:b/>
          <w:bCs/>
          <w:sz w:val="28"/>
          <w:szCs w:val="28"/>
        </w:rPr>
        <w:t>Table 4.2: Module Implementation Status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5103"/>
        <w:gridCol w:w="3260"/>
      </w:tblGrid>
      <w:tr w:rsidR="002534B1" w:rsidRPr="002534B1" w14:paraId="1500AC95" w14:textId="77777777" w:rsidTr="00BB7896">
        <w:trPr>
          <w:tblHeader/>
        </w:trPr>
        <w:tc>
          <w:tcPr>
            <w:tcW w:w="1413" w:type="dxa"/>
            <w:vAlign w:val="center"/>
            <w:hideMark/>
          </w:tcPr>
          <w:p w14:paraId="0F9168B7" w14:textId="77777777" w:rsidR="002534B1" w:rsidRPr="002534B1" w:rsidRDefault="002534B1" w:rsidP="002534B1">
            <w:pPr>
              <w:spacing w:line="360" w:lineRule="auto"/>
              <w:rPr>
                <w:b/>
                <w:bCs/>
                <w:sz w:val="28"/>
                <w:szCs w:val="28"/>
              </w:rPr>
            </w:pPr>
            <w:r w:rsidRPr="002534B1">
              <w:rPr>
                <w:b/>
                <w:bCs/>
                <w:sz w:val="28"/>
                <w:szCs w:val="28"/>
              </w:rPr>
              <w:t>Module</w:t>
            </w:r>
          </w:p>
        </w:tc>
        <w:tc>
          <w:tcPr>
            <w:tcW w:w="5103" w:type="dxa"/>
            <w:vAlign w:val="center"/>
            <w:hideMark/>
          </w:tcPr>
          <w:p w14:paraId="586AFFB5" w14:textId="77777777" w:rsidR="002534B1" w:rsidRPr="002534B1" w:rsidRDefault="002534B1" w:rsidP="002534B1">
            <w:pPr>
              <w:spacing w:line="360" w:lineRule="auto"/>
              <w:rPr>
                <w:b/>
                <w:bCs/>
                <w:sz w:val="28"/>
                <w:szCs w:val="28"/>
              </w:rPr>
            </w:pPr>
            <w:r w:rsidRPr="002534B1">
              <w:rPr>
                <w:b/>
                <w:bCs/>
                <w:sz w:val="28"/>
                <w:szCs w:val="28"/>
              </w:rPr>
              <w:t>Description</w:t>
            </w:r>
          </w:p>
        </w:tc>
        <w:tc>
          <w:tcPr>
            <w:tcW w:w="3260" w:type="dxa"/>
            <w:vAlign w:val="center"/>
            <w:hideMark/>
          </w:tcPr>
          <w:p w14:paraId="1BE0AAAF" w14:textId="77777777" w:rsidR="002534B1" w:rsidRPr="002534B1" w:rsidRDefault="002534B1" w:rsidP="002534B1">
            <w:pPr>
              <w:spacing w:line="360" w:lineRule="auto"/>
              <w:rPr>
                <w:b/>
                <w:bCs/>
                <w:sz w:val="28"/>
                <w:szCs w:val="28"/>
              </w:rPr>
            </w:pPr>
            <w:r w:rsidRPr="002534B1">
              <w:rPr>
                <w:b/>
                <w:bCs/>
                <w:sz w:val="28"/>
                <w:szCs w:val="28"/>
              </w:rPr>
              <w:t>Current status</w:t>
            </w:r>
          </w:p>
        </w:tc>
      </w:tr>
      <w:tr w:rsidR="002534B1" w:rsidRPr="002534B1" w14:paraId="51B5B035" w14:textId="77777777" w:rsidTr="00BB7896">
        <w:tc>
          <w:tcPr>
            <w:tcW w:w="1413" w:type="dxa"/>
            <w:vAlign w:val="center"/>
            <w:hideMark/>
          </w:tcPr>
          <w:p w14:paraId="55E97BA9" w14:textId="77777777" w:rsidR="002534B1" w:rsidRPr="002534B1" w:rsidRDefault="002534B1" w:rsidP="002534B1">
            <w:pPr>
              <w:spacing w:line="360" w:lineRule="auto"/>
              <w:rPr>
                <w:sz w:val="28"/>
                <w:szCs w:val="28"/>
              </w:rPr>
            </w:pPr>
            <w:r w:rsidRPr="002534B1">
              <w:rPr>
                <w:sz w:val="28"/>
                <w:szCs w:val="28"/>
              </w:rPr>
              <w:t>Phase 0</w:t>
            </w:r>
          </w:p>
        </w:tc>
        <w:tc>
          <w:tcPr>
            <w:tcW w:w="5103" w:type="dxa"/>
            <w:vAlign w:val="center"/>
            <w:hideMark/>
          </w:tcPr>
          <w:p w14:paraId="7939F0B0" w14:textId="77777777" w:rsidR="002534B1" w:rsidRPr="002534B1" w:rsidRDefault="002534B1" w:rsidP="002534B1">
            <w:pPr>
              <w:spacing w:line="360" w:lineRule="auto"/>
              <w:rPr>
                <w:sz w:val="28"/>
                <w:szCs w:val="28"/>
              </w:rPr>
            </w:pPr>
            <w:r w:rsidRPr="002534B1">
              <w:rPr>
                <w:sz w:val="28"/>
                <w:szCs w:val="28"/>
              </w:rPr>
              <w:t>Environment and infrastructure setup</w:t>
            </w:r>
          </w:p>
        </w:tc>
        <w:tc>
          <w:tcPr>
            <w:tcW w:w="3260" w:type="dxa"/>
            <w:vAlign w:val="center"/>
            <w:hideMark/>
          </w:tcPr>
          <w:p w14:paraId="3ED3782A" w14:textId="77777777" w:rsidR="002534B1" w:rsidRPr="002534B1" w:rsidRDefault="002534B1" w:rsidP="002534B1">
            <w:pPr>
              <w:spacing w:line="360" w:lineRule="auto"/>
              <w:rPr>
                <w:sz w:val="28"/>
                <w:szCs w:val="28"/>
              </w:rPr>
            </w:pPr>
            <w:r w:rsidRPr="002534B1">
              <w:rPr>
                <w:sz w:val="28"/>
                <w:szCs w:val="28"/>
              </w:rPr>
              <w:t>Complete</w:t>
            </w:r>
          </w:p>
        </w:tc>
      </w:tr>
      <w:tr w:rsidR="002534B1" w:rsidRPr="002534B1" w14:paraId="08580BA5" w14:textId="77777777" w:rsidTr="00BB7896">
        <w:tc>
          <w:tcPr>
            <w:tcW w:w="1413" w:type="dxa"/>
            <w:vAlign w:val="center"/>
            <w:hideMark/>
          </w:tcPr>
          <w:p w14:paraId="4235D000" w14:textId="77777777" w:rsidR="002534B1" w:rsidRPr="002534B1" w:rsidRDefault="002534B1" w:rsidP="002534B1">
            <w:pPr>
              <w:spacing w:line="360" w:lineRule="auto"/>
              <w:rPr>
                <w:sz w:val="28"/>
                <w:szCs w:val="28"/>
              </w:rPr>
            </w:pPr>
            <w:r w:rsidRPr="002534B1">
              <w:rPr>
                <w:sz w:val="28"/>
                <w:szCs w:val="28"/>
              </w:rPr>
              <w:t>Module 1</w:t>
            </w:r>
          </w:p>
        </w:tc>
        <w:tc>
          <w:tcPr>
            <w:tcW w:w="5103" w:type="dxa"/>
            <w:vAlign w:val="center"/>
            <w:hideMark/>
          </w:tcPr>
          <w:p w14:paraId="25795550" w14:textId="77777777" w:rsidR="002534B1" w:rsidRPr="002534B1" w:rsidRDefault="002534B1" w:rsidP="002534B1">
            <w:pPr>
              <w:spacing w:line="360" w:lineRule="auto"/>
              <w:rPr>
                <w:sz w:val="28"/>
                <w:szCs w:val="28"/>
              </w:rPr>
            </w:pPr>
            <w:r w:rsidRPr="002534B1">
              <w:rPr>
                <w:sz w:val="28"/>
                <w:szCs w:val="28"/>
              </w:rPr>
              <w:t>Asset Registry</w:t>
            </w:r>
          </w:p>
        </w:tc>
        <w:tc>
          <w:tcPr>
            <w:tcW w:w="3260" w:type="dxa"/>
            <w:vAlign w:val="center"/>
            <w:hideMark/>
          </w:tcPr>
          <w:p w14:paraId="3ACA9237" w14:textId="77777777" w:rsidR="002534B1" w:rsidRPr="002534B1" w:rsidRDefault="002534B1" w:rsidP="002534B1">
            <w:pPr>
              <w:spacing w:line="360" w:lineRule="auto"/>
              <w:rPr>
                <w:sz w:val="28"/>
                <w:szCs w:val="28"/>
              </w:rPr>
            </w:pPr>
            <w:r w:rsidRPr="002534B1">
              <w:rPr>
                <w:sz w:val="28"/>
                <w:szCs w:val="28"/>
              </w:rPr>
              <w:t>Complete</w:t>
            </w:r>
          </w:p>
        </w:tc>
      </w:tr>
      <w:tr w:rsidR="002534B1" w:rsidRPr="002534B1" w14:paraId="0F2A63EC" w14:textId="77777777" w:rsidTr="00BB7896">
        <w:tc>
          <w:tcPr>
            <w:tcW w:w="1413" w:type="dxa"/>
            <w:vAlign w:val="center"/>
            <w:hideMark/>
          </w:tcPr>
          <w:p w14:paraId="34C36D3E" w14:textId="77777777" w:rsidR="002534B1" w:rsidRPr="002534B1" w:rsidRDefault="002534B1" w:rsidP="002534B1">
            <w:pPr>
              <w:spacing w:line="360" w:lineRule="auto"/>
              <w:rPr>
                <w:sz w:val="28"/>
                <w:szCs w:val="28"/>
              </w:rPr>
            </w:pPr>
            <w:r w:rsidRPr="002534B1">
              <w:rPr>
                <w:sz w:val="28"/>
                <w:szCs w:val="28"/>
              </w:rPr>
              <w:t>Module 2</w:t>
            </w:r>
          </w:p>
        </w:tc>
        <w:tc>
          <w:tcPr>
            <w:tcW w:w="5103" w:type="dxa"/>
            <w:vAlign w:val="center"/>
            <w:hideMark/>
          </w:tcPr>
          <w:p w14:paraId="4842B51F" w14:textId="77777777" w:rsidR="002534B1" w:rsidRPr="002534B1" w:rsidRDefault="002534B1" w:rsidP="002534B1">
            <w:pPr>
              <w:spacing w:line="360" w:lineRule="auto"/>
              <w:rPr>
                <w:sz w:val="28"/>
                <w:szCs w:val="28"/>
              </w:rPr>
            </w:pPr>
            <w:r w:rsidRPr="002534B1">
              <w:rPr>
                <w:sz w:val="28"/>
                <w:szCs w:val="28"/>
              </w:rPr>
              <w:t>Historical ingestion and state layer</w:t>
            </w:r>
          </w:p>
        </w:tc>
        <w:tc>
          <w:tcPr>
            <w:tcW w:w="3260" w:type="dxa"/>
            <w:vAlign w:val="center"/>
            <w:hideMark/>
          </w:tcPr>
          <w:p w14:paraId="422B38AF" w14:textId="77777777" w:rsidR="002534B1" w:rsidRPr="002534B1" w:rsidRDefault="002534B1" w:rsidP="002534B1">
            <w:pPr>
              <w:spacing w:line="360" w:lineRule="auto"/>
              <w:rPr>
                <w:sz w:val="28"/>
                <w:szCs w:val="28"/>
              </w:rPr>
            </w:pPr>
            <w:r w:rsidRPr="002534B1">
              <w:rPr>
                <w:sz w:val="28"/>
                <w:szCs w:val="28"/>
              </w:rPr>
              <w:t>Implemented and integrated</w:t>
            </w:r>
          </w:p>
        </w:tc>
      </w:tr>
      <w:tr w:rsidR="002534B1" w:rsidRPr="002534B1" w14:paraId="0E998557" w14:textId="77777777" w:rsidTr="00BB7896">
        <w:tc>
          <w:tcPr>
            <w:tcW w:w="1413" w:type="dxa"/>
            <w:vAlign w:val="center"/>
            <w:hideMark/>
          </w:tcPr>
          <w:p w14:paraId="6848201C" w14:textId="77777777" w:rsidR="002534B1" w:rsidRPr="002534B1" w:rsidRDefault="002534B1" w:rsidP="002534B1">
            <w:pPr>
              <w:spacing w:line="360" w:lineRule="auto"/>
              <w:rPr>
                <w:sz w:val="28"/>
                <w:szCs w:val="28"/>
              </w:rPr>
            </w:pPr>
            <w:r w:rsidRPr="002534B1">
              <w:rPr>
                <w:sz w:val="28"/>
                <w:szCs w:val="28"/>
              </w:rPr>
              <w:t>Module 3</w:t>
            </w:r>
          </w:p>
        </w:tc>
        <w:tc>
          <w:tcPr>
            <w:tcW w:w="5103" w:type="dxa"/>
            <w:vAlign w:val="center"/>
            <w:hideMark/>
          </w:tcPr>
          <w:p w14:paraId="3204C809" w14:textId="77777777" w:rsidR="002534B1" w:rsidRPr="002534B1" w:rsidRDefault="002534B1" w:rsidP="002534B1">
            <w:pPr>
              <w:spacing w:line="360" w:lineRule="auto"/>
              <w:rPr>
                <w:sz w:val="28"/>
                <w:szCs w:val="28"/>
              </w:rPr>
            </w:pPr>
            <w:r w:rsidRPr="002534B1">
              <w:rPr>
                <w:sz w:val="28"/>
                <w:szCs w:val="28"/>
              </w:rPr>
              <w:t>GridReason, GrCF, and CAFA validation</w:t>
            </w:r>
          </w:p>
        </w:tc>
        <w:tc>
          <w:tcPr>
            <w:tcW w:w="3260" w:type="dxa"/>
            <w:vAlign w:val="center"/>
            <w:hideMark/>
          </w:tcPr>
          <w:p w14:paraId="7C7AD064" w14:textId="77777777" w:rsidR="002534B1" w:rsidRPr="002534B1" w:rsidRDefault="002534B1" w:rsidP="002534B1">
            <w:pPr>
              <w:spacing w:line="360" w:lineRule="auto"/>
              <w:rPr>
                <w:sz w:val="28"/>
                <w:szCs w:val="28"/>
              </w:rPr>
            </w:pPr>
            <w:r w:rsidRPr="002534B1">
              <w:rPr>
                <w:sz w:val="28"/>
                <w:szCs w:val="28"/>
              </w:rPr>
              <w:t>Next major milestone</w:t>
            </w:r>
          </w:p>
        </w:tc>
      </w:tr>
      <w:tr w:rsidR="002534B1" w:rsidRPr="002534B1" w14:paraId="6F364E81" w14:textId="77777777" w:rsidTr="00BB7896">
        <w:tc>
          <w:tcPr>
            <w:tcW w:w="1413" w:type="dxa"/>
            <w:vAlign w:val="center"/>
            <w:hideMark/>
          </w:tcPr>
          <w:p w14:paraId="329D1B92" w14:textId="77777777" w:rsidR="002534B1" w:rsidRPr="002534B1" w:rsidRDefault="002534B1" w:rsidP="002534B1">
            <w:pPr>
              <w:spacing w:line="360" w:lineRule="auto"/>
              <w:rPr>
                <w:sz w:val="28"/>
                <w:szCs w:val="28"/>
              </w:rPr>
            </w:pPr>
            <w:r w:rsidRPr="002534B1">
              <w:rPr>
                <w:sz w:val="28"/>
                <w:szCs w:val="28"/>
              </w:rPr>
              <w:t>Module 4</w:t>
            </w:r>
          </w:p>
        </w:tc>
        <w:tc>
          <w:tcPr>
            <w:tcW w:w="5103" w:type="dxa"/>
            <w:vAlign w:val="center"/>
            <w:hideMark/>
          </w:tcPr>
          <w:p w14:paraId="50377605" w14:textId="77777777" w:rsidR="002534B1" w:rsidRPr="002534B1" w:rsidRDefault="002534B1" w:rsidP="002534B1">
            <w:pPr>
              <w:spacing w:line="360" w:lineRule="auto"/>
              <w:rPr>
                <w:sz w:val="28"/>
                <w:szCs w:val="28"/>
              </w:rPr>
            </w:pPr>
            <w:r w:rsidRPr="002534B1">
              <w:rPr>
                <w:sz w:val="28"/>
                <w:szCs w:val="28"/>
              </w:rPr>
              <w:t>Forecasting</w:t>
            </w:r>
          </w:p>
        </w:tc>
        <w:tc>
          <w:tcPr>
            <w:tcW w:w="3260" w:type="dxa"/>
            <w:vAlign w:val="center"/>
            <w:hideMark/>
          </w:tcPr>
          <w:p w14:paraId="7AB790AE" w14:textId="77777777" w:rsidR="002534B1" w:rsidRPr="002534B1" w:rsidRDefault="002534B1" w:rsidP="002534B1">
            <w:pPr>
              <w:spacing w:line="360" w:lineRule="auto"/>
              <w:rPr>
                <w:sz w:val="28"/>
                <w:szCs w:val="28"/>
              </w:rPr>
            </w:pPr>
            <w:r w:rsidRPr="002534B1">
              <w:rPr>
                <w:sz w:val="28"/>
                <w:szCs w:val="28"/>
              </w:rPr>
              <w:t>Planned</w:t>
            </w:r>
          </w:p>
        </w:tc>
      </w:tr>
      <w:tr w:rsidR="002534B1" w:rsidRPr="002534B1" w14:paraId="14F6D02E" w14:textId="77777777" w:rsidTr="00BB7896">
        <w:tc>
          <w:tcPr>
            <w:tcW w:w="1413" w:type="dxa"/>
            <w:vAlign w:val="center"/>
            <w:hideMark/>
          </w:tcPr>
          <w:p w14:paraId="116EAF44" w14:textId="77777777" w:rsidR="002534B1" w:rsidRPr="002534B1" w:rsidRDefault="002534B1" w:rsidP="002534B1">
            <w:pPr>
              <w:spacing w:line="360" w:lineRule="auto"/>
              <w:rPr>
                <w:sz w:val="28"/>
                <w:szCs w:val="28"/>
              </w:rPr>
            </w:pPr>
            <w:r w:rsidRPr="002534B1">
              <w:rPr>
                <w:sz w:val="28"/>
                <w:szCs w:val="28"/>
              </w:rPr>
              <w:lastRenderedPageBreak/>
              <w:t>Module 5</w:t>
            </w:r>
          </w:p>
        </w:tc>
        <w:tc>
          <w:tcPr>
            <w:tcW w:w="5103" w:type="dxa"/>
            <w:vAlign w:val="center"/>
            <w:hideMark/>
          </w:tcPr>
          <w:p w14:paraId="5E4675AE" w14:textId="77777777" w:rsidR="002534B1" w:rsidRPr="002534B1" w:rsidRDefault="002534B1" w:rsidP="002534B1">
            <w:pPr>
              <w:spacing w:line="360" w:lineRule="auto"/>
              <w:rPr>
                <w:sz w:val="28"/>
                <w:szCs w:val="28"/>
              </w:rPr>
            </w:pPr>
            <w:r w:rsidRPr="002534B1">
              <w:rPr>
                <w:sz w:val="28"/>
                <w:szCs w:val="28"/>
              </w:rPr>
              <w:t>RAG and natural-language querying</w:t>
            </w:r>
          </w:p>
        </w:tc>
        <w:tc>
          <w:tcPr>
            <w:tcW w:w="3260" w:type="dxa"/>
            <w:vAlign w:val="center"/>
            <w:hideMark/>
          </w:tcPr>
          <w:p w14:paraId="501D73F8" w14:textId="77777777" w:rsidR="002534B1" w:rsidRPr="002534B1" w:rsidRDefault="002534B1" w:rsidP="002534B1">
            <w:pPr>
              <w:spacing w:line="360" w:lineRule="auto"/>
              <w:rPr>
                <w:sz w:val="28"/>
                <w:szCs w:val="28"/>
              </w:rPr>
            </w:pPr>
            <w:r w:rsidRPr="002534B1">
              <w:rPr>
                <w:sz w:val="28"/>
                <w:szCs w:val="28"/>
              </w:rPr>
              <w:t>Planned</w:t>
            </w:r>
          </w:p>
        </w:tc>
      </w:tr>
      <w:tr w:rsidR="002534B1" w:rsidRPr="002534B1" w14:paraId="16D108A7" w14:textId="77777777" w:rsidTr="00BB7896">
        <w:tc>
          <w:tcPr>
            <w:tcW w:w="1413" w:type="dxa"/>
            <w:vAlign w:val="center"/>
            <w:hideMark/>
          </w:tcPr>
          <w:p w14:paraId="5B9D3B71" w14:textId="77777777" w:rsidR="002534B1" w:rsidRPr="002534B1" w:rsidRDefault="002534B1" w:rsidP="002534B1">
            <w:pPr>
              <w:spacing w:line="360" w:lineRule="auto"/>
              <w:rPr>
                <w:sz w:val="28"/>
                <w:szCs w:val="28"/>
              </w:rPr>
            </w:pPr>
            <w:r w:rsidRPr="002534B1">
              <w:rPr>
                <w:sz w:val="28"/>
                <w:szCs w:val="28"/>
              </w:rPr>
              <w:t>Module 6</w:t>
            </w:r>
          </w:p>
        </w:tc>
        <w:tc>
          <w:tcPr>
            <w:tcW w:w="5103" w:type="dxa"/>
            <w:vAlign w:val="center"/>
            <w:hideMark/>
          </w:tcPr>
          <w:p w14:paraId="39FE49E0" w14:textId="77777777" w:rsidR="002534B1" w:rsidRPr="002534B1" w:rsidRDefault="002534B1" w:rsidP="002534B1">
            <w:pPr>
              <w:spacing w:line="360" w:lineRule="auto"/>
              <w:rPr>
                <w:sz w:val="28"/>
                <w:szCs w:val="28"/>
              </w:rPr>
            </w:pPr>
            <w:r w:rsidRPr="002534B1">
              <w:rPr>
                <w:sz w:val="28"/>
                <w:szCs w:val="28"/>
              </w:rPr>
              <w:t>API and dashboard integration</w:t>
            </w:r>
          </w:p>
        </w:tc>
        <w:tc>
          <w:tcPr>
            <w:tcW w:w="3260" w:type="dxa"/>
            <w:vAlign w:val="center"/>
            <w:hideMark/>
          </w:tcPr>
          <w:p w14:paraId="6B64D876" w14:textId="77777777" w:rsidR="002534B1" w:rsidRPr="002534B1" w:rsidRDefault="002534B1" w:rsidP="002534B1">
            <w:pPr>
              <w:spacing w:line="360" w:lineRule="auto"/>
              <w:rPr>
                <w:sz w:val="28"/>
                <w:szCs w:val="28"/>
              </w:rPr>
            </w:pPr>
            <w:r w:rsidRPr="002534B1">
              <w:rPr>
                <w:sz w:val="28"/>
                <w:szCs w:val="28"/>
              </w:rPr>
              <w:t>Planned</w:t>
            </w:r>
          </w:p>
        </w:tc>
      </w:tr>
    </w:tbl>
    <w:p w14:paraId="6C45A3CA" w14:textId="77777777" w:rsidR="002534B1" w:rsidRDefault="002534B1" w:rsidP="002534B1">
      <w:pPr>
        <w:spacing w:line="360" w:lineRule="auto"/>
        <w:rPr>
          <w:sz w:val="28"/>
          <w:szCs w:val="28"/>
        </w:rPr>
      </w:pPr>
      <w:r w:rsidRPr="002534B1">
        <w:rPr>
          <w:sz w:val="28"/>
          <w:szCs w:val="28"/>
        </w:rPr>
        <w:t>The implementation status should be updated before submission if any of the later modules have since been completed and tested.</w:t>
      </w:r>
    </w:p>
    <w:p w14:paraId="46A97445" w14:textId="77777777" w:rsidR="00BB7896" w:rsidRPr="002534B1" w:rsidRDefault="00BB7896" w:rsidP="002534B1">
      <w:pPr>
        <w:spacing w:line="360" w:lineRule="auto"/>
        <w:rPr>
          <w:sz w:val="28"/>
          <w:szCs w:val="28"/>
        </w:rPr>
      </w:pPr>
    </w:p>
    <w:p w14:paraId="6DDE4684" w14:textId="77777777" w:rsidR="002534B1" w:rsidRPr="00BB7896" w:rsidRDefault="002534B1" w:rsidP="002534B1">
      <w:pPr>
        <w:spacing w:line="360" w:lineRule="auto"/>
        <w:rPr>
          <w:b/>
          <w:bCs/>
          <w:sz w:val="28"/>
          <w:szCs w:val="28"/>
          <w:u w:val="single"/>
        </w:rPr>
      </w:pPr>
      <w:r w:rsidRPr="00BB7896">
        <w:rPr>
          <w:b/>
          <w:bCs/>
          <w:sz w:val="28"/>
          <w:szCs w:val="28"/>
          <w:u w:val="single"/>
        </w:rPr>
        <w:t>4.8 Security and Data Integrity</w:t>
      </w:r>
    </w:p>
    <w:p w14:paraId="034432CA" w14:textId="77777777" w:rsidR="002534B1" w:rsidRPr="002534B1" w:rsidRDefault="002534B1" w:rsidP="002534B1">
      <w:pPr>
        <w:spacing w:line="360" w:lineRule="auto"/>
        <w:rPr>
          <w:sz w:val="28"/>
          <w:szCs w:val="28"/>
        </w:rPr>
      </w:pPr>
      <w:r w:rsidRPr="002534B1">
        <w:rPr>
          <w:sz w:val="28"/>
          <w:szCs w:val="28"/>
        </w:rPr>
        <w:t>The database architecture uses relational constraints and structured validation to support data integrity. Asset identifiers and their relationships are maintained centrally to reduce the risk of incorrect associations between operational measurements and physical assets.Configuration files and environment-specific settings are separated from the main application logic. The project also uses version control and configuration practices intended to prevent local credentials and virtual-environment files from being committed to the repository.</w:t>
      </w:r>
    </w:p>
    <w:p w14:paraId="6A5D142C" w14:textId="77777777" w:rsidR="002534B1" w:rsidRDefault="002534B1" w:rsidP="002534B1">
      <w:pPr>
        <w:spacing w:line="360" w:lineRule="auto"/>
        <w:rPr>
          <w:sz w:val="28"/>
          <w:szCs w:val="28"/>
        </w:rPr>
      </w:pPr>
      <w:r w:rsidRPr="002534B1">
        <w:rPr>
          <w:sz w:val="28"/>
          <w:szCs w:val="28"/>
        </w:rPr>
        <w:t>Before production deployment, additional security measures should be evaluated, including access control, credential management, input validation, logging, backup procedures, and API authentication if a user-facing API is implemented.</w:t>
      </w:r>
    </w:p>
    <w:p w14:paraId="0FDBBCF2" w14:textId="77777777" w:rsidR="00BB7896" w:rsidRPr="002534B1" w:rsidRDefault="00BB7896" w:rsidP="002534B1">
      <w:pPr>
        <w:spacing w:line="360" w:lineRule="auto"/>
        <w:rPr>
          <w:sz w:val="28"/>
          <w:szCs w:val="28"/>
        </w:rPr>
      </w:pPr>
    </w:p>
    <w:p w14:paraId="7BEC5C0A" w14:textId="77777777" w:rsidR="002534B1" w:rsidRPr="00BB7896" w:rsidRDefault="002534B1" w:rsidP="002534B1">
      <w:pPr>
        <w:spacing w:line="360" w:lineRule="auto"/>
        <w:rPr>
          <w:b/>
          <w:bCs/>
          <w:sz w:val="28"/>
          <w:szCs w:val="28"/>
          <w:u w:val="single"/>
        </w:rPr>
      </w:pPr>
      <w:r w:rsidRPr="00BB7896">
        <w:rPr>
          <w:b/>
          <w:bCs/>
          <w:sz w:val="28"/>
          <w:szCs w:val="28"/>
          <w:u w:val="single"/>
        </w:rPr>
        <w:t>4.9 Implementation Status</w:t>
      </w:r>
    </w:p>
    <w:p w14:paraId="3593DA74" w14:textId="77777777" w:rsidR="002534B1" w:rsidRPr="002534B1" w:rsidRDefault="002534B1" w:rsidP="002534B1">
      <w:pPr>
        <w:spacing w:line="360" w:lineRule="auto"/>
        <w:rPr>
          <w:sz w:val="28"/>
          <w:szCs w:val="28"/>
        </w:rPr>
      </w:pPr>
      <w:r w:rsidRPr="002534B1">
        <w:rPr>
          <w:sz w:val="28"/>
          <w:szCs w:val="28"/>
        </w:rPr>
        <w:t>The current implementation establishes the foundation required for a Digital Twin platform. The development environment, database infrastructure, Asset Registry, and historical ingestion workflow have been implemented.</w:t>
      </w:r>
    </w:p>
    <w:p w14:paraId="0430607F" w14:textId="77777777" w:rsidR="002534B1" w:rsidRPr="002534B1" w:rsidRDefault="002534B1" w:rsidP="002534B1">
      <w:pPr>
        <w:spacing w:line="360" w:lineRule="auto"/>
        <w:rPr>
          <w:sz w:val="28"/>
          <w:szCs w:val="28"/>
        </w:rPr>
      </w:pPr>
      <w:r w:rsidRPr="002534B1">
        <w:rPr>
          <w:sz w:val="28"/>
          <w:szCs w:val="28"/>
        </w:rPr>
        <w:t>The Asset Registry provides structured metadata for the initial PH-01 scope. The ingestion pipeline prepares historical operational data for storage and later analysis.</w:t>
      </w:r>
    </w:p>
    <w:p w14:paraId="4EF29F22" w14:textId="77777777" w:rsidR="002534B1" w:rsidRPr="002534B1" w:rsidRDefault="002534B1" w:rsidP="002534B1">
      <w:pPr>
        <w:spacing w:line="360" w:lineRule="auto"/>
        <w:rPr>
          <w:sz w:val="28"/>
          <w:szCs w:val="28"/>
        </w:rPr>
      </w:pPr>
      <w:r w:rsidRPr="002534B1">
        <w:rPr>
          <w:sz w:val="28"/>
          <w:szCs w:val="28"/>
        </w:rPr>
        <w:t xml:space="preserve">The next major milestone is the integration and validation of the analytical components. Forecasting, RAG, natural-language querying, and dashboard </w:t>
      </w:r>
      <w:r w:rsidRPr="002534B1">
        <w:rPr>
          <w:sz w:val="28"/>
          <w:szCs w:val="28"/>
        </w:rPr>
        <w:lastRenderedPageBreak/>
        <w:t>integration remain future development tasks unless subsequent implementation and testing demonstrate otherwise.</w:t>
      </w:r>
    </w:p>
    <w:p w14:paraId="4CCFC1A1" w14:textId="77777777" w:rsidR="002534B1" w:rsidRPr="002534B1" w:rsidRDefault="002534B1" w:rsidP="002534B1">
      <w:pPr>
        <w:spacing w:line="360" w:lineRule="auto"/>
        <w:rPr>
          <w:sz w:val="28"/>
          <w:szCs w:val="28"/>
        </w:rPr>
      </w:pPr>
      <w:r w:rsidRPr="002534B1">
        <w:rPr>
          <w:sz w:val="28"/>
          <w:szCs w:val="28"/>
        </w:rPr>
        <w:t>This staged approach helps ensure that the analytical layers are built on validated data and documented asset relationships.</w:t>
      </w:r>
    </w:p>
    <w:p w14:paraId="59441501" w14:textId="77777777" w:rsidR="002534B1" w:rsidRDefault="002534B1" w:rsidP="002534B1">
      <w:pPr>
        <w:spacing w:line="360" w:lineRule="auto"/>
        <w:rPr>
          <w:sz w:val="28"/>
          <w:szCs w:val="28"/>
        </w:rPr>
      </w:pPr>
    </w:p>
    <w:p w14:paraId="23E6A733" w14:textId="77777777" w:rsidR="00BB7896" w:rsidRDefault="00BB7896" w:rsidP="002534B1">
      <w:pPr>
        <w:spacing w:line="360" w:lineRule="auto"/>
        <w:rPr>
          <w:sz w:val="28"/>
          <w:szCs w:val="28"/>
        </w:rPr>
      </w:pPr>
    </w:p>
    <w:p w14:paraId="62A90F37" w14:textId="77777777" w:rsidR="002534B1" w:rsidRPr="002534B1" w:rsidRDefault="002534B1" w:rsidP="00BB7896">
      <w:pPr>
        <w:spacing w:line="360" w:lineRule="auto"/>
        <w:jc w:val="center"/>
        <w:rPr>
          <w:b/>
          <w:bCs/>
          <w:sz w:val="28"/>
          <w:szCs w:val="28"/>
        </w:rPr>
      </w:pPr>
      <w:r w:rsidRPr="002534B1">
        <w:rPr>
          <w:b/>
          <w:bCs/>
          <w:sz w:val="28"/>
          <w:szCs w:val="28"/>
        </w:rPr>
        <w:t>CHAPTER 5 – RESULTS AND DISCUSSION</w:t>
      </w:r>
    </w:p>
    <w:p w14:paraId="0AB999F5" w14:textId="77777777" w:rsidR="002534B1" w:rsidRPr="00BB7896" w:rsidRDefault="002534B1" w:rsidP="002534B1">
      <w:pPr>
        <w:spacing w:line="360" w:lineRule="auto"/>
        <w:rPr>
          <w:b/>
          <w:bCs/>
          <w:sz w:val="28"/>
          <w:szCs w:val="28"/>
          <w:u w:val="single"/>
        </w:rPr>
      </w:pPr>
      <w:r w:rsidRPr="00BB7896">
        <w:rPr>
          <w:b/>
          <w:bCs/>
          <w:sz w:val="28"/>
          <w:szCs w:val="28"/>
          <w:u w:val="single"/>
        </w:rPr>
        <w:t>5.1 Experimental Setup</w:t>
      </w:r>
    </w:p>
    <w:p w14:paraId="0D5411D7" w14:textId="77777777" w:rsidR="002534B1" w:rsidRPr="002534B1" w:rsidRDefault="002534B1" w:rsidP="002534B1">
      <w:pPr>
        <w:spacing w:line="360" w:lineRule="auto"/>
        <w:rPr>
          <w:sz w:val="28"/>
          <w:szCs w:val="28"/>
        </w:rPr>
      </w:pPr>
      <w:r w:rsidRPr="002534B1">
        <w:rPr>
          <w:sz w:val="28"/>
          <w:szCs w:val="28"/>
        </w:rPr>
        <w:t>The initial experimental environment is designed around the KCT Powerhouse, identified as PH-01. The development infrastructure uses Python, PostgreSQL, TimescaleDB, and Docker.The experiments are intended to validate the database structure, verify the asset registration process, evaluate historical data ingestion, and establish the data foundation for subsequent model testing.</w:t>
      </w:r>
    </w:p>
    <w:p w14:paraId="6D3D23AB" w14:textId="77777777" w:rsidR="002534B1" w:rsidRDefault="002534B1" w:rsidP="002534B1">
      <w:pPr>
        <w:spacing w:line="360" w:lineRule="auto"/>
        <w:rPr>
          <w:sz w:val="28"/>
          <w:szCs w:val="28"/>
        </w:rPr>
      </w:pPr>
      <w:r w:rsidRPr="002534B1">
        <w:rPr>
          <w:sz w:val="28"/>
          <w:szCs w:val="28"/>
        </w:rPr>
        <w:t>The model evaluation stage will use suitable historical observations and ground-truth labels where available. The evaluation data, preprocessing procedures, model configurations, and metrics must be documented to support reproducibility.</w:t>
      </w:r>
    </w:p>
    <w:p w14:paraId="5D8E4AA9" w14:textId="77777777" w:rsidR="00BB7896" w:rsidRPr="002534B1" w:rsidRDefault="00BB7896" w:rsidP="002534B1">
      <w:pPr>
        <w:spacing w:line="360" w:lineRule="auto"/>
        <w:rPr>
          <w:sz w:val="28"/>
          <w:szCs w:val="28"/>
        </w:rPr>
      </w:pPr>
    </w:p>
    <w:p w14:paraId="36D312D5" w14:textId="77777777" w:rsidR="002534B1" w:rsidRPr="00BB7896" w:rsidRDefault="002534B1" w:rsidP="002534B1">
      <w:pPr>
        <w:spacing w:line="360" w:lineRule="auto"/>
        <w:rPr>
          <w:b/>
          <w:bCs/>
          <w:sz w:val="28"/>
          <w:szCs w:val="28"/>
          <w:u w:val="single"/>
        </w:rPr>
      </w:pPr>
      <w:r w:rsidRPr="00BB7896">
        <w:rPr>
          <w:b/>
          <w:bCs/>
          <w:sz w:val="28"/>
          <w:szCs w:val="28"/>
          <w:u w:val="single"/>
        </w:rPr>
        <w:t>5.2 Asset Registry Validation</w:t>
      </w:r>
    </w:p>
    <w:p w14:paraId="5A863C43" w14:textId="77777777" w:rsidR="002534B1" w:rsidRPr="002534B1" w:rsidRDefault="002534B1" w:rsidP="002534B1">
      <w:pPr>
        <w:spacing w:line="360" w:lineRule="auto"/>
        <w:rPr>
          <w:sz w:val="28"/>
          <w:szCs w:val="28"/>
        </w:rPr>
      </w:pPr>
      <w:r w:rsidRPr="002534B1">
        <w:rPr>
          <w:sz w:val="28"/>
          <w:szCs w:val="28"/>
        </w:rPr>
        <w:t>The Asset Registry validation process checks whether the expected database structure and initial asset records have been created correctly.</w:t>
      </w:r>
    </w:p>
    <w:p w14:paraId="6AC2A9BC" w14:textId="77777777" w:rsidR="002534B1" w:rsidRDefault="002534B1" w:rsidP="002534B1">
      <w:pPr>
        <w:spacing w:line="360" w:lineRule="auto"/>
        <w:rPr>
          <w:sz w:val="28"/>
          <w:szCs w:val="28"/>
        </w:rPr>
      </w:pPr>
      <w:r w:rsidRPr="002534B1">
        <w:rPr>
          <w:sz w:val="28"/>
          <w:szCs w:val="28"/>
        </w:rPr>
        <w:t>The validation utility examines the database connection, tables, columns, indexes, view, and seed values. These checks help identify structural or configuration errors before the data ingestion and analysis stages depend on the registry.</w:t>
      </w:r>
    </w:p>
    <w:p w14:paraId="48F67181" w14:textId="77777777" w:rsidR="00F66F75" w:rsidRDefault="00F66F75" w:rsidP="002534B1">
      <w:pPr>
        <w:spacing w:line="360" w:lineRule="auto"/>
        <w:rPr>
          <w:sz w:val="28"/>
          <w:szCs w:val="28"/>
        </w:rPr>
      </w:pPr>
    </w:p>
    <w:p w14:paraId="316D4465" w14:textId="77777777" w:rsidR="00F66F75" w:rsidRDefault="00F66F75" w:rsidP="002534B1">
      <w:pPr>
        <w:spacing w:line="360" w:lineRule="auto"/>
        <w:rPr>
          <w:sz w:val="28"/>
          <w:szCs w:val="28"/>
        </w:rPr>
      </w:pPr>
    </w:p>
    <w:p w14:paraId="47E5AB0F" w14:textId="77777777" w:rsidR="00F66F75" w:rsidRDefault="00F66F75" w:rsidP="002534B1">
      <w:pPr>
        <w:spacing w:line="360" w:lineRule="auto"/>
        <w:rPr>
          <w:sz w:val="28"/>
          <w:szCs w:val="28"/>
        </w:rPr>
      </w:pPr>
    </w:p>
    <w:p w14:paraId="50E04C85" w14:textId="77777777" w:rsidR="00F66F75" w:rsidRPr="002534B1" w:rsidRDefault="00F66F75" w:rsidP="002534B1">
      <w:pPr>
        <w:spacing w:line="360" w:lineRule="auto"/>
        <w:rPr>
          <w:sz w:val="28"/>
          <w:szCs w:val="28"/>
        </w:rPr>
      </w:pPr>
    </w:p>
    <w:p w14:paraId="47E45DA3" w14:textId="77777777" w:rsidR="002534B1" w:rsidRPr="002534B1" w:rsidRDefault="002534B1" w:rsidP="002534B1">
      <w:pPr>
        <w:spacing w:line="360" w:lineRule="auto"/>
        <w:rPr>
          <w:sz w:val="28"/>
          <w:szCs w:val="28"/>
        </w:rPr>
      </w:pPr>
      <w:r w:rsidRPr="002534B1">
        <w:rPr>
          <w:b/>
          <w:bCs/>
          <w:sz w:val="28"/>
          <w:szCs w:val="28"/>
        </w:rPr>
        <w:lastRenderedPageBreak/>
        <w:t>Table 5.1: Asset Registry Validation Results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3028"/>
        <w:gridCol w:w="5392"/>
      </w:tblGrid>
      <w:tr w:rsidR="002534B1" w:rsidRPr="002534B1" w14:paraId="4E6CFA53" w14:textId="77777777" w:rsidTr="000424CE">
        <w:trPr>
          <w:tblHeader/>
        </w:trPr>
        <w:tc>
          <w:tcPr>
            <w:tcW w:w="0" w:type="auto"/>
            <w:vAlign w:val="center"/>
            <w:hideMark/>
          </w:tcPr>
          <w:p w14:paraId="1EE90F75" w14:textId="77777777" w:rsidR="002534B1" w:rsidRPr="002534B1" w:rsidRDefault="002534B1" w:rsidP="002534B1">
            <w:pPr>
              <w:spacing w:line="360" w:lineRule="auto"/>
              <w:rPr>
                <w:b/>
                <w:bCs/>
                <w:sz w:val="28"/>
                <w:szCs w:val="28"/>
              </w:rPr>
            </w:pPr>
            <w:r w:rsidRPr="002534B1">
              <w:rPr>
                <w:b/>
                <w:bCs/>
                <w:sz w:val="28"/>
                <w:szCs w:val="28"/>
              </w:rPr>
              <w:t>Test</w:t>
            </w:r>
          </w:p>
        </w:tc>
        <w:tc>
          <w:tcPr>
            <w:tcW w:w="0" w:type="auto"/>
            <w:vAlign w:val="center"/>
            <w:hideMark/>
          </w:tcPr>
          <w:p w14:paraId="6E02BBCA" w14:textId="77777777" w:rsidR="002534B1" w:rsidRPr="002534B1" w:rsidRDefault="002534B1" w:rsidP="002534B1">
            <w:pPr>
              <w:spacing w:line="360" w:lineRule="auto"/>
              <w:rPr>
                <w:b/>
                <w:bCs/>
                <w:sz w:val="28"/>
                <w:szCs w:val="28"/>
              </w:rPr>
            </w:pPr>
            <w:r w:rsidRPr="002534B1">
              <w:rPr>
                <w:b/>
                <w:bCs/>
                <w:sz w:val="28"/>
                <w:szCs w:val="28"/>
              </w:rPr>
              <w:t>Expected outcome</w:t>
            </w:r>
          </w:p>
        </w:tc>
        <w:tc>
          <w:tcPr>
            <w:tcW w:w="5392" w:type="dxa"/>
            <w:vAlign w:val="center"/>
            <w:hideMark/>
          </w:tcPr>
          <w:p w14:paraId="79EB2EBD" w14:textId="77777777" w:rsidR="002534B1" w:rsidRPr="002534B1" w:rsidRDefault="002534B1" w:rsidP="002534B1">
            <w:pPr>
              <w:spacing w:line="360" w:lineRule="auto"/>
              <w:rPr>
                <w:b/>
                <w:bCs/>
                <w:sz w:val="28"/>
                <w:szCs w:val="28"/>
              </w:rPr>
            </w:pPr>
            <w:r w:rsidRPr="002534B1">
              <w:rPr>
                <w:b/>
                <w:bCs/>
                <w:sz w:val="28"/>
                <w:szCs w:val="28"/>
              </w:rPr>
              <w:t>Actual result</w:t>
            </w:r>
          </w:p>
        </w:tc>
      </w:tr>
      <w:tr w:rsidR="002534B1" w:rsidRPr="002534B1" w14:paraId="457290BE" w14:textId="77777777" w:rsidTr="000424CE">
        <w:tc>
          <w:tcPr>
            <w:tcW w:w="0" w:type="auto"/>
            <w:vAlign w:val="center"/>
            <w:hideMark/>
          </w:tcPr>
          <w:p w14:paraId="45CC311F" w14:textId="77777777" w:rsidR="002534B1" w:rsidRPr="002534B1" w:rsidRDefault="002534B1" w:rsidP="002534B1">
            <w:pPr>
              <w:spacing w:line="360" w:lineRule="auto"/>
              <w:rPr>
                <w:sz w:val="28"/>
                <w:szCs w:val="28"/>
              </w:rPr>
            </w:pPr>
            <w:r w:rsidRPr="002534B1">
              <w:rPr>
                <w:sz w:val="28"/>
                <w:szCs w:val="28"/>
              </w:rPr>
              <w:t>Database connection</w:t>
            </w:r>
          </w:p>
        </w:tc>
        <w:tc>
          <w:tcPr>
            <w:tcW w:w="0" w:type="auto"/>
            <w:vAlign w:val="center"/>
            <w:hideMark/>
          </w:tcPr>
          <w:p w14:paraId="45854C7A" w14:textId="77777777" w:rsidR="002534B1" w:rsidRPr="002534B1" w:rsidRDefault="002534B1" w:rsidP="002534B1">
            <w:pPr>
              <w:spacing w:line="360" w:lineRule="auto"/>
              <w:rPr>
                <w:sz w:val="28"/>
                <w:szCs w:val="28"/>
              </w:rPr>
            </w:pPr>
            <w:r w:rsidRPr="002534B1">
              <w:rPr>
                <w:sz w:val="28"/>
                <w:szCs w:val="28"/>
              </w:rPr>
              <w:t>Successful connection</w:t>
            </w:r>
          </w:p>
        </w:tc>
        <w:tc>
          <w:tcPr>
            <w:tcW w:w="5392" w:type="dxa"/>
            <w:vAlign w:val="center"/>
            <w:hideMark/>
          </w:tcPr>
          <w:p w14:paraId="25D3B279" w14:textId="77777777" w:rsidR="001959DA" w:rsidRPr="000424CE" w:rsidRDefault="00000000">
            <w:pPr>
              <w:rPr>
                <w:sz w:val="28"/>
                <w:szCs w:val="28"/>
              </w:rPr>
            </w:pPr>
            <w:r w:rsidRPr="000424CE">
              <w:rPr>
                <w:sz w:val="28"/>
                <w:szCs w:val="28"/>
              </w:rPr>
              <w:t>PASS — successful TimescaleDB connection recorded.</w:t>
            </w:r>
          </w:p>
        </w:tc>
      </w:tr>
      <w:tr w:rsidR="002534B1" w:rsidRPr="002534B1" w14:paraId="6C96578E" w14:textId="77777777" w:rsidTr="000424CE">
        <w:tc>
          <w:tcPr>
            <w:tcW w:w="0" w:type="auto"/>
            <w:vAlign w:val="center"/>
            <w:hideMark/>
          </w:tcPr>
          <w:p w14:paraId="5727991F" w14:textId="77777777" w:rsidR="002534B1" w:rsidRPr="002534B1" w:rsidRDefault="002534B1" w:rsidP="002534B1">
            <w:pPr>
              <w:spacing w:line="360" w:lineRule="auto"/>
              <w:rPr>
                <w:sz w:val="28"/>
                <w:szCs w:val="28"/>
              </w:rPr>
            </w:pPr>
            <w:r w:rsidRPr="002534B1">
              <w:rPr>
                <w:sz w:val="28"/>
                <w:szCs w:val="28"/>
              </w:rPr>
              <w:t>Required tables</w:t>
            </w:r>
          </w:p>
        </w:tc>
        <w:tc>
          <w:tcPr>
            <w:tcW w:w="0" w:type="auto"/>
            <w:vAlign w:val="center"/>
            <w:hideMark/>
          </w:tcPr>
          <w:p w14:paraId="252A1AC5" w14:textId="77777777" w:rsidR="002534B1" w:rsidRPr="002534B1" w:rsidRDefault="002534B1" w:rsidP="002534B1">
            <w:pPr>
              <w:spacing w:line="360" w:lineRule="auto"/>
              <w:rPr>
                <w:sz w:val="28"/>
                <w:szCs w:val="28"/>
              </w:rPr>
            </w:pPr>
            <w:r w:rsidRPr="002534B1">
              <w:rPr>
                <w:sz w:val="28"/>
                <w:szCs w:val="28"/>
              </w:rPr>
              <w:t>All expected tables exist</w:t>
            </w:r>
          </w:p>
        </w:tc>
        <w:tc>
          <w:tcPr>
            <w:tcW w:w="5392" w:type="dxa"/>
            <w:vAlign w:val="center"/>
            <w:hideMark/>
          </w:tcPr>
          <w:p w14:paraId="5B51CF9B" w14:textId="77777777" w:rsidR="001959DA" w:rsidRPr="000424CE" w:rsidRDefault="00000000">
            <w:pPr>
              <w:rPr>
                <w:sz w:val="28"/>
                <w:szCs w:val="28"/>
              </w:rPr>
            </w:pPr>
            <w:r w:rsidRPr="000424CE">
              <w:rPr>
                <w:sz w:val="28"/>
                <w:szCs w:val="28"/>
              </w:rPr>
              <w:t>PASS — buildings, meters, equipment, and baseline_parameters exist.</w:t>
            </w:r>
          </w:p>
        </w:tc>
      </w:tr>
      <w:tr w:rsidR="002534B1" w:rsidRPr="002534B1" w14:paraId="5F43566C" w14:textId="77777777" w:rsidTr="000424CE">
        <w:tc>
          <w:tcPr>
            <w:tcW w:w="0" w:type="auto"/>
            <w:vAlign w:val="center"/>
            <w:hideMark/>
          </w:tcPr>
          <w:p w14:paraId="5EA9D227" w14:textId="77777777" w:rsidR="002534B1" w:rsidRPr="002534B1" w:rsidRDefault="002534B1" w:rsidP="002534B1">
            <w:pPr>
              <w:spacing w:line="360" w:lineRule="auto"/>
              <w:rPr>
                <w:sz w:val="28"/>
                <w:szCs w:val="28"/>
              </w:rPr>
            </w:pPr>
            <w:r w:rsidRPr="002534B1">
              <w:rPr>
                <w:sz w:val="28"/>
                <w:szCs w:val="28"/>
              </w:rPr>
              <w:t>Column validation</w:t>
            </w:r>
          </w:p>
        </w:tc>
        <w:tc>
          <w:tcPr>
            <w:tcW w:w="0" w:type="auto"/>
            <w:vAlign w:val="center"/>
            <w:hideMark/>
          </w:tcPr>
          <w:p w14:paraId="33F00DD7" w14:textId="77777777" w:rsidR="002534B1" w:rsidRPr="002534B1" w:rsidRDefault="002534B1" w:rsidP="002534B1">
            <w:pPr>
              <w:spacing w:line="360" w:lineRule="auto"/>
              <w:rPr>
                <w:sz w:val="28"/>
                <w:szCs w:val="28"/>
              </w:rPr>
            </w:pPr>
            <w:r w:rsidRPr="002534B1">
              <w:rPr>
                <w:sz w:val="28"/>
                <w:szCs w:val="28"/>
              </w:rPr>
              <w:t>Expected columns are present</w:t>
            </w:r>
          </w:p>
        </w:tc>
        <w:tc>
          <w:tcPr>
            <w:tcW w:w="5392" w:type="dxa"/>
            <w:vAlign w:val="center"/>
            <w:hideMark/>
          </w:tcPr>
          <w:p w14:paraId="1B4FCB9F" w14:textId="77777777" w:rsidR="001959DA" w:rsidRPr="000424CE" w:rsidRDefault="00000000">
            <w:pPr>
              <w:rPr>
                <w:sz w:val="28"/>
                <w:szCs w:val="28"/>
              </w:rPr>
            </w:pPr>
            <w:r w:rsidRPr="000424CE">
              <w:rPr>
                <w:sz w:val="28"/>
                <w:szCs w:val="28"/>
              </w:rPr>
              <w:t>PASS — 37/37 required columns present.</w:t>
            </w:r>
          </w:p>
        </w:tc>
      </w:tr>
      <w:tr w:rsidR="002534B1" w:rsidRPr="002534B1" w14:paraId="2D58E934" w14:textId="77777777" w:rsidTr="000424CE">
        <w:tc>
          <w:tcPr>
            <w:tcW w:w="0" w:type="auto"/>
            <w:vAlign w:val="center"/>
            <w:hideMark/>
          </w:tcPr>
          <w:p w14:paraId="355747E6" w14:textId="77777777" w:rsidR="002534B1" w:rsidRPr="002534B1" w:rsidRDefault="002534B1" w:rsidP="002534B1">
            <w:pPr>
              <w:spacing w:line="360" w:lineRule="auto"/>
              <w:rPr>
                <w:sz w:val="28"/>
                <w:szCs w:val="28"/>
              </w:rPr>
            </w:pPr>
            <w:r w:rsidRPr="002534B1">
              <w:rPr>
                <w:sz w:val="28"/>
                <w:szCs w:val="28"/>
              </w:rPr>
              <w:t>Index validation</w:t>
            </w:r>
          </w:p>
        </w:tc>
        <w:tc>
          <w:tcPr>
            <w:tcW w:w="0" w:type="auto"/>
            <w:vAlign w:val="center"/>
            <w:hideMark/>
          </w:tcPr>
          <w:p w14:paraId="706E1426" w14:textId="77777777" w:rsidR="002534B1" w:rsidRPr="002534B1" w:rsidRDefault="002534B1" w:rsidP="002534B1">
            <w:pPr>
              <w:spacing w:line="360" w:lineRule="auto"/>
              <w:rPr>
                <w:sz w:val="28"/>
                <w:szCs w:val="28"/>
              </w:rPr>
            </w:pPr>
            <w:r w:rsidRPr="002534B1">
              <w:rPr>
                <w:sz w:val="28"/>
                <w:szCs w:val="28"/>
              </w:rPr>
              <w:t>Required indexes exist</w:t>
            </w:r>
          </w:p>
        </w:tc>
        <w:tc>
          <w:tcPr>
            <w:tcW w:w="5392" w:type="dxa"/>
            <w:vAlign w:val="center"/>
            <w:hideMark/>
          </w:tcPr>
          <w:p w14:paraId="4A07EE97" w14:textId="77777777" w:rsidR="001959DA" w:rsidRPr="000424CE" w:rsidRDefault="00000000">
            <w:pPr>
              <w:rPr>
                <w:sz w:val="28"/>
                <w:szCs w:val="28"/>
              </w:rPr>
            </w:pPr>
            <w:r w:rsidRPr="000424CE">
              <w:rPr>
                <w:sz w:val="28"/>
                <w:szCs w:val="28"/>
              </w:rPr>
              <w:t>PASS — 4/4 required indexes present.</w:t>
            </w:r>
          </w:p>
        </w:tc>
      </w:tr>
      <w:tr w:rsidR="002534B1" w:rsidRPr="002534B1" w14:paraId="77344D1E" w14:textId="77777777" w:rsidTr="000424CE">
        <w:tc>
          <w:tcPr>
            <w:tcW w:w="0" w:type="auto"/>
            <w:vAlign w:val="center"/>
            <w:hideMark/>
          </w:tcPr>
          <w:p w14:paraId="46F73B45" w14:textId="77777777" w:rsidR="002534B1" w:rsidRPr="002534B1" w:rsidRDefault="002534B1" w:rsidP="002534B1">
            <w:pPr>
              <w:spacing w:line="360" w:lineRule="auto"/>
              <w:rPr>
                <w:sz w:val="28"/>
                <w:szCs w:val="28"/>
              </w:rPr>
            </w:pPr>
            <w:r w:rsidRPr="002534B1">
              <w:rPr>
                <w:sz w:val="28"/>
                <w:szCs w:val="28"/>
              </w:rPr>
              <w:t>View validation</w:t>
            </w:r>
          </w:p>
        </w:tc>
        <w:tc>
          <w:tcPr>
            <w:tcW w:w="0" w:type="auto"/>
            <w:vAlign w:val="center"/>
            <w:hideMark/>
          </w:tcPr>
          <w:p w14:paraId="15A99591" w14:textId="77777777" w:rsidR="002534B1" w:rsidRPr="002534B1" w:rsidRDefault="002534B1" w:rsidP="002534B1">
            <w:pPr>
              <w:spacing w:line="360" w:lineRule="auto"/>
              <w:rPr>
                <w:sz w:val="28"/>
                <w:szCs w:val="28"/>
              </w:rPr>
            </w:pPr>
            <w:r w:rsidRPr="002534B1">
              <w:rPr>
                <w:sz w:val="28"/>
                <w:szCs w:val="28"/>
              </w:rPr>
              <w:t>twin_instances is available</w:t>
            </w:r>
          </w:p>
        </w:tc>
        <w:tc>
          <w:tcPr>
            <w:tcW w:w="5392" w:type="dxa"/>
            <w:vAlign w:val="center"/>
            <w:hideMark/>
          </w:tcPr>
          <w:p w14:paraId="25DBAACD" w14:textId="77777777" w:rsidR="001959DA" w:rsidRPr="000424CE" w:rsidRDefault="00000000">
            <w:pPr>
              <w:rPr>
                <w:sz w:val="28"/>
                <w:szCs w:val="28"/>
              </w:rPr>
            </w:pPr>
            <w:r w:rsidRPr="000424CE">
              <w:rPr>
                <w:sz w:val="28"/>
                <w:szCs w:val="28"/>
              </w:rPr>
              <w:t>PASS — twin_instances view exists with the expected columns.</w:t>
            </w:r>
          </w:p>
        </w:tc>
      </w:tr>
      <w:tr w:rsidR="002534B1" w:rsidRPr="002534B1" w14:paraId="1235645F" w14:textId="77777777" w:rsidTr="000424CE">
        <w:tc>
          <w:tcPr>
            <w:tcW w:w="0" w:type="auto"/>
            <w:vAlign w:val="center"/>
            <w:hideMark/>
          </w:tcPr>
          <w:p w14:paraId="2C7F5F27" w14:textId="77777777" w:rsidR="002534B1" w:rsidRPr="002534B1" w:rsidRDefault="002534B1" w:rsidP="002534B1">
            <w:pPr>
              <w:spacing w:line="360" w:lineRule="auto"/>
              <w:rPr>
                <w:sz w:val="28"/>
                <w:szCs w:val="28"/>
              </w:rPr>
            </w:pPr>
            <w:r w:rsidRPr="002534B1">
              <w:rPr>
                <w:sz w:val="28"/>
                <w:szCs w:val="28"/>
              </w:rPr>
              <w:t>Seed data validation</w:t>
            </w:r>
          </w:p>
        </w:tc>
        <w:tc>
          <w:tcPr>
            <w:tcW w:w="0" w:type="auto"/>
            <w:vAlign w:val="center"/>
            <w:hideMark/>
          </w:tcPr>
          <w:p w14:paraId="2D721A55" w14:textId="77777777" w:rsidR="002534B1" w:rsidRPr="002534B1" w:rsidRDefault="002534B1" w:rsidP="002534B1">
            <w:pPr>
              <w:spacing w:line="360" w:lineRule="auto"/>
              <w:rPr>
                <w:sz w:val="28"/>
                <w:szCs w:val="28"/>
              </w:rPr>
            </w:pPr>
            <w:r w:rsidRPr="002534B1">
              <w:rPr>
                <w:sz w:val="28"/>
                <w:szCs w:val="28"/>
              </w:rPr>
              <w:t>PH-01 records match expected values</w:t>
            </w:r>
          </w:p>
        </w:tc>
        <w:tc>
          <w:tcPr>
            <w:tcW w:w="5392" w:type="dxa"/>
            <w:vAlign w:val="center"/>
            <w:hideMark/>
          </w:tcPr>
          <w:p w14:paraId="0D690D71" w14:textId="77777777" w:rsidR="001959DA" w:rsidRPr="000424CE" w:rsidRDefault="00000000">
            <w:pPr>
              <w:rPr>
                <w:sz w:val="28"/>
                <w:szCs w:val="28"/>
              </w:rPr>
            </w:pPr>
            <w:r w:rsidRPr="000424CE">
              <w:rPr>
                <w:sz w:val="28"/>
                <w:szCs w:val="28"/>
              </w:rPr>
              <w:t>PASS — PH-01 building and PH-01-MAIN meter values match the seed.</w:t>
            </w:r>
          </w:p>
        </w:tc>
      </w:tr>
      <w:tr w:rsidR="002534B1" w:rsidRPr="002534B1" w14:paraId="603A9E74" w14:textId="77777777" w:rsidTr="000424CE">
        <w:tc>
          <w:tcPr>
            <w:tcW w:w="0" w:type="auto"/>
            <w:vAlign w:val="center"/>
            <w:hideMark/>
          </w:tcPr>
          <w:p w14:paraId="25584C75" w14:textId="77777777" w:rsidR="002534B1" w:rsidRPr="002534B1" w:rsidRDefault="002534B1" w:rsidP="002534B1">
            <w:pPr>
              <w:spacing w:line="360" w:lineRule="auto"/>
              <w:rPr>
                <w:sz w:val="28"/>
                <w:szCs w:val="28"/>
              </w:rPr>
            </w:pPr>
            <w:r w:rsidRPr="002534B1">
              <w:rPr>
                <w:sz w:val="28"/>
                <w:szCs w:val="28"/>
              </w:rPr>
              <w:t>Relationship validation</w:t>
            </w:r>
          </w:p>
        </w:tc>
        <w:tc>
          <w:tcPr>
            <w:tcW w:w="0" w:type="auto"/>
            <w:vAlign w:val="center"/>
            <w:hideMark/>
          </w:tcPr>
          <w:p w14:paraId="4779E3F8" w14:textId="77777777" w:rsidR="002534B1" w:rsidRPr="002534B1" w:rsidRDefault="002534B1" w:rsidP="002534B1">
            <w:pPr>
              <w:spacing w:line="360" w:lineRule="auto"/>
              <w:rPr>
                <w:sz w:val="28"/>
                <w:szCs w:val="28"/>
              </w:rPr>
            </w:pPr>
            <w:r w:rsidRPr="002534B1">
              <w:rPr>
                <w:sz w:val="28"/>
                <w:szCs w:val="28"/>
              </w:rPr>
              <w:t>Asset relationships are valid</w:t>
            </w:r>
          </w:p>
        </w:tc>
        <w:tc>
          <w:tcPr>
            <w:tcW w:w="5392" w:type="dxa"/>
            <w:vAlign w:val="center"/>
            <w:hideMark/>
          </w:tcPr>
          <w:p w14:paraId="2A2B752A" w14:textId="77777777" w:rsidR="001959DA" w:rsidRPr="000424CE" w:rsidRDefault="00000000">
            <w:pPr>
              <w:rPr>
                <w:sz w:val="28"/>
                <w:szCs w:val="28"/>
              </w:rPr>
            </w:pPr>
            <w:r w:rsidRPr="000424CE">
              <w:rPr>
                <w:sz w:val="28"/>
                <w:szCs w:val="28"/>
              </w:rPr>
              <w:t>PASS — required foreign-key relationships are valid.</w:t>
            </w:r>
          </w:p>
        </w:tc>
      </w:tr>
    </w:tbl>
    <w:p w14:paraId="2A1A3AA8" w14:textId="77777777" w:rsidR="00BB7896" w:rsidRPr="002534B1" w:rsidRDefault="00BB7896" w:rsidP="002534B1">
      <w:pPr>
        <w:spacing w:line="360" w:lineRule="auto"/>
        <w:rPr>
          <w:sz w:val="28"/>
          <w:szCs w:val="28"/>
        </w:rPr>
      </w:pPr>
    </w:p>
    <w:p w14:paraId="4B490D68" w14:textId="77777777" w:rsidR="002534B1" w:rsidRPr="00BB7896" w:rsidRDefault="002534B1" w:rsidP="002534B1">
      <w:pPr>
        <w:spacing w:line="360" w:lineRule="auto"/>
        <w:rPr>
          <w:b/>
          <w:bCs/>
          <w:sz w:val="28"/>
          <w:szCs w:val="28"/>
          <w:u w:val="single"/>
        </w:rPr>
      </w:pPr>
      <w:r w:rsidRPr="00BB7896">
        <w:rPr>
          <w:b/>
          <w:bCs/>
          <w:sz w:val="28"/>
          <w:szCs w:val="28"/>
          <w:u w:val="single"/>
        </w:rPr>
        <w:t>5.3 Historical Data Ingestion Validation</w:t>
      </w:r>
    </w:p>
    <w:p w14:paraId="4C942878" w14:textId="77777777" w:rsidR="002534B1" w:rsidRPr="002534B1" w:rsidRDefault="002534B1" w:rsidP="002534B1">
      <w:pPr>
        <w:spacing w:line="360" w:lineRule="auto"/>
        <w:rPr>
          <w:sz w:val="28"/>
          <w:szCs w:val="28"/>
        </w:rPr>
      </w:pPr>
      <w:r w:rsidRPr="002534B1">
        <w:rPr>
          <w:sz w:val="28"/>
          <w:szCs w:val="28"/>
        </w:rPr>
        <w:t>The ingestion pipeline is designed to process historical Excel and CSV files, normalize timestamps, validate records, map observations to registered assets, and write the processed data into the state layer.</w:t>
      </w:r>
    </w:p>
    <w:p w14:paraId="6AE16DB1" w14:textId="77777777" w:rsidR="002534B1" w:rsidRDefault="002534B1" w:rsidP="002534B1">
      <w:pPr>
        <w:spacing w:line="360" w:lineRule="auto"/>
        <w:rPr>
          <w:sz w:val="28"/>
          <w:szCs w:val="28"/>
        </w:rPr>
      </w:pPr>
      <w:r w:rsidRPr="002534B1">
        <w:rPr>
          <w:sz w:val="28"/>
          <w:szCs w:val="28"/>
        </w:rPr>
        <w:t>The validation stage should compare the records discovered in the source files with the records processed and stored by the pipeline.</w:t>
      </w:r>
    </w:p>
    <w:p w14:paraId="3113DE83" w14:textId="77777777" w:rsidR="000424CE" w:rsidRDefault="000424CE" w:rsidP="002534B1">
      <w:pPr>
        <w:spacing w:line="360" w:lineRule="auto"/>
        <w:rPr>
          <w:sz w:val="28"/>
          <w:szCs w:val="28"/>
        </w:rPr>
      </w:pPr>
    </w:p>
    <w:p w14:paraId="1BE23F33" w14:textId="77777777" w:rsidR="000424CE" w:rsidRDefault="000424CE" w:rsidP="002534B1">
      <w:pPr>
        <w:spacing w:line="360" w:lineRule="auto"/>
        <w:rPr>
          <w:sz w:val="28"/>
          <w:szCs w:val="28"/>
        </w:rPr>
      </w:pPr>
    </w:p>
    <w:p w14:paraId="16047FCB" w14:textId="77777777" w:rsidR="000424CE" w:rsidRDefault="000424CE" w:rsidP="002534B1">
      <w:pPr>
        <w:spacing w:line="360" w:lineRule="auto"/>
        <w:rPr>
          <w:sz w:val="28"/>
          <w:szCs w:val="28"/>
        </w:rPr>
      </w:pPr>
    </w:p>
    <w:p w14:paraId="3CE39389" w14:textId="77777777" w:rsidR="000424CE" w:rsidRDefault="000424CE" w:rsidP="002534B1">
      <w:pPr>
        <w:spacing w:line="360" w:lineRule="auto"/>
        <w:rPr>
          <w:sz w:val="28"/>
          <w:szCs w:val="28"/>
        </w:rPr>
      </w:pPr>
    </w:p>
    <w:p w14:paraId="650C0282" w14:textId="77777777" w:rsidR="000424CE" w:rsidRPr="002534B1" w:rsidRDefault="000424CE" w:rsidP="002534B1">
      <w:pPr>
        <w:spacing w:line="360" w:lineRule="auto"/>
        <w:rPr>
          <w:sz w:val="28"/>
          <w:szCs w:val="28"/>
        </w:rPr>
      </w:pPr>
    </w:p>
    <w:p w14:paraId="653A00EE" w14:textId="77777777" w:rsidR="002534B1" w:rsidRPr="002534B1" w:rsidRDefault="002534B1" w:rsidP="002534B1">
      <w:pPr>
        <w:spacing w:line="360" w:lineRule="auto"/>
        <w:rPr>
          <w:sz w:val="28"/>
          <w:szCs w:val="28"/>
        </w:rPr>
      </w:pPr>
      <w:r w:rsidRPr="002534B1">
        <w:rPr>
          <w:b/>
          <w:bCs/>
          <w:sz w:val="28"/>
          <w:szCs w:val="28"/>
        </w:rPr>
        <w:lastRenderedPageBreak/>
        <w:t>Table 5.2: Historical Data Ingestion Results</w:t>
      </w:r>
    </w:p>
    <w:tbl>
      <w:tblPr>
        <w:tblW w:w="1048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4381"/>
        <w:gridCol w:w="6104"/>
      </w:tblGrid>
      <w:tr w:rsidR="002534B1" w:rsidRPr="002534B1" w14:paraId="68E6386E" w14:textId="77777777" w:rsidTr="000424CE">
        <w:trPr>
          <w:tblHeader/>
        </w:trPr>
        <w:tc>
          <w:tcPr>
            <w:tcW w:w="4547" w:type="dxa"/>
            <w:tcBorders>
              <w:top w:val="single" w:sz="4" w:space="0" w:color="auto"/>
              <w:left w:val="single" w:sz="4" w:space="0" w:color="auto"/>
              <w:bottom w:val="single" w:sz="4" w:space="0" w:color="auto"/>
              <w:right w:val="single" w:sz="4" w:space="0" w:color="auto"/>
            </w:tcBorders>
            <w:vAlign w:val="center"/>
            <w:hideMark/>
          </w:tcPr>
          <w:p w14:paraId="7D429E5F" w14:textId="77777777" w:rsidR="002534B1" w:rsidRPr="002534B1" w:rsidRDefault="002534B1" w:rsidP="00252A79">
            <w:pPr>
              <w:spacing w:line="360" w:lineRule="auto"/>
              <w:jc w:val="center"/>
              <w:rPr>
                <w:b/>
                <w:bCs/>
                <w:sz w:val="28"/>
                <w:szCs w:val="28"/>
              </w:rPr>
            </w:pPr>
            <w:r w:rsidRPr="002534B1">
              <w:rPr>
                <w:b/>
                <w:bCs/>
                <w:sz w:val="28"/>
                <w:szCs w:val="28"/>
              </w:rPr>
              <w:t>Validation measure</w:t>
            </w:r>
          </w:p>
        </w:tc>
        <w:tc>
          <w:tcPr>
            <w:tcW w:w="5938" w:type="dxa"/>
            <w:tcBorders>
              <w:top w:val="single" w:sz="4" w:space="0" w:color="auto"/>
              <w:left w:val="single" w:sz="4" w:space="0" w:color="auto"/>
              <w:bottom w:val="single" w:sz="4" w:space="0" w:color="auto"/>
              <w:right w:val="single" w:sz="4" w:space="0" w:color="auto"/>
            </w:tcBorders>
            <w:vAlign w:val="center"/>
            <w:hideMark/>
          </w:tcPr>
          <w:p w14:paraId="7FC2A2A3" w14:textId="77777777" w:rsidR="002534B1" w:rsidRPr="002534B1" w:rsidRDefault="002534B1" w:rsidP="00252A79">
            <w:pPr>
              <w:spacing w:line="360" w:lineRule="auto"/>
              <w:jc w:val="center"/>
              <w:rPr>
                <w:b/>
                <w:bCs/>
                <w:sz w:val="28"/>
                <w:szCs w:val="28"/>
              </w:rPr>
            </w:pPr>
            <w:r w:rsidRPr="002534B1">
              <w:rPr>
                <w:b/>
                <w:bCs/>
                <w:sz w:val="28"/>
                <w:szCs w:val="28"/>
              </w:rPr>
              <w:t>Actual value</w:t>
            </w:r>
          </w:p>
        </w:tc>
      </w:tr>
      <w:tr w:rsidR="002534B1" w:rsidRPr="002534B1" w14:paraId="0650FA08" w14:textId="77777777" w:rsidTr="000424CE">
        <w:tc>
          <w:tcPr>
            <w:tcW w:w="4547" w:type="dxa"/>
            <w:tcBorders>
              <w:top w:val="single" w:sz="4" w:space="0" w:color="auto"/>
              <w:left w:val="single" w:sz="4" w:space="0" w:color="auto"/>
              <w:bottom w:val="single" w:sz="4" w:space="0" w:color="auto"/>
              <w:right w:val="single" w:sz="4" w:space="0" w:color="auto"/>
            </w:tcBorders>
            <w:vAlign w:val="center"/>
            <w:hideMark/>
          </w:tcPr>
          <w:p w14:paraId="630FBF7B" w14:textId="77777777" w:rsidR="002534B1" w:rsidRPr="002534B1" w:rsidRDefault="002534B1" w:rsidP="00252A79">
            <w:pPr>
              <w:spacing w:line="360" w:lineRule="auto"/>
              <w:jc w:val="center"/>
              <w:rPr>
                <w:sz w:val="28"/>
                <w:szCs w:val="28"/>
              </w:rPr>
            </w:pPr>
            <w:r w:rsidRPr="002534B1">
              <w:rPr>
                <w:sz w:val="28"/>
                <w:szCs w:val="28"/>
              </w:rPr>
              <w:t>Number of source files discovered</w:t>
            </w:r>
          </w:p>
        </w:tc>
        <w:tc>
          <w:tcPr>
            <w:tcW w:w="5938" w:type="dxa"/>
            <w:tcBorders>
              <w:top w:val="single" w:sz="4" w:space="0" w:color="auto"/>
              <w:left w:val="single" w:sz="4" w:space="0" w:color="auto"/>
              <w:bottom w:val="single" w:sz="4" w:space="0" w:color="auto"/>
              <w:right w:val="single" w:sz="4" w:space="0" w:color="auto"/>
            </w:tcBorders>
            <w:vAlign w:val="center"/>
            <w:hideMark/>
          </w:tcPr>
          <w:p w14:paraId="6E31C49F" w14:textId="77777777" w:rsidR="001959DA" w:rsidRPr="000424CE" w:rsidRDefault="00000000">
            <w:pPr>
              <w:rPr>
                <w:sz w:val="28"/>
                <w:szCs w:val="28"/>
              </w:rPr>
            </w:pPr>
            <w:r w:rsidRPr="000424CE">
              <w:rPr>
                <w:sz w:val="28"/>
                <w:szCs w:val="28"/>
              </w:rPr>
              <w:t>29 files</w:t>
            </w:r>
          </w:p>
        </w:tc>
      </w:tr>
      <w:tr w:rsidR="002534B1" w:rsidRPr="002534B1" w14:paraId="71647F99" w14:textId="77777777" w:rsidTr="000424CE">
        <w:tc>
          <w:tcPr>
            <w:tcW w:w="4547" w:type="dxa"/>
            <w:tcBorders>
              <w:top w:val="single" w:sz="4" w:space="0" w:color="auto"/>
              <w:left w:val="single" w:sz="4" w:space="0" w:color="auto"/>
              <w:bottom w:val="single" w:sz="4" w:space="0" w:color="auto"/>
              <w:right w:val="single" w:sz="4" w:space="0" w:color="auto"/>
            </w:tcBorders>
            <w:vAlign w:val="center"/>
            <w:hideMark/>
          </w:tcPr>
          <w:p w14:paraId="6B94B888" w14:textId="77777777" w:rsidR="002534B1" w:rsidRPr="002534B1" w:rsidRDefault="002534B1" w:rsidP="00252A79">
            <w:pPr>
              <w:spacing w:line="360" w:lineRule="auto"/>
              <w:jc w:val="center"/>
              <w:rPr>
                <w:sz w:val="28"/>
                <w:szCs w:val="28"/>
              </w:rPr>
            </w:pPr>
            <w:r w:rsidRPr="002534B1">
              <w:rPr>
                <w:sz w:val="28"/>
                <w:szCs w:val="28"/>
              </w:rPr>
              <w:t>Number of source records read</w:t>
            </w:r>
          </w:p>
        </w:tc>
        <w:tc>
          <w:tcPr>
            <w:tcW w:w="5938" w:type="dxa"/>
            <w:tcBorders>
              <w:top w:val="single" w:sz="4" w:space="0" w:color="auto"/>
              <w:left w:val="single" w:sz="4" w:space="0" w:color="auto"/>
              <w:bottom w:val="single" w:sz="4" w:space="0" w:color="auto"/>
              <w:right w:val="single" w:sz="4" w:space="0" w:color="auto"/>
            </w:tcBorders>
            <w:vAlign w:val="center"/>
            <w:hideMark/>
          </w:tcPr>
          <w:p w14:paraId="43781904" w14:textId="77777777" w:rsidR="001959DA" w:rsidRPr="000424CE" w:rsidRDefault="00000000">
            <w:pPr>
              <w:rPr>
                <w:sz w:val="28"/>
                <w:szCs w:val="28"/>
              </w:rPr>
            </w:pPr>
            <w:r w:rsidRPr="000424CE">
              <w:rPr>
                <w:sz w:val="28"/>
                <w:szCs w:val="28"/>
              </w:rPr>
              <w:t>351,519 rows</w:t>
            </w:r>
          </w:p>
        </w:tc>
      </w:tr>
      <w:tr w:rsidR="002534B1" w:rsidRPr="002534B1" w14:paraId="72E0E548" w14:textId="77777777" w:rsidTr="000424CE">
        <w:tc>
          <w:tcPr>
            <w:tcW w:w="4547" w:type="dxa"/>
            <w:tcBorders>
              <w:top w:val="single" w:sz="4" w:space="0" w:color="auto"/>
              <w:left w:val="single" w:sz="4" w:space="0" w:color="auto"/>
              <w:bottom w:val="single" w:sz="4" w:space="0" w:color="auto"/>
              <w:right w:val="single" w:sz="4" w:space="0" w:color="auto"/>
            </w:tcBorders>
            <w:vAlign w:val="center"/>
            <w:hideMark/>
          </w:tcPr>
          <w:p w14:paraId="378005EC" w14:textId="77777777" w:rsidR="002534B1" w:rsidRPr="002534B1" w:rsidRDefault="002534B1" w:rsidP="00252A79">
            <w:pPr>
              <w:spacing w:line="360" w:lineRule="auto"/>
              <w:jc w:val="center"/>
              <w:rPr>
                <w:sz w:val="28"/>
                <w:szCs w:val="28"/>
              </w:rPr>
            </w:pPr>
            <w:r w:rsidRPr="002534B1">
              <w:rPr>
                <w:sz w:val="28"/>
                <w:szCs w:val="28"/>
              </w:rPr>
              <w:t>Number of records accepted</w:t>
            </w:r>
          </w:p>
        </w:tc>
        <w:tc>
          <w:tcPr>
            <w:tcW w:w="5938" w:type="dxa"/>
            <w:tcBorders>
              <w:top w:val="single" w:sz="4" w:space="0" w:color="auto"/>
              <w:left w:val="single" w:sz="4" w:space="0" w:color="auto"/>
              <w:bottom w:val="single" w:sz="4" w:space="0" w:color="auto"/>
              <w:right w:val="single" w:sz="4" w:space="0" w:color="auto"/>
            </w:tcBorders>
            <w:vAlign w:val="center"/>
            <w:hideMark/>
          </w:tcPr>
          <w:p w14:paraId="456FF398" w14:textId="77777777" w:rsidR="001959DA" w:rsidRPr="000424CE" w:rsidRDefault="00000000">
            <w:pPr>
              <w:rPr>
                <w:sz w:val="28"/>
                <w:szCs w:val="28"/>
              </w:rPr>
            </w:pPr>
            <w:r w:rsidRPr="000424CE">
              <w:rPr>
                <w:sz w:val="28"/>
                <w:szCs w:val="28"/>
              </w:rPr>
              <w:t>284,462 curated records</w:t>
            </w:r>
          </w:p>
        </w:tc>
      </w:tr>
      <w:tr w:rsidR="002534B1" w:rsidRPr="002534B1" w14:paraId="4835C443" w14:textId="77777777" w:rsidTr="000424CE">
        <w:tc>
          <w:tcPr>
            <w:tcW w:w="4547" w:type="dxa"/>
            <w:tcBorders>
              <w:top w:val="single" w:sz="4" w:space="0" w:color="auto"/>
              <w:left w:val="single" w:sz="4" w:space="0" w:color="auto"/>
              <w:bottom w:val="single" w:sz="4" w:space="0" w:color="auto"/>
              <w:right w:val="single" w:sz="4" w:space="0" w:color="auto"/>
            </w:tcBorders>
            <w:vAlign w:val="center"/>
            <w:hideMark/>
          </w:tcPr>
          <w:p w14:paraId="38C8FDE8" w14:textId="77777777" w:rsidR="002534B1" w:rsidRPr="002534B1" w:rsidRDefault="002534B1" w:rsidP="00252A79">
            <w:pPr>
              <w:spacing w:line="360" w:lineRule="auto"/>
              <w:jc w:val="center"/>
              <w:rPr>
                <w:sz w:val="28"/>
                <w:szCs w:val="28"/>
              </w:rPr>
            </w:pPr>
            <w:r w:rsidRPr="002534B1">
              <w:rPr>
                <w:sz w:val="28"/>
                <w:szCs w:val="28"/>
              </w:rPr>
              <w:t>Number of records rejected or skipped</w:t>
            </w:r>
          </w:p>
        </w:tc>
        <w:tc>
          <w:tcPr>
            <w:tcW w:w="5938" w:type="dxa"/>
            <w:tcBorders>
              <w:top w:val="single" w:sz="4" w:space="0" w:color="auto"/>
              <w:left w:val="single" w:sz="4" w:space="0" w:color="auto"/>
              <w:bottom w:val="single" w:sz="4" w:space="0" w:color="auto"/>
              <w:right w:val="single" w:sz="4" w:space="0" w:color="auto"/>
            </w:tcBorders>
            <w:vAlign w:val="center"/>
            <w:hideMark/>
          </w:tcPr>
          <w:p w14:paraId="11C185C6" w14:textId="77777777" w:rsidR="001959DA" w:rsidRPr="000424CE" w:rsidRDefault="00000000">
            <w:pPr>
              <w:rPr>
                <w:sz w:val="28"/>
                <w:szCs w:val="28"/>
              </w:rPr>
            </w:pPr>
            <w:r w:rsidRPr="000424CE">
              <w:rPr>
                <w:sz w:val="28"/>
                <w:szCs w:val="28"/>
              </w:rPr>
              <w:t>67,057 rejected as unresolved feeders; 0 skipped in the initial ingest run</w:t>
            </w:r>
          </w:p>
        </w:tc>
      </w:tr>
      <w:tr w:rsidR="002534B1" w:rsidRPr="002534B1" w14:paraId="60C1F35D" w14:textId="77777777" w:rsidTr="000424CE">
        <w:tc>
          <w:tcPr>
            <w:tcW w:w="4547" w:type="dxa"/>
            <w:tcBorders>
              <w:top w:val="single" w:sz="4" w:space="0" w:color="auto"/>
              <w:left w:val="single" w:sz="4" w:space="0" w:color="auto"/>
              <w:bottom w:val="single" w:sz="4" w:space="0" w:color="auto"/>
              <w:right w:val="single" w:sz="4" w:space="0" w:color="auto"/>
            </w:tcBorders>
            <w:vAlign w:val="center"/>
            <w:hideMark/>
          </w:tcPr>
          <w:p w14:paraId="51B7152E" w14:textId="77777777" w:rsidR="002534B1" w:rsidRPr="002534B1" w:rsidRDefault="002534B1" w:rsidP="00252A79">
            <w:pPr>
              <w:spacing w:line="360" w:lineRule="auto"/>
              <w:jc w:val="center"/>
              <w:rPr>
                <w:sz w:val="28"/>
                <w:szCs w:val="28"/>
              </w:rPr>
            </w:pPr>
            <w:r w:rsidRPr="002534B1">
              <w:rPr>
                <w:sz w:val="28"/>
                <w:szCs w:val="28"/>
              </w:rPr>
              <w:t>Number of records mapped to assets</w:t>
            </w:r>
          </w:p>
        </w:tc>
        <w:tc>
          <w:tcPr>
            <w:tcW w:w="5938" w:type="dxa"/>
            <w:tcBorders>
              <w:top w:val="single" w:sz="4" w:space="0" w:color="auto"/>
              <w:left w:val="single" w:sz="4" w:space="0" w:color="auto"/>
              <w:bottom w:val="single" w:sz="4" w:space="0" w:color="auto"/>
              <w:right w:val="single" w:sz="4" w:space="0" w:color="auto"/>
            </w:tcBorders>
            <w:vAlign w:val="center"/>
            <w:hideMark/>
          </w:tcPr>
          <w:p w14:paraId="77B4738E" w14:textId="77777777" w:rsidR="001959DA" w:rsidRPr="000424CE" w:rsidRDefault="00000000">
            <w:pPr>
              <w:rPr>
                <w:sz w:val="28"/>
                <w:szCs w:val="28"/>
              </w:rPr>
            </w:pPr>
            <w:r w:rsidRPr="000424CE">
              <w:rPr>
                <w:sz w:val="28"/>
                <w:szCs w:val="28"/>
              </w:rPr>
              <w:t>284,462 curated records; 10 source mappings resolved and 2 feeder mappings quarantined</w:t>
            </w:r>
          </w:p>
        </w:tc>
      </w:tr>
      <w:tr w:rsidR="002534B1" w:rsidRPr="002534B1" w14:paraId="352F1539" w14:textId="77777777" w:rsidTr="000424CE">
        <w:tc>
          <w:tcPr>
            <w:tcW w:w="4547" w:type="dxa"/>
            <w:tcBorders>
              <w:top w:val="single" w:sz="4" w:space="0" w:color="auto"/>
              <w:left w:val="single" w:sz="4" w:space="0" w:color="auto"/>
              <w:bottom w:val="single" w:sz="4" w:space="0" w:color="auto"/>
              <w:right w:val="single" w:sz="4" w:space="0" w:color="auto"/>
            </w:tcBorders>
            <w:vAlign w:val="center"/>
            <w:hideMark/>
          </w:tcPr>
          <w:p w14:paraId="0BA21C77" w14:textId="77777777" w:rsidR="002534B1" w:rsidRPr="002534B1" w:rsidRDefault="002534B1" w:rsidP="00252A79">
            <w:pPr>
              <w:spacing w:line="360" w:lineRule="auto"/>
              <w:jc w:val="center"/>
              <w:rPr>
                <w:sz w:val="28"/>
                <w:szCs w:val="28"/>
              </w:rPr>
            </w:pPr>
            <w:r w:rsidRPr="002534B1">
              <w:rPr>
                <w:sz w:val="28"/>
                <w:szCs w:val="28"/>
              </w:rPr>
              <w:t>Number of records written to the state layer</w:t>
            </w:r>
          </w:p>
        </w:tc>
        <w:tc>
          <w:tcPr>
            <w:tcW w:w="5938" w:type="dxa"/>
            <w:tcBorders>
              <w:top w:val="single" w:sz="4" w:space="0" w:color="auto"/>
              <w:left w:val="single" w:sz="4" w:space="0" w:color="auto"/>
              <w:bottom w:val="single" w:sz="4" w:space="0" w:color="auto"/>
              <w:right w:val="single" w:sz="4" w:space="0" w:color="auto"/>
            </w:tcBorders>
            <w:vAlign w:val="center"/>
            <w:hideMark/>
          </w:tcPr>
          <w:p w14:paraId="652AC75D" w14:textId="77777777" w:rsidR="001959DA" w:rsidRPr="000424CE" w:rsidRDefault="00000000">
            <w:pPr>
              <w:rPr>
                <w:sz w:val="28"/>
                <w:szCs w:val="28"/>
              </w:rPr>
            </w:pPr>
            <w:r w:rsidRPr="000424CE">
              <w:rPr>
                <w:sz w:val="28"/>
                <w:szCs w:val="28"/>
              </w:rPr>
              <w:t>284,462 curated records across state tables, including 281,895 interval telemetry rows</w:t>
            </w:r>
          </w:p>
        </w:tc>
      </w:tr>
      <w:tr w:rsidR="002534B1" w:rsidRPr="002534B1" w14:paraId="42782459" w14:textId="77777777" w:rsidTr="000424CE">
        <w:tc>
          <w:tcPr>
            <w:tcW w:w="4547" w:type="dxa"/>
            <w:tcBorders>
              <w:top w:val="single" w:sz="4" w:space="0" w:color="auto"/>
              <w:left w:val="single" w:sz="4" w:space="0" w:color="auto"/>
              <w:bottom w:val="single" w:sz="4" w:space="0" w:color="auto"/>
              <w:right w:val="single" w:sz="4" w:space="0" w:color="auto"/>
            </w:tcBorders>
            <w:vAlign w:val="center"/>
            <w:hideMark/>
          </w:tcPr>
          <w:p w14:paraId="6A4E0EC3" w14:textId="77777777" w:rsidR="002534B1" w:rsidRPr="002534B1" w:rsidRDefault="002534B1" w:rsidP="00252A79">
            <w:pPr>
              <w:spacing w:line="360" w:lineRule="auto"/>
              <w:jc w:val="center"/>
              <w:rPr>
                <w:sz w:val="28"/>
                <w:szCs w:val="28"/>
              </w:rPr>
            </w:pPr>
            <w:r w:rsidRPr="002534B1">
              <w:rPr>
                <w:sz w:val="28"/>
                <w:szCs w:val="28"/>
              </w:rPr>
              <w:t>Timestamp validation outcome</w:t>
            </w:r>
          </w:p>
        </w:tc>
        <w:tc>
          <w:tcPr>
            <w:tcW w:w="5938" w:type="dxa"/>
            <w:tcBorders>
              <w:top w:val="single" w:sz="4" w:space="0" w:color="auto"/>
              <w:left w:val="single" w:sz="4" w:space="0" w:color="auto"/>
              <w:bottom w:val="single" w:sz="4" w:space="0" w:color="auto"/>
              <w:right w:val="single" w:sz="4" w:space="0" w:color="auto"/>
            </w:tcBorders>
            <w:vAlign w:val="center"/>
            <w:hideMark/>
          </w:tcPr>
          <w:p w14:paraId="4F992DA0" w14:textId="77777777" w:rsidR="001959DA" w:rsidRPr="000424CE" w:rsidRDefault="00000000">
            <w:pPr>
              <w:rPr>
                <w:sz w:val="28"/>
                <w:szCs w:val="28"/>
              </w:rPr>
            </w:pPr>
            <w:r w:rsidRPr="000424CE">
              <w:rPr>
                <w:sz w:val="28"/>
                <w:szCs w:val="28"/>
              </w:rPr>
              <w:t>PASS — timestamps normalized and recorded as valid UTC values</w:t>
            </w:r>
          </w:p>
        </w:tc>
      </w:tr>
      <w:tr w:rsidR="002534B1" w:rsidRPr="002534B1" w14:paraId="2DF40D1C" w14:textId="77777777" w:rsidTr="000424CE">
        <w:tc>
          <w:tcPr>
            <w:tcW w:w="4547" w:type="dxa"/>
            <w:tcBorders>
              <w:top w:val="single" w:sz="4" w:space="0" w:color="auto"/>
              <w:left w:val="single" w:sz="4" w:space="0" w:color="auto"/>
              <w:bottom w:val="single" w:sz="4" w:space="0" w:color="auto"/>
              <w:right w:val="single" w:sz="4" w:space="0" w:color="auto"/>
            </w:tcBorders>
            <w:vAlign w:val="center"/>
            <w:hideMark/>
          </w:tcPr>
          <w:p w14:paraId="16174047" w14:textId="77777777" w:rsidR="002534B1" w:rsidRPr="002534B1" w:rsidRDefault="002534B1" w:rsidP="00252A79">
            <w:pPr>
              <w:spacing w:line="360" w:lineRule="auto"/>
              <w:jc w:val="center"/>
              <w:rPr>
                <w:sz w:val="28"/>
                <w:szCs w:val="28"/>
              </w:rPr>
            </w:pPr>
            <w:r w:rsidRPr="002534B1">
              <w:rPr>
                <w:sz w:val="28"/>
                <w:szCs w:val="28"/>
              </w:rPr>
              <w:t>Reconciliation report generated</w:t>
            </w:r>
          </w:p>
        </w:tc>
        <w:tc>
          <w:tcPr>
            <w:tcW w:w="5938" w:type="dxa"/>
            <w:tcBorders>
              <w:top w:val="single" w:sz="4" w:space="0" w:color="auto"/>
              <w:left w:val="single" w:sz="4" w:space="0" w:color="auto"/>
              <w:bottom w:val="single" w:sz="4" w:space="0" w:color="auto"/>
              <w:right w:val="single" w:sz="4" w:space="0" w:color="auto"/>
            </w:tcBorders>
            <w:vAlign w:val="center"/>
            <w:hideMark/>
          </w:tcPr>
          <w:p w14:paraId="1509A462" w14:textId="77777777" w:rsidR="001959DA" w:rsidRPr="000424CE" w:rsidRDefault="00000000">
            <w:pPr>
              <w:rPr>
                <w:sz w:val="28"/>
                <w:szCs w:val="28"/>
              </w:rPr>
            </w:pPr>
            <w:r w:rsidRPr="000424CE">
              <w:rPr>
                <w:sz w:val="28"/>
                <w:szCs w:val="28"/>
              </w:rPr>
              <w:t>PASS — logs/module2_reconciliation_20260826T155643Z.md</w:t>
            </w:r>
          </w:p>
        </w:tc>
      </w:tr>
    </w:tbl>
    <w:p w14:paraId="6894EB6E" w14:textId="77777777" w:rsidR="00BB7896" w:rsidRPr="002534B1" w:rsidRDefault="00BB7896" w:rsidP="002534B1">
      <w:pPr>
        <w:spacing w:line="360" w:lineRule="auto"/>
        <w:rPr>
          <w:sz w:val="28"/>
          <w:szCs w:val="28"/>
        </w:rPr>
      </w:pPr>
    </w:p>
    <w:p w14:paraId="3418CA9B" w14:textId="77777777" w:rsidR="002534B1" w:rsidRPr="00252A79" w:rsidRDefault="002534B1" w:rsidP="002534B1">
      <w:pPr>
        <w:spacing w:line="360" w:lineRule="auto"/>
        <w:rPr>
          <w:b/>
          <w:bCs/>
          <w:sz w:val="28"/>
          <w:szCs w:val="28"/>
          <w:u w:val="single"/>
        </w:rPr>
      </w:pPr>
      <w:r w:rsidRPr="00252A79">
        <w:rPr>
          <w:b/>
          <w:bCs/>
          <w:sz w:val="28"/>
          <w:szCs w:val="28"/>
          <w:u w:val="single"/>
        </w:rPr>
        <w:t>5.4 Data Quality and Reconciliation</w:t>
      </w:r>
    </w:p>
    <w:p w14:paraId="36216883" w14:textId="77777777" w:rsidR="002534B1" w:rsidRPr="002534B1" w:rsidRDefault="002534B1" w:rsidP="002534B1">
      <w:pPr>
        <w:spacing w:line="360" w:lineRule="auto"/>
        <w:rPr>
          <w:sz w:val="28"/>
          <w:szCs w:val="28"/>
        </w:rPr>
      </w:pPr>
      <w:r w:rsidRPr="002534B1">
        <w:rPr>
          <w:sz w:val="28"/>
          <w:szCs w:val="28"/>
        </w:rPr>
        <w:t>Data quality checks are necessary to ensure that the state layer represents the source data as accurately as possible.</w:t>
      </w:r>
    </w:p>
    <w:p w14:paraId="3AB33904" w14:textId="77777777" w:rsidR="002534B1" w:rsidRPr="002534B1" w:rsidRDefault="002534B1" w:rsidP="002534B1">
      <w:pPr>
        <w:spacing w:line="360" w:lineRule="auto"/>
        <w:rPr>
          <w:sz w:val="28"/>
          <w:szCs w:val="28"/>
        </w:rPr>
      </w:pPr>
      <w:r w:rsidRPr="002534B1">
        <w:rPr>
          <w:sz w:val="28"/>
          <w:szCs w:val="28"/>
        </w:rPr>
        <w:t>Timestamp normalization provides a consistent representation of temporal information. Asset mapping connects source records to registered assets. Validation and reconciliation help identify inconsistencies between the original files and the processed data.</w:t>
      </w:r>
    </w:p>
    <w:p w14:paraId="089F169D" w14:textId="77777777" w:rsidR="002534B1" w:rsidRPr="002534B1" w:rsidRDefault="002534B1" w:rsidP="002534B1">
      <w:pPr>
        <w:spacing w:line="360" w:lineRule="auto"/>
        <w:rPr>
          <w:sz w:val="28"/>
          <w:szCs w:val="28"/>
        </w:rPr>
      </w:pPr>
      <w:r w:rsidRPr="002534B1">
        <w:rPr>
          <w:sz w:val="28"/>
          <w:szCs w:val="28"/>
        </w:rPr>
        <w:t>The reconciliation results should be reviewed to identify invalid records, unresolved mappings, duplicate observations, missing measurements, and other issues supported by the actual validation reports.</w:t>
      </w:r>
    </w:p>
    <w:p w14:paraId="5A333570" w14:textId="77777777" w:rsidR="002534B1" w:rsidRDefault="002534B1" w:rsidP="002534B1">
      <w:pPr>
        <w:spacing w:line="360" w:lineRule="auto"/>
        <w:rPr>
          <w:sz w:val="28"/>
          <w:szCs w:val="28"/>
        </w:rPr>
      </w:pPr>
      <w:r w:rsidRPr="002534B1">
        <w:rPr>
          <w:sz w:val="28"/>
          <w:szCs w:val="28"/>
        </w:rPr>
        <w:t>Any unresolved issues should be documented as limitations or items requiring further investigation.</w:t>
      </w:r>
    </w:p>
    <w:p w14:paraId="0FF0C31F" w14:textId="77777777" w:rsidR="00F66F75" w:rsidRDefault="00F66F75" w:rsidP="002534B1">
      <w:pPr>
        <w:spacing w:line="360" w:lineRule="auto"/>
        <w:rPr>
          <w:sz w:val="28"/>
          <w:szCs w:val="28"/>
        </w:rPr>
      </w:pPr>
    </w:p>
    <w:p w14:paraId="227A36B5" w14:textId="77777777" w:rsidR="00F66F75" w:rsidRPr="002534B1" w:rsidRDefault="00F66F75" w:rsidP="002534B1">
      <w:pPr>
        <w:spacing w:line="360" w:lineRule="auto"/>
        <w:rPr>
          <w:sz w:val="28"/>
          <w:szCs w:val="28"/>
        </w:rPr>
      </w:pPr>
    </w:p>
    <w:p w14:paraId="45918B4E" w14:textId="77777777" w:rsidR="002534B1" w:rsidRPr="00871555" w:rsidRDefault="002534B1" w:rsidP="002534B1">
      <w:pPr>
        <w:spacing w:line="360" w:lineRule="auto"/>
        <w:rPr>
          <w:b/>
          <w:bCs/>
          <w:sz w:val="28"/>
          <w:szCs w:val="28"/>
          <w:u w:val="single"/>
        </w:rPr>
      </w:pPr>
      <w:r w:rsidRPr="00871555">
        <w:rPr>
          <w:b/>
          <w:bCs/>
          <w:sz w:val="28"/>
          <w:szCs w:val="28"/>
          <w:u w:val="single"/>
        </w:rPr>
        <w:t>5.5 Planned Model Evaluation</w:t>
      </w:r>
    </w:p>
    <w:p w14:paraId="7B9A0919" w14:textId="77777777" w:rsidR="002534B1" w:rsidRPr="002534B1" w:rsidRDefault="002534B1" w:rsidP="002534B1">
      <w:pPr>
        <w:spacing w:line="360" w:lineRule="auto"/>
        <w:rPr>
          <w:sz w:val="28"/>
          <w:szCs w:val="28"/>
        </w:rPr>
      </w:pPr>
      <w:r w:rsidRPr="002534B1">
        <w:rPr>
          <w:sz w:val="28"/>
          <w:szCs w:val="28"/>
        </w:rPr>
        <w:t>The next major analytical milestone is the integration and evaluation of GridReason, GrCF, and CAFA.</w:t>
      </w:r>
    </w:p>
    <w:p w14:paraId="5F5BF526" w14:textId="77777777" w:rsidR="002534B1" w:rsidRPr="002534B1" w:rsidRDefault="002534B1" w:rsidP="002534B1">
      <w:pPr>
        <w:spacing w:line="360" w:lineRule="auto"/>
        <w:rPr>
          <w:sz w:val="28"/>
          <w:szCs w:val="28"/>
        </w:rPr>
      </w:pPr>
      <w:r w:rsidRPr="002534B1">
        <w:rPr>
          <w:sz w:val="28"/>
          <w:szCs w:val="28"/>
        </w:rPr>
        <w:t>GridReason will be evaluated for its ability to distinguish anomalous observations from normal observations. GrCF will be assessed for the quality of its generated counterfactual explanations. CAFA will be used to investigate differences in detection performance across the fault types represented in the evaluation data.</w:t>
      </w:r>
    </w:p>
    <w:p w14:paraId="65D89063" w14:textId="77777777" w:rsidR="00BB7896" w:rsidRDefault="002534B1" w:rsidP="002534B1">
      <w:pPr>
        <w:spacing w:line="360" w:lineRule="auto"/>
        <w:rPr>
          <w:sz w:val="28"/>
          <w:szCs w:val="28"/>
        </w:rPr>
      </w:pPr>
      <w:r w:rsidRPr="002534B1">
        <w:rPr>
          <w:sz w:val="28"/>
          <w:szCs w:val="28"/>
        </w:rPr>
        <w:t>The models must be evaluated using the actual project data and a documented experimental procedure. Baseline figures from previous project materials should not be presented as ENTWINE's achieved results unless the corresponding experiment has been executed and reproduced within the current implementation.</w:t>
      </w:r>
    </w:p>
    <w:p w14:paraId="40282126" w14:textId="77777777" w:rsidR="000F0794" w:rsidRPr="002534B1" w:rsidRDefault="000F0794" w:rsidP="002534B1">
      <w:pPr>
        <w:spacing w:line="360" w:lineRule="auto"/>
        <w:rPr>
          <w:sz w:val="28"/>
          <w:szCs w:val="28"/>
        </w:rPr>
      </w:pPr>
    </w:p>
    <w:p w14:paraId="5E8C79F5" w14:textId="77777777" w:rsidR="002534B1" w:rsidRPr="002534B1" w:rsidRDefault="002534B1" w:rsidP="002534B1">
      <w:pPr>
        <w:spacing w:line="360" w:lineRule="auto"/>
        <w:rPr>
          <w:sz w:val="28"/>
          <w:szCs w:val="28"/>
        </w:rPr>
      </w:pPr>
      <w:r w:rsidRPr="002534B1">
        <w:rPr>
          <w:b/>
          <w:bCs/>
          <w:sz w:val="28"/>
          <w:szCs w:val="28"/>
        </w:rPr>
        <w:t>Table 5.3: Planned Model Evaluation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3685"/>
        <w:gridCol w:w="4536"/>
      </w:tblGrid>
      <w:tr w:rsidR="002534B1" w:rsidRPr="002534B1" w14:paraId="28055C15" w14:textId="77777777" w:rsidTr="00871555">
        <w:trPr>
          <w:tblHeader/>
        </w:trPr>
        <w:tc>
          <w:tcPr>
            <w:tcW w:w="2122" w:type="dxa"/>
            <w:vAlign w:val="center"/>
            <w:hideMark/>
          </w:tcPr>
          <w:p w14:paraId="4E2F8CF6" w14:textId="77777777" w:rsidR="002534B1" w:rsidRPr="002534B1" w:rsidRDefault="002534B1" w:rsidP="00871555">
            <w:pPr>
              <w:spacing w:line="360" w:lineRule="auto"/>
              <w:jc w:val="center"/>
              <w:rPr>
                <w:b/>
                <w:bCs/>
                <w:sz w:val="28"/>
                <w:szCs w:val="28"/>
              </w:rPr>
            </w:pPr>
            <w:r w:rsidRPr="002534B1">
              <w:rPr>
                <w:b/>
                <w:bCs/>
                <w:sz w:val="28"/>
                <w:szCs w:val="28"/>
              </w:rPr>
              <w:t>Component</w:t>
            </w:r>
          </w:p>
        </w:tc>
        <w:tc>
          <w:tcPr>
            <w:tcW w:w="3685" w:type="dxa"/>
            <w:vAlign w:val="center"/>
            <w:hideMark/>
          </w:tcPr>
          <w:p w14:paraId="113F94DC" w14:textId="77777777" w:rsidR="002534B1" w:rsidRPr="002534B1" w:rsidRDefault="002534B1" w:rsidP="00871555">
            <w:pPr>
              <w:spacing w:line="360" w:lineRule="auto"/>
              <w:jc w:val="center"/>
              <w:rPr>
                <w:b/>
                <w:bCs/>
                <w:sz w:val="28"/>
                <w:szCs w:val="28"/>
              </w:rPr>
            </w:pPr>
            <w:r w:rsidRPr="002534B1">
              <w:rPr>
                <w:b/>
                <w:bCs/>
                <w:sz w:val="28"/>
                <w:szCs w:val="28"/>
              </w:rPr>
              <w:t>Evaluation objective</w:t>
            </w:r>
          </w:p>
        </w:tc>
        <w:tc>
          <w:tcPr>
            <w:tcW w:w="4536" w:type="dxa"/>
            <w:vAlign w:val="center"/>
            <w:hideMark/>
          </w:tcPr>
          <w:p w14:paraId="4F3E6714" w14:textId="77777777" w:rsidR="002534B1" w:rsidRPr="002534B1" w:rsidRDefault="002534B1" w:rsidP="00871555">
            <w:pPr>
              <w:spacing w:line="360" w:lineRule="auto"/>
              <w:jc w:val="center"/>
              <w:rPr>
                <w:b/>
                <w:bCs/>
                <w:sz w:val="28"/>
                <w:szCs w:val="28"/>
              </w:rPr>
            </w:pPr>
            <w:r w:rsidRPr="002534B1">
              <w:rPr>
                <w:b/>
                <w:bCs/>
                <w:sz w:val="28"/>
                <w:szCs w:val="28"/>
              </w:rPr>
              <w:t>Possible metrics</w:t>
            </w:r>
          </w:p>
        </w:tc>
      </w:tr>
      <w:tr w:rsidR="002534B1" w:rsidRPr="002534B1" w14:paraId="4CF7DBB1" w14:textId="77777777" w:rsidTr="00871555">
        <w:tc>
          <w:tcPr>
            <w:tcW w:w="2122" w:type="dxa"/>
            <w:vAlign w:val="center"/>
            <w:hideMark/>
          </w:tcPr>
          <w:p w14:paraId="70AA6818" w14:textId="77777777" w:rsidR="002534B1" w:rsidRPr="002534B1" w:rsidRDefault="002534B1" w:rsidP="00871555">
            <w:pPr>
              <w:spacing w:line="360" w:lineRule="auto"/>
              <w:jc w:val="center"/>
              <w:rPr>
                <w:sz w:val="28"/>
                <w:szCs w:val="28"/>
              </w:rPr>
            </w:pPr>
            <w:r w:rsidRPr="002534B1">
              <w:rPr>
                <w:sz w:val="28"/>
                <w:szCs w:val="28"/>
              </w:rPr>
              <w:t>GridReason</w:t>
            </w:r>
          </w:p>
        </w:tc>
        <w:tc>
          <w:tcPr>
            <w:tcW w:w="3685" w:type="dxa"/>
            <w:vAlign w:val="center"/>
            <w:hideMark/>
          </w:tcPr>
          <w:p w14:paraId="54685216" w14:textId="77777777" w:rsidR="002534B1" w:rsidRPr="002534B1" w:rsidRDefault="002534B1" w:rsidP="002534B1">
            <w:pPr>
              <w:spacing w:line="360" w:lineRule="auto"/>
              <w:rPr>
                <w:sz w:val="28"/>
                <w:szCs w:val="28"/>
              </w:rPr>
            </w:pPr>
            <w:r w:rsidRPr="002534B1">
              <w:rPr>
                <w:sz w:val="28"/>
                <w:szCs w:val="28"/>
              </w:rPr>
              <w:t>Measure anomaly detection performance</w:t>
            </w:r>
          </w:p>
        </w:tc>
        <w:tc>
          <w:tcPr>
            <w:tcW w:w="4536" w:type="dxa"/>
            <w:vAlign w:val="center"/>
            <w:hideMark/>
          </w:tcPr>
          <w:p w14:paraId="4121E917" w14:textId="77777777" w:rsidR="002534B1" w:rsidRPr="002534B1" w:rsidRDefault="002534B1" w:rsidP="002534B1">
            <w:pPr>
              <w:spacing w:line="360" w:lineRule="auto"/>
              <w:rPr>
                <w:sz w:val="28"/>
                <w:szCs w:val="28"/>
              </w:rPr>
            </w:pPr>
            <w:r w:rsidRPr="002534B1">
              <w:rPr>
                <w:sz w:val="28"/>
                <w:szCs w:val="28"/>
              </w:rPr>
              <w:t>Precision, Recall, F1-score, AUROC</w:t>
            </w:r>
          </w:p>
        </w:tc>
      </w:tr>
      <w:tr w:rsidR="002534B1" w:rsidRPr="002534B1" w14:paraId="39B9E39E" w14:textId="77777777" w:rsidTr="00871555">
        <w:tc>
          <w:tcPr>
            <w:tcW w:w="2122" w:type="dxa"/>
            <w:vAlign w:val="center"/>
            <w:hideMark/>
          </w:tcPr>
          <w:p w14:paraId="5BB3E1F3" w14:textId="77777777" w:rsidR="002534B1" w:rsidRPr="002534B1" w:rsidRDefault="002534B1" w:rsidP="00871555">
            <w:pPr>
              <w:spacing w:line="360" w:lineRule="auto"/>
              <w:jc w:val="center"/>
              <w:rPr>
                <w:sz w:val="28"/>
                <w:szCs w:val="28"/>
              </w:rPr>
            </w:pPr>
            <w:r w:rsidRPr="002534B1">
              <w:rPr>
                <w:sz w:val="28"/>
                <w:szCs w:val="28"/>
              </w:rPr>
              <w:t>GrCF</w:t>
            </w:r>
          </w:p>
        </w:tc>
        <w:tc>
          <w:tcPr>
            <w:tcW w:w="3685" w:type="dxa"/>
            <w:vAlign w:val="center"/>
            <w:hideMark/>
          </w:tcPr>
          <w:p w14:paraId="1EF02083" w14:textId="77777777" w:rsidR="002534B1" w:rsidRPr="002534B1" w:rsidRDefault="002534B1" w:rsidP="002534B1">
            <w:pPr>
              <w:spacing w:line="360" w:lineRule="auto"/>
              <w:rPr>
                <w:sz w:val="28"/>
                <w:szCs w:val="28"/>
              </w:rPr>
            </w:pPr>
            <w:r w:rsidRPr="002534B1">
              <w:rPr>
                <w:sz w:val="28"/>
                <w:szCs w:val="28"/>
              </w:rPr>
              <w:t>Assess counterfactual quality</w:t>
            </w:r>
          </w:p>
        </w:tc>
        <w:tc>
          <w:tcPr>
            <w:tcW w:w="4536" w:type="dxa"/>
            <w:vAlign w:val="center"/>
            <w:hideMark/>
          </w:tcPr>
          <w:p w14:paraId="7D1C1761" w14:textId="77777777" w:rsidR="002534B1" w:rsidRPr="002534B1" w:rsidRDefault="002534B1" w:rsidP="002534B1">
            <w:pPr>
              <w:spacing w:line="360" w:lineRule="auto"/>
              <w:rPr>
                <w:sz w:val="28"/>
                <w:szCs w:val="28"/>
              </w:rPr>
            </w:pPr>
            <w:r w:rsidRPr="002534B1">
              <w:rPr>
                <w:sz w:val="28"/>
                <w:szCs w:val="28"/>
              </w:rPr>
              <w:t>Validity, Proximity, Sparsity, Diversity</w:t>
            </w:r>
          </w:p>
        </w:tc>
      </w:tr>
      <w:tr w:rsidR="002534B1" w:rsidRPr="002534B1" w14:paraId="21B804E5" w14:textId="77777777" w:rsidTr="00871555">
        <w:tc>
          <w:tcPr>
            <w:tcW w:w="2122" w:type="dxa"/>
            <w:vAlign w:val="center"/>
            <w:hideMark/>
          </w:tcPr>
          <w:p w14:paraId="2B5DF626" w14:textId="77777777" w:rsidR="002534B1" w:rsidRPr="002534B1" w:rsidRDefault="002534B1" w:rsidP="00871555">
            <w:pPr>
              <w:spacing w:line="360" w:lineRule="auto"/>
              <w:jc w:val="center"/>
              <w:rPr>
                <w:sz w:val="28"/>
                <w:szCs w:val="28"/>
              </w:rPr>
            </w:pPr>
            <w:r w:rsidRPr="002534B1">
              <w:rPr>
                <w:sz w:val="28"/>
                <w:szCs w:val="28"/>
              </w:rPr>
              <w:t>CAFA</w:t>
            </w:r>
          </w:p>
        </w:tc>
        <w:tc>
          <w:tcPr>
            <w:tcW w:w="3685" w:type="dxa"/>
            <w:vAlign w:val="center"/>
            <w:hideMark/>
          </w:tcPr>
          <w:p w14:paraId="4EB8C9CC" w14:textId="77777777" w:rsidR="002534B1" w:rsidRPr="002534B1" w:rsidRDefault="002534B1" w:rsidP="002534B1">
            <w:pPr>
              <w:spacing w:line="360" w:lineRule="auto"/>
              <w:rPr>
                <w:sz w:val="28"/>
                <w:szCs w:val="28"/>
              </w:rPr>
            </w:pPr>
            <w:r w:rsidRPr="002534B1">
              <w:rPr>
                <w:sz w:val="28"/>
                <w:szCs w:val="28"/>
              </w:rPr>
              <w:t>Compare detection performance across fault types</w:t>
            </w:r>
          </w:p>
        </w:tc>
        <w:tc>
          <w:tcPr>
            <w:tcW w:w="4536" w:type="dxa"/>
            <w:vAlign w:val="center"/>
            <w:hideMark/>
          </w:tcPr>
          <w:p w14:paraId="22228794" w14:textId="77777777" w:rsidR="002534B1" w:rsidRPr="002534B1" w:rsidRDefault="002534B1" w:rsidP="002534B1">
            <w:pPr>
              <w:spacing w:line="360" w:lineRule="auto"/>
              <w:rPr>
                <w:sz w:val="28"/>
                <w:szCs w:val="28"/>
              </w:rPr>
            </w:pPr>
            <w:r w:rsidRPr="002534B1">
              <w:rPr>
                <w:sz w:val="28"/>
                <w:szCs w:val="28"/>
              </w:rPr>
              <w:t>Per-category Recall, Recall Disparity, applicable audit statistics</w:t>
            </w:r>
          </w:p>
        </w:tc>
      </w:tr>
      <w:tr w:rsidR="002534B1" w:rsidRPr="002534B1" w14:paraId="22FDE7B7" w14:textId="77777777" w:rsidTr="00871555">
        <w:tc>
          <w:tcPr>
            <w:tcW w:w="2122" w:type="dxa"/>
            <w:vAlign w:val="center"/>
            <w:hideMark/>
          </w:tcPr>
          <w:p w14:paraId="2BA08DA6" w14:textId="77777777" w:rsidR="002534B1" w:rsidRPr="002534B1" w:rsidRDefault="002534B1" w:rsidP="00871555">
            <w:pPr>
              <w:spacing w:line="360" w:lineRule="auto"/>
              <w:jc w:val="center"/>
              <w:rPr>
                <w:sz w:val="28"/>
                <w:szCs w:val="28"/>
              </w:rPr>
            </w:pPr>
            <w:r w:rsidRPr="002534B1">
              <w:rPr>
                <w:sz w:val="28"/>
                <w:szCs w:val="28"/>
              </w:rPr>
              <w:t>Forecasting</w:t>
            </w:r>
          </w:p>
        </w:tc>
        <w:tc>
          <w:tcPr>
            <w:tcW w:w="3685" w:type="dxa"/>
            <w:vAlign w:val="center"/>
            <w:hideMark/>
          </w:tcPr>
          <w:p w14:paraId="4966E595" w14:textId="77777777" w:rsidR="002534B1" w:rsidRPr="002534B1" w:rsidRDefault="002534B1" w:rsidP="002534B1">
            <w:pPr>
              <w:spacing w:line="360" w:lineRule="auto"/>
              <w:rPr>
                <w:sz w:val="28"/>
                <w:szCs w:val="28"/>
              </w:rPr>
            </w:pPr>
            <w:r w:rsidRPr="002534B1">
              <w:rPr>
                <w:sz w:val="28"/>
                <w:szCs w:val="28"/>
              </w:rPr>
              <w:t>Measure prediction error</w:t>
            </w:r>
          </w:p>
        </w:tc>
        <w:tc>
          <w:tcPr>
            <w:tcW w:w="4536" w:type="dxa"/>
            <w:vAlign w:val="center"/>
            <w:hideMark/>
          </w:tcPr>
          <w:p w14:paraId="0B825B86" w14:textId="77777777" w:rsidR="002534B1" w:rsidRPr="002534B1" w:rsidRDefault="002534B1" w:rsidP="002534B1">
            <w:pPr>
              <w:spacing w:line="360" w:lineRule="auto"/>
              <w:rPr>
                <w:sz w:val="28"/>
                <w:szCs w:val="28"/>
              </w:rPr>
            </w:pPr>
            <w:r w:rsidRPr="002534B1">
              <w:rPr>
                <w:sz w:val="28"/>
                <w:szCs w:val="28"/>
              </w:rPr>
              <w:t>MAE, RMSE, MAPE</w:t>
            </w:r>
          </w:p>
        </w:tc>
      </w:tr>
      <w:tr w:rsidR="002534B1" w:rsidRPr="002534B1" w14:paraId="44FC11E8" w14:textId="77777777" w:rsidTr="00871555">
        <w:tc>
          <w:tcPr>
            <w:tcW w:w="2122" w:type="dxa"/>
            <w:vAlign w:val="center"/>
            <w:hideMark/>
          </w:tcPr>
          <w:p w14:paraId="01AF2EA0" w14:textId="77777777" w:rsidR="002534B1" w:rsidRPr="002534B1" w:rsidRDefault="002534B1" w:rsidP="00871555">
            <w:pPr>
              <w:spacing w:line="360" w:lineRule="auto"/>
              <w:jc w:val="center"/>
              <w:rPr>
                <w:sz w:val="28"/>
                <w:szCs w:val="28"/>
              </w:rPr>
            </w:pPr>
            <w:r w:rsidRPr="002534B1">
              <w:rPr>
                <w:sz w:val="28"/>
                <w:szCs w:val="28"/>
              </w:rPr>
              <w:t>RAG</w:t>
            </w:r>
          </w:p>
        </w:tc>
        <w:tc>
          <w:tcPr>
            <w:tcW w:w="3685" w:type="dxa"/>
            <w:vAlign w:val="center"/>
            <w:hideMark/>
          </w:tcPr>
          <w:p w14:paraId="389C6D1E" w14:textId="77777777" w:rsidR="002534B1" w:rsidRPr="002534B1" w:rsidRDefault="002534B1" w:rsidP="002534B1">
            <w:pPr>
              <w:spacing w:line="360" w:lineRule="auto"/>
              <w:rPr>
                <w:sz w:val="28"/>
                <w:szCs w:val="28"/>
              </w:rPr>
            </w:pPr>
            <w:r w:rsidRPr="002534B1">
              <w:rPr>
                <w:sz w:val="28"/>
                <w:szCs w:val="28"/>
              </w:rPr>
              <w:t>Evaluate retrieval and answer quality</w:t>
            </w:r>
          </w:p>
        </w:tc>
        <w:tc>
          <w:tcPr>
            <w:tcW w:w="4536" w:type="dxa"/>
            <w:vAlign w:val="center"/>
            <w:hideMark/>
          </w:tcPr>
          <w:p w14:paraId="6412EC31" w14:textId="77777777" w:rsidR="002534B1" w:rsidRPr="002534B1" w:rsidRDefault="002534B1" w:rsidP="002534B1">
            <w:pPr>
              <w:spacing w:line="360" w:lineRule="auto"/>
              <w:rPr>
                <w:sz w:val="28"/>
                <w:szCs w:val="28"/>
              </w:rPr>
            </w:pPr>
            <w:r w:rsidRPr="002534B1">
              <w:rPr>
                <w:sz w:val="28"/>
                <w:szCs w:val="28"/>
              </w:rPr>
              <w:t>Context Precision, Context Recall, Faithfulness, Answer Relevancy</w:t>
            </w:r>
          </w:p>
        </w:tc>
      </w:tr>
    </w:tbl>
    <w:p w14:paraId="7C9069B8" w14:textId="68D2BDCF" w:rsidR="007D4DFF" w:rsidRPr="002534B1" w:rsidRDefault="002534B1" w:rsidP="002534B1">
      <w:pPr>
        <w:spacing w:line="360" w:lineRule="auto"/>
        <w:rPr>
          <w:sz w:val="28"/>
          <w:szCs w:val="28"/>
        </w:rPr>
      </w:pPr>
      <w:r w:rsidRPr="002534B1">
        <w:rPr>
          <w:sz w:val="28"/>
          <w:szCs w:val="28"/>
        </w:rPr>
        <w:t>The metrics used in the final report must correspond to the actual implementation and evaluation methodology. Some metrics require specific types of labels or outputs and may not be appropriate for every model.</w:t>
      </w:r>
    </w:p>
    <w:p w14:paraId="4B34A1F1" w14:textId="77777777" w:rsidR="002534B1" w:rsidRPr="00952ECA" w:rsidRDefault="002534B1" w:rsidP="002534B1">
      <w:pPr>
        <w:spacing w:line="360" w:lineRule="auto"/>
        <w:rPr>
          <w:b/>
          <w:bCs/>
          <w:sz w:val="28"/>
          <w:szCs w:val="28"/>
          <w:u w:val="single"/>
        </w:rPr>
      </w:pPr>
      <w:r w:rsidRPr="00952ECA">
        <w:rPr>
          <w:b/>
          <w:bCs/>
          <w:sz w:val="28"/>
          <w:szCs w:val="28"/>
          <w:u w:val="single"/>
        </w:rPr>
        <w:lastRenderedPageBreak/>
        <w:t>5.6 Evaluation Metrics</w:t>
      </w:r>
    </w:p>
    <w:p w14:paraId="3D357C2F" w14:textId="77777777" w:rsidR="002534B1" w:rsidRPr="00BB7896" w:rsidRDefault="002534B1" w:rsidP="002534B1">
      <w:pPr>
        <w:spacing w:line="360" w:lineRule="auto"/>
        <w:rPr>
          <w:b/>
          <w:bCs/>
          <w:sz w:val="28"/>
          <w:szCs w:val="28"/>
        </w:rPr>
      </w:pPr>
      <w:r w:rsidRPr="002534B1">
        <w:rPr>
          <w:b/>
          <w:bCs/>
          <w:sz w:val="28"/>
          <w:szCs w:val="28"/>
        </w:rPr>
        <w:t>Precision</w:t>
      </w:r>
      <w:r w:rsidR="00BB7896">
        <w:rPr>
          <w:b/>
          <w:bCs/>
          <w:sz w:val="28"/>
          <w:szCs w:val="28"/>
        </w:rPr>
        <w:t xml:space="preserve">: </w:t>
      </w:r>
      <w:r w:rsidRPr="002534B1">
        <w:rPr>
          <w:sz w:val="28"/>
          <w:szCs w:val="28"/>
        </w:rPr>
        <w:t>Precision measures the proportion of observations predicted as positive that are actually positive.</w:t>
      </w:r>
    </w:p>
    <w:p w14:paraId="47E9E48D" w14:textId="77777777" w:rsidR="002534B1" w:rsidRPr="002534B1" w:rsidRDefault="002534B1" w:rsidP="002534B1">
      <w:pPr>
        <w:spacing w:line="360" w:lineRule="auto"/>
        <w:rPr>
          <w:sz w:val="28"/>
          <w:szCs w:val="28"/>
        </w:rPr>
      </w:pPr>
      <m:oMathPara>
        <m:oMath>
          <m:r>
            <m:rPr>
              <m:nor/>
            </m:rPr>
            <w:rPr>
              <w:sz w:val="28"/>
              <w:szCs w:val="28"/>
            </w:rPr>
            <m:t>Precision</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r>
            <m:rPr>
              <m:sty m:val="p"/>
            </m:rPr>
            <w:rPr>
              <w:sz w:val="28"/>
              <w:szCs w:val="28"/>
            </w:rPr>
            <w:br/>
          </m:r>
        </m:oMath>
      </m:oMathPara>
    </w:p>
    <w:p w14:paraId="72F1C804" w14:textId="77777777" w:rsidR="002534B1" w:rsidRPr="002534B1" w:rsidRDefault="002534B1" w:rsidP="002534B1">
      <w:pPr>
        <w:spacing w:line="360" w:lineRule="auto"/>
        <w:rPr>
          <w:sz w:val="28"/>
          <w:szCs w:val="28"/>
        </w:rPr>
      </w:pPr>
      <w:r w:rsidRPr="002534B1">
        <w:rPr>
          <w:sz w:val="28"/>
          <w:szCs w:val="28"/>
        </w:rPr>
        <w:t xml:space="preserve">where </w:t>
      </w:r>
      <m:oMath>
        <m:r>
          <w:rPr>
            <w:rFonts w:ascii="Cambria Math" w:hAnsi="Cambria Math"/>
            <w:sz w:val="28"/>
            <w:szCs w:val="28"/>
          </w:rPr>
          <m:t>TP</m:t>
        </m:r>
      </m:oMath>
      <w:r w:rsidRPr="002534B1">
        <w:rPr>
          <w:sz w:val="28"/>
          <w:szCs w:val="28"/>
        </w:rPr>
        <w:t xml:space="preserve">represents true positives and </w:t>
      </w:r>
      <m:oMath>
        <m:r>
          <w:rPr>
            <w:rFonts w:ascii="Cambria Math" w:hAnsi="Cambria Math"/>
            <w:sz w:val="28"/>
            <w:szCs w:val="28"/>
          </w:rPr>
          <m:t>FP</m:t>
        </m:r>
      </m:oMath>
      <w:r w:rsidRPr="002534B1">
        <w:rPr>
          <w:sz w:val="28"/>
          <w:szCs w:val="28"/>
        </w:rPr>
        <w:t>represents false positives.</w:t>
      </w:r>
    </w:p>
    <w:p w14:paraId="409336A4" w14:textId="77777777" w:rsidR="002534B1" w:rsidRPr="00BB7896" w:rsidRDefault="002534B1" w:rsidP="002534B1">
      <w:pPr>
        <w:spacing w:line="360" w:lineRule="auto"/>
        <w:rPr>
          <w:b/>
          <w:bCs/>
          <w:sz w:val="28"/>
          <w:szCs w:val="28"/>
        </w:rPr>
      </w:pPr>
      <w:r w:rsidRPr="00952ECA">
        <w:rPr>
          <w:b/>
          <w:bCs/>
          <w:sz w:val="28"/>
          <w:szCs w:val="28"/>
        </w:rPr>
        <w:t>Recall</w:t>
      </w:r>
      <w:r w:rsidR="00BB7896">
        <w:rPr>
          <w:b/>
          <w:bCs/>
          <w:sz w:val="28"/>
          <w:szCs w:val="28"/>
        </w:rPr>
        <w:t xml:space="preserve">: </w:t>
      </w:r>
      <w:r w:rsidRPr="002534B1">
        <w:rPr>
          <w:sz w:val="28"/>
          <w:szCs w:val="28"/>
        </w:rPr>
        <w:t>Recall measures the proportion of actual positive observations that the model correctly identifies.</w:t>
      </w:r>
    </w:p>
    <w:p w14:paraId="6AA40EB6" w14:textId="77777777" w:rsidR="002534B1" w:rsidRPr="002534B1" w:rsidRDefault="002534B1" w:rsidP="002534B1">
      <w:pPr>
        <w:spacing w:line="360" w:lineRule="auto"/>
        <w:rPr>
          <w:sz w:val="28"/>
          <w:szCs w:val="28"/>
        </w:rPr>
      </w:pPr>
      <m:oMathPara>
        <m:oMath>
          <m:r>
            <m:rPr>
              <m:nor/>
            </m:rPr>
            <w:rPr>
              <w:sz w:val="28"/>
              <w:szCs w:val="28"/>
            </w:rPr>
            <m:t>Recall</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r>
            <m:rPr>
              <m:sty m:val="p"/>
            </m:rPr>
            <w:rPr>
              <w:sz w:val="28"/>
              <w:szCs w:val="28"/>
            </w:rPr>
            <w:br/>
          </m:r>
        </m:oMath>
      </m:oMathPara>
    </w:p>
    <w:p w14:paraId="32D553DB" w14:textId="77777777" w:rsidR="002534B1" w:rsidRPr="002534B1" w:rsidRDefault="002534B1" w:rsidP="002534B1">
      <w:pPr>
        <w:spacing w:line="360" w:lineRule="auto"/>
        <w:rPr>
          <w:sz w:val="28"/>
          <w:szCs w:val="28"/>
        </w:rPr>
      </w:pPr>
      <w:r w:rsidRPr="002534B1">
        <w:rPr>
          <w:sz w:val="28"/>
          <w:szCs w:val="28"/>
        </w:rPr>
        <w:t xml:space="preserve">where </w:t>
      </w:r>
      <m:oMath>
        <m:r>
          <w:rPr>
            <w:rFonts w:ascii="Cambria Math" w:hAnsi="Cambria Math"/>
            <w:sz w:val="28"/>
            <w:szCs w:val="28"/>
          </w:rPr>
          <m:t>FN</m:t>
        </m:r>
      </m:oMath>
      <w:r w:rsidRPr="002534B1">
        <w:rPr>
          <w:sz w:val="28"/>
          <w:szCs w:val="28"/>
        </w:rPr>
        <w:t>represents false negatives.</w:t>
      </w:r>
    </w:p>
    <w:p w14:paraId="3CFEB613" w14:textId="77777777" w:rsidR="002534B1" w:rsidRPr="00BB7896" w:rsidRDefault="002534B1" w:rsidP="002534B1">
      <w:pPr>
        <w:spacing w:line="360" w:lineRule="auto"/>
        <w:rPr>
          <w:b/>
          <w:bCs/>
          <w:sz w:val="28"/>
          <w:szCs w:val="28"/>
        </w:rPr>
      </w:pPr>
      <w:r w:rsidRPr="00952ECA">
        <w:rPr>
          <w:b/>
          <w:bCs/>
          <w:sz w:val="28"/>
          <w:szCs w:val="28"/>
        </w:rPr>
        <w:t>F1-Score</w:t>
      </w:r>
      <w:r w:rsidR="00BB7896">
        <w:rPr>
          <w:b/>
          <w:bCs/>
          <w:sz w:val="28"/>
          <w:szCs w:val="28"/>
        </w:rPr>
        <w:t xml:space="preserve">: </w:t>
      </w:r>
      <w:r w:rsidRPr="002534B1">
        <w:rPr>
          <w:sz w:val="28"/>
          <w:szCs w:val="28"/>
        </w:rPr>
        <w:t>The F1-score is the harmonic mean of precision and recall.</w:t>
      </w:r>
    </w:p>
    <w:p w14:paraId="129BD59D" w14:textId="77777777" w:rsidR="002534B1" w:rsidRPr="002534B1" w:rsidRDefault="002534B1" w:rsidP="002534B1">
      <w:pPr>
        <w:spacing w:line="360" w:lineRule="auto"/>
        <w:rPr>
          <w:sz w:val="28"/>
          <w:szCs w:val="28"/>
        </w:rPr>
      </w:pPr>
      <m:oMathPara>
        <m:oMath>
          <m:r>
            <w:rPr>
              <w:rFonts w:ascii="Cambria Math" w:hAnsi="Cambria Math"/>
              <w:sz w:val="28"/>
              <w:szCs w:val="28"/>
            </w:rPr>
            <m:t>F1=2×</m:t>
          </m:r>
          <m:f>
            <m:fPr>
              <m:ctrlPr>
                <w:rPr>
                  <w:rFonts w:ascii="Cambria Math" w:hAnsi="Cambria Math"/>
                  <w:sz w:val="28"/>
                  <w:szCs w:val="28"/>
                </w:rPr>
              </m:ctrlPr>
            </m:fPr>
            <m:num>
              <m:r>
                <m:rPr>
                  <m:nor/>
                </m:rPr>
                <w:rPr>
                  <w:sz w:val="28"/>
                  <w:szCs w:val="28"/>
                </w:rPr>
                <m:t>Precision</m:t>
              </m:r>
              <m:r>
                <w:rPr>
                  <w:rFonts w:ascii="Cambria Math" w:hAnsi="Cambria Math"/>
                  <w:sz w:val="28"/>
                  <w:szCs w:val="28"/>
                </w:rPr>
                <m:t>×</m:t>
              </m:r>
              <m:r>
                <m:rPr>
                  <m:nor/>
                </m:rPr>
                <w:rPr>
                  <w:sz w:val="28"/>
                  <w:szCs w:val="28"/>
                </w:rPr>
                <m:t>Recall</m:t>
              </m:r>
            </m:num>
            <m:den>
              <m:r>
                <m:rPr>
                  <m:nor/>
                </m:rPr>
                <w:rPr>
                  <w:sz w:val="28"/>
                  <w:szCs w:val="28"/>
                </w:rPr>
                <m:t>Precision</m:t>
              </m:r>
              <m:r>
                <w:rPr>
                  <w:rFonts w:ascii="Cambria Math" w:hAnsi="Cambria Math"/>
                  <w:sz w:val="28"/>
                  <w:szCs w:val="28"/>
                </w:rPr>
                <m:t>+</m:t>
              </m:r>
              <m:r>
                <m:rPr>
                  <m:nor/>
                </m:rPr>
                <w:rPr>
                  <w:sz w:val="28"/>
                  <w:szCs w:val="28"/>
                </w:rPr>
                <m:t>Recall</m:t>
              </m:r>
            </m:den>
          </m:f>
          <m:r>
            <m:rPr>
              <m:sty m:val="p"/>
            </m:rPr>
            <w:rPr>
              <w:sz w:val="28"/>
              <w:szCs w:val="28"/>
            </w:rPr>
            <w:br/>
          </m:r>
        </m:oMath>
      </m:oMathPara>
    </w:p>
    <w:p w14:paraId="7F5EB249" w14:textId="77777777" w:rsidR="002534B1" w:rsidRPr="002534B1" w:rsidRDefault="002534B1" w:rsidP="002534B1">
      <w:pPr>
        <w:spacing w:line="360" w:lineRule="auto"/>
        <w:rPr>
          <w:sz w:val="28"/>
          <w:szCs w:val="28"/>
        </w:rPr>
      </w:pPr>
      <w:r w:rsidRPr="002534B1">
        <w:rPr>
          <w:sz w:val="28"/>
          <w:szCs w:val="28"/>
        </w:rPr>
        <w:t>It provides a combined measure of precision and recall and can be useful when both false positives and false negatives are important.</w:t>
      </w:r>
    </w:p>
    <w:p w14:paraId="6EEA9AF2" w14:textId="77777777" w:rsidR="002534B1" w:rsidRPr="00BB7896" w:rsidRDefault="002534B1" w:rsidP="002534B1">
      <w:pPr>
        <w:spacing w:line="360" w:lineRule="auto"/>
        <w:rPr>
          <w:b/>
          <w:bCs/>
          <w:sz w:val="28"/>
          <w:szCs w:val="28"/>
        </w:rPr>
      </w:pPr>
      <w:r w:rsidRPr="002534B1">
        <w:rPr>
          <w:b/>
          <w:bCs/>
          <w:sz w:val="28"/>
          <w:szCs w:val="28"/>
        </w:rPr>
        <w:t>Mean Absolute Error</w:t>
      </w:r>
      <w:r w:rsidR="00BB7896">
        <w:rPr>
          <w:b/>
          <w:bCs/>
          <w:sz w:val="28"/>
          <w:szCs w:val="28"/>
        </w:rPr>
        <w:t xml:space="preserve">: </w:t>
      </w:r>
      <w:r w:rsidRPr="002534B1">
        <w:rPr>
          <w:sz w:val="28"/>
          <w:szCs w:val="28"/>
        </w:rPr>
        <w:t>Mean Absolute Error measures the average absolute difference between actual and predicted numerical values.</w:t>
      </w:r>
    </w:p>
    <w:p w14:paraId="39471CA4" w14:textId="77777777" w:rsidR="002534B1" w:rsidRPr="002534B1" w:rsidRDefault="002534B1" w:rsidP="002534B1">
      <w:pPr>
        <w:spacing w:line="360" w:lineRule="auto"/>
        <w:rPr>
          <w:sz w:val="28"/>
          <w:szCs w:val="28"/>
        </w:rPr>
      </w:pPr>
      <m:oMathPara>
        <m:oMath>
          <m:r>
            <w:rPr>
              <w:rFonts w:ascii="Cambria Math" w:hAnsi="Cambria Math"/>
              <w:sz w:val="28"/>
              <w:szCs w:val="28"/>
            </w:rPr>
            <m:t>MAE=</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r>
            <w:rPr>
              <w:rFonts w:ascii="Cambria Math" w:hAnsi="Cambria Math"/>
              <w:sz w:val="28"/>
              <w:szCs w:val="28"/>
            </w:rPr>
            <m:t>∣</m:t>
          </m:r>
          <m:r>
            <m:rPr>
              <m:sty m:val="p"/>
            </m:rPr>
            <w:rPr>
              <w:sz w:val="28"/>
              <w:szCs w:val="28"/>
            </w:rPr>
            <w:br/>
          </m:r>
        </m:oMath>
      </m:oMathPara>
    </w:p>
    <w:p w14:paraId="78229A9D" w14:textId="77777777" w:rsidR="002534B1" w:rsidRPr="002534B1" w:rsidRDefault="002534B1" w:rsidP="002534B1">
      <w:pPr>
        <w:spacing w:line="360" w:lineRule="auto"/>
        <w:rPr>
          <w:sz w:val="28"/>
          <w:szCs w:val="28"/>
        </w:rPr>
      </w:pPr>
      <w:r w:rsidRPr="002534B1">
        <w:rPr>
          <w:sz w:val="28"/>
          <w:szCs w:val="28"/>
        </w:rPr>
        <w:t xml:space="preserve">where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oMath>
      <w:r w:rsidRPr="002534B1">
        <w:rPr>
          <w:sz w:val="28"/>
          <w:szCs w:val="28"/>
        </w:rPr>
        <w:t xml:space="preserve">is the actual value and </w:t>
      </w:r>
      <m:oMath>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oMath>
      <w:r w:rsidRPr="002534B1">
        <w:rPr>
          <w:sz w:val="28"/>
          <w:szCs w:val="28"/>
        </w:rPr>
        <w:t>is the predicted value.</w:t>
      </w:r>
    </w:p>
    <w:p w14:paraId="62926D79" w14:textId="77777777" w:rsidR="002534B1" w:rsidRDefault="002534B1" w:rsidP="002534B1">
      <w:pPr>
        <w:spacing w:line="360" w:lineRule="auto"/>
        <w:rPr>
          <w:sz w:val="28"/>
          <w:szCs w:val="28"/>
        </w:rPr>
      </w:pPr>
      <w:r w:rsidRPr="002534B1">
        <w:rPr>
          <w:sz w:val="28"/>
          <w:szCs w:val="28"/>
        </w:rPr>
        <w:t>MAE may be used for evaluating a future energy forecasting model.</w:t>
      </w:r>
    </w:p>
    <w:p w14:paraId="267E9F4A" w14:textId="77777777" w:rsidR="00952ECA" w:rsidRPr="002534B1" w:rsidRDefault="00952ECA" w:rsidP="002534B1">
      <w:pPr>
        <w:spacing w:line="360" w:lineRule="auto"/>
        <w:rPr>
          <w:sz w:val="28"/>
          <w:szCs w:val="28"/>
        </w:rPr>
      </w:pPr>
    </w:p>
    <w:p w14:paraId="62B195AC" w14:textId="77777777" w:rsidR="002534B1" w:rsidRPr="00952ECA" w:rsidRDefault="002534B1" w:rsidP="002534B1">
      <w:pPr>
        <w:spacing w:line="360" w:lineRule="auto"/>
        <w:rPr>
          <w:b/>
          <w:bCs/>
          <w:sz w:val="28"/>
          <w:szCs w:val="28"/>
          <w:u w:val="single"/>
        </w:rPr>
      </w:pPr>
      <w:r w:rsidRPr="00952ECA">
        <w:rPr>
          <w:b/>
          <w:bCs/>
          <w:sz w:val="28"/>
          <w:szCs w:val="28"/>
          <w:u w:val="single"/>
        </w:rPr>
        <w:lastRenderedPageBreak/>
        <w:t>5.7 Discussion and Limitations</w:t>
      </w:r>
    </w:p>
    <w:p w14:paraId="51C7E5BD" w14:textId="77777777" w:rsidR="002534B1" w:rsidRPr="002534B1" w:rsidRDefault="002534B1" w:rsidP="002534B1">
      <w:pPr>
        <w:spacing w:line="360" w:lineRule="auto"/>
        <w:rPr>
          <w:sz w:val="28"/>
          <w:szCs w:val="28"/>
        </w:rPr>
      </w:pPr>
      <w:r w:rsidRPr="002534B1">
        <w:rPr>
          <w:sz w:val="28"/>
          <w:szCs w:val="28"/>
        </w:rPr>
        <w:t>The current implementation establishes the database and historical ingestion foundation for ENTWINE. The separation between the Asset Registry and state layer provides a structured approach to representing physical assets and their changing operational measurements.</w:t>
      </w:r>
    </w:p>
    <w:p w14:paraId="7CC55FF8" w14:textId="77777777" w:rsidR="002534B1" w:rsidRPr="002534B1" w:rsidRDefault="002534B1" w:rsidP="002534B1">
      <w:pPr>
        <w:spacing w:line="360" w:lineRule="auto"/>
        <w:rPr>
          <w:sz w:val="28"/>
          <w:szCs w:val="28"/>
        </w:rPr>
      </w:pPr>
      <w:r w:rsidRPr="002534B1">
        <w:rPr>
          <w:sz w:val="28"/>
          <w:szCs w:val="28"/>
        </w:rPr>
        <w:t>The modular design also supports traceability. Source data can be processed and validated before being made available to analytical components, reducing the risk of using unverified records without investigation.</w:t>
      </w:r>
    </w:p>
    <w:p w14:paraId="3AFFA4E8" w14:textId="77777777" w:rsidR="002534B1" w:rsidRPr="002534B1" w:rsidRDefault="002534B1" w:rsidP="002534B1">
      <w:pPr>
        <w:spacing w:line="360" w:lineRule="auto"/>
        <w:rPr>
          <w:sz w:val="28"/>
          <w:szCs w:val="28"/>
        </w:rPr>
      </w:pPr>
      <w:r w:rsidRPr="002534B1">
        <w:rPr>
          <w:sz w:val="28"/>
          <w:szCs w:val="28"/>
        </w:rPr>
        <w:t>However, the usefulness of subsequent model outputs will depend on the quality and completeness of the available data, the correctness of asset mappings, the availability of suitable labels, and the validity of the evaluation methodology.</w:t>
      </w:r>
    </w:p>
    <w:p w14:paraId="7C661CD6" w14:textId="77777777" w:rsidR="002534B1" w:rsidRPr="002534B1" w:rsidRDefault="002534B1" w:rsidP="002534B1">
      <w:pPr>
        <w:spacing w:line="360" w:lineRule="auto"/>
        <w:rPr>
          <w:sz w:val="28"/>
          <w:szCs w:val="28"/>
        </w:rPr>
      </w:pPr>
      <w:r w:rsidRPr="002534B1">
        <w:rPr>
          <w:sz w:val="28"/>
          <w:szCs w:val="28"/>
        </w:rPr>
        <w:t>The current project should not be considered a fully operational campus-wide energy intelligence system until the analytical components have been integrated, evaluated, and connected to the intended user-facing interface.</w:t>
      </w:r>
    </w:p>
    <w:p w14:paraId="746D45A9" w14:textId="77777777" w:rsidR="002534B1" w:rsidRPr="002534B1" w:rsidRDefault="002534B1" w:rsidP="002534B1">
      <w:pPr>
        <w:spacing w:line="360" w:lineRule="auto"/>
        <w:rPr>
          <w:sz w:val="28"/>
          <w:szCs w:val="28"/>
        </w:rPr>
      </w:pPr>
      <w:r w:rsidRPr="002534B1">
        <w:rPr>
          <w:sz w:val="28"/>
          <w:szCs w:val="28"/>
        </w:rPr>
        <w:t>The initial PH-01 scope also limits the conclusions that can be drawn about performance across the entire campus. Additional buildings and meters will require appropriate asset mapping and data validation before the system can be generalized.</w:t>
      </w:r>
    </w:p>
    <w:p w14:paraId="1F16516B" w14:textId="77777777" w:rsidR="00C93299" w:rsidRDefault="00C93299" w:rsidP="002534B1">
      <w:pPr>
        <w:spacing w:line="360" w:lineRule="auto"/>
        <w:rPr>
          <w:sz w:val="28"/>
          <w:szCs w:val="28"/>
        </w:rPr>
      </w:pPr>
    </w:p>
    <w:p w14:paraId="363E3470" w14:textId="77777777" w:rsidR="00F66F75" w:rsidRDefault="00F66F75" w:rsidP="002534B1">
      <w:pPr>
        <w:spacing w:line="360" w:lineRule="auto"/>
        <w:rPr>
          <w:sz w:val="28"/>
          <w:szCs w:val="28"/>
        </w:rPr>
      </w:pPr>
    </w:p>
    <w:p w14:paraId="0B6E79DE" w14:textId="77777777" w:rsidR="00F66F75" w:rsidRDefault="00F66F75" w:rsidP="002534B1">
      <w:pPr>
        <w:spacing w:line="360" w:lineRule="auto"/>
        <w:rPr>
          <w:sz w:val="28"/>
          <w:szCs w:val="28"/>
        </w:rPr>
      </w:pPr>
    </w:p>
    <w:p w14:paraId="2845F093" w14:textId="77777777" w:rsidR="00F66F75" w:rsidRDefault="00F66F75" w:rsidP="002534B1">
      <w:pPr>
        <w:spacing w:line="360" w:lineRule="auto"/>
        <w:rPr>
          <w:sz w:val="28"/>
          <w:szCs w:val="28"/>
        </w:rPr>
      </w:pPr>
    </w:p>
    <w:p w14:paraId="1E2AF05A" w14:textId="77777777" w:rsidR="00F66F75" w:rsidRDefault="00F66F75" w:rsidP="002534B1">
      <w:pPr>
        <w:spacing w:line="360" w:lineRule="auto"/>
        <w:rPr>
          <w:sz w:val="28"/>
          <w:szCs w:val="28"/>
        </w:rPr>
      </w:pPr>
    </w:p>
    <w:p w14:paraId="705361F7" w14:textId="77777777" w:rsidR="00F66F75" w:rsidRDefault="00F66F75" w:rsidP="002534B1">
      <w:pPr>
        <w:spacing w:line="360" w:lineRule="auto"/>
        <w:rPr>
          <w:sz w:val="28"/>
          <w:szCs w:val="28"/>
        </w:rPr>
      </w:pPr>
    </w:p>
    <w:p w14:paraId="49E2468D" w14:textId="77777777" w:rsidR="00F66F75" w:rsidRDefault="00F66F75" w:rsidP="002534B1">
      <w:pPr>
        <w:spacing w:line="360" w:lineRule="auto"/>
        <w:rPr>
          <w:sz w:val="28"/>
          <w:szCs w:val="28"/>
        </w:rPr>
      </w:pPr>
    </w:p>
    <w:p w14:paraId="08B978F3" w14:textId="77777777" w:rsidR="00F66F75" w:rsidRDefault="00F66F75" w:rsidP="002534B1">
      <w:pPr>
        <w:spacing w:line="360" w:lineRule="auto"/>
        <w:rPr>
          <w:sz w:val="28"/>
          <w:szCs w:val="28"/>
        </w:rPr>
      </w:pPr>
    </w:p>
    <w:p w14:paraId="4E61C111" w14:textId="77777777" w:rsidR="00F66F75" w:rsidRPr="002534B1" w:rsidRDefault="00F66F75" w:rsidP="002534B1">
      <w:pPr>
        <w:spacing w:line="360" w:lineRule="auto"/>
        <w:rPr>
          <w:sz w:val="28"/>
          <w:szCs w:val="28"/>
        </w:rPr>
      </w:pPr>
    </w:p>
    <w:p w14:paraId="17388B42" w14:textId="77777777" w:rsidR="002534B1" w:rsidRPr="00C93299" w:rsidRDefault="002534B1" w:rsidP="00C93299">
      <w:pPr>
        <w:spacing w:line="360" w:lineRule="auto"/>
        <w:jc w:val="center"/>
        <w:rPr>
          <w:b/>
          <w:bCs/>
          <w:sz w:val="32"/>
          <w:szCs w:val="32"/>
        </w:rPr>
      </w:pPr>
      <w:r w:rsidRPr="00C93299">
        <w:rPr>
          <w:b/>
          <w:bCs/>
          <w:sz w:val="32"/>
          <w:szCs w:val="32"/>
        </w:rPr>
        <w:lastRenderedPageBreak/>
        <w:t>CHAPTER 6 – CONCLUSION AND FUTURE WORK</w:t>
      </w:r>
    </w:p>
    <w:p w14:paraId="6F4333E6" w14:textId="77777777" w:rsidR="002534B1" w:rsidRPr="00952ECA" w:rsidRDefault="002534B1" w:rsidP="002534B1">
      <w:pPr>
        <w:spacing w:line="360" w:lineRule="auto"/>
        <w:rPr>
          <w:b/>
          <w:bCs/>
          <w:sz w:val="28"/>
          <w:szCs w:val="28"/>
          <w:u w:val="single"/>
        </w:rPr>
      </w:pPr>
      <w:r w:rsidRPr="00952ECA">
        <w:rPr>
          <w:b/>
          <w:bCs/>
          <w:sz w:val="28"/>
          <w:szCs w:val="28"/>
          <w:u w:val="single"/>
        </w:rPr>
        <w:t>6.1 Conclusion</w:t>
      </w:r>
    </w:p>
    <w:p w14:paraId="002ADEFE" w14:textId="77777777" w:rsidR="002534B1" w:rsidRPr="002534B1" w:rsidRDefault="002534B1" w:rsidP="002534B1">
      <w:pPr>
        <w:spacing w:line="360" w:lineRule="auto"/>
        <w:rPr>
          <w:sz w:val="28"/>
          <w:szCs w:val="28"/>
        </w:rPr>
      </w:pPr>
      <w:r w:rsidRPr="002534B1">
        <w:rPr>
          <w:sz w:val="28"/>
          <w:szCs w:val="28"/>
        </w:rPr>
        <w:t>ENTWINE (Energy Twin with INtegrated Explainability) is being developed as a Digital Twin platform for campus energy infrastructure, with an initial focus on the KCT Powerhouse, PH-01. The project aims to connect physical asset information with historical operational measurements and intelligent analytical methods to support more transparent energy monitoring.</w:t>
      </w:r>
    </w:p>
    <w:p w14:paraId="07B96110" w14:textId="77777777" w:rsidR="002534B1" w:rsidRPr="002534B1" w:rsidRDefault="002534B1" w:rsidP="002534B1">
      <w:pPr>
        <w:spacing w:line="360" w:lineRule="auto"/>
        <w:rPr>
          <w:sz w:val="28"/>
          <w:szCs w:val="28"/>
        </w:rPr>
      </w:pPr>
      <w:r w:rsidRPr="002534B1">
        <w:rPr>
          <w:sz w:val="28"/>
          <w:szCs w:val="28"/>
        </w:rPr>
        <w:t>The current implementation establishes the development environment, database infrastructure, Asset Registry, and historical data ingestion pipeline. PostgreSQL maintains structured asset metadata, while TimescaleDB supports historical time-series storage. The ingestion workflow includes source discovery, timestamp normalization, data-quality validation, asset mapping, and reconciliation reporting.</w:t>
      </w:r>
    </w:p>
    <w:p w14:paraId="6DCD4B6C" w14:textId="77777777" w:rsidR="002534B1" w:rsidRPr="002534B1" w:rsidRDefault="002534B1" w:rsidP="002534B1">
      <w:pPr>
        <w:spacing w:line="360" w:lineRule="auto"/>
        <w:rPr>
          <w:sz w:val="28"/>
          <w:szCs w:val="28"/>
        </w:rPr>
      </w:pPr>
      <w:r w:rsidRPr="002534B1">
        <w:rPr>
          <w:sz w:val="28"/>
          <w:szCs w:val="28"/>
        </w:rPr>
        <w:t>These components provide the foundation required for subsequent analytical development. The next major milestone is the integration and validation of GridReason for anomaly detection, GrCF for counterfactual explanations, and CAFA for consistency auditing. Future extensions include energy forecasting, RAG-based natural-language interaction, and an interactive dashboard.</w:t>
      </w:r>
    </w:p>
    <w:p w14:paraId="77D367AE" w14:textId="77777777" w:rsidR="002534B1" w:rsidRDefault="002534B1" w:rsidP="002534B1">
      <w:pPr>
        <w:spacing w:line="360" w:lineRule="auto"/>
        <w:rPr>
          <w:sz w:val="28"/>
          <w:szCs w:val="28"/>
        </w:rPr>
      </w:pPr>
      <w:r w:rsidRPr="002534B1">
        <w:rPr>
          <w:sz w:val="28"/>
          <w:szCs w:val="28"/>
        </w:rPr>
        <w:t>Overall, ENTWINE adopts a modular and data-oriented approach to Digital Twin development. Its intended contribution is to establish a traceable connection between physical energy infrastructure, historical observations, analytical results, and future decision-support capabilities. The effectiveness of the complete platform will need to be demonstrated through model validation, experimental results, and integrated system testing.</w:t>
      </w:r>
    </w:p>
    <w:p w14:paraId="043D8011" w14:textId="77777777" w:rsidR="007D4DFF" w:rsidRDefault="007D4DFF" w:rsidP="002534B1">
      <w:pPr>
        <w:spacing w:line="360" w:lineRule="auto"/>
        <w:rPr>
          <w:sz w:val="28"/>
          <w:szCs w:val="28"/>
        </w:rPr>
      </w:pPr>
    </w:p>
    <w:p w14:paraId="4666B769" w14:textId="77777777" w:rsidR="00F66F75" w:rsidRDefault="00F66F75" w:rsidP="002534B1">
      <w:pPr>
        <w:spacing w:line="360" w:lineRule="auto"/>
        <w:rPr>
          <w:sz w:val="28"/>
          <w:szCs w:val="28"/>
        </w:rPr>
      </w:pPr>
    </w:p>
    <w:p w14:paraId="6D970990" w14:textId="77777777" w:rsidR="00F66F75" w:rsidRDefault="00F66F75" w:rsidP="002534B1">
      <w:pPr>
        <w:spacing w:line="360" w:lineRule="auto"/>
        <w:rPr>
          <w:sz w:val="28"/>
          <w:szCs w:val="28"/>
        </w:rPr>
      </w:pPr>
    </w:p>
    <w:p w14:paraId="5656D205" w14:textId="77777777" w:rsidR="00F66F75" w:rsidRPr="002534B1" w:rsidRDefault="00F66F75" w:rsidP="002534B1">
      <w:pPr>
        <w:spacing w:line="360" w:lineRule="auto"/>
        <w:rPr>
          <w:sz w:val="28"/>
          <w:szCs w:val="28"/>
        </w:rPr>
      </w:pPr>
    </w:p>
    <w:p w14:paraId="5BC3FBA2" w14:textId="77777777" w:rsidR="002534B1" w:rsidRPr="00952ECA" w:rsidRDefault="002534B1" w:rsidP="002534B1">
      <w:pPr>
        <w:spacing w:line="360" w:lineRule="auto"/>
        <w:rPr>
          <w:b/>
          <w:bCs/>
          <w:sz w:val="28"/>
          <w:szCs w:val="28"/>
          <w:u w:val="single"/>
        </w:rPr>
      </w:pPr>
      <w:r w:rsidRPr="00952ECA">
        <w:rPr>
          <w:b/>
          <w:bCs/>
          <w:sz w:val="28"/>
          <w:szCs w:val="28"/>
          <w:u w:val="single"/>
        </w:rPr>
        <w:lastRenderedPageBreak/>
        <w:t>6.2 Future Enhancements</w:t>
      </w:r>
    </w:p>
    <w:p w14:paraId="08994C53" w14:textId="77777777" w:rsidR="002534B1" w:rsidRPr="002534B1" w:rsidRDefault="002534B1" w:rsidP="002534B1">
      <w:pPr>
        <w:spacing w:line="360" w:lineRule="auto"/>
        <w:rPr>
          <w:sz w:val="28"/>
          <w:szCs w:val="28"/>
        </w:rPr>
      </w:pPr>
      <w:r w:rsidRPr="002534B1">
        <w:rPr>
          <w:sz w:val="28"/>
          <w:szCs w:val="28"/>
        </w:rPr>
        <w:t>The following enhancements are planned for future development.</w:t>
      </w:r>
    </w:p>
    <w:p w14:paraId="7C11B0CA" w14:textId="77777777" w:rsidR="002534B1" w:rsidRPr="002534B1" w:rsidRDefault="002534B1" w:rsidP="002534B1">
      <w:pPr>
        <w:spacing w:line="360" w:lineRule="auto"/>
        <w:rPr>
          <w:sz w:val="28"/>
          <w:szCs w:val="28"/>
        </w:rPr>
      </w:pPr>
      <w:r w:rsidRPr="002534B1">
        <w:rPr>
          <w:b/>
          <w:bCs/>
          <w:sz w:val="28"/>
          <w:szCs w:val="28"/>
        </w:rPr>
        <w:t>1. Analytical Model Integration</w:t>
      </w:r>
    </w:p>
    <w:p w14:paraId="4DB82EC4" w14:textId="77777777" w:rsidR="002534B1" w:rsidRPr="002534B1" w:rsidRDefault="002534B1" w:rsidP="002534B1">
      <w:pPr>
        <w:spacing w:line="360" w:lineRule="auto"/>
        <w:rPr>
          <w:sz w:val="28"/>
          <w:szCs w:val="28"/>
        </w:rPr>
      </w:pPr>
      <w:r w:rsidRPr="002534B1">
        <w:rPr>
          <w:sz w:val="28"/>
          <w:szCs w:val="28"/>
        </w:rPr>
        <w:t>Integrate GridReason, GrCF, and CAFA with the validated state layer and evaluate their performance using documented experimental procedures.</w:t>
      </w:r>
    </w:p>
    <w:p w14:paraId="2DE6F8EF" w14:textId="77777777" w:rsidR="002534B1" w:rsidRPr="002534B1" w:rsidRDefault="002534B1" w:rsidP="002534B1">
      <w:pPr>
        <w:spacing w:line="360" w:lineRule="auto"/>
        <w:rPr>
          <w:sz w:val="28"/>
          <w:szCs w:val="28"/>
        </w:rPr>
      </w:pPr>
      <w:r w:rsidRPr="002534B1">
        <w:rPr>
          <w:b/>
          <w:bCs/>
          <w:sz w:val="28"/>
          <w:szCs w:val="28"/>
        </w:rPr>
        <w:t>2. Energy Forecasting</w:t>
      </w:r>
    </w:p>
    <w:p w14:paraId="10E8B99A" w14:textId="77777777" w:rsidR="002534B1" w:rsidRPr="002534B1" w:rsidRDefault="002534B1" w:rsidP="002534B1">
      <w:pPr>
        <w:spacing w:line="360" w:lineRule="auto"/>
        <w:rPr>
          <w:sz w:val="28"/>
          <w:szCs w:val="28"/>
        </w:rPr>
      </w:pPr>
      <w:r w:rsidRPr="002534B1">
        <w:rPr>
          <w:sz w:val="28"/>
          <w:szCs w:val="28"/>
        </w:rPr>
        <w:t>Develop forecasting models that estimate future energy consumption and evaluate their performance using appropriate error metrics.</w:t>
      </w:r>
    </w:p>
    <w:p w14:paraId="4B24F514" w14:textId="77777777" w:rsidR="002534B1" w:rsidRPr="002534B1" w:rsidRDefault="002534B1" w:rsidP="002534B1">
      <w:pPr>
        <w:spacing w:line="360" w:lineRule="auto"/>
        <w:rPr>
          <w:sz w:val="28"/>
          <w:szCs w:val="28"/>
        </w:rPr>
      </w:pPr>
      <w:r w:rsidRPr="002534B1">
        <w:rPr>
          <w:b/>
          <w:bCs/>
          <w:sz w:val="28"/>
          <w:szCs w:val="28"/>
        </w:rPr>
        <w:t>3. Natural-Language Interaction</w:t>
      </w:r>
    </w:p>
    <w:p w14:paraId="63DAD994" w14:textId="77777777" w:rsidR="002534B1" w:rsidRPr="002534B1" w:rsidRDefault="002534B1" w:rsidP="002534B1">
      <w:pPr>
        <w:spacing w:line="360" w:lineRule="auto"/>
        <w:rPr>
          <w:sz w:val="28"/>
          <w:szCs w:val="28"/>
        </w:rPr>
      </w:pPr>
      <w:r w:rsidRPr="002534B1">
        <w:rPr>
          <w:sz w:val="28"/>
          <w:szCs w:val="28"/>
        </w:rPr>
        <w:t>Introduce a natural-language interface that allows users to ask questions about assets, historical consumption, and analytical results.</w:t>
      </w:r>
    </w:p>
    <w:p w14:paraId="5DD9F062" w14:textId="77777777" w:rsidR="002534B1" w:rsidRPr="002534B1" w:rsidRDefault="002534B1" w:rsidP="002534B1">
      <w:pPr>
        <w:spacing w:line="360" w:lineRule="auto"/>
        <w:rPr>
          <w:sz w:val="28"/>
          <w:szCs w:val="28"/>
        </w:rPr>
      </w:pPr>
      <w:r w:rsidRPr="002534B1">
        <w:rPr>
          <w:b/>
          <w:bCs/>
          <w:sz w:val="28"/>
          <w:szCs w:val="28"/>
        </w:rPr>
        <w:t>4. Retrieval-Augmented Generation</w:t>
      </w:r>
    </w:p>
    <w:p w14:paraId="0CE7D5D8" w14:textId="77777777" w:rsidR="002534B1" w:rsidRPr="002534B1" w:rsidRDefault="002534B1" w:rsidP="002534B1">
      <w:pPr>
        <w:spacing w:line="360" w:lineRule="auto"/>
        <w:rPr>
          <w:sz w:val="28"/>
          <w:szCs w:val="28"/>
        </w:rPr>
      </w:pPr>
      <w:r w:rsidRPr="002534B1">
        <w:rPr>
          <w:sz w:val="28"/>
          <w:szCs w:val="28"/>
        </w:rPr>
        <w:t>Integrate a retrieval mechanism that supplies relevant project data and documentation to a language model so that responses are grounded in available information.</w:t>
      </w:r>
    </w:p>
    <w:p w14:paraId="350364B6" w14:textId="77777777" w:rsidR="002534B1" w:rsidRPr="002534B1" w:rsidRDefault="002534B1" w:rsidP="002534B1">
      <w:pPr>
        <w:spacing w:line="360" w:lineRule="auto"/>
        <w:rPr>
          <w:sz w:val="28"/>
          <w:szCs w:val="28"/>
        </w:rPr>
      </w:pPr>
      <w:r w:rsidRPr="002534B1">
        <w:rPr>
          <w:b/>
          <w:bCs/>
          <w:sz w:val="28"/>
          <w:szCs w:val="28"/>
        </w:rPr>
        <w:t>5. Interactive Dashboard</w:t>
      </w:r>
    </w:p>
    <w:p w14:paraId="5E3B5828" w14:textId="77777777" w:rsidR="002534B1" w:rsidRPr="002534B1" w:rsidRDefault="002534B1" w:rsidP="002534B1">
      <w:pPr>
        <w:spacing w:line="360" w:lineRule="auto"/>
        <w:rPr>
          <w:sz w:val="28"/>
          <w:szCs w:val="28"/>
        </w:rPr>
      </w:pPr>
      <w:r w:rsidRPr="002534B1">
        <w:rPr>
          <w:sz w:val="28"/>
          <w:szCs w:val="28"/>
        </w:rPr>
        <w:t>Develop a dashboard that displays consumption trends, anomaly summaries, counterfactual explanations, and audit results.</w:t>
      </w:r>
    </w:p>
    <w:p w14:paraId="25B1DFA8" w14:textId="77777777" w:rsidR="002534B1" w:rsidRPr="002534B1" w:rsidRDefault="002534B1" w:rsidP="002534B1">
      <w:pPr>
        <w:spacing w:line="360" w:lineRule="auto"/>
        <w:rPr>
          <w:sz w:val="28"/>
          <w:szCs w:val="28"/>
        </w:rPr>
      </w:pPr>
      <w:r w:rsidRPr="002534B1">
        <w:rPr>
          <w:b/>
          <w:bCs/>
          <w:sz w:val="28"/>
          <w:szCs w:val="28"/>
        </w:rPr>
        <w:t>6. Multi-Asset Expansion</w:t>
      </w:r>
    </w:p>
    <w:p w14:paraId="33DE03CD" w14:textId="77777777" w:rsidR="002534B1" w:rsidRPr="002534B1" w:rsidRDefault="002534B1" w:rsidP="002534B1">
      <w:pPr>
        <w:spacing w:line="360" w:lineRule="auto"/>
        <w:rPr>
          <w:sz w:val="28"/>
          <w:szCs w:val="28"/>
        </w:rPr>
      </w:pPr>
      <w:r w:rsidRPr="002534B1">
        <w:rPr>
          <w:sz w:val="28"/>
          <w:szCs w:val="28"/>
        </w:rPr>
        <w:t>Extend the Asset Registry and state layer from PH-01 to additional campus buildings and meters after validating their identifiers and source data.</w:t>
      </w:r>
    </w:p>
    <w:p w14:paraId="6744AC28" w14:textId="77777777" w:rsidR="002534B1" w:rsidRPr="002534B1" w:rsidRDefault="002534B1" w:rsidP="002534B1">
      <w:pPr>
        <w:spacing w:line="360" w:lineRule="auto"/>
        <w:rPr>
          <w:sz w:val="28"/>
          <w:szCs w:val="28"/>
        </w:rPr>
      </w:pPr>
      <w:r w:rsidRPr="002534B1">
        <w:rPr>
          <w:b/>
          <w:bCs/>
          <w:sz w:val="28"/>
          <w:szCs w:val="28"/>
        </w:rPr>
        <w:t>7. Real-Time Data Integration</w:t>
      </w:r>
    </w:p>
    <w:p w14:paraId="508D6ED2" w14:textId="77777777" w:rsidR="002534B1" w:rsidRPr="002534B1" w:rsidRDefault="002534B1" w:rsidP="002534B1">
      <w:pPr>
        <w:spacing w:line="360" w:lineRule="auto"/>
        <w:rPr>
          <w:sz w:val="28"/>
          <w:szCs w:val="28"/>
        </w:rPr>
      </w:pPr>
      <w:r w:rsidRPr="002534B1">
        <w:rPr>
          <w:sz w:val="28"/>
          <w:szCs w:val="28"/>
        </w:rPr>
        <w:t>Investigate integration with live meter feeds or monitoring systems to support regular updates to the Digital Twin state.</w:t>
      </w:r>
    </w:p>
    <w:p w14:paraId="5CE14488" w14:textId="77777777" w:rsidR="002534B1" w:rsidRPr="002534B1" w:rsidRDefault="002534B1" w:rsidP="002534B1">
      <w:pPr>
        <w:spacing w:line="360" w:lineRule="auto"/>
        <w:rPr>
          <w:sz w:val="28"/>
          <w:szCs w:val="28"/>
        </w:rPr>
      </w:pPr>
      <w:r w:rsidRPr="002534B1">
        <w:rPr>
          <w:b/>
          <w:bCs/>
          <w:sz w:val="28"/>
          <w:szCs w:val="28"/>
        </w:rPr>
        <w:t>8. Reliability and Security</w:t>
      </w:r>
    </w:p>
    <w:p w14:paraId="490EF1DE" w14:textId="77777777" w:rsidR="000F0794" w:rsidRDefault="002534B1" w:rsidP="00EC15A8">
      <w:pPr>
        <w:spacing w:line="360" w:lineRule="auto"/>
        <w:rPr>
          <w:sz w:val="28"/>
          <w:szCs w:val="28"/>
        </w:rPr>
      </w:pPr>
      <w:r w:rsidRPr="002534B1">
        <w:rPr>
          <w:sz w:val="28"/>
          <w:szCs w:val="28"/>
        </w:rPr>
        <w:t>Introduce further testing, access controls, monitoring, backup procedures, and deployment practices as the system progresses toward production use.</w:t>
      </w:r>
    </w:p>
    <w:p w14:paraId="5D61B108" w14:textId="77777777" w:rsidR="00577D99" w:rsidRPr="00577D99" w:rsidRDefault="00577D99" w:rsidP="00577D99">
      <w:pPr>
        <w:spacing w:line="360" w:lineRule="auto"/>
        <w:jc w:val="center"/>
        <w:rPr>
          <w:b/>
          <w:bCs/>
          <w:sz w:val="32"/>
          <w:szCs w:val="32"/>
        </w:rPr>
      </w:pPr>
      <w:r w:rsidRPr="00577D99">
        <w:rPr>
          <w:b/>
          <w:bCs/>
          <w:sz w:val="32"/>
          <w:szCs w:val="32"/>
        </w:rPr>
        <w:lastRenderedPageBreak/>
        <w:t>REFERENCES</w:t>
      </w:r>
    </w:p>
    <w:p w14:paraId="07D16284" w14:textId="77777777" w:rsidR="00577D99" w:rsidRPr="00577D99" w:rsidRDefault="00577D99" w:rsidP="00577D99">
      <w:pPr>
        <w:numPr>
          <w:ilvl w:val="0"/>
          <w:numId w:val="21"/>
        </w:numPr>
        <w:spacing w:line="360" w:lineRule="auto"/>
        <w:rPr>
          <w:b/>
          <w:bCs/>
          <w:sz w:val="28"/>
          <w:szCs w:val="28"/>
        </w:rPr>
      </w:pPr>
      <w:r w:rsidRPr="00577D99">
        <w:rPr>
          <w:b/>
          <w:bCs/>
          <w:sz w:val="28"/>
          <w:szCs w:val="28"/>
        </w:rPr>
        <w:t xml:space="preserve">Himeur, Y., Ghanem, K., Alsalemi, A., Bensaali, F., &amp; Amira, A. (2021). Artificial intelligence based anomaly detection of energy consumption in buildings: A review, current trends and new perspectives. </w:t>
      </w:r>
      <w:r w:rsidRPr="00577D99">
        <w:rPr>
          <w:b/>
          <w:bCs/>
          <w:i/>
          <w:iCs/>
          <w:sz w:val="28"/>
          <w:szCs w:val="28"/>
        </w:rPr>
        <w:t>Applied Energy, 287</w:t>
      </w:r>
      <w:r w:rsidRPr="00577D99">
        <w:rPr>
          <w:b/>
          <w:bCs/>
          <w:sz w:val="28"/>
          <w:szCs w:val="28"/>
        </w:rPr>
        <w:t xml:space="preserve">, 116601. </w:t>
      </w:r>
      <w:hyperlink r:id="rId21" w:history="1">
        <w:r w:rsidRPr="00577D99">
          <w:rPr>
            <w:rStyle w:val="Hyperlink"/>
            <w:b/>
            <w:bCs/>
            <w:sz w:val="28"/>
            <w:szCs w:val="28"/>
          </w:rPr>
          <w:t>https://doi.org/10.1016/j.apenergy.2021.116601</w:t>
        </w:r>
      </w:hyperlink>
      <w:r w:rsidRPr="00577D99">
        <w:rPr>
          <w:b/>
          <w:bCs/>
          <w:sz w:val="28"/>
          <w:szCs w:val="28"/>
        </w:rPr>
        <w:t xml:space="preserve"> </w:t>
      </w:r>
    </w:p>
    <w:p w14:paraId="06BD16EE" w14:textId="77777777" w:rsidR="00577D99" w:rsidRPr="00577D99" w:rsidRDefault="00577D99" w:rsidP="00577D99">
      <w:pPr>
        <w:numPr>
          <w:ilvl w:val="0"/>
          <w:numId w:val="21"/>
        </w:numPr>
        <w:spacing w:line="360" w:lineRule="auto"/>
        <w:rPr>
          <w:b/>
          <w:bCs/>
          <w:sz w:val="28"/>
          <w:szCs w:val="28"/>
        </w:rPr>
      </w:pPr>
      <w:r w:rsidRPr="00577D99">
        <w:rPr>
          <w:b/>
          <w:bCs/>
          <w:sz w:val="28"/>
          <w:szCs w:val="28"/>
        </w:rPr>
        <w:t xml:space="preserve">Chen, Z., Xiao, F., Guo, F., &amp; Yan, J. (2023). Interpretable machine learning for building energy management: A state-of-the-art review. </w:t>
      </w:r>
      <w:r w:rsidRPr="00577D99">
        <w:rPr>
          <w:b/>
          <w:bCs/>
          <w:i/>
          <w:iCs/>
          <w:sz w:val="28"/>
          <w:szCs w:val="28"/>
        </w:rPr>
        <w:t>Advances in Applied Energy, 9</w:t>
      </w:r>
      <w:r w:rsidRPr="00577D99">
        <w:rPr>
          <w:b/>
          <w:bCs/>
          <w:sz w:val="28"/>
          <w:szCs w:val="28"/>
        </w:rPr>
        <w:t xml:space="preserve">, 100123. </w:t>
      </w:r>
      <w:hyperlink r:id="rId22" w:history="1">
        <w:r w:rsidRPr="00577D99">
          <w:rPr>
            <w:rStyle w:val="Hyperlink"/>
            <w:b/>
            <w:bCs/>
            <w:sz w:val="28"/>
            <w:szCs w:val="28"/>
          </w:rPr>
          <w:t>https://doi.org/10.1016/j.adapen.2023.100123</w:t>
        </w:r>
      </w:hyperlink>
      <w:r w:rsidRPr="00577D99">
        <w:rPr>
          <w:b/>
          <w:bCs/>
          <w:sz w:val="28"/>
          <w:szCs w:val="28"/>
        </w:rPr>
        <w:t xml:space="preserve"> </w:t>
      </w:r>
    </w:p>
    <w:p w14:paraId="1F256C0C" w14:textId="77777777" w:rsidR="00577D99" w:rsidRPr="00577D99" w:rsidRDefault="00577D99" w:rsidP="00577D99">
      <w:pPr>
        <w:numPr>
          <w:ilvl w:val="0"/>
          <w:numId w:val="21"/>
        </w:numPr>
        <w:spacing w:line="360" w:lineRule="auto"/>
        <w:rPr>
          <w:b/>
          <w:bCs/>
          <w:sz w:val="28"/>
          <w:szCs w:val="28"/>
        </w:rPr>
      </w:pPr>
      <w:r w:rsidRPr="00577D99">
        <w:rPr>
          <w:b/>
          <w:bCs/>
          <w:sz w:val="28"/>
          <w:szCs w:val="28"/>
        </w:rPr>
        <w:t xml:space="preserve">Li, C., Lu, P., Zhu, W., Zhu, H., &amp; Zhang, X. (2023). Intelligent monitoring platform and application for building energy using information based on digital twin. </w:t>
      </w:r>
      <w:r w:rsidRPr="00577D99">
        <w:rPr>
          <w:b/>
          <w:bCs/>
          <w:i/>
          <w:iCs/>
          <w:sz w:val="28"/>
          <w:szCs w:val="28"/>
        </w:rPr>
        <w:t>Energies, 16</w:t>
      </w:r>
      <w:r w:rsidRPr="00577D99">
        <w:rPr>
          <w:b/>
          <w:bCs/>
          <w:sz w:val="28"/>
          <w:szCs w:val="28"/>
        </w:rPr>
        <w:t xml:space="preserve">(19), 6839. </w:t>
      </w:r>
      <w:hyperlink r:id="rId23" w:history="1">
        <w:r w:rsidRPr="00577D99">
          <w:rPr>
            <w:rStyle w:val="Hyperlink"/>
            <w:b/>
            <w:bCs/>
            <w:sz w:val="28"/>
            <w:szCs w:val="28"/>
          </w:rPr>
          <w:t>https://doi.org/10.3390/en16196839</w:t>
        </w:r>
      </w:hyperlink>
      <w:r w:rsidRPr="00577D99">
        <w:rPr>
          <w:b/>
          <w:bCs/>
          <w:sz w:val="28"/>
          <w:szCs w:val="28"/>
        </w:rPr>
        <w:t xml:space="preserve"> </w:t>
      </w:r>
    </w:p>
    <w:p w14:paraId="79AEDC0D" w14:textId="77777777" w:rsidR="00577D99" w:rsidRPr="007D4DFF" w:rsidRDefault="00577D99" w:rsidP="00577D99">
      <w:pPr>
        <w:numPr>
          <w:ilvl w:val="0"/>
          <w:numId w:val="21"/>
        </w:numPr>
        <w:spacing w:line="360" w:lineRule="auto"/>
        <w:rPr>
          <w:b/>
          <w:bCs/>
          <w:sz w:val="28"/>
          <w:szCs w:val="28"/>
        </w:rPr>
      </w:pPr>
      <w:r w:rsidRPr="00577D99">
        <w:rPr>
          <w:b/>
          <w:bCs/>
          <w:sz w:val="28"/>
          <w:szCs w:val="28"/>
        </w:rPr>
        <w:t xml:space="preserve">Arsecularatne, B. P., Rodrigo, N., &amp; Chang, R. (2024). Review of reducing energy consumption and carbon emissions through digital twin in built environment. </w:t>
      </w:r>
      <w:r w:rsidRPr="00577D99">
        <w:rPr>
          <w:b/>
          <w:bCs/>
          <w:i/>
          <w:iCs/>
          <w:sz w:val="28"/>
          <w:szCs w:val="28"/>
        </w:rPr>
        <w:t>Journal of Building Engineering, 98</w:t>
      </w:r>
      <w:r w:rsidRPr="00577D99">
        <w:rPr>
          <w:b/>
          <w:bCs/>
          <w:sz w:val="28"/>
          <w:szCs w:val="28"/>
        </w:rPr>
        <w:t xml:space="preserve">, 111150. </w:t>
      </w:r>
      <w:hyperlink r:id="rId24" w:history="1">
        <w:r w:rsidRPr="00577D99">
          <w:rPr>
            <w:rStyle w:val="Hyperlink"/>
            <w:b/>
            <w:bCs/>
            <w:sz w:val="28"/>
            <w:szCs w:val="28"/>
          </w:rPr>
          <w:t xml:space="preserve">https://doi.org/10.1016/j.jobe.2024.111150 </w:t>
        </w:r>
      </w:hyperlink>
    </w:p>
    <w:p w14:paraId="443CDACE" w14:textId="77777777" w:rsidR="00577D99" w:rsidRDefault="00577D99" w:rsidP="00577D99">
      <w:pPr>
        <w:spacing w:line="360" w:lineRule="auto"/>
        <w:rPr>
          <w:b/>
          <w:bCs/>
          <w:sz w:val="28"/>
          <w:szCs w:val="28"/>
        </w:rPr>
      </w:pPr>
    </w:p>
    <w:p w14:paraId="6DA2E2E1" w14:textId="77777777" w:rsidR="00577D99" w:rsidRPr="00577D99" w:rsidRDefault="00577D99" w:rsidP="00577D99">
      <w:pPr>
        <w:numPr>
          <w:ilvl w:val="0"/>
          <w:numId w:val="22"/>
        </w:numPr>
        <w:spacing w:line="360" w:lineRule="auto"/>
        <w:rPr>
          <w:b/>
          <w:bCs/>
          <w:sz w:val="28"/>
          <w:szCs w:val="28"/>
        </w:rPr>
      </w:pPr>
      <w:r w:rsidRPr="00577D99">
        <w:rPr>
          <w:b/>
          <w:bCs/>
          <w:sz w:val="28"/>
          <w:szCs w:val="28"/>
        </w:rPr>
        <w:t xml:space="preserve">Zhang, X., Zheng, J., Li, P., Yang, Y., Ye, Y., Causone, F., &amp; Shi, X. (2025). A review of building digital twins: Framework and enabling technologies. </w:t>
      </w:r>
      <w:r w:rsidRPr="00577D99">
        <w:rPr>
          <w:b/>
          <w:bCs/>
          <w:i/>
          <w:iCs/>
          <w:sz w:val="28"/>
          <w:szCs w:val="28"/>
        </w:rPr>
        <w:t>Journal of Building Engineering, 111</w:t>
      </w:r>
      <w:r w:rsidRPr="00577D99">
        <w:rPr>
          <w:b/>
          <w:bCs/>
          <w:sz w:val="28"/>
          <w:szCs w:val="28"/>
        </w:rPr>
        <w:t xml:space="preserve">, 113117. </w:t>
      </w:r>
      <w:hyperlink r:id="rId25" w:history="1">
        <w:r w:rsidRPr="00577D99">
          <w:rPr>
            <w:rStyle w:val="Hyperlink"/>
            <w:b/>
            <w:bCs/>
            <w:sz w:val="28"/>
            <w:szCs w:val="28"/>
          </w:rPr>
          <w:t xml:space="preserve">https://doi.org/10.1016/j.jobe.2025.113117 </w:t>
        </w:r>
      </w:hyperlink>
    </w:p>
    <w:p w14:paraId="1CE6CDF9" w14:textId="77777777" w:rsidR="00577D99" w:rsidRPr="00577D99" w:rsidRDefault="00577D99" w:rsidP="00577D99">
      <w:pPr>
        <w:numPr>
          <w:ilvl w:val="0"/>
          <w:numId w:val="22"/>
        </w:numPr>
        <w:spacing w:line="360" w:lineRule="auto"/>
        <w:rPr>
          <w:b/>
          <w:bCs/>
          <w:sz w:val="28"/>
          <w:szCs w:val="28"/>
        </w:rPr>
      </w:pPr>
      <w:r w:rsidRPr="00577D99">
        <w:rPr>
          <w:b/>
          <w:bCs/>
          <w:sz w:val="28"/>
          <w:szCs w:val="28"/>
        </w:rPr>
        <w:t xml:space="preserve">Chen, Y., Guo, M., Chen, Z., Chen, Z., &amp; Ji, Y. (2022). Physical energy and data-driven models in building energy prediction: A review. </w:t>
      </w:r>
      <w:r w:rsidRPr="00577D99">
        <w:rPr>
          <w:b/>
          <w:bCs/>
          <w:i/>
          <w:iCs/>
          <w:sz w:val="28"/>
          <w:szCs w:val="28"/>
        </w:rPr>
        <w:t>Energy Reports, 8</w:t>
      </w:r>
      <w:r w:rsidRPr="00577D99">
        <w:rPr>
          <w:b/>
          <w:bCs/>
          <w:sz w:val="28"/>
          <w:szCs w:val="28"/>
        </w:rPr>
        <w:t xml:space="preserve">, 2656–2671. </w:t>
      </w:r>
      <w:hyperlink r:id="rId26" w:history="1">
        <w:r w:rsidRPr="00577D99">
          <w:rPr>
            <w:rStyle w:val="Hyperlink"/>
            <w:b/>
            <w:bCs/>
            <w:sz w:val="28"/>
            <w:szCs w:val="28"/>
          </w:rPr>
          <w:t>https://doi.org/10.1016/j.egyr.2022.01.162</w:t>
        </w:r>
      </w:hyperlink>
      <w:r w:rsidRPr="00577D99">
        <w:rPr>
          <w:b/>
          <w:bCs/>
          <w:sz w:val="28"/>
          <w:szCs w:val="28"/>
        </w:rPr>
        <w:t xml:space="preserve"> </w:t>
      </w:r>
    </w:p>
    <w:p w14:paraId="5D78833A" w14:textId="77777777" w:rsidR="00577D99" w:rsidRPr="00577D99" w:rsidRDefault="00577D99" w:rsidP="00577D99">
      <w:pPr>
        <w:numPr>
          <w:ilvl w:val="0"/>
          <w:numId w:val="22"/>
        </w:numPr>
        <w:spacing w:line="360" w:lineRule="auto"/>
        <w:rPr>
          <w:b/>
          <w:bCs/>
          <w:sz w:val="28"/>
          <w:szCs w:val="28"/>
        </w:rPr>
      </w:pPr>
      <w:r w:rsidRPr="00577D99">
        <w:rPr>
          <w:b/>
          <w:bCs/>
          <w:sz w:val="28"/>
          <w:szCs w:val="28"/>
        </w:rPr>
        <w:t xml:space="preserve">Yu, J., Chang, W.-S., &amp; Dong, Y. (2022). Building energy prediction models and related uncertainties: A review. </w:t>
      </w:r>
      <w:r w:rsidRPr="00577D99">
        <w:rPr>
          <w:b/>
          <w:bCs/>
          <w:i/>
          <w:iCs/>
          <w:sz w:val="28"/>
          <w:szCs w:val="28"/>
        </w:rPr>
        <w:t>Buildings, 12</w:t>
      </w:r>
      <w:r w:rsidRPr="00577D99">
        <w:rPr>
          <w:b/>
          <w:bCs/>
          <w:sz w:val="28"/>
          <w:szCs w:val="28"/>
        </w:rPr>
        <w:t xml:space="preserve">(8), 1284. </w:t>
      </w:r>
      <w:hyperlink r:id="rId27" w:history="1">
        <w:r w:rsidRPr="00577D99">
          <w:rPr>
            <w:rStyle w:val="Hyperlink"/>
            <w:b/>
            <w:bCs/>
            <w:sz w:val="28"/>
            <w:szCs w:val="28"/>
          </w:rPr>
          <w:t>https://doi.org/10.3390/buildings12081284</w:t>
        </w:r>
      </w:hyperlink>
      <w:r w:rsidRPr="00577D99">
        <w:rPr>
          <w:b/>
          <w:bCs/>
          <w:sz w:val="28"/>
          <w:szCs w:val="28"/>
        </w:rPr>
        <w:t xml:space="preserve"> </w:t>
      </w:r>
    </w:p>
    <w:p w14:paraId="734F23A1" w14:textId="77777777" w:rsidR="00577D99" w:rsidRPr="00577D99" w:rsidRDefault="00577D99" w:rsidP="00577D99">
      <w:pPr>
        <w:numPr>
          <w:ilvl w:val="0"/>
          <w:numId w:val="22"/>
        </w:numPr>
        <w:spacing w:line="360" w:lineRule="auto"/>
        <w:rPr>
          <w:b/>
          <w:bCs/>
          <w:sz w:val="28"/>
          <w:szCs w:val="28"/>
        </w:rPr>
      </w:pPr>
      <w:r w:rsidRPr="00577D99">
        <w:rPr>
          <w:b/>
          <w:bCs/>
          <w:sz w:val="28"/>
          <w:szCs w:val="28"/>
        </w:rPr>
        <w:t xml:space="preserve">Pan, Y., Zhu, M., Lv, Y., Yang, Y., Liang, Y., Yin, R., et al. (2023). Building energy simulation and its application for building performance optimization: A review of methods, tools, and case studies. </w:t>
      </w:r>
      <w:r w:rsidRPr="00577D99">
        <w:rPr>
          <w:b/>
          <w:bCs/>
          <w:i/>
          <w:iCs/>
          <w:sz w:val="28"/>
          <w:szCs w:val="28"/>
        </w:rPr>
        <w:t>Advances in Applied Energy, 10</w:t>
      </w:r>
      <w:r w:rsidRPr="00577D99">
        <w:rPr>
          <w:b/>
          <w:bCs/>
          <w:sz w:val="28"/>
          <w:szCs w:val="28"/>
        </w:rPr>
        <w:t xml:space="preserve">, 100135. </w:t>
      </w:r>
      <w:hyperlink r:id="rId28" w:history="1">
        <w:r w:rsidRPr="00577D99">
          <w:rPr>
            <w:rStyle w:val="Hyperlink"/>
            <w:b/>
            <w:bCs/>
            <w:sz w:val="28"/>
            <w:szCs w:val="28"/>
          </w:rPr>
          <w:t>https://doi.org/10.1016/j.adapen.2023.100135</w:t>
        </w:r>
      </w:hyperlink>
      <w:r w:rsidRPr="00577D99">
        <w:rPr>
          <w:b/>
          <w:bCs/>
          <w:sz w:val="28"/>
          <w:szCs w:val="28"/>
        </w:rPr>
        <w:t xml:space="preserve"> </w:t>
      </w:r>
    </w:p>
    <w:p w14:paraId="3E16D658" w14:textId="77777777" w:rsidR="00577D99" w:rsidRPr="00577D99" w:rsidRDefault="00577D99" w:rsidP="00577D99">
      <w:pPr>
        <w:numPr>
          <w:ilvl w:val="0"/>
          <w:numId w:val="22"/>
        </w:numPr>
        <w:spacing w:line="360" w:lineRule="auto"/>
        <w:rPr>
          <w:b/>
          <w:bCs/>
          <w:sz w:val="28"/>
          <w:szCs w:val="28"/>
        </w:rPr>
      </w:pPr>
      <w:r w:rsidRPr="00577D99">
        <w:rPr>
          <w:b/>
          <w:bCs/>
          <w:sz w:val="28"/>
          <w:szCs w:val="28"/>
        </w:rPr>
        <w:t xml:space="preserve">Li, Y., Ji, M., Chen, J., Wei, X., Gu, X., &amp; Tang, J. (2025). A large language model-based building operation and maintenance information query. </w:t>
      </w:r>
      <w:r w:rsidRPr="00577D99">
        <w:rPr>
          <w:b/>
          <w:bCs/>
          <w:i/>
          <w:iCs/>
          <w:sz w:val="28"/>
          <w:szCs w:val="28"/>
        </w:rPr>
        <w:t>Energy and Buildings, 334</w:t>
      </w:r>
      <w:r w:rsidRPr="00577D99">
        <w:rPr>
          <w:b/>
          <w:bCs/>
          <w:sz w:val="28"/>
          <w:szCs w:val="28"/>
        </w:rPr>
        <w:t xml:space="preserve">, 115515. </w:t>
      </w:r>
      <w:hyperlink r:id="rId29" w:history="1">
        <w:r w:rsidRPr="00577D99">
          <w:rPr>
            <w:rStyle w:val="Hyperlink"/>
            <w:b/>
            <w:bCs/>
            <w:sz w:val="28"/>
            <w:szCs w:val="28"/>
          </w:rPr>
          <w:t>https://doi.org/10.1016/j.enbuild.2025.115515</w:t>
        </w:r>
      </w:hyperlink>
      <w:r w:rsidRPr="00577D99">
        <w:rPr>
          <w:b/>
          <w:bCs/>
          <w:sz w:val="28"/>
          <w:szCs w:val="28"/>
        </w:rPr>
        <w:t xml:space="preserve"> </w:t>
      </w:r>
    </w:p>
    <w:p w14:paraId="0D29B561" w14:textId="77777777" w:rsidR="00577D99" w:rsidRPr="00577D99" w:rsidRDefault="00577D99" w:rsidP="00577D99">
      <w:pPr>
        <w:numPr>
          <w:ilvl w:val="0"/>
          <w:numId w:val="22"/>
        </w:numPr>
        <w:spacing w:line="360" w:lineRule="auto"/>
        <w:rPr>
          <w:b/>
          <w:bCs/>
          <w:sz w:val="28"/>
          <w:szCs w:val="28"/>
        </w:rPr>
      </w:pPr>
      <w:r w:rsidRPr="00577D99">
        <w:rPr>
          <w:b/>
          <w:bCs/>
          <w:sz w:val="28"/>
          <w:szCs w:val="28"/>
        </w:rPr>
        <w:t xml:space="preserve">Yang, Y., Duan, Q., &amp; Samadi, F. (2025). A systematic review of building energy performance forecasting approaches. </w:t>
      </w:r>
      <w:r w:rsidRPr="00577D99">
        <w:rPr>
          <w:b/>
          <w:bCs/>
          <w:i/>
          <w:iCs/>
          <w:sz w:val="28"/>
          <w:szCs w:val="28"/>
        </w:rPr>
        <w:t>Renewable and Sustainable Energy Reviews, 223</w:t>
      </w:r>
      <w:r w:rsidRPr="00577D99">
        <w:rPr>
          <w:b/>
          <w:bCs/>
          <w:sz w:val="28"/>
          <w:szCs w:val="28"/>
        </w:rPr>
        <w:t xml:space="preserve">, 116061. </w:t>
      </w:r>
      <w:hyperlink r:id="rId30" w:history="1">
        <w:r w:rsidRPr="00577D99">
          <w:rPr>
            <w:rStyle w:val="Hyperlink"/>
            <w:b/>
            <w:bCs/>
            <w:sz w:val="28"/>
            <w:szCs w:val="28"/>
          </w:rPr>
          <w:t xml:space="preserve">https://doi.org/10.1016/j.rser.2025.116061 </w:t>
        </w:r>
      </w:hyperlink>
    </w:p>
    <w:p w14:paraId="142001B0" w14:textId="77777777" w:rsidR="00577D99" w:rsidRPr="00577D99" w:rsidRDefault="00577D99" w:rsidP="00577D99">
      <w:pPr>
        <w:spacing w:line="360" w:lineRule="auto"/>
        <w:rPr>
          <w:b/>
          <w:bCs/>
          <w:sz w:val="28"/>
          <w:szCs w:val="28"/>
        </w:rPr>
      </w:pPr>
    </w:p>
    <w:p w14:paraId="2AED804D" w14:textId="77777777" w:rsidR="00577D99" w:rsidRPr="00577D99" w:rsidRDefault="00577D99" w:rsidP="00577D99">
      <w:pPr>
        <w:spacing w:line="360" w:lineRule="auto"/>
        <w:rPr>
          <w:b/>
          <w:bCs/>
          <w:sz w:val="28"/>
          <w:szCs w:val="28"/>
        </w:rPr>
      </w:pPr>
    </w:p>
    <w:sectPr w:rsidR="00577D99" w:rsidRPr="00577D99" w:rsidSect="00C27F9B">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0CBA1" w14:textId="77777777" w:rsidR="00061082" w:rsidRDefault="00061082" w:rsidP="005B6ED3">
      <w:r>
        <w:separator/>
      </w:r>
    </w:p>
  </w:endnote>
  <w:endnote w:type="continuationSeparator" w:id="0">
    <w:p w14:paraId="70F3ECF6" w14:textId="77777777" w:rsidR="00061082" w:rsidRDefault="00061082" w:rsidP="005B6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668A" w14:textId="77777777" w:rsidR="00EC15A8" w:rsidRDefault="00EC15A8" w:rsidP="00EC15A8">
    <w:pPr>
      <w:pStyle w:val="Footer"/>
      <w:tabs>
        <w:tab w:val="clear" w:pos="9026"/>
        <w:tab w:val="left" w:pos="5352"/>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115A" w14:textId="77777777" w:rsidR="00C27F9B" w:rsidRDefault="00C27F9B" w:rsidP="00C27F9B">
    <w:pPr>
      <w:pStyle w:val="Footer"/>
    </w:pPr>
  </w:p>
  <w:p w14:paraId="5502A267" w14:textId="77777777" w:rsidR="00C27F9B" w:rsidRDefault="00C27F9B" w:rsidP="00EC15A8">
    <w:pPr>
      <w:pStyle w:val="Footer"/>
      <w:tabs>
        <w:tab w:val="clear" w:pos="9026"/>
        <w:tab w:val="left" w:pos="5352"/>
      </w:tabs>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AAD73" w14:textId="77777777" w:rsidR="00061082" w:rsidRDefault="00061082" w:rsidP="005B6ED3">
      <w:r>
        <w:separator/>
      </w:r>
    </w:p>
  </w:footnote>
  <w:footnote w:type="continuationSeparator" w:id="0">
    <w:p w14:paraId="36FF4401" w14:textId="77777777" w:rsidR="00061082" w:rsidRDefault="00061082" w:rsidP="005B6E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7E4C"/>
    <w:multiLevelType w:val="multilevel"/>
    <w:tmpl w:val="11DA53E2"/>
    <w:lvl w:ilvl="0">
      <w:start w:val="3"/>
      <w:numFmt w:val="decimal"/>
      <w:lvlText w:val="%1"/>
      <w:lvlJc w:val="left"/>
      <w:pPr>
        <w:ind w:left="823" w:hanging="721"/>
      </w:pPr>
      <w:rPr>
        <w:rFonts w:hint="default"/>
        <w:lang w:val="en-US" w:eastAsia="en-US" w:bidi="ar-SA"/>
      </w:rPr>
    </w:lvl>
    <w:lvl w:ilvl="1">
      <w:start w:val="1"/>
      <w:numFmt w:val="decimal"/>
      <w:lvlText w:val="%1.%2"/>
      <w:lvlJc w:val="left"/>
      <w:pPr>
        <w:ind w:left="823" w:hanging="721"/>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1543" w:hanging="721"/>
      </w:pPr>
      <w:rPr>
        <w:rFonts w:ascii="Wingdings" w:eastAsia="Wingdings" w:hAnsi="Wingdings" w:cs="Wingdings" w:hint="default"/>
        <w:b w:val="0"/>
        <w:bCs w:val="0"/>
        <w:i w:val="0"/>
        <w:iCs w:val="0"/>
        <w:w w:val="103"/>
        <w:sz w:val="23"/>
        <w:szCs w:val="23"/>
        <w:lang w:val="en-US" w:eastAsia="en-US" w:bidi="ar-SA"/>
      </w:rPr>
    </w:lvl>
    <w:lvl w:ilvl="3">
      <w:numFmt w:val="bullet"/>
      <w:lvlText w:val="•"/>
      <w:lvlJc w:val="left"/>
      <w:pPr>
        <w:ind w:left="3406" w:hanging="721"/>
      </w:pPr>
      <w:rPr>
        <w:rFonts w:hint="default"/>
        <w:lang w:val="en-US" w:eastAsia="en-US" w:bidi="ar-SA"/>
      </w:rPr>
    </w:lvl>
    <w:lvl w:ilvl="4">
      <w:numFmt w:val="bullet"/>
      <w:lvlText w:val="•"/>
      <w:lvlJc w:val="left"/>
      <w:pPr>
        <w:ind w:left="4340" w:hanging="721"/>
      </w:pPr>
      <w:rPr>
        <w:rFonts w:hint="default"/>
        <w:lang w:val="en-US" w:eastAsia="en-US" w:bidi="ar-SA"/>
      </w:rPr>
    </w:lvl>
    <w:lvl w:ilvl="5">
      <w:numFmt w:val="bullet"/>
      <w:lvlText w:val="•"/>
      <w:lvlJc w:val="left"/>
      <w:pPr>
        <w:ind w:left="5273" w:hanging="721"/>
      </w:pPr>
      <w:rPr>
        <w:rFonts w:hint="default"/>
        <w:lang w:val="en-US" w:eastAsia="en-US" w:bidi="ar-SA"/>
      </w:rPr>
    </w:lvl>
    <w:lvl w:ilvl="6">
      <w:numFmt w:val="bullet"/>
      <w:lvlText w:val="•"/>
      <w:lvlJc w:val="left"/>
      <w:pPr>
        <w:ind w:left="6206" w:hanging="721"/>
      </w:pPr>
      <w:rPr>
        <w:rFonts w:hint="default"/>
        <w:lang w:val="en-US" w:eastAsia="en-US" w:bidi="ar-SA"/>
      </w:rPr>
    </w:lvl>
    <w:lvl w:ilvl="7">
      <w:numFmt w:val="bullet"/>
      <w:lvlText w:val="•"/>
      <w:lvlJc w:val="left"/>
      <w:pPr>
        <w:ind w:left="7140" w:hanging="721"/>
      </w:pPr>
      <w:rPr>
        <w:rFonts w:hint="default"/>
        <w:lang w:val="en-US" w:eastAsia="en-US" w:bidi="ar-SA"/>
      </w:rPr>
    </w:lvl>
    <w:lvl w:ilvl="8">
      <w:numFmt w:val="bullet"/>
      <w:lvlText w:val="•"/>
      <w:lvlJc w:val="left"/>
      <w:pPr>
        <w:ind w:left="8073" w:hanging="721"/>
      </w:pPr>
      <w:rPr>
        <w:rFonts w:hint="default"/>
        <w:lang w:val="en-US" w:eastAsia="en-US" w:bidi="ar-SA"/>
      </w:rPr>
    </w:lvl>
  </w:abstractNum>
  <w:abstractNum w:abstractNumId="1" w15:restartNumberingAfterBreak="0">
    <w:nsid w:val="154E7FD5"/>
    <w:multiLevelType w:val="hybridMultilevel"/>
    <w:tmpl w:val="427CDF4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9E5D6D"/>
    <w:multiLevelType w:val="multilevel"/>
    <w:tmpl w:val="B3E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47456"/>
    <w:multiLevelType w:val="multilevel"/>
    <w:tmpl w:val="953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E6391"/>
    <w:multiLevelType w:val="hybridMultilevel"/>
    <w:tmpl w:val="DE087D7C"/>
    <w:lvl w:ilvl="0" w:tplc="7E3A1856">
      <w:numFmt w:val="bullet"/>
      <w:lvlText w:val=""/>
      <w:lvlJc w:val="left"/>
      <w:pPr>
        <w:ind w:left="1543" w:hanging="721"/>
      </w:pPr>
      <w:rPr>
        <w:rFonts w:ascii="Symbol" w:eastAsia="Symbol" w:hAnsi="Symbol" w:cs="Symbol" w:hint="default"/>
        <w:b w:val="0"/>
        <w:bCs w:val="0"/>
        <w:i w:val="0"/>
        <w:iCs w:val="0"/>
        <w:w w:val="103"/>
        <w:sz w:val="23"/>
        <w:szCs w:val="23"/>
        <w:lang w:val="en-US" w:eastAsia="en-US" w:bidi="ar-SA"/>
      </w:rPr>
    </w:lvl>
    <w:lvl w:ilvl="1" w:tplc="FCA6F1DE">
      <w:numFmt w:val="bullet"/>
      <w:lvlText w:val="•"/>
      <w:lvlJc w:val="left"/>
      <w:pPr>
        <w:ind w:left="2380" w:hanging="721"/>
      </w:pPr>
      <w:rPr>
        <w:rFonts w:hint="default"/>
        <w:lang w:val="en-US" w:eastAsia="en-US" w:bidi="ar-SA"/>
      </w:rPr>
    </w:lvl>
    <w:lvl w:ilvl="2" w:tplc="850A6C1E">
      <w:numFmt w:val="bullet"/>
      <w:lvlText w:val="•"/>
      <w:lvlJc w:val="left"/>
      <w:pPr>
        <w:ind w:left="3220" w:hanging="721"/>
      </w:pPr>
      <w:rPr>
        <w:rFonts w:hint="default"/>
        <w:lang w:val="en-US" w:eastAsia="en-US" w:bidi="ar-SA"/>
      </w:rPr>
    </w:lvl>
    <w:lvl w:ilvl="3" w:tplc="4136163C">
      <w:numFmt w:val="bullet"/>
      <w:lvlText w:val="•"/>
      <w:lvlJc w:val="left"/>
      <w:pPr>
        <w:ind w:left="4060" w:hanging="721"/>
      </w:pPr>
      <w:rPr>
        <w:rFonts w:hint="default"/>
        <w:lang w:val="en-US" w:eastAsia="en-US" w:bidi="ar-SA"/>
      </w:rPr>
    </w:lvl>
    <w:lvl w:ilvl="4" w:tplc="559232F0">
      <w:numFmt w:val="bullet"/>
      <w:lvlText w:val="•"/>
      <w:lvlJc w:val="left"/>
      <w:pPr>
        <w:ind w:left="4900" w:hanging="721"/>
      </w:pPr>
      <w:rPr>
        <w:rFonts w:hint="default"/>
        <w:lang w:val="en-US" w:eastAsia="en-US" w:bidi="ar-SA"/>
      </w:rPr>
    </w:lvl>
    <w:lvl w:ilvl="5" w:tplc="9266D172">
      <w:numFmt w:val="bullet"/>
      <w:lvlText w:val="•"/>
      <w:lvlJc w:val="left"/>
      <w:pPr>
        <w:ind w:left="5740" w:hanging="721"/>
      </w:pPr>
      <w:rPr>
        <w:rFonts w:hint="default"/>
        <w:lang w:val="en-US" w:eastAsia="en-US" w:bidi="ar-SA"/>
      </w:rPr>
    </w:lvl>
    <w:lvl w:ilvl="6" w:tplc="96F4996A">
      <w:numFmt w:val="bullet"/>
      <w:lvlText w:val="•"/>
      <w:lvlJc w:val="left"/>
      <w:pPr>
        <w:ind w:left="6580" w:hanging="721"/>
      </w:pPr>
      <w:rPr>
        <w:rFonts w:hint="default"/>
        <w:lang w:val="en-US" w:eastAsia="en-US" w:bidi="ar-SA"/>
      </w:rPr>
    </w:lvl>
    <w:lvl w:ilvl="7" w:tplc="E746E996">
      <w:numFmt w:val="bullet"/>
      <w:lvlText w:val="•"/>
      <w:lvlJc w:val="left"/>
      <w:pPr>
        <w:ind w:left="7420" w:hanging="721"/>
      </w:pPr>
      <w:rPr>
        <w:rFonts w:hint="default"/>
        <w:lang w:val="en-US" w:eastAsia="en-US" w:bidi="ar-SA"/>
      </w:rPr>
    </w:lvl>
    <w:lvl w:ilvl="8" w:tplc="A09E532A">
      <w:numFmt w:val="bullet"/>
      <w:lvlText w:val="•"/>
      <w:lvlJc w:val="left"/>
      <w:pPr>
        <w:ind w:left="8260" w:hanging="721"/>
      </w:pPr>
      <w:rPr>
        <w:rFonts w:hint="default"/>
        <w:lang w:val="en-US" w:eastAsia="en-US" w:bidi="ar-SA"/>
      </w:rPr>
    </w:lvl>
  </w:abstractNum>
  <w:abstractNum w:abstractNumId="5" w15:restartNumberingAfterBreak="0">
    <w:nsid w:val="31235653"/>
    <w:multiLevelType w:val="multilevel"/>
    <w:tmpl w:val="F76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95B71"/>
    <w:multiLevelType w:val="multilevel"/>
    <w:tmpl w:val="A084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D90DB2"/>
    <w:multiLevelType w:val="multilevel"/>
    <w:tmpl w:val="55F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97A0A"/>
    <w:multiLevelType w:val="hybridMultilevel"/>
    <w:tmpl w:val="4B9CFFE8"/>
    <w:lvl w:ilvl="0" w:tplc="284670E6">
      <w:start w:val="1"/>
      <w:numFmt w:val="decimal"/>
      <w:lvlText w:val="%1."/>
      <w:lvlJc w:val="left"/>
      <w:pPr>
        <w:ind w:left="1543" w:hanging="721"/>
        <w:jc w:val="right"/>
      </w:pPr>
      <w:rPr>
        <w:rFonts w:hint="default"/>
        <w:spacing w:val="0"/>
        <w:w w:val="103"/>
        <w:lang w:val="en-US" w:eastAsia="en-US" w:bidi="ar-SA"/>
      </w:rPr>
    </w:lvl>
    <w:lvl w:ilvl="1" w:tplc="9A80A104">
      <w:start w:val="1"/>
      <w:numFmt w:val="decimal"/>
      <w:lvlText w:val="%2."/>
      <w:lvlJc w:val="left"/>
      <w:pPr>
        <w:ind w:left="2791" w:hanging="2156"/>
      </w:pPr>
      <w:rPr>
        <w:rFonts w:ascii="Times New Roman" w:eastAsia="Times New Roman" w:hAnsi="Times New Roman" w:cs="Times New Roman" w:hint="default"/>
        <w:b/>
        <w:bCs/>
        <w:i w:val="0"/>
        <w:iCs w:val="0"/>
        <w:spacing w:val="0"/>
        <w:w w:val="103"/>
        <w:sz w:val="23"/>
        <w:szCs w:val="23"/>
        <w:lang w:val="en-US" w:eastAsia="en-US" w:bidi="ar-SA"/>
      </w:rPr>
    </w:lvl>
    <w:lvl w:ilvl="2" w:tplc="C09008D2">
      <w:numFmt w:val="bullet"/>
      <w:lvlText w:val="•"/>
      <w:lvlJc w:val="left"/>
      <w:pPr>
        <w:ind w:left="2800" w:hanging="2156"/>
      </w:pPr>
      <w:rPr>
        <w:rFonts w:hint="default"/>
        <w:lang w:val="en-US" w:eastAsia="en-US" w:bidi="ar-SA"/>
      </w:rPr>
    </w:lvl>
    <w:lvl w:ilvl="3" w:tplc="D6D070EE">
      <w:numFmt w:val="bullet"/>
      <w:lvlText w:val="•"/>
      <w:lvlJc w:val="left"/>
      <w:pPr>
        <w:ind w:left="3692" w:hanging="2156"/>
      </w:pPr>
      <w:rPr>
        <w:rFonts w:hint="default"/>
        <w:lang w:val="en-US" w:eastAsia="en-US" w:bidi="ar-SA"/>
      </w:rPr>
    </w:lvl>
    <w:lvl w:ilvl="4" w:tplc="F84C3624">
      <w:numFmt w:val="bullet"/>
      <w:lvlText w:val="•"/>
      <w:lvlJc w:val="left"/>
      <w:pPr>
        <w:ind w:left="4585" w:hanging="2156"/>
      </w:pPr>
      <w:rPr>
        <w:rFonts w:hint="default"/>
        <w:lang w:val="en-US" w:eastAsia="en-US" w:bidi="ar-SA"/>
      </w:rPr>
    </w:lvl>
    <w:lvl w:ilvl="5" w:tplc="6896A4B0">
      <w:numFmt w:val="bullet"/>
      <w:lvlText w:val="•"/>
      <w:lvlJc w:val="left"/>
      <w:pPr>
        <w:ind w:left="5477" w:hanging="2156"/>
      </w:pPr>
      <w:rPr>
        <w:rFonts w:hint="default"/>
        <w:lang w:val="en-US" w:eastAsia="en-US" w:bidi="ar-SA"/>
      </w:rPr>
    </w:lvl>
    <w:lvl w:ilvl="6" w:tplc="65FAA0CE">
      <w:numFmt w:val="bullet"/>
      <w:lvlText w:val="•"/>
      <w:lvlJc w:val="left"/>
      <w:pPr>
        <w:ind w:left="6370" w:hanging="2156"/>
      </w:pPr>
      <w:rPr>
        <w:rFonts w:hint="default"/>
        <w:lang w:val="en-US" w:eastAsia="en-US" w:bidi="ar-SA"/>
      </w:rPr>
    </w:lvl>
    <w:lvl w:ilvl="7" w:tplc="A9B41068">
      <w:numFmt w:val="bullet"/>
      <w:lvlText w:val="•"/>
      <w:lvlJc w:val="left"/>
      <w:pPr>
        <w:ind w:left="7262" w:hanging="2156"/>
      </w:pPr>
      <w:rPr>
        <w:rFonts w:hint="default"/>
        <w:lang w:val="en-US" w:eastAsia="en-US" w:bidi="ar-SA"/>
      </w:rPr>
    </w:lvl>
    <w:lvl w:ilvl="8" w:tplc="A380EC82">
      <w:numFmt w:val="bullet"/>
      <w:lvlText w:val="•"/>
      <w:lvlJc w:val="left"/>
      <w:pPr>
        <w:ind w:left="8155" w:hanging="2156"/>
      </w:pPr>
      <w:rPr>
        <w:rFonts w:hint="default"/>
        <w:lang w:val="en-US" w:eastAsia="en-US" w:bidi="ar-SA"/>
      </w:rPr>
    </w:lvl>
  </w:abstractNum>
  <w:abstractNum w:abstractNumId="9" w15:restartNumberingAfterBreak="0">
    <w:nsid w:val="480417CA"/>
    <w:multiLevelType w:val="hybridMultilevel"/>
    <w:tmpl w:val="8ABCF650"/>
    <w:lvl w:ilvl="0" w:tplc="EEB06D90">
      <w:start w:val="1"/>
      <w:numFmt w:val="bullet"/>
      <w:lvlText w:val="•"/>
      <w:lvlJc w:val="left"/>
      <w:pPr>
        <w:tabs>
          <w:tab w:val="num" w:pos="720"/>
        </w:tabs>
        <w:ind w:left="720" w:hanging="360"/>
      </w:pPr>
      <w:rPr>
        <w:rFonts w:ascii="Arial" w:hAnsi="Arial" w:hint="default"/>
      </w:rPr>
    </w:lvl>
    <w:lvl w:ilvl="1" w:tplc="95A2E1C2" w:tentative="1">
      <w:start w:val="1"/>
      <w:numFmt w:val="bullet"/>
      <w:lvlText w:val="•"/>
      <w:lvlJc w:val="left"/>
      <w:pPr>
        <w:tabs>
          <w:tab w:val="num" w:pos="1440"/>
        </w:tabs>
        <w:ind w:left="1440" w:hanging="360"/>
      </w:pPr>
      <w:rPr>
        <w:rFonts w:ascii="Arial" w:hAnsi="Arial" w:hint="default"/>
      </w:rPr>
    </w:lvl>
    <w:lvl w:ilvl="2" w:tplc="49D4964C" w:tentative="1">
      <w:start w:val="1"/>
      <w:numFmt w:val="bullet"/>
      <w:lvlText w:val="•"/>
      <w:lvlJc w:val="left"/>
      <w:pPr>
        <w:tabs>
          <w:tab w:val="num" w:pos="2160"/>
        </w:tabs>
        <w:ind w:left="2160" w:hanging="360"/>
      </w:pPr>
      <w:rPr>
        <w:rFonts w:ascii="Arial" w:hAnsi="Arial" w:hint="default"/>
      </w:rPr>
    </w:lvl>
    <w:lvl w:ilvl="3" w:tplc="69BA5AAC" w:tentative="1">
      <w:start w:val="1"/>
      <w:numFmt w:val="bullet"/>
      <w:lvlText w:val="•"/>
      <w:lvlJc w:val="left"/>
      <w:pPr>
        <w:tabs>
          <w:tab w:val="num" w:pos="2880"/>
        </w:tabs>
        <w:ind w:left="2880" w:hanging="360"/>
      </w:pPr>
      <w:rPr>
        <w:rFonts w:ascii="Arial" w:hAnsi="Arial" w:hint="default"/>
      </w:rPr>
    </w:lvl>
    <w:lvl w:ilvl="4" w:tplc="E996AAA6" w:tentative="1">
      <w:start w:val="1"/>
      <w:numFmt w:val="bullet"/>
      <w:lvlText w:val="•"/>
      <w:lvlJc w:val="left"/>
      <w:pPr>
        <w:tabs>
          <w:tab w:val="num" w:pos="3600"/>
        </w:tabs>
        <w:ind w:left="3600" w:hanging="360"/>
      </w:pPr>
      <w:rPr>
        <w:rFonts w:ascii="Arial" w:hAnsi="Arial" w:hint="default"/>
      </w:rPr>
    </w:lvl>
    <w:lvl w:ilvl="5" w:tplc="2D64DB3C" w:tentative="1">
      <w:start w:val="1"/>
      <w:numFmt w:val="bullet"/>
      <w:lvlText w:val="•"/>
      <w:lvlJc w:val="left"/>
      <w:pPr>
        <w:tabs>
          <w:tab w:val="num" w:pos="4320"/>
        </w:tabs>
        <w:ind w:left="4320" w:hanging="360"/>
      </w:pPr>
      <w:rPr>
        <w:rFonts w:ascii="Arial" w:hAnsi="Arial" w:hint="default"/>
      </w:rPr>
    </w:lvl>
    <w:lvl w:ilvl="6" w:tplc="1E3A118A" w:tentative="1">
      <w:start w:val="1"/>
      <w:numFmt w:val="bullet"/>
      <w:lvlText w:val="•"/>
      <w:lvlJc w:val="left"/>
      <w:pPr>
        <w:tabs>
          <w:tab w:val="num" w:pos="5040"/>
        </w:tabs>
        <w:ind w:left="5040" w:hanging="360"/>
      </w:pPr>
      <w:rPr>
        <w:rFonts w:ascii="Arial" w:hAnsi="Arial" w:hint="default"/>
      </w:rPr>
    </w:lvl>
    <w:lvl w:ilvl="7" w:tplc="4628018E" w:tentative="1">
      <w:start w:val="1"/>
      <w:numFmt w:val="bullet"/>
      <w:lvlText w:val="•"/>
      <w:lvlJc w:val="left"/>
      <w:pPr>
        <w:tabs>
          <w:tab w:val="num" w:pos="5760"/>
        </w:tabs>
        <w:ind w:left="5760" w:hanging="360"/>
      </w:pPr>
      <w:rPr>
        <w:rFonts w:ascii="Arial" w:hAnsi="Arial" w:hint="default"/>
      </w:rPr>
    </w:lvl>
    <w:lvl w:ilvl="8" w:tplc="EAD0BC6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8DC53F5"/>
    <w:multiLevelType w:val="multilevel"/>
    <w:tmpl w:val="2DFE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065E36"/>
    <w:multiLevelType w:val="hybridMultilevel"/>
    <w:tmpl w:val="EBBA0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4EA3CA3"/>
    <w:multiLevelType w:val="hybridMultilevel"/>
    <w:tmpl w:val="D7AA4D4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5FB2353"/>
    <w:multiLevelType w:val="multilevel"/>
    <w:tmpl w:val="D742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BB6AB7"/>
    <w:multiLevelType w:val="hybridMultilevel"/>
    <w:tmpl w:val="989AC830"/>
    <w:lvl w:ilvl="0" w:tplc="93A4761E">
      <w:start w:val="1"/>
      <w:numFmt w:val="bullet"/>
      <w:lvlText w:val="•"/>
      <w:lvlJc w:val="left"/>
      <w:pPr>
        <w:tabs>
          <w:tab w:val="num" w:pos="720"/>
        </w:tabs>
        <w:ind w:left="720" w:hanging="360"/>
      </w:pPr>
      <w:rPr>
        <w:rFonts w:ascii="Arial" w:hAnsi="Arial" w:hint="default"/>
      </w:rPr>
    </w:lvl>
    <w:lvl w:ilvl="1" w:tplc="E528BB6C" w:tentative="1">
      <w:start w:val="1"/>
      <w:numFmt w:val="bullet"/>
      <w:lvlText w:val="•"/>
      <w:lvlJc w:val="left"/>
      <w:pPr>
        <w:tabs>
          <w:tab w:val="num" w:pos="1440"/>
        </w:tabs>
        <w:ind w:left="1440" w:hanging="360"/>
      </w:pPr>
      <w:rPr>
        <w:rFonts w:ascii="Arial" w:hAnsi="Arial" w:hint="default"/>
      </w:rPr>
    </w:lvl>
    <w:lvl w:ilvl="2" w:tplc="8D323492" w:tentative="1">
      <w:start w:val="1"/>
      <w:numFmt w:val="bullet"/>
      <w:lvlText w:val="•"/>
      <w:lvlJc w:val="left"/>
      <w:pPr>
        <w:tabs>
          <w:tab w:val="num" w:pos="2160"/>
        </w:tabs>
        <w:ind w:left="2160" w:hanging="360"/>
      </w:pPr>
      <w:rPr>
        <w:rFonts w:ascii="Arial" w:hAnsi="Arial" w:hint="default"/>
      </w:rPr>
    </w:lvl>
    <w:lvl w:ilvl="3" w:tplc="1ECE2350" w:tentative="1">
      <w:start w:val="1"/>
      <w:numFmt w:val="bullet"/>
      <w:lvlText w:val="•"/>
      <w:lvlJc w:val="left"/>
      <w:pPr>
        <w:tabs>
          <w:tab w:val="num" w:pos="2880"/>
        </w:tabs>
        <w:ind w:left="2880" w:hanging="360"/>
      </w:pPr>
      <w:rPr>
        <w:rFonts w:ascii="Arial" w:hAnsi="Arial" w:hint="default"/>
      </w:rPr>
    </w:lvl>
    <w:lvl w:ilvl="4" w:tplc="13480392" w:tentative="1">
      <w:start w:val="1"/>
      <w:numFmt w:val="bullet"/>
      <w:lvlText w:val="•"/>
      <w:lvlJc w:val="left"/>
      <w:pPr>
        <w:tabs>
          <w:tab w:val="num" w:pos="3600"/>
        </w:tabs>
        <w:ind w:left="3600" w:hanging="360"/>
      </w:pPr>
      <w:rPr>
        <w:rFonts w:ascii="Arial" w:hAnsi="Arial" w:hint="default"/>
      </w:rPr>
    </w:lvl>
    <w:lvl w:ilvl="5" w:tplc="6C7AE6CC" w:tentative="1">
      <w:start w:val="1"/>
      <w:numFmt w:val="bullet"/>
      <w:lvlText w:val="•"/>
      <w:lvlJc w:val="left"/>
      <w:pPr>
        <w:tabs>
          <w:tab w:val="num" w:pos="4320"/>
        </w:tabs>
        <w:ind w:left="4320" w:hanging="360"/>
      </w:pPr>
      <w:rPr>
        <w:rFonts w:ascii="Arial" w:hAnsi="Arial" w:hint="default"/>
      </w:rPr>
    </w:lvl>
    <w:lvl w:ilvl="6" w:tplc="C174EFAE" w:tentative="1">
      <w:start w:val="1"/>
      <w:numFmt w:val="bullet"/>
      <w:lvlText w:val="•"/>
      <w:lvlJc w:val="left"/>
      <w:pPr>
        <w:tabs>
          <w:tab w:val="num" w:pos="5040"/>
        </w:tabs>
        <w:ind w:left="5040" w:hanging="360"/>
      </w:pPr>
      <w:rPr>
        <w:rFonts w:ascii="Arial" w:hAnsi="Arial" w:hint="default"/>
      </w:rPr>
    </w:lvl>
    <w:lvl w:ilvl="7" w:tplc="8A7055C4" w:tentative="1">
      <w:start w:val="1"/>
      <w:numFmt w:val="bullet"/>
      <w:lvlText w:val="•"/>
      <w:lvlJc w:val="left"/>
      <w:pPr>
        <w:tabs>
          <w:tab w:val="num" w:pos="5760"/>
        </w:tabs>
        <w:ind w:left="5760" w:hanging="360"/>
      </w:pPr>
      <w:rPr>
        <w:rFonts w:ascii="Arial" w:hAnsi="Arial" w:hint="default"/>
      </w:rPr>
    </w:lvl>
    <w:lvl w:ilvl="8" w:tplc="964451B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84C01EE"/>
    <w:multiLevelType w:val="hybridMultilevel"/>
    <w:tmpl w:val="5B10D82E"/>
    <w:lvl w:ilvl="0" w:tplc="EDDA4614">
      <w:start w:val="1"/>
      <w:numFmt w:val="bullet"/>
      <w:lvlText w:val="•"/>
      <w:lvlJc w:val="left"/>
      <w:pPr>
        <w:tabs>
          <w:tab w:val="num" w:pos="720"/>
        </w:tabs>
        <w:ind w:left="720" w:hanging="360"/>
      </w:pPr>
      <w:rPr>
        <w:rFonts w:ascii="Arial" w:hAnsi="Arial" w:hint="default"/>
      </w:rPr>
    </w:lvl>
    <w:lvl w:ilvl="1" w:tplc="E740262A" w:tentative="1">
      <w:start w:val="1"/>
      <w:numFmt w:val="bullet"/>
      <w:lvlText w:val="•"/>
      <w:lvlJc w:val="left"/>
      <w:pPr>
        <w:tabs>
          <w:tab w:val="num" w:pos="1440"/>
        </w:tabs>
        <w:ind w:left="1440" w:hanging="360"/>
      </w:pPr>
      <w:rPr>
        <w:rFonts w:ascii="Arial" w:hAnsi="Arial" w:hint="default"/>
      </w:rPr>
    </w:lvl>
    <w:lvl w:ilvl="2" w:tplc="99B65C10" w:tentative="1">
      <w:start w:val="1"/>
      <w:numFmt w:val="bullet"/>
      <w:lvlText w:val="•"/>
      <w:lvlJc w:val="left"/>
      <w:pPr>
        <w:tabs>
          <w:tab w:val="num" w:pos="2160"/>
        </w:tabs>
        <w:ind w:left="2160" w:hanging="360"/>
      </w:pPr>
      <w:rPr>
        <w:rFonts w:ascii="Arial" w:hAnsi="Arial" w:hint="default"/>
      </w:rPr>
    </w:lvl>
    <w:lvl w:ilvl="3" w:tplc="5EBCC1E6" w:tentative="1">
      <w:start w:val="1"/>
      <w:numFmt w:val="bullet"/>
      <w:lvlText w:val="•"/>
      <w:lvlJc w:val="left"/>
      <w:pPr>
        <w:tabs>
          <w:tab w:val="num" w:pos="2880"/>
        </w:tabs>
        <w:ind w:left="2880" w:hanging="360"/>
      </w:pPr>
      <w:rPr>
        <w:rFonts w:ascii="Arial" w:hAnsi="Arial" w:hint="default"/>
      </w:rPr>
    </w:lvl>
    <w:lvl w:ilvl="4" w:tplc="4420D6B2" w:tentative="1">
      <w:start w:val="1"/>
      <w:numFmt w:val="bullet"/>
      <w:lvlText w:val="•"/>
      <w:lvlJc w:val="left"/>
      <w:pPr>
        <w:tabs>
          <w:tab w:val="num" w:pos="3600"/>
        </w:tabs>
        <w:ind w:left="3600" w:hanging="360"/>
      </w:pPr>
      <w:rPr>
        <w:rFonts w:ascii="Arial" w:hAnsi="Arial" w:hint="default"/>
      </w:rPr>
    </w:lvl>
    <w:lvl w:ilvl="5" w:tplc="F4D66A24" w:tentative="1">
      <w:start w:val="1"/>
      <w:numFmt w:val="bullet"/>
      <w:lvlText w:val="•"/>
      <w:lvlJc w:val="left"/>
      <w:pPr>
        <w:tabs>
          <w:tab w:val="num" w:pos="4320"/>
        </w:tabs>
        <w:ind w:left="4320" w:hanging="360"/>
      </w:pPr>
      <w:rPr>
        <w:rFonts w:ascii="Arial" w:hAnsi="Arial" w:hint="default"/>
      </w:rPr>
    </w:lvl>
    <w:lvl w:ilvl="6" w:tplc="708624D2" w:tentative="1">
      <w:start w:val="1"/>
      <w:numFmt w:val="bullet"/>
      <w:lvlText w:val="•"/>
      <w:lvlJc w:val="left"/>
      <w:pPr>
        <w:tabs>
          <w:tab w:val="num" w:pos="5040"/>
        </w:tabs>
        <w:ind w:left="5040" w:hanging="360"/>
      </w:pPr>
      <w:rPr>
        <w:rFonts w:ascii="Arial" w:hAnsi="Arial" w:hint="default"/>
      </w:rPr>
    </w:lvl>
    <w:lvl w:ilvl="7" w:tplc="E8ACBB2C" w:tentative="1">
      <w:start w:val="1"/>
      <w:numFmt w:val="bullet"/>
      <w:lvlText w:val="•"/>
      <w:lvlJc w:val="left"/>
      <w:pPr>
        <w:tabs>
          <w:tab w:val="num" w:pos="5760"/>
        </w:tabs>
        <w:ind w:left="5760" w:hanging="360"/>
      </w:pPr>
      <w:rPr>
        <w:rFonts w:ascii="Arial" w:hAnsi="Arial" w:hint="default"/>
      </w:rPr>
    </w:lvl>
    <w:lvl w:ilvl="8" w:tplc="0F06DCE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B4B6C40"/>
    <w:multiLevelType w:val="hybridMultilevel"/>
    <w:tmpl w:val="31CE2372"/>
    <w:lvl w:ilvl="0" w:tplc="37089A88">
      <w:start w:val="1"/>
      <w:numFmt w:val="decimal"/>
      <w:lvlText w:val="%1."/>
      <w:lvlJc w:val="left"/>
      <w:pPr>
        <w:ind w:left="823" w:hanging="721"/>
      </w:pPr>
      <w:rPr>
        <w:rFonts w:ascii="Times New Roman" w:eastAsia="Times New Roman" w:hAnsi="Times New Roman" w:cs="Times New Roman" w:hint="default"/>
        <w:b/>
        <w:bCs/>
        <w:i w:val="0"/>
        <w:iCs w:val="0"/>
        <w:spacing w:val="0"/>
        <w:w w:val="103"/>
        <w:sz w:val="23"/>
        <w:szCs w:val="23"/>
        <w:lang w:val="en-US" w:eastAsia="en-US" w:bidi="ar-SA"/>
      </w:rPr>
    </w:lvl>
    <w:lvl w:ilvl="1" w:tplc="B9209C02">
      <w:start w:val="1"/>
      <w:numFmt w:val="decimal"/>
      <w:lvlText w:val="%2."/>
      <w:lvlJc w:val="left"/>
      <w:pPr>
        <w:ind w:left="2142" w:hanging="599"/>
      </w:pPr>
      <w:rPr>
        <w:rFonts w:ascii="Times New Roman" w:eastAsia="Times New Roman" w:hAnsi="Times New Roman" w:cs="Times New Roman" w:hint="default"/>
        <w:b w:val="0"/>
        <w:bCs w:val="0"/>
        <w:i w:val="0"/>
        <w:iCs w:val="0"/>
        <w:spacing w:val="0"/>
        <w:w w:val="103"/>
        <w:sz w:val="23"/>
        <w:szCs w:val="23"/>
        <w:lang w:val="en-US" w:eastAsia="en-US" w:bidi="ar-SA"/>
      </w:rPr>
    </w:lvl>
    <w:lvl w:ilvl="2" w:tplc="A3465900">
      <w:numFmt w:val="bullet"/>
      <w:lvlText w:val="•"/>
      <w:lvlJc w:val="left"/>
      <w:pPr>
        <w:ind w:left="3006" w:hanging="599"/>
      </w:pPr>
      <w:rPr>
        <w:rFonts w:hint="default"/>
        <w:lang w:val="en-US" w:eastAsia="en-US" w:bidi="ar-SA"/>
      </w:rPr>
    </w:lvl>
    <w:lvl w:ilvl="3" w:tplc="DB14237C">
      <w:numFmt w:val="bullet"/>
      <w:lvlText w:val="•"/>
      <w:lvlJc w:val="left"/>
      <w:pPr>
        <w:ind w:left="3873" w:hanging="599"/>
      </w:pPr>
      <w:rPr>
        <w:rFonts w:hint="default"/>
        <w:lang w:val="en-US" w:eastAsia="en-US" w:bidi="ar-SA"/>
      </w:rPr>
    </w:lvl>
    <w:lvl w:ilvl="4" w:tplc="D54EBA78">
      <w:numFmt w:val="bullet"/>
      <w:lvlText w:val="•"/>
      <w:lvlJc w:val="left"/>
      <w:pPr>
        <w:ind w:left="4740" w:hanging="599"/>
      </w:pPr>
      <w:rPr>
        <w:rFonts w:hint="default"/>
        <w:lang w:val="en-US" w:eastAsia="en-US" w:bidi="ar-SA"/>
      </w:rPr>
    </w:lvl>
    <w:lvl w:ilvl="5" w:tplc="FF9A66A6">
      <w:numFmt w:val="bullet"/>
      <w:lvlText w:val="•"/>
      <w:lvlJc w:val="left"/>
      <w:pPr>
        <w:ind w:left="5606" w:hanging="599"/>
      </w:pPr>
      <w:rPr>
        <w:rFonts w:hint="default"/>
        <w:lang w:val="en-US" w:eastAsia="en-US" w:bidi="ar-SA"/>
      </w:rPr>
    </w:lvl>
    <w:lvl w:ilvl="6" w:tplc="6CECF56C">
      <w:numFmt w:val="bullet"/>
      <w:lvlText w:val="•"/>
      <w:lvlJc w:val="left"/>
      <w:pPr>
        <w:ind w:left="6473" w:hanging="599"/>
      </w:pPr>
      <w:rPr>
        <w:rFonts w:hint="default"/>
        <w:lang w:val="en-US" w:eastAsia="en-US" w:bidi="ar-SA"/>
      </w:rPr>
    </w:lvl>
    <w:lvl w:ilvl="7" w:tplc="DF72AE66">
      <w:numFmt w:val="bullet"/>
      <w:lvlText w:val="•"/>
      <w:lvlJc w:val="left"/>
      <w:pPr>
        <w:ind w:left="7340" w:hanging="599"/>
      </w:pPr>
      <w:rPr>
        <w:rFonts w:hint="default"/>
        <w:lang w:val="en-US" w:eastAsia="en-US" w:bidi="ar-SA"/>
      </w:rPr>
    </w:lvl>
    <w:lvl w:ilvl="8" w:tplc="1AF0E6DC">
      <w:numFmt w:val="bullet"/>
      <w:lvlText w:val="•"/>
      <w:lvlJc w:val="left"/>
      <w:pPr>
        <w:ind w:left="8206" w:hanging="599"/>
      </w:pPr>
      <w:rPr>
        <w:rFonts w:hint="default"/>
        <w:lang w:val="en-US" w:eastAsia="en-US" w:bidi="ar-SA"/>
      </w:rPr>
    </w:lvl>
  </w:abstractNum>
  <w:abstractNum w:abstractNumId="17" w15:restartNumberingAfterBreak="0">
    <w:nsid w:val="6FAE3950"/>
    <w:multiLevelType w:val="hybridMultilevel"/>
    <w:tmpl w:val="EB1C4C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0C207F4"/>
    <w:multiLevelType w:val="hybridMultilevel"/>
    <w:tmpl w:val="A022C974"/>
    <w:lvl w:ilvl="0" w:tplc="B9209C02">
      <w:start w:val="1"/>
      <w:numFmt w:val="decimal"/>
      <w:lvlText w:val="%1."/>
      <w:lvlJc w:val="left"/>
      <w:pPr>
        <w:ind w:left="2142" w:hanging="599"/>
      </w:pPr>
      <w:rPr>
        <w:rFonts w:ascii="Times New Roman" w:eastAsia="Times New Roman" w:hAnsi="Times New Roman" w:cs="Times New Roman" w:hint="default"/>
        <w:b w:val="0"/>
        <w:bCs w:val="0"/>
        <w:i w:val="0"/>
        <w:iCs w:val="0"/>
        <w:spacing w:val="0"/>
        <w:w w:val="103"/>
        <w:sz w:val="23"/>
        <w:szCs w:val="23"/>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7817371">
    <w:abstractNumId w:val="8"/>
  </w:num>
  <w:num w:numId="2" w16cid:durableId="133525326">
    <w:abstractNumId w:val="4"/>
  </w:num>
  <w:num w:numId="3" w16cid:durableId="1493722006">
    <w:abstractNumId w:val="0"/>
  </w:num>
  <w:num w:numId="4" w16cid:durableId="221186323">
    <w:abstractNumId w:val="16"/>
  </w:num>
  <w:num w:numId="5" w16cid:durableId="1597398134">
    <w:abstractNumId w:val="18"/>
  </w:num>
  <w:num w:numId="6" w16cid:durableId="1223445001">
    <w:abstractNumId w:val="17"/>
  </w:num>
  <w:num w:numId="7" w16cid:durableId="1889369949">
    <w:abstractNumId w:val="11"/>
  </w:num>
  <w:num w:numId="8" w16cid:durableId="1900285322">
    <w:abstractNumId w:val="1"/>
  </w:num>
  <w:num w:numId="9" w16cid:durableId="87531">
    <w:abstractNumId w:val="12"/>
  </w:num>
  <w:num w:numId="10" w16cid:durableId="231694314">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166482526">
    <w:abstractNumId w:val="0"/>
    <w:lvlOverride w:ilvl="0">
      <w:startOverride w:val="3"/>
    </w:lvlOverride>
    <w:lvlOverride w:ilvl="1">
      <w:startOverride w:val="1"/>
    </w:lvlOverride>
    <w:lvlOverride w:ilvl="2"/>
    <w:lvlOverride w:ilvl="3"/>
    <w:lvlOverride w:ilvl="4"/>
    <w:lvlOverride w:ilvl="5"/>
    <w:lvlOverride w:ilvl="6"/>
    <w:lvlOverride w:ilvl="7"/>
    <w:lvlOverride w:ilvl="8"/>
  </w:num>
  <w:num w:numId="12" w16cid:durableId="1970158600">
    <w:abstractNumId w:val="4"/>
  </w:num>
  <w:num w:numId="13" w16cid:durableId="100030799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14" w16cid:durableId="1936132572">
    <w:abstractNumId w:val="3"/>
  </w:num>
  <w:num w:numId="15" w16cid:durableId="1372924944">
    <w:abstractNumId w:val="13"/>
  </w:num>
  <w:num w:numId="16" w16cid:durableId="648561844">
    <w:abstractNumId w:val="2"/>
  </w:num>
  <w:num w:numId="17" w16cid:durableId="80689258">
    <w:abstractNumId w:val="10"/>
  </w:num>
  <w:num w:numId="18" w16cid:durableId="44138031">
    <w:abstractNumId w:val="6"/>
  </w:num>
  <w:num w:numId="19" w16cid:durableId="1794254380">
    <w:abstractNumId w:val="7"/>
  </w:num>
  <w:num w:numId="20" w16cid:durableId="242103854">
    <w:abstractNumId w:val="5"/>
  </w:num>
  <w:num w:numId="21" w16cid:durableId="1833059845">
    <w:abstractNumId w:val="9"/>
  </w:num>
  <w:num w:numId="22" w16cid:durableId="615676148">
    <w:abstractNumId w:val="15"/>
  </w:num>
  <w:num w:numId="23" w16cid:durableId="21115368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919"/>
    <w:rsid w:val="00000B45"/>
    <w:rsid w:val="00012617"/>
    <w:rsid w:val="00014A2E"/>
    <w:rsid w:val="0002746C"/>
    <w:rsid w:val="000279A9"/>
    <w:rsid w:val="000403CA"/>
    <w:rsid w:val="000417BF"/>
    <w:rsid w:val="000424CE"/>
    <w:rsid w:val="00046B8B"/>
    <w:rsid w:val="000577ED"/>
    <w:rsid w:val="00057AE5"/>
    <w:rsid w:val="00061082"/>
    <w:rsid w:val="00062EB8"/>
    <w:rsid w:val="00072515"/>
    <w:rsid w:val="00076D1C"/>
    <w:rsid w:val="0008744C"/>
    <w:rsid w:val="0009582B"/>
    <w:rsid w:val="000B226D"/>
    <w:rsid w:val="000C02A0"/>
    <w:rsid w:val="000C1178"/>
    <w:rsid w:val="000C3CC5"/>
    <w:rsid w:val="000D6D55"/>
    <w:rsid w:val="000D7710"/>
    <w:rsid w:val="000E02C2"/>
    <w:rsid w:val="000E5D0E"/>
    <w:rsid w:val="000E7AC1"/>
    <w:rsid w:val="000F0794"/>
    <w:rsid w:val="000F5ED7"/>
    <w:rsid w:val="00107310"/>
    <w:rsid w:val="001100A6"/>
    <w:rsid w:val="0012196B"/>
    <w:rsid w:val="00121CCD"/>
    <w:rsid w:val="001405E6"/>
    <w:rsid w:val="001447A3"/>
    <w:rsid w:val="00144808"/>
    <w:rsid w:val="00146E7B"/>
    <w:rsid w:val="00150F5E"/>
    <w:rsid w:val="00154F1B"/>
    <w:rsid w:val="00155DD5"/>
    <w:rsid w:val="00171F7F"/>
    <w:rsid w:val="00180CDA"/>
    <w:rsid w:val="00181AF8"/>
    <w:rsid w:val="00182ED6"/>
    <w:rsid w:val="001916A7"/>
    <w:rsid w:val="0019380B"/>
    <w:rsid w:val="001959DA"/>
    <w:rsid w:val="001B146B"/>
    <w:rsid w:val="001B7A0A"/>
    <w:rsid w:val="001C37A9"/>
    <w:rsid w:val="001C5919"/>
    <w:rsid w:val="001C61BB"/>
    <w:rsid w:val="001D1C5A"/>
    <w:rsid w:val="001D6157"/>
    <w:rsid w:val="00202DFC"/>
    <w:rsid w:val="002142A6"/>
    <w:rsid w:val="002166C2"/>
    <w:rsid w:val="00233113"/>
    <w:rsid w:val="00243225"/>
    <w:rsid w:val="00251690"/>
    <w:rsid w:val="00252A79"/>
    <w:rsid w:val="002534B1"/>
    <w:rsid w:val="00260822"/>
    <w:rsid w:val="00272E6D"/>
    <w:rsid w:val="00274D5D"/>
    <w:rsid w:val="00275B7F"/>
    <w:rsid w:val="00282AE3"/>
    <w:rsid w:val="00282CFA"/>
    <w:rsid w:val="00290730"/>
    <w:rsid w:val="002A288E"/>
    <w:rsid w:val="002C491C"/>
    <w:rsid w:val="002D1AC1"/>
    <w:rsid w:val="002D5334"/>
    <w:rsid w:val="002E2ED7"/>
    <w:rsid w:val="0030040D"/>
    <w:rsid w:val="00302D7B"/>
    <w:rsid w:val="003108E6"/>
    <w:rsid w:val="0032495C"/>
    <w:rsid w:val="003322E4"/>
    <w:rsid w:val="00346435"/>
    <w:rsid w:val="003768C8"/>
    <w:rsid w:val="00382F09"/>
    <w:rsid w:val="00383155"/>
    <w:rsid w:val="00384A4F"/>
    <w:rsid w:val="003A0B69"/>
    <w:rsid w:val="003A3256"/>
    <w:rsid w:val="003A478F"/>
    <w:rsid w:val="003B6628"/>
    <w:rsid w:val="003C0EDE"/>
    <w:rsid w:val="003C310B"/>
    <w:rsid w:val="003D2140"/>
    <w:rsid w:val="003D489D"/>
    <w:rsid w:val="003E10C9"/>
    <w:rsid w:val="003E4AD2"/>
    <w:rsid w:val="003F7EA4"/>
    <w:rsid w:val="00402B90"/>
    <w:rsid w:val="004214C8"/>
    <w:rsid w:val="0042295B"/>
    <w:rsid w:val="00423A5D"/>
    <w:rsid w:val="00427650"/>
    <w:rsid w:val="00427D93"/>
    <w:rsid w:val="00442CBB"/>
    <w:rsid w:val="00444B1F"/>
    <w:rsid w:val="00450F2E"/>
    <w:rsid w:val="00451CA8"/>
    <w:rsid w:val="00452069"/>
    <w:rsid w:val="004644D8"/>
    <w:rsid w:val="0046747C"/>
    <w:rsid w:val="004733CE"/>
    <w:rsid w:val="004744E7"/>
    <w:rsid w:val="00484216"/>
    <w:rsid w:val="004864E2"/>
    <w:rsid w:val="0048718D"/>
    <w:rsid w:val="00495E8D"/>
    <w:rsid w:val="004B2AE5"/>
    <w:rsid w:val="004C405C"/>
    <w:rsid w:val="004C71A4"/>
    <w:rsid w:val="004D2AEE"/>
    <w:rsid w:val="004E1A27"/>
    <w:rsid w:val="004E5603"/>
    <w:rsid w:val="004E6290"/>
    <w:rsid w:val="004E63AC"/>
    <w:rsid w:val="004E71C6"/>
    <w:rsid w:val="004F37B0"/>
    <w:rsid w:val="005176B9"/>
    <w:rsid w:val="00524F7E"/>
    <w:rsid w:val="0053314C"/>
    <w:rsid w:val="00551B7B"/>
    <w:rsid w:val="00562163"/>
    <w:rsid w:val="0056402B"/>
    <w:rsid w:val="005644BF"/>
    <w:rsid w:val="005664CC"/>
    <w:rsid w:val="00572D45"/>
    <w:rsid w:val="00574365"/>
    <w:rsid w:val="00577D99"/>
    <w:rsid w:val="00581782"/>
    <w:rsid w:val="005864CD"/>
    <w:rsid w:val="005904B7"/>
    <w:rsid w:val="00595CB9"/>
    <w:rsid w:val="005A0232"/>
    <w:rsid w:val="005B01E5"/>
    <w:rsid w:val="005B668D"/>
    <w:rsid w:val="005B6ED3"/>
    <w:rsid w:val="005C2020"/>
    <w:rsid w:val="005D3B02"/>
    <w:rsid w:val="005D4A80"/>
    <w:rsid w:val="005D6106"/>
    <w:rsid w:val="005E0AB3"/>
    <w:rsid w:val="005E6FAE"/>
    <w:rsid w:val="005F7385"/>
    <w:rsid w:val="00603668"/>
    <w:rsid w:val="00607A12"/>
    <w:rsid w:val="00611CE4"/>
    <w:rsid w:val="006131C6"/>
    <w:rsid w:val="00620517"/>
    <w:rsid w:val="00621A1F"/>
    <w:rsid w:val="00626768"/>
    <w:rsid w:val="00632356"/>
    <w:rsid w:val="00636E10"/>
    <w:rsid w:val="00642332"/>
    <w:rsid w:val="00642838"/>
    <w:rsid w:val="00654CC8"/>
    <w:rsid w:val="006602D1"/>
    <w:rsid w:val="00667FF2"/>
    <w:rsid w:val="00670351"/>
    <w:rsid w:val="00671BAF"/>
    <w:rsid w:val="0067697B"/>
    <w:rsid w:val="006904E4"/>
    <w:rsid w:val="006A04E3"/>
    <w:rsid w:val="006B303D"/>
    <w:rsid w:val="006B7E7B"/>
    <w:rsid w:val="006C689D"/>
    <w:rsid w:val="006C69CF"/>
    <w:rsid w:val="006D510D"/>
    <w:rsid w:val="006E5A85"/>
    <w:rsid w:val="006F6C71"/>
    <w:rsid w:val="0071637D"/>
    <w:rsid w:val="007239CA"/>
    <w:rsid w:val="007561BE"/>
    <w:rsid w:val="00761B70"/>
    <w:rsid w:val="00762C11"/>
    <w:rsid w:val="007763AA"/>
    <w:rsid w:val="0077684E"/>
    <w:rsid w:val="0077733F"/>
    <w:rsid w:val="00781DEE"/>
    <w:rsid w:val="00783A35"/>
    <w:rsid w:val="007847A9"/>
    <w:rsid w:val="007870F2"/>
    <w:rsid w:val="00797297"/>
    <w:rsid w:val="007A5613"/>
    <w:rsid w:val="007B0970"/>
    <w:rsid w:val="007C04F3"/>
    <w:rsid w:val="007D2C40"/>
    <w:rsid w:val="007D4DFF"/>
    <w:rsid w:val="007E1D80"/>
    <w:rsid w:val="007E3EC3"/>
    <w:rsid w:val="007F052E"/>
    <w:rsid w:val="007F407F"/>
    <w:rsid w:val="0080283C"/>
    <w:rsid w:val="00822C61"/>
    <w:rsid w:val="0083264E"/>
    <w:rsid w:val="00837936"/>
    <w:rsid w:val="00841DBB"/>
    <w:rsid w:val="00845317"/>
    <w:rsid w:val="0084798A"/>
    <w:rsid w:val="00852640"/>
    <w:rsid w:val="00854495"/>
    <w:rsid w:val="00861184"/>
    <w:rsid w:val="00862676"/>
    <w:rsid w:val="008629C6"/>
    <w:rsid w:val="00864132"/>
    <w:rsid w:val="00871555"/>
    <w:rsid w:val="00876105"/>
    <w:rsid w:val="00877871"/>
    <w:rsid w:val="0088207D"/>
    <w:rsid w:val="008A2BFB"/>
    <w:rsid w:val="008B1A80"/>
    <w:rsid w:val="008C08DA"/>
    <w:rsid w:val="008C24A9"/>
    <w:rsid w:val="008D2967"/>
    <w:rsid w:val="008D6B1A"/>
    <w:rsid w:val="008F2A64"/>
    <w:rsid w:val="00912D44"/>
    <w:rsid w:val="00917781"/>
    <w:rsid w:val="00920C3C"/>
    <w:rsid w:val="00921724"/>
    <w:rsid w:val="00921C15"/>
    <w:rsid w:val="00922959"/>
    <w:rsid w:val="00931F62"/>
    <w:rsid w:val="009347B1"/>
    <w:rsid w:val="0094102C"/>
    <w:rsid w:val="00941D21"/>
    <w:rsid w:val="00946D89"/>
    <w:rsid w:val="00952ECA"/>
    <w:rsid w:val="009543A5"/>
    <w:rsid w:val="00963619"/>
    <w:rsid w:val="00971FFC"/>
    <w:rsid w:val="00977A19"/>
    <w:rsid w:val="009869F8"/>
    <w:rsid w:val="00995A8E"/>
    <w:rsid w:val="009A3AE6"/>
    <w:rsid w:val="009A467B"/>
    <w:rsid w:val="009A66B8"/>
    <w:rsid w:val="009A7211"/>
    <w:rsid w:val="009B68A1"/>
    <w:rsid w:val="009C0367"/>
    <w:rsid w:val="009C1CBC"/>
    <w:rsid w:val="009C4236"/>
    <w:rsid w:val="009C6E81"/>
    <w:rsid w:val="009D2493"/>
    <w:rsid w:val="009D6295"/>
    <w:rsid w:val="009D6CBC"/>
    <w:rsid w:val="009E3E9D"/>
    <w:rsid w:val="009F2229"/>
    <w:rsid w:val="00A01DE2"/>
    <w:rsid w:val="00A07F22"/>
    <w:rsid w:val="00A15EA3"/>
    <w:rsid w:val="00A24C80"/>
    <w:rsid w:val="00A26CAE"/>
    <w:rsid w:val="00A41971"/>
    <w:rsid w:val="00A51907"/>
    <w:rsid w:val="00A63D5B"/>
    <w:rsid w:val="00A67DA3"/>
    <w:rsid w:val="00A74F45"/>
    <w:rsid w:val="00A81612"/>
    <w:rsid w:val="00A85CE1"/>
    <w:rsid w:val="00A90B87"/>
    <w:rsid w:val="00A93B41"/>
    <w:rsid w:val="00AA3CED"/>
    <w:rsid w:val="00AA5E29"/>
    <w:rsid w:val="00AB1629"/>
    <w:rsid w:val="00AB2218"/>
    <w:rsid w:val="00AC11A8"/>
    <w:rsid w:val="00AD1301"/>
    <w:rsid w:val="00AD145D"/>
    <w:rsid w:val="00AF1563"/>
    <w:rsid w:val="00AF2C83"/>
    <w:rsid w:val="00AF5877"/>
    <w:rsid w:val="00B1408B"/>
    <w:rsid w:val="00B16D3D"/>
    <w:rsid w:val="00B2286A"/>
    <w:rsid w:val="00B274C3"/>
    <w:rsid w:val="00B32553"/>
    <w:rsid w:val="00B3414C"/>
    <w:rsid w:val="00B3513B"/>
    <w:rsid w:val="00B37CCD"/>
    <w:rsid w:val="00B40446"/>
    <w:rsid w:val="00B413D8"/>
    <w:rsid w:val="00B41F0F"/>
    <w:rsid w:val="00B6058C"/>
    <w:rsid w:val="00B66BCF"/>
    <w:rsid w:val="00B73751"/>
    <w:rsid w:val="00B74E54"/>
    <w:rsid w:val="00B82152"/>
    <w:rsid w:val="00B8447F"/>
    <w:rsid w:val="00B86968"/>
    <w:rsid w:val="00B87ED3"/>
    <w:rsid w:val="00BA0E87"/>
    <w:rsid w:val="00BA1390"/>
    <w:rsid w:val="00BB23EF"/>
    <w:rsid w:val="00BB299C"/>
    <w:rsid w:val="00BB2DCF"/>
    <w:rsid w:val="00BB7896"/>
    <w:rsid w:val="00BE3AB4"/>
    <w:rsid w:val="00BF1B50"/>
    <w:rsid w:val="00BF5B6E"/>
    <w:rsid w:val="00C02D4A"/>
    <w:rsid w:val="00C11399"/>
    <w:rsid w:val="00C1676D"/>
    <w:rsid w:val="00C2061D"/>
    <w:rsid w:val="00C244EC"/>
    <w:rsid w:val="00C27F9B"/>
    <w:rsid w:val="00C45DAE"/>
    <w:rsid w:val="00C530AE"/>
    <w:rsid w:val="00C55EA7"/>
    <w:rsid w:val="00C62A23"/>
    <w:rsid w:val="00C71D54"/>
    <w:rsid w:val="00C824E4"/>
    <w:rsid w:val="00C93299"/>
    <w:rsid w:val="00CA6874"/>
    <w:rsid w:val="00CB0759"/>
    <w:rsid w:val="00CB407F"/>
    <w:rsid w:val="00CB4198"/>
    <w:rsid w:val="00CD0EBE"/>
    <w:rsid w:val="00CD15D8"/>
    <w:rsid w:val="00CE1A9C"/>
    <w:rsid w:val="00CE2341"/>
    <w:rsid w:val="00CE500C"/>
    <w:rsid w:val="00CE598D"/>
    <w:rsid w:val="00CF13BA"/>
    <w:rsid w:val="00CF2B68"/>
    <w:rsid w:val="00D0554C"/>
    <w:rsid w:val="00D06EB4"/>
    <w:rsid w:val="00D13B9B"/>
    <w:rsid w:val="00D14E93"/>
    <w:rsid w:val="00D15211"/>
    <w:rsid w:val="00D20855"/>
    <w:rsid w:val="00D22341"/>
    <w:rsid w:val="00D30E8D"/>
    <w:rsid w:val="00D4379B"/>
    <w:rsid w:val="00D57F12"/>
    <w:rsid w:val="00D64E70"/>
    <w:rsid w:val="00D76784"/>
    <w:rsid w:val="00D93813"/>
    <w:rsid w:val="00DB0464"/>
    <w:rsid w:val="00DB131D"/>
    <w:rsid w:val="00DD6FF7"/>
    <w:rsid w:val="00DD7F3E"/>
    <w:rsid w:val="00DE4EE0"/>
    <w:rsid w:val="00DE5963"/>
    <w:rsid w:val="00DF788D"/>
    <w:rsid w:val="00E00C0A"/>
    <w:rsid w:val="00E01C0E"/>
    <w:rsid w:val="00E027BD"/>
    <w:rsid w:val="00E0660E"/>
    <w:rsid w:val="00E13AB1"/>
    <w:rsid w:val="00E15B34"/>
    <w:rsid w:val="00E33797"/>
    <w:rsid w:val="00E34EB4"/>
    <w:rsid w:val="00E3637D"/>
    <w:rsid w:val="00E3689A"/>
    <w:rsid w:val="00E372EB"/>
    <w:rsid w:val="00E46364"/>
    <w:rsid w:val="00E6477C"/>
    <w:rsid w:val="00E64CB5"/>
    <w:rsid w:val="00E908DC"/>
    <w:rsid w:val="00E92E3D"/>
    <w:rsid w:val="00E9303F"/>
    <w:rsid w:val="00E96915"/>
    <w:rsid w:val="00EA7FB0"/>
    <w:rsid w:val="00EB5216"/>
    <w:rsid w:val="00EC0827"/>
    <w:rsid w:val="00EC15A8"/>
    <w:rsid w:val="00EC721A"/>
    <w:rsid w:val="00EC7C71"/>
    <w:rsid w:val="00ED4FE1"/>
    <w:rsid w:val="00ED68C1"/>
    <w:rsid w:val="00ED6DE8"/>
    <w:rsid w:val="00EE3FEE"/>
    <w:rsid w:val="00EE6EEB"/>
    <w:rsid w:val="00EF3222"/>
    <w:rsid w:val="00EF577C"/>
    <w:rsid w:val="00F03161"/>
    <w:rsid w:val="00F0456D"/>
    <w:rsid w:val="00F076D3"/>
    <w:rsid w:val="00F129A2"/>
    <w:rsid w:val="00F22564"/>
    <w:rsid w:val="00F26E9A"/>
    <w:rsid w:val="00F26EA0"/>
    <w:rsid w:val="00F31700"/>
    <w:rsid w:val="00F369B6"/>
    <w:rsid w:val="00F478BE"/>
    <w:rsid w:val="00F54CC9"/>
    <w:rsid w:val="00F60032"/>
    <w:rsid w:val="00F66F75"/>
    <w:rsid w:val="00F8331E"/>
    <w:rsid w:val="00F90F49"/>
    <w:rsid w:val="00F92B76"/>
    <w:rsid w:val="00F9587B"/>
    <w:rsid w:val="00FA0BD4"/>
    <w:rsid w:val="00FA6F16"/>
    <w:rsid w:val="00FC2750"/>
    <w:rsid w:val="00FC7C09"/>
    <w:rsid w:val="00FD2C4B"/>
    <w:rsid w:val="00FD3148"/>
    <w:rsid w:val="00FE727F"/>
    <w:rsid w:val="00FE7714"/>
    <w:rsid w:val="00FF0780"/>
    <w:rsid w:val="00FF0798"/>
    <w:rsid w:val="00FF12D3"/>
    <w:rsid w:val="00FF7922"/>
    <w:rsid w:val="00FF7C53"/>
    <w:rsid w:val="09B64FD2"/>
    <w:rsid w:val="2E8523F1"/>
    <w:rsid w:val="3F92CEEA"/>
    <w:rsid w:val="4744D8C1"/>
    <w:rsid w:val="58415739"/>
    <w:rsid w:val="6D858FF2"/>
    <w:rsid w:val="6F8253C9"/>
    <w:rsid w:val="6FEB137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37043"/>
  <w15:docId w15:val="{AF7A9F96-A88D-4E9B-AD2C-C6002F4B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7"/>
    <w:rPr>
      <w:rFonts w:ascii="Times New Roman" w:eastAsia="Times New Roman" w:hAnsi="Times New Roman" w:cs="Times New Roman"/>
    </w:rPr>
  </w:style>
  <w:style w:type="paragraph" w:styleId="Heading1">
    <w:name w:val="heading 1"/>
    <w:basedOn w:val="Normal"/>
    <w:link w:val="Heading1Char"/>
    <w:uiPriority w:val="9"/>
    <w:qFormat/>
    <w:pPr>
      <w:ind w:left="1471" w:right="151"/>
      <w:jc w:val="center"/>
      <w:outlineLvl w:val="0"/>
    </w:pPr>
    <w:rPr>
      <w:b/>
      <w:bCs/>
      <w:sz w:val="36"/>
      <w:szCs w:val="36"/>
    </w:rPr>
  </w:style>
  <w:style w:type="paragraph" w:styleId="Heading2">
    <w:name w:val="heading 2"/>
    <w:basedOn w:val="Normal"/>
    <w:link w:val="Heading2Char"/>
    <w:uiPriority w:val="9"/>
    <w:unhideWhenUsed/>
    <w:qFormat/>
    <w:pPr>
      <w:ind w:left="1471" w:right="1487"/>
      <w:jc w:val="center"/>
      <w:outlineLvl w:val="1"/>
    </w:pPr>
    <w:rPr>
      <w:b/>
      <w:bCs/>
      <w:sz w:val="31"/>
      <w:szCs w:val="31"/>
    </w:rPr>
  </w:style>
  <w:style w:type="paragraph" w:styleId="Heading3">
    <w:name w:val="heading 3"/>
    <w:basedOn w:val="Normal"/>
    <w:link w:val="Heading3Char"/>
    <w:uiPriority w:val="9"/>
    <w:unhideWhenUsed/>
    <w:qFormat/>
    <w:pPr>
      <w:ind w:left="1471" w:right="1123"/>
      <w:jc w:val="center"/>
      <w:outlineLvl w:val="2"/>
    </w:pPr>
    <w:rPr>
      <w:b/>
      <w:bCs/>
      <w:sz w:val="28"/>
      <w:szCs w:val="28"/>
    </w:rPr>
  </w:style>
  <w:style w:type="paragraph" w:styleId="Heading4">
    <w:name w:val="heading 4"/>
    <w:basedOn w:val="Normal"/>
    <w:link w:val="Heading4Char"/>
    <w:uiPriority w:val="9"/>
    <w:unhideWhenUsed/>
    <w:qFormat/>
    <w:pPr>
      <w:ind w:left="1471" w:right="1127"/>
      <w:jc w:val="center"/>
      <w:outlineLvl w:val="3"/>
    </w:pPr>
    <w:rPr>
      <w:b/>
      <w:bCs/>
      <w:i/>
      <w:iCs/>
      <w:sz w:val="28"/>
      <w:szCs w:val="28"/>
    </w:rPr>
  </w:style>
  <w:style w:type="paragraph" w:styleId="Heading5">
    <w:name w:val="heading 5"/>
    <w:basedOn w:val="Normal"/>
    <w:link w:val="Heading5Char"/>
    <w:uiPriority w:val="9"/>
    <w:unhideWhenUsed/>
    <w:qFormat/>
    <w:pPr>
      <w:ind w:left="1471"/>
      <w:jc w:val="center"/>
      <w:outlineLvl w:val="4"/>
    </w:pPr>
    <w:rPr>
      <w:sz w:val="28"/>
      <w:szCs w:val="28"/>
    </w:rPr>
  </w:style>
  <w:style w:type="paragraph" w:styleId="Heading6">
    <w:name w:val="heading 6"/>
    <w:basedOn w:val="Normal"/>
    <w:link w:val="Heading6Char"/>
    <w:uiPriority w:val="9"/>
    <w:unhideWhenUsed/>
    <w:qFormat/>
    <w:pPr>
      <w:ind w:left="1471"/>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553"/>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B32553"/>
    <w:rPr>
      <w:rFonts w:ascii="Times New Roman" w:eastAsia="Times New Roman" w:hAnsi="Times New Roman" w:cs="Times New Roman"/>
      <w:b/>
      <w:bCs/>
      <w:sz w:val="31"/>
      <w:szCs w:val="31"/>
    </w:rPr>
  </w:style>
  <w:style w:type="character" w:customStyle="1" w:styleId="Heading3Char">
    <w:name w:val="Heading 3 Char"/>
    <w:basedOn w:val="DefaultParagraphFont"/>
    <w:link w:val="Heading3"/>
    <w:uiPriority w:val="9"/>
    <w:rsid w:val="00B32553"/>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B32553"/>
    <w:rPr>
      <w:rFonts w:ascii="Times New Roman" w:eastAsia="Times New Roman" w:hAnsi="Times New Roman" w:cs="Times New Roman"/>
      <w:b/>
      <w:bCs/>
      <w:i/>
      <w:iCs/>
      <w:sz w:val="28"/>
      <w:szCs w:val="28"/>
    </w:rPr>
  </w:style>
  <w:style w:type="character" w:customStyle="1" w:styleId="Heading5Char">
    <w:name w:val="Heading 5 Char"/>
    <w:basedOn w:val="DefaultParagraphFont"/>
    <w:link w:val="Heading5"/>
    <w:uiPriority w:val="9"/>
    <w:rsid w:val="00B32553"/>
    <w:rPr>
      <w:rFonts w:ascii="Times New Roman" w:eastAsia="Times New Roman" w:hAnsi="Times New Roman" w:cs="Times New Roman"/>
      <w:sz w:val="28"/>
      <w:szCs w:val="28"/>
    </w:rPr>
  </w:style>
  <w:style w:type="character" w:customStyle="1" w:styleId="Heading6Char">
    <w:name w:val="Heading 6 Char"/>
    <w:basedOn w:val="DefaultParagraphFont"/>
    <w:link w:val="Heading6"/>
    <w:uiPriority w:val="9"/>
    <w:rsid w:val="00B32553"/>
    <w:rPr>
      <w:rFonts w:ascii="Times New Roman" w:eastAsia="Times New Roman" w:hAnsi="Times New Roman" w:cs="Times New Roman"/>
      <w:b/>
      <w:bCs/>
      <w:sz w:val="23"/>
      <w:szCs w:val="23"/>
    </w:rPr>
  </w:style>
  <w:style w:type="paragraph" w:styleId="BodyText">
    <w:name w:val="Body Text"/>
    <w:basedOn w:val="Normal"/>
    <w:link w:val="BodyTextChar"/>
    <w:uiPriority w:val="1"/>
    <w:qFormat/>
    <w:rPr>
      <w:sz w:val="23"/>
      <w:szCs w:val="23"/>
    </w:rPr>
  </w:style>
  <w:style w:type="character" w:customStyle="1" w:styleId="BodyTextChar">
    <w:name w:val="Body Text Char"/>
    <w:basedOn w:val="DefaultParagraphFont"/>
    <w:link w:val="BodyText"/>
    <w:uiPriority w:val="1"/>
    <w:rsid w:val="00B32553"/>
    <w:rPr>
      <w:rFonts w:ascii="Times New Roman" w:eastAsia="Times New Roman" w:hAnsi="Times New Roman" w:cs="Times New Roman"/>
      <w:sz w:val="23"/>
      <w:szCs w:val="23"/>
    </w:rPr>
  </w:style>
  <w:style w:type="paragraph" w:styleId="ListParagraph">
    <w:name w:val="List Paragraph"/>
    <w:basedOn w:val="Normal"/>
    <w:uiPriority w:val="1"/>
    <w:qFormat/>
    <w:pPr>
      <w:ind w:left="823" w:hanging="72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131C6"/>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5B6ED3"/>
    <w:pPr>
      <w:tabs>
        <w:tab w:val="center" w:pos="4513"/>
        <w:tab w:val="right" w:pos="9026"/>
      </w:tabs>
    </w:pPr>
  </w:style>
  <w:style w:type="character" w:customStyle="1" w:styleId="HeaderChar">
    <w:name w:val="Header Char"/>
    <w:basedOn w:val="DefaultParagraphFont"/>
    <w:link w:val="Header"/>
    <w:uiPriority w:val="99"/>
    <w:rsid w:val="005B6ED3"/>
    <w:rPr>
      <w:rFonts w:ascii="Times New Roman" w:eastAsia="Times New Roman" w:hAnsi="Times New Roman" w:cs="Times New Roman"/>
    </w:rPr>
  </w:style>
  <w:style w:type="paragraph" w:styleId="Footer">
    <w:name w:val="footer"/>
    <w:basedOn w:val="Normal"/>
    <w:link w:val="FooterChar"/>
    <w:uiPriority w:val="99"/>
    <w:unhideWhenUsed/>
    <w:rsid w:val="005B6ED3"/>
    <w:pPr>
      <w:tabs>
        <w:tab w:val="center" w:pos="4513"/>
        <w:tab w:val="right" w:pos="9026"/>
      </w:tabs>
    </w:pPr>
  </w:style>
  <w:style w:type="character" w:customStyle="1" w:styleId="FooterChar">
    <w:name w:val="Footer Char"/>
    <w:basedOn w:val="DefaultParagraphFont"/>
    <w:link w:val="Footer"/>
    <w:uiPriority w:val="99"/>
    <w:rsid w:val="005B6ED3"/>
    <w:rPr>
      <w:rFonts w:ascii="Times New Roman" w:eastAsia="Times New Roman" w:hAnsi="Times New Roman" w:cs="Times New Roman"/>
    </w:rPr>
  </w:style>
  <w:style w:type="table" w:styleId="TableGrid">
    <w:name w:val="Table Grid"/>
    <w:basedOn w:val="TableNormal"/>
    <w:uiPriority w:val="59"/>
    <w:rsid w:val="00402B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EC15A8"/>
  </w:style>
  <w:style w:type="character" w:styleId="Hyperlink">
    <w:name w:val="Hyperlink"/>
    <w:basedOn w:val="DefaultParagraphFont"/>
    <w:uiPriority w:val="99"/>
    <w:unhideWhenUsed/>
    <w:rsid w:val="00577D99"/>
    <w:rPr>
      <w:color w:val="0000FF" w:themeColor="hyperlink"/>
      <w:u w:val="single"/>
    </w:rPr>
  </w:style>
  <w:style w:type="character" w:styleId="UnresolvedMention">
    <w:name w:val="Unresolved Mention"/>
    <w:basedOn w:val="DefaultParagraphFont"/>
    <w:uiPriority w:val="99"/>
    <w:semiHidden/>
    <w:unhideWhenUsed/>
    <w:rsid w:val="00577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016/j.egyr.2022.01.162?utm_source=chatgpt.com" TargetMode="External"/><Relationship Id="rId3" Type="http://schemas.openxmlformats.org/officeDocument/2006/relationships/customXml" Target="../customXml/item3.xml"/><Relationship Id="rId21" Type="http://schemas.openxmlformats.org/officeDocument/2006/relationships/hyperlink" Target="https://doi.org/10.1016/j.apenergy.2021.116601"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doi.org/10.1016/j.jobe.2025.113117"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016/j.enbuild.2025.115515?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doi.org/10.1016/j.jobe.2024.111150"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doi.org/10.3390/en16196839?utm_source=chatgpt.com" TargetMode="External"/><Relationship Id="rId28" Type="http://schemas.openxmlformats.org/officeDocument/2006/relationships/hyperlink" Target="https://doi.org/10.1016/j.adapen.2023.100135?utm_source=chatgpt.com" TargetMode="External"/><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doi.org/10.1016/j.adapen.2023.100123" TargetMode="External"/><Relationship Id="rId27" Type="http://schemas.openxmlformats.org/officeDocument/2006/relationships/hyperlink" Target="https://doi.org/10.3390/buildings12081284?utm_source=chatgpt.com" TargetMode="External"/><Relationship Id="rId30" Type="http://schemas.openxmlformats.org/officeDocument/2006/relationships/hyperlink" Target="https://doi.org/10.1016/j.rser.2025.1160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8DFD62A570F248A7286E568B4DDB8C" ma:contentTypeVersion="10" ma:contentTypeDescription="Create a new document." ma:contentTypeScope="" ma:versionID="61f6cfc477f2e194ff582e76d2511fb4">
  <xsd:schema xmlns:xsd="http://www.w3.org/2001/XMLSchema" xmlns:xs="http://www.w3.org/2001/XMLSchema" xmlns:p="http://schemas.microsoft.com/office/2006/metadata/properties" xmlns:ns2="98425e69-2fc9-4d0d-a21a-697672f761f0" targetNamespace="http://schemas.microsoft.com/office/2006/metadata/properties" ma:root="true" ma:fieldsID="dbb16fd0f756dfd203d4f9bec2594f8a" ns2:_="">
    <xsd:import namespace="98425e69-2fc9-4d0d-a21a-697672f761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425e69-2fc9-4d0d-a21a-697672f761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425e69-2fc9-4d0d-a21a-697672f761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F40532-BDC1-4E45-B296-1BACB4328D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425e69-2fc9-4d0d-a21a-697672f761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8A0344-203C-47D1-B0E7-CC6E76A72922}">
  <ds:schemaRefs>
    <ds:schemaRef ds:uri="http://schemas.microsoft.com/sharepoint/v3/contenttype/forms"/>
  </ds:schemaRefs>
</ds:datastoreItem>
</file>

<file path=customXml/itemProps3.xml><?xml version="1.0" encoding="utf-8"?>
<ds:datastoreItem xmlns:ds="http://schemas.openxmlformats.org/officeDocument/2006/customXml" ds:itemID="{B46CFFCA-F11F-48E6-B483-4993C5B1479A}">
  <ds:schemaRefs>
    <ds:schemaRef ds:uri="http://schemas.microsoft.com/office/2006/metadata/properties"/>
    <ds:schemaRef ds:uri="http://schemas.microsoft.com/office/infopath/2007/PartnerControls"/>
    <ds:schemaRef ds:uri="98425e69-2fc9-4d0d-a21a-697672f761f0"/>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50</Pages>
  <Words>8778</Words>
  <Characters>50035</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58696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subject/>
  <dc:creator>dacs1</dc:creator>
  <cp:keywords/>
  <cp:lastModifiedBy>Poojith M</cp:lastModifiedBy>
  <cp:revision>237</cp:revision>
  <cp:lastPrinted>2026-10-30T13:44:00Z</cp:lastPrinted>
  <dcterms:created xsi:type="dcterms:W3CDTF">2026-10-26T17:24:00Z</dcterms:created>
  <dcterms:modified xsi:type="dcterms:W3CDTF">2026-10-30T13:57:00Z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2012-09-11T00:00:00Z</vt:filetime>
  </property>
  <property fmtid="{D5CDD505-2E9C-101B-9397-08002B2CF9AE}" pid="3" name="Creator">
    <vt:lpwstr>Microsoft® Office Word 2007</vt:lpwstr>
  </property>
  <property fmtid="{D5CDD505-2E9C-101B-9397-08002B2CF9AE}" pid="4" name="LastSaved">
    <vt:filetime>2022-11-30T00:00:00Z</vt:filetime>
  </property>
  <property fmtid="{D5CDD505-2E9C-101B-9397-08002B2CF9AE}" pid="5" name="GrammarlyDocumentId">
    <vt:lpwstr>92ecde7dc4582d5f689e9060842c50348c96311ebce31a7d8fa0a1b780223ecb</vt:lpwstr>
  </property>
  <property fmtid="{D5CDD505-2E9C-101B-9397-08002B2CF9AE}" pid="6" name="ContentTypeId">
    <vt:lpwstr>0x0101006A8DFD62A570F248A7286E568B4DDB8C</vt:lpwstr>
  </property>
  <property fmtid="{D5CDD505-2E9C-101B-9397-08002B2CF9AE}" pid="7" name="MediaServiceImageTags">
    <vt:lpwstr/>
  </property>
</Properties>
</file>