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9B81" w14:textId="77777777" w:rsidR="0049367B" w:rsidRPr="00AB523C" w:rsidRDefault="00AB523C" w:rsidP="00AB523C">
      <w:pPr>
        <w:spacing w:line="360" w:lineRule="auto"/>
        <w:jc w:val="center"/>
        <w:rPr>
          <w:rFonts w:ascii="Times New Roman" w:eastAsia="Times New Roman" w:hAnsi="Times New Roman" w:cs="Times New Roman"/>
          <w:b/>
          <w:sz w:val="32"/>
          <w:u w:val="single"/>
        </w:rPr>
      </w:pPr>
      <w:r w:rsidRPr="00AB523C">
        <w:rPr>
          <w:rFonts w:ascii="Times New Roman" w:eastAsia="Times New Roman" w:hAnsi="Times New Roman" w:cs="Times New Roman"/>
          <w:b/>
          <w:sz w:val="32"/>
          <w:u w:val="single"/>
        </w:rPr>
        <w:t>SYSTEM ANALYSIS:</w:t>
      </w:r>
    </w:p>
    <w:p w14:paraId="349E990D" w14:textId="77777777" w:rsidR="00AB523C" w:rsidRPr="00993A0D" w:rsidRDefault="00AB523C" w:rsidP="00993A0D">
      <w:pPr>
        <w:spacing w:line="276" w:lineRule="auto"/>
        <w:jc w:val="both"/>
        <w:rPr>
          <w:sz w:val="24"/>
          <w:szCs w:val="24"/>
        </w:rPr>
      </w:pPr>
      <w:r w:rsidRPr="00993A0D">
        <w:rPr>
          <w:rFonts w:ascii="Times New Roman" w:eastAsia="Times New Roman" w:hAnsi="Times New Roman" w:cs="Times New Roman"/>
          <w:b/>
          <w:sz w:val="24"/>
          <w:szCs w:val="24"/>
          <w:u w:val="single"/>
        </w:rPr>
        <w:t>EXISTING SYSTEM:</w:t>
      </w:r>
    </w:p>
    <w:p w14:paraId="747474AD" w14:textId="1DCB93CB" w:rsidR="00FC47A9" w:rsidRPr="00FC47A9" w:rsidRDefault="00FC47A9" w:rsidP="00FC47A9">
      <w:pPr>
        <w:spacing w:line="276" w:lineRule="auto"/>
        <w:jc w:val="both"/>
        <w:rPr>
          <w:rFonts w:ascii="Times New Roman" w:hAnsi="Times New Roman"/>
          <w:sz w:val="24"/>
          <w:szCs w:val="24"/>
        </w:rPr>
      </w:pPr>
      <w:r w:rsidRPr="00FC47A9">
        <w:rPr>
          <w:rFonts w:ascii="Times New Roman" w:hAnsi="Times New Roman"/>
          <w:sz w:val="24"/>
          <w:szCs w:val="24"/>
        </w:rPr>
        <w:t>The existing approach to understanding digital payment platform adoption among retail vendors is largely based on traditional statistical and survey-based methods. Most prior studies focus on descriptive analysis, basic regression techniques, and theoretical adoption models such as the Technology Acceptance Model (TAM) and UTAUT to identify influencing factors like perceived usefulness, ease of use, social influence, and compatibility.</w:t>
      </w:r>
    </w:p>
    <w:p w14:paraId="576B83F1" w14:textId="77777777" w:rsidR="00F26E74" w:rsidRDefault="00FC47A9" w:rsidP="00FC47A9">
      <w:pPr>
        <w:spacing w:line="276" w:lineRule="auto"/>
        <w:jc w:val="both"/>
        <w:rPr>
          <w:rFonts w:ascii="Times New Roman" w:hAnsi="Times New Roman"/>
          <w:sz w:val="24"/>
          <w:szCs w:val="24"/>
        </w:rPr>
      </w:pPr>
      <w:r w:rsidRPr="00FC47A9">
        <w:rPr>
          <w:rFonts w:ascii="Times New Roman" w:hAnsi="Times New Roman"/>
          <w:sz w:val="24"/>
          <w:szCs w:val="24"/>
        </w:rPr>
        <w:t xml:space="preserve">These systems primarily </w:t>
      </w:r>
      <w:proofErr w:type="spellStart"/>
      <w:r w:rsidRPr="00FC47A9">
        <w:rPr>
          <w:rFonts w:ascii="Times New Roman" w:hAnsi="Times New Roman"/>
          <w:sz w:val="24"/>
          <w:szCs w:val="24"/>
        </w:rPr>
        <w:t>analyze</w:t>
      </w:r>
      <w:proofErr w:type="spellEnd"/>
      <w:r w:rsidRPr="00FC47A9">
        <w:rPr>
          <w:rFonts w:ascii="Times New Roman" w:hAnsi="Times New Roman"/>
          <w:sz w:val="24"/>
          <w:szCs w:val="24"/>
        </w:rPr>
        <w:t xml:space="preserve"> historical or survey data to explain adoption </w:t>
      </w:r>
      <w:proofErr w:type="spellStart"/>
      <w:r w:rsidRPr="00FC47A9">
        <w:rPr>
          <w:rFonts w:ascii="Times New Roman" w:hAnsi="Times New Roman"/>
          <w:sz w:val="24"/>
          <w:szCs w:val="24"/>
        </w:rPr>
        <w:t>behavior</w:t>
      </w:r>
      <w:proofErr w:type="spellEnd"/>
      <w:r w:rsidRPr="00FC47A9">
        <w:rPr>
          <w:rFonts w:ascii="Times New Roman" w:hAnsi="Times New Roman"/>
          <w:sz w:val="24"/>
          <w:szCs w:val="24"/>
        </w:rPr>
        <w:t xml:space="preserve"> rather than predicting future adoption. Conventional methods often fail to capture complex, non-linear relationships among multiple </w:t>
      </w:r>
      <w:proofErr w:type="spellStart"/>
      <w:r w:rsidRPr="00FC47A9">
        <w:rPr>
          <w:rFonts w:ascii="Times New Roman" w:hAnsi="Times New Roman"/>
          <w:sz w:val="24"/>
          <w:szCs w:val="24"/>
        </w:rPr>
        <w:t>behavioral</w:t>
      </w:r>
      <w:proofErr w:type="spellEnd"/>
      <w:r w:rsidRPr="00FC47A9">
        <w:rPr>
          <w:rFonts w:ascii="Times New Roman" w:hAnsi="Times New Roman"/>
          <w:sz w:val="24"/>
          <w:szCs w:val="24"/>
        </w:rPr>
        <w:t xml:space="preserve"> and technological factors. Additionally, existing systems do not effectively combine customer satisfaction analysis and trend forecasting to support long-term decision-making for digital payment providers and policymakers.</w:t>
      </w:r>
    </w:p>
    <w:p w14:paraId="3E4C0EB6" w14:textId="1C933BD8" w:rsidR="0050562C" w:rsidRPr="00EE64D4" w:rsidRDefault="0050562C" w:rsidP="00FC47A9">
      <w:pPr>
        <w:spacing w:line="276" w:lineRule="auto"/>
        <w:jc w:val="both"/>
        <w:rPr>
          <w:sz w:val="24"/>
          <w:szCs w:val="24"/>
        </w:rPr>
      </w:pPr>
      <w:r w:rsidRPr="00EE64D4">
        <w:rPr>
          <w:rFonts w:ascii="Times New Roman" w:hAnsi="Times New Roman"/>
          <w:b/>
          <w:sz w:val="24"/>
          <w:szCs w:val="24"/>
          <w:u w:val="single"/>
        </w:rPr>
        <w:t>DISADVANTAGES OF EXISTING SYSTEM:</w:t>
      </w:r>
    </w:p>
    <w:p w14:paraId="7C799FF7" w14:textId="00609902" w:rsidR="00304FA2" w:rsidRPr="00D558FD" w:rsidRDefault="00304FA2" w:rsidP="00D558FD">
      <w:pPr>
        <w:pStyle w:val="ListParagraph"/>
        <w:numPr>
          <w:ilvl w:val="0"/>
          <w:numId w:val="5"/>
        </w:numPr>
        <w:spacing w:after="200" w:line="276" w:lineRule="auto"/>
        <w:jc w:val="both"/>
        <w:rPr>
          <w:rFonts w:ascii="Times New Roman" w:hAnsi="Times New Roman"/>
          <w:sz w:val="24"/>
          <w:szCs w:val="24"/>
        </w:rPr>
      </w:pPr>
      <w:r w:rsidRPr="00D558FD">
        <w:rPr>
          <w:rFonts w:ascii="Times New Roman" w:hAnsi="Times New Roman"/>
          <w:sz w:val="24"/>
          <w:szCs w:val="24"/>
        </w:rPr>
        <w:t>Relies mainly on traditional statistical techniques, limiting predictive capability</w:t>
      </w:r>
    </w:p>
    <w:p w14:paraId="0C13DA2A" w14:textId="45CEDA93" w:rsidR="00304FA2" w:rsidRPr="00D558FD" w:rsidRDefault="00304FA2" w:rsidP="00D558FD">
      <w:pPr>
        <w:pStyle w:val="ListParagraph"/>
        <w:numPr>
          <w:ilvl w:val="0"/>
          <w:numId w:val="5"/>
        </w:numPr>
        <w:spacing w:after="200" w:line="276" w:lineRule="auto"/>
        <w:jc w:val="both"/>
        <w:rPr>
          <w:rFonts w:ascii="Times New Roman" w:hAnsi="Times New Roman"/>
          <w:sz w:val="24"/>
          <w:szCs w:val="24"/>
        </w:rPr>
      </w:pPr>
      <w:r w:rsidRPr="00D558FD">
        <w:rPr>
          <w:rFonts w:ascii="Times New Roman" w:hAnsi="Times New Roman"/>
          <w:sz w:val="24"/>
          <w:szCs w:val="24"/>
        </w:rPr>
        <w:t>Inability to model complex relationships among adoption factors</w:t>
      </w:r>
    </w:p>
    <w:p w14:paraId="0B5718F7" w14:textId="68F60A84" w:rsidR="00304FA2" w:rsidRPr="00D558FD" w:rsidRDefault="00304FA2" w:rsidP="00D558FD">
      <w:pPr>
        <w:pStyle w:val="ListParagraph"/>
        <w:numPr>
          <w:ilvl w:val="0"/>
          <w:numId w:val="5"/>
        </w:numPr>
        <w:spacing w:after="200" w:line="276" w:lineRule="auto"/>
        <w:jc w:val="both"/>
        <w:rPr>
          <w:rFonts w:ascii="Times New Roman" w:hAnsi="Times New Roman"/>
          <w:sz w:val="24"/>
          <w:szCs w:val="24"/>
        </w:rPr>
      </w:pPr>
      <w:r w:rsidRPr="00D558FD">
        <w:rPr>
          <w:rFonts w:ascii="Times New Roman" w:hAnsi="Times New Roman"/>
          <w:sz w:val="24"/>
          <w:szCs w:val="24"/>
        </w:rPr>
        <w:t>Mostly explanatory in nature, not predictive</w:t>
      </w:r>
    </w:p>
    <w:p w14:paraId="7A1A4DE8" w14:textId="4A352510" w:rsidR="00304FA2" w:rsidRPr="00D558FD" w:rsidRDefault="00304FA2" w:rsidP="00D558FD">
      <w:pPr>
        <w:pStyle w:val="ListParagraph"/>
        <w:numPr>
          <w:ilvl w:val="0"/>
          <w:numId w:val="5"/>
        </w:numPr>
        <w:spacing w:after="200" w:line="276" w:lineRule="auto"/>
        <w:jc w:val="both"/>
        <w:rPr>
          <w:rFonts w:ascii="Times New Roman" w:hAnsi="Times New Roman"/>
          <w:sz w:val="24"/>
          <w:szCs w:val="24"/>
        </w:rPr>
      </w:pPr>
      <w:r w:rsidRPr="00D558FD">
        <w:rPr>
          <w:rFonts w:ascii="Times New Roman" w:hAnsi="Times New Roman"/>
          <w:sz w:val="24"/>
          <w:szCs w:val="24"/>
        </w:rPr>
        <w:t>Limited use of advanced machine learning techniques</w:t>
      </w:r>
    </w:p>
    <w:p w14:paraId="4B343C48" w14:textId="76DD7573" w:rsidR="00304FA2" w:rsidRPr="00D558FD" w:rsidRDefault="00304FA2" w:rsidP="00D558FD">
      <w:pPr>
        <w:pStyle w:val="ListParagraph"/>
        <w:numPr>
          <w:ilvl w:val="0"/>
          <w:numId w:val="5"/>
        </w:numPr>
        <w:spacing w:after="200" w:line="276" w:lineRule="auto"/>
        <w:jc w:val="both"/>
        <w:rPr>
          <w:rFonts w:ascii="Times New Roman" w:hAnsi="Times New Roman"/>
          <w:sz w:val="24"/>
          <w:szCs w:val="24"/>
        </w:rPr>
      </w:pPr>
      <w:r w:rsidRPr="00D558FD">
        <w:rPr>
          <w:rFonts w:ascii="Times New Roman" w:hAnsi="Times New Roman"/>
          <w:sz w:val="24"/>
          <w:szCs w:val="24"/>
        </w:rPr>
        <w:t>Does not accurately forecast future adoption trends</w:t>
      </w:r>
    </w:p>
    <w:p w14:paraId="55FF7329" w14:textId="04B3A188" w:rsidR="00304FA2" w:rsidRPr="00D558FD" w:rsidRDefault="00304FA2" w:rsidP="00D558FD">
      <w:pPr>
        <w:pStyle w:val="ListParagraph"/>
        <w:numPr>
          <w:ilvl w:val="0"/>
          <w:numId w:val="5"/>
        </w:numPr>
        <w:spacing w:after="200" w:line="276" w:lineRule="auto"/>
        <w:jc w:val="both"/>
        <w:rPr>
          <w:rFonts w:ascii="Times New Roman" w:hAnsi="Times New Roman"/>
          <w:sz w:val="24"/>
          <w:szCs w:val="24"/>
        </w:rPr>
      </w:pPr>
      <w:r w:rsidRPr="00D558FD">
        <w:rPr>
          <w:rFonts w:ascii="Times New Roman" w:hAnsi="Times New Roman"/>
          <w:sz w:val="24"/>
          <w:szCs w:val="24"/>
        </w:rPr>
        <w:t>Customer satisfaction analysis is often treated separately</w:t>
      </w:r>
    </w:p>
    <w:p w14:paraId="1C54B96A" w14:textId="77777777" w:rsidR="00D558FD" w:rsidRPr="00D558FD" w:rsidRDefault="00304FA2" w:rsidP="00D558FD">
      <w:pPr>
        <w:pStyle w:val="ListParagraph"/>
        <w:numPr>
          <w:ilvl w:val="0"/>
          <w:numId w:val="5"/>
        </w:numPr>
        <w:spacing w:after="200" w:line="276" w:lineRule="auto"/>
        <w:jc w:val="both"/>
        <w:rPr>
          <w:rFonts w:ascii="Times New Roman" w:hAnsi="Times New Roman"/>
          <w:sz w:val="24"/>
          <w:szCs w:val="24"/>
        </w:rPr>
      </w:pPr>
      <w:r w:rsidRPr="00D558FD">
        <w:rPr>
          <w:rFonts w:ascii="Times New Roman" w:hAnsi="Times New Roman"/>
          <w:sz w:val="24"/>
          <w:szCs w:val="24"/>
        </w:rPr>
        <w:t>Less suitable for handling large, multi-dimensional datasets</w:t>
      </w:r>
    </w:p>
    <w:p w14:paraId="51D6C1EA" w14:textId="77777777" w:rsidR="002F61CB" w:rsidRPr="006C0426" w:rsidRDefault="002F61CB" w:rsidP="006C0426">
      <w:pPr>
        <w:spacing w:line="276" w:lineRule="auto"/>
        <w:jc w:val="both"/>
        <w:rPr>
          <w:sz w:val="24"/>
          <w:szCs w:val="24"/>
        </w:rPr>
      </w:pPr>
      <w:r w:rsidRPr="006C0426">
        <w:rPr>
          <w:rFonts w:ascii="Times New Roman" w:hAnsi="Times New Roman"/>
          <w:b/>
          <w:sz w:val="24"/>
          <w:szCs w:val="24"/>
          <w:u w:val="single"/>
        </w:rPr>
        <w:t>PROPOSED SYSTEM:</w:t>
      </w:r>
    </w:p>
    <w:p w14:paraId="25A084D6" w14:textId="2DB8C1C3" w:rsidR="00D46526" w:rsidRPr="00D46526" w:rsidRDefault="00D46526" w:rsidP="00D46526">
      <w:pPr>
        <w:spacing w:line="276" w:lineRule="auto"/>
        <w:jc w:val="both"/>
        <w:rPr>
          <w:rFonts w:ascii="Times New Roman" w:hAnsi="Times New Roman"/>
          <w:sz w:val="24"/>
          <w:szCs w:val="24"/>
        </w:rPr>
      </w:pPr>
      <w:r w:rsidRPr="00D46526">
        <w:rPr>
          <w:rFonts w:ascii="Times New Roman" w:hAnsi="Times New Roman"/>
          <w:sz w:val="24"/>
          <w:szCs w:val="24"/>
        </w:rPr>
        <w:t xml:space="preserve">The proposed system introduces an integrated machine learning–based framework to predict digital payment platform adoption among retail vendors. Data collected from 270 retail merchants across 10 major markets in Bangalore is </w:t>
      </w:r>
      <w:proofErr w:type="spellStart"/>
      <w:r w:rsidRPr="00D46526">
        <w:rPr>
          <w:rFonts w:ascii="Times New Roman" w:hAnsi="Times New Roman"/>
          <w:sz w:val="24"/>
          <w:szCs w:val="24"/>
        </w:rPr>
        <w:t>analyzed</w:t>
      </w:r>
      <w:proofErr w:type="spellEnd"/>
      <w:r w:rsidRPr="00D46526">
        <w:rPr>
          <w:rFonts w:ascii="Times New Roman" w:hAnsi="Times New Roman"/>
          <w:sz w:val="24"/>
          <w:szCs w:val="24"/>
        </w:rPr>
        <w:t xml:space="preserve"> using a combination of statistical methods and machine learning models.</w:t>
      </w:r>
    </w:p>
    <w:p w14:paraId="2DBE09B5" w14:textId="03569FE2" w:rsidR="00D46526" w:rsidRPr="00D46526" w:rsidRDefault="00D46526" w:rsidP="00D46526">
      <w:pPr>
        <w:spacing w:line="276" w:lineRule="auto"/>
        <w:jc w:val="both"/>
        <w:rPr>
          <w:rFonts w:ascii="Times New Roman" w:hAnsi="Times New Roman"/>
          <w:sz w:val="24"/>
          <w:szCs w:val="24"/>
        </w:rPr>
      </w:pPr>
      <w:r w:rsidRPr="00D46526">
        <w:rPr>
          <w:rFonts w:ascii="Times New Roman" w:hAnsi="Times New Roman"/>
          <w:sz w:val="24"/>
          <w:szCs w:val="24"/>
        </w:rPr>
        <w:t>The system applies Exploratory Factor Analysis (EFA) to identify the most influential adoption factors such as perceived usefulness, social influence, and compatibility. These factors are then used as input features for a Support Vector Machine (SVM) model to predict the likelihood of digital payment platform adoption.</w:t>
      </w:r>
    </w:p>
    <w:p w14:paraId="1A3E404F" w14:textId="77777777" w:rsidR="00D46526" w:rsidRDefault="00D46526" w:rsidP="00D46526">
      <w:pPr>
        <w:spacing w:line="276" w:lineRule="auto"/>
        <w:jc w:val="both"/>
        <w:rPr>
          <w:rFonts w:ascii="Times New Roman" w:hAnsi="Times New Roman"/>
          <w:sz w:val="24"/>
          <w:szCs w:val="24"/>
        </w:rPr>
      </w:pPr>
      <w:r w:rsidRPr="00D46526">
        <w:rPr>
          <w:rFonts w:ascii="Times New Roman" w:hAnsi="Times New Roman"/>
          <w:sz w:val="24"/>
          <w:szCs w:val="24"/>
        </w:rPr>
        <w:t>In addition, the system evaluates customer satisfaction across multiple digital payment platforms and uses ARIMA time-series models on Google Trends data to forecast future adoption trends. This unified analytical approach enhances both predictive accuracy and strategic insight.</w:t>
      </w:r>
    </w:p>
    <w:p w14:paraId="1C263BA6" w14:textId="77777777" w:rsidR="00754DE7" w:rsidRDefault="00754DE7" w:rsidP="00D46526">
      <w:pPr>
        <w:spacing w:line="276" w:lineRule="auto"/>
        <w:jc w:val="both"/>
        <w:rPr>
          <w:rFonts w:ascii="Times New Roman" w:hAnsi="Times New Roman"/>
          <w:sz w:val="24"/>
          <w:szCs w:val="24"/>
        </w:rPr>
      </w:pPr>
    </w:p>
    <w:p w14:paraId="659254AD" w14:textId="77777777" w:rsidR="00754DE7" w:rsidRDefault="00754DE7" w:rsidP="00D46526">
      <w:pPr>
        <w:spacing w:line="276" w:lineRule="auto"/>
        <w:jc w:val="both"/>
        <w:rPr>
          <w:rFonts w:ascii="Times New Roman" w:hAnsi="Times New Roman"/>
          <w:sz w:val="24"/>
          <w:szCs w:val="24"/>
        </w:rPr>
      </w:pPr>
    </w:p>
    <w:p w14:paraId="3D3FEC5F" w14:textId="2D4063B7" w:rsidR="002F61CB" w:rsidRPr="006C0426" w:rsidRDefault="002F61CB" w:rsidP="00D46526">
      <w:pPr>
        <w:spacing w:line="276" w:lineRule="auto"/>
        <w:jc w:val="both"/>
        <w:rPr>
          <w:sz w:val="24"/>
          <w:szCs w:val="24"/>
        </w:rPr>
      </w:pPr>
      <w:r w:rsidRPr="006C0426">
        <w:rPr>
          <w:rFonts w:ascii="Times New Roman" w:hAnsi="Times New Roman"/>
          <w:b/>
          <w:sz w:val="24"/>
          <w:szCs w:val="24"/>
          <w:u w:val="single"/>
        </w:rPr>
        <w:lastRenderedPageBreak/>
        <w:t>ADVANTAGES OF PROPOSED SYSTEM:</w:t>
      </w:r>
    </w:p>
    <w:p w14:paraId="1D19BC20" w14:textId="67A84FEC" w:rsidR="00754DE7" w:rsidRPr="003F3DBA" w:rsidRDefault="00754DE7" w:rsidP="003F3DBA">
      <w:pPr>
        <w:pStyle w:val="ListParagraph"/>
        <w:numPr>
          <w:ilvl w:val="0"/>
          <w:numId w:val="6"/>
        </w:numPr>
        <w:spacing w:after="200" w:line="276" w:lineRule="auto"/>
        <w:jc w:val="both"/>
        <w:rPr>
          <w:rFonts w:ascii="Times New Roman" w:hAnsi="Times New Roman"/>
          <w:sz w:val="24"/>
          <w:szCs w:val="24"/>
        </w:rPr>
      </w:pPr>
      <w:r w:rsidRPr="003F3DBA">
        <w:rPr>
          <w:rFonts w:ascii="Times New Roman" w:hAnsi="Times New Roman"/>
          <w:sz w:val="24"/>
          <w:szCs w:val="24"/>
        </w:rPr>
        <w:t>Integrates machine learning with traditional statistical analysis</w:t>
      </w:r>
    </w:p>
    <w:p w14:paraId="27E4637F" w14:textId="7EBE21C9" w:rsidR="00754DE7" w:rsidRPr="003F3DBA" w:rsidRDefault="00754DE7" w:rsidP="003F3DBA">
      <w:pPr>
        <w:pStyle w:val="ListParagraph"/>
        <w:numPr>
          <w:ilvl w:val="0"/>
          <w:numId w:val="6"/>
        </w:numPr>
        <w:spacing w:after="200" w:line="276" w:lineRule="auto"/>
        <w:jc w:val="both"/>
        <w:rPr>
          <w:rFonts w:ascii="Times New Roman" w:hAnsi="Times New Roman"/>
          <w:sz w:val="24"/>
          <w:szCs w:val="24"/>
        </w:rPr>
      </w:pPr>
      <w:r w:rsidRPr="003F3DBA">
        <w:rPr>
          <w:rFonts w:ascii="Times New Roman" w:hAnsi="Times New Roman"/>
          <w:sz w:val="24"/>
          <w:szCs w:val="24"/>
        </w:rPr>
        <w:t xml:space="preserve">Predicts adoption likelihood rather than only explaining </w:t>
      </w:r>
      <w:proofErr w:type="spellStart"/>
      <w:r w:rsidRPr="003F3DBA">
        <w:rPr>
          <w:rFonts w:ascii="Times New Roman" w:hAnsi="Times New Roman"/>
          <w:sz w:val="24"/>
          <w:szCs w:val="24"/>
        </w:rPr>
        <w:t>behavior</w:t>
      </w:r>
      <w:proofErr w:type="spellEnd"/>
    </w:p>
    <w:p w14:paraId="7AD8600B" w14:textId="765F97DF" w:rsidR="00754DE7" w:rsidRPr="003F3DBA" w:rsidRDefault="00754DE7" w:rsidP="003F3DBA">
      <w:pPr>
        <w:pStyle w:val="ListParagraph"/>
        <w:numPr>
          <w:ilvl w:val="0"/>
          <w:numId w:val="6"/>
        </w:numPr>
        <w:spacing w:after="200" w:line="276" w:lineRule="auto"/>
        <w:jc w:val="both"/>
        <w:rPr>
          <w:rFonts w:ascii="Times New Roman" w:hAnsi="Times New Roman"/>
          <w:sz w:val="24"/>
          <w:szCs w:val="24"/>
        </w:rPr>
      </w:pPr>
      <w:r w:rsidRPr="003F3DBA">
        <w:rPr>
          <w:rFonts w:ascii="Times New Roman" w:hAnsi="Times New Roman"/>
          <w:sz w:val="24"/>
          <w:szCs w:val="24"/>
        </w:rPr>
        <w:t>Handles complex, multi-factor relationships effectively</w:t>
      </w:r>
    </w:p>
    <w:p w14:paraId="6FF916D2" w14:textId="734A5F56" w:rsidR="00754DE7" w:rsidRPr="003F3DBA" w:rsidRDefault="00754DE7" w:rsidP="003F3DBA">
      <w:pPr>
        <w:pStyle w:val="ListParagraph"/>
        <w:numPr>
          <w:ilvl w:val="0"/>
          <w:numId w:val="6"/>
        </w:numPr>
        <w:spacing w:after="200" w:line="276" w:lineRule="auto"/>
        <w:jc w:val="both"/>
        <w:rPr>
          <w:rFonts w:ascii="Times New Roman" w:hAnsi="Times New Roman"/>
          <w:sz w:val="24"/>
          <w:szCs w:val="24"/>
        </w:rPr>
      </w:pPr>
      <w:r w:rsidRPr="003F3DBA">
        <w:rPr>
          <w:rFonts w:ascii="Times New Roman" w:hAnsi="Times New Roman"/>
          <w:sz w:val="24"/>
          <w:szCs w:val="24"/>
        </w:rPr>
        <w:t>Identifies key adoption drivers using EFA</w:t>
      </w:r>
    </w:p>
    <w:p w14:paraId="4DE4B1B9" w14:textId="4A407857" w:rsidR="00754DE7" w:rsidRPr="003F3DBA" w:rsidRDefault="00754DE7" w:rsidP="003F3DBA">
      <w:pPr>
        <w:pStyle w:val="ListParagraph"/>
        <w:numPr>
          <w:ilvl w:val="0"/>
          <w:numId w:val="6"/>
        </w:numPr>
        <w:spacing w:after="200" w:line="276" w:lineRule="auto"/>
        <w:jc w:val="both"/>
        <w:rPr>
          <w:rFonts w:ascii="Times New Roman" w:hAnsi="Times New Roman"/>
          <w:sz w:val="24"/>
          <w:szCs w:val="24"/>
        </w:rPr>
      </w:pPr>
      <w:r w:rsidRPr="003F3DBA">
        <w:rPr>
          <w:rFonts w:ascii="Times New Roman" w:hAnsi="Times New Roman"/>
          <w:sz w:val="24"/>
          <w:szCs w:val="24"/>
        </w:rPr>
        <w:t>Uses SVM for improved prediction performance</w:t>
      </w:r>
    </w:p>
    <w:p w14:paraId="0F7D7FA5" w14:textId="713A90CF" w:rsidR="00754DE7" w:rsidRPr="003F3DBA" w:rsidRDefault="00754DE7" w:rsidP="003F3DBA">
      <w:pPr>
        <w:pStyle w:val="ListParagraph"/>
        <w:numPr>
          <w:ilvl w:val="0"/>
          <w:numId w:val="6"/>
        </w:numPr>
        <w:spacing w:after="200" w:line="276" w:lineRule="auto"/>
        <w:jc w:val="both"/>
        <w:rPr>
          <w:rFonts w:ascii="Times New Roman" w:hAnsi="Times New Roman"/>
          <w:sz w:val="24"/>
          <w:szCs w:val="24"/>
        </w:rPr>
      </w:pPr>
      <w:r w:rsidRPr="003F3DBA">
        <w:rPr>
          <w:rFonts w:ascii="Times New Roman" w:hAnsi="Times New Roman"/>
          <w:sz w:val="24"/>
          <w:szCs w:val="24"/>
        </w:rPr>
        <w:t>Evaluates customer satisfaction across platforms</w:t>
      </w:r>
    </w:p>
    <w:p w14:paraId="515180B8" w14:textId="48A6404C" w:rsidR="003F3DBA" w:rsidRPr="003F3DBA" w:rsidRDefault="00754DE7" w:rsidP="003F3DBA">
      <w:pPr>
        <w:pStyle w:val="ListParagraph"/>
        <w:numPr>
          <w:ilvl w:val="0"/>
          <w:numId w:val="6"/>
        </w:numPr>
        <w:spacing w:after="200" w:line="276" w:lineRule="auto"/>
        <w:jc w:val="both"/>
        <w:rPr>
          <w:rFonts w:ascii="Times New Roman" w:hAnsi="Times New Roman"/>
          <w:sz w:val="24"/>
          <w:szCs w:val="24"/>
        </w:rPr>
      </w:pPr>
      <w:r w:rsidRPr="003F3DBA">
        <w:rPr>
          <w:rFonts w:ascii="Times New Roman" w:hAnsi="Times New Roman"/>
          <w:sz w:val="24"/>
          <w:szCs w:val="24"/>
        </w:rPr>
        <w:t>Forecasts future adoption trends using ARIMA</w:t>
      </w:r>
    </w:p>
    <w:p w14:paraId="13FBF3DE" w14:textId="77777777" w:rsidR="003F3DBA" w:rsidRPr="003F3DBA" w:rsidRDefault="00754DE7" w:rsidP="003F3DBA">
      <w:pPr>
        <w:pStyle w:val="ListParagraph"/>
        <w:numPr>
          <w:ilvl w:val="0"/>
          <w:numId w:val="6"/>
        </w:numPr>
        <w:spacing w:after="200" w:line="276" w:lineRule="auto"/>
        <w:jc w:val="both"/>
        <w:rPr>
          <w:rFonts w:ascii="Times New Roman" w:hAnsi="Times New Roman"/>
          <w:sz w:val="24"/>
          <w:szCs w:val="24"/>
        </w:rPr>
      </w:pPr>
      <w:r w:rsidRPr="003F3DBA">
        <w:rPr>
          <w:rFonts w:ascii="Times New Roman" w:hAnsi="Times New Roman"/>
          <w:sz w:val="24"/>
          <w:szCs w:val="24"/>
        </w:rPr>
        <w:t>Supports data-driven decision-making for stakeholders</w:t>
      </w:r>
    </w:p>
    <w:p w14:paraId="47F29FF1" w14:textId="77777777" w:rsidR="00D610F0" w:rsidRDefault="002F61CB" w:rsidP="00D610F0">
      <w:pPr>
        <w:tabs>
          <w:tab w:val="num" w:pos="720"/>
        </w:tabs>
        <w:spacing w:after="200" w:line="276" w:lineRule="auto"/>
        <w:jc w:val="both"/>
        <w:rPr>
          <w:rFonts w:ascii="Times New Roman" w:hAnsi="Times New Roman"/>
          <w:b/>
          <w:bCs/>
          <w:lang w:val="en-US"/>
        </w:rPr>
      </w:pPr>
      <w:r w:rsidRPr="006C0426">
        <w:rPr>
          <w:rFonts w:ascii="Times New Roman" w:hAnsi="Times New Roman"/>
          <w:b/>
          <w:sz w:val="24"/>
          <w:szCs w:val="24"/>
        </w:rPr>
        <w:t>Algorithm</w:t>
      </w:r>
      <w:r w:rsidRPr="006C0426">
        <w:rPr>
          <w:rFonts w:ascii="Times New Roman" w:hAnsi="Times New Roman"/>
          <w:sz w:val="24"/>
          <w:szCs w:val="24"/>
        </w:rPr>
        <w:t xml:space="preserve">: </w:t>
      </w:r>
    </w:p>
    <w:p w14:paraId="2D14A88B" w14:textId="0A36053D" w:rsidR="00D610F0" w:rsidRPr="00D610F0" w:rsidRDefault="00D610F0" w:rsidP="00D610F0">
      <w:pPr>
        <w:pStyle w:val="ListParagraph"/>
        <w:numPr>
          <w:ilvl w:val="0"/>
          <w:numId w:val="7"/>
        </w:numPr>
        <w:spacing w:after="200" w:line="276" w:lineRule="auto"/>
        <w:jc w:val="both"/>
        <w:rPr>
          <w:rFonts w:ascii="Times New Roman" w:hAnsi="Times New Roman"/>
          <w:sz w:val="24"/>
          <w:szCs w:val="24"/>
          <w:lang w:val="en-US"/>
        </w:rPr>
      </w:pPr>
      <w:r w:rsidRPr="00D610F0">
        <w:rPr>
          <w:rFonts w:ascii="Times New Roman" w:hAnsi="Times New Roman"/>
          <w:sz w:val="24"/>
          <w:szCs w:val="24"/>
          <w:lang w:val="en-US"/>
        </w:rPr>
        <w:t>Multiple Regression Analysis</w:t>
      </w:r>
    </w:p>
    <w:p w14:paraId="0C92A614" w14:textId="77777777" w:rsidR="00D610F0" w:rsidRPr="00D610F0" w:rsidRDefault="00D610F0" w:rsidP="00D610F0">
      <w:pPr>
        <w:numPr>
          <w:ilvl w:val="0"/>
          <w:numId w:val="7"/>
        </w:numPr>
        <w:spacing w:after="200" w:line="276" w:lineRule="auto"/>
        <w:jc w:val="both"/>
        <w:rPr>
          <w:rFonts w:ascii="Times New Roman" w:hAnsi="Times New Roman"/>
          <w:sz w:val="24"/>
          <w:szCs w:val="24"/>
          <w:lang w:val="en-US"/>
        </w:rPr>
      </w:pPr>
      <w:r w:rsidRPr="00D610F0">
        <w:rPr>
          <w:rFonts w:ascii="Times New Roman" w:hAnsi="Times New Roman"/>
          <w:sz w:val="24"/>
          <w:szCs w:val="24"/>
          <w:lang w:val="en-US"/>
        </w:rPr>
        <w:t>Exploratory Factor Analysis (EFA)</w:t>
      </w:r>
    </w:p>
    <w:p w14:paraId="70FA0EFA" w14:textId="77777777" w:rsidR="00D610F0" w:rsidRPr="00D610F0" w:rsidRDefault="00D610F0" w:rsidP="00D610F0">
      <w:pPr>
        <w:numPr>
          <w:ilvl w:val="0"/>
          <w:numId w:val="7"/>
        </w:numPr>
        <w:spacing w:after="200" w:line="276" w:lineRule="auto"/>
        <w:jc w:val="both"/>
        <w:rPr>
          <w:rFonts w:ascii="Times New Roman" w:hAnsi="Times New Roman"/>
          <w:sz w:val="24"/>
          <w:szCs w:val="24"/>
          <w:lang w:val="en-US"/>
        </w:rPr>
      </w:pPr>
      <w:r w:rsidRPr="00D610F0">
        <w:rPr>
          <w:rFonts w:ascii="Times New Roman" w:hAnsi="Times New Roman"/>
          <w:sz w:val="24"/>
          <w:szCs w:val="24"/>
          <w:lang w:val="en-US"/>
        </w:rPr>
        <w:t>Support Vector Machine (SVM)</w:t>
      </w:r>
    </w:p>
    <w:p w14:paraId="441D7220" w14:textId="77777777" w:rsidR="00D610F0" w:rsidRPr="00D610F0" w:rsidRDefault="00D610F0" w:rsidP="00D610F0">
      <w:pPr>
        <w:numPr>
          <w:ilvl w:val="0"/>
          <w:numId w:val="7"/>
        </w:numPr>
        <w:spacing w:after="200" w:line="276" w:lineRule="auto"/>
        <w:jc w:val="both"/>
        <w:rPr>
          <w:rFonts w:ascii="Times New Roman" w:hAnsi="Times New Roman"/>
          <w:sz w:val="24"/>
          <w:szCs w:val="24"/>
          <w:lang w:val="en-US"/>
        </w:rPr>
      </w:pPr>
      <w:r w:rsidRPr="00D610F0">
        <w:rPr>
          <w:rFonts w:ascii="Times New Roman" w:hAnsi="Times New Roman"/>
          <w:sz w:val="24"/>
          <w:szCs w:val="24"/>
          <w:lang w:val="en-US"/>
        </w:rPr>
        <w:t>ARIMA (</w:t>
      </w:r>
      <w:proofErr w:type="spellStart"/>
      <w:r w:rsidRPr="00D610F0">
        <w:rPr>
          <w:rFonts w:ascii="Times New Roman" w:hAnsi="Times New Roman"/>
          <w:sz w:val="24"/>
          <w:szCs w:val="24"/>
          <w:lang w:val="en-US"/>
        </w:rPr>
        <w:t>AutoRegressive</w:t>
      </w:r>
      <w:proofErr w:type="spellEnd"/>
      <w:r w:rsidRPr="00D610F0">
        <w:rPr>
          <w:rFonts w:ascii="Times New Roman" w:hAnsi="Times New Roman"/>
          <w:sz w:val="24"/>
          <w:szCs w:val="24"/>
          <w:lang w:val="en-US"/>
        </w:rPr>
        <w:t xml:space="preserve"> Integrated Moving Average)</w:t>
      </w:r>
    </w:p>
    <w:p w14:paraId="38AFFF48" w14:textId="77777777" w:rsidR="00D610F0" w:rsidRPr="00D610F0" w:rsidRDefault="00D610F0" w:rsidP="00D610F0">
      <w:pPr>
        <w:numPr>
          <w:ilvl w:val="0"/>
          <w:numId w:val="7"/>
        </w:numPr>
        <w:spacing w:after="200" w:line="276" w:lineRule="auto"/>
        <w:jc w:val="both"/>
        <w:rPr>
          <w:rFonts w:ascii="Times New Roman" w:hAnsi="Times New Roman"/>
          <w:sz w:val="24"/>
          <w:szCs w:val="24"/>
          <w:lang w:val="en-US"/>
        </w:rPr>
      </w:pPr>
      <w:r w:rsidRPr="00D610F0">
        <w:rPr>
          <w:rFonts w:ascii="Times New Roman" w:hAnsi="Times New Roman"/>
          <w:sz w:val="24"/>
          <w:szCs w:val="24"/>
          <w:lang w:val="en-US"/>
        </w:rPr>
        <w:t>Descriptive Statistical Analysis</w:t>
      </w:r>
    </w:p>
    <w:p w14:paraId="12893F4A" w14:textId="52E135D6" w:rsidR="002F61CB" w:rsidRPr="006C0426" w:rsidRDefault="002F61CB" w:rsidP="00754DE7">
      <w:pPr>
        <w:spacing w:after="200" w:line="276" w:lineRule="auto"/>
        <w:jc w:val="both"/>
        <w:rPr>
          <w:sz w:val="24"/>
          <w:szCs w:val="24"/>
        </w:rPr>
      </w:pPr>
    </w:p>
    <w:p w14:paraId="515ABCF6" w14:textId="77777777" w:rsidR="00AB523C" w:rsidRDefault="00AB523C" w:rsidP="00AB523C">
      <w:pPr>
        <w:jc w:val="center"/>
      </w:pPr>
    </w:p>
    <w:sectPr w:rsidR="00AB52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54D"/>
    <w:multiLevelType w:val="multilevel"/>
    <w:tmpl w:val="21A4E760"/>
    <w:lvl w:ilvl="0">
      <w:numFmt w:val="bullet"/>
      <w:lvlText w:val="•"/>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 w15:restartNumberingAfterBreak="0">
    <w:nsid w:val="1D3242AD"/>
    <w:multiLevelType w:val="multilevel"/>
    <w:tmpl w:val="3726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1C781C"/>
    <w:multiLevelType w:val="hybridMultilevel"/>
    <w:tmpl w:val="4058D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A2043F"/>
    <w:multiLevelType w:val="multilevel"/>
    <w:tmpl w:val="272E665A"/>
    <w:lvl w:ilvl="0">
      <w:numFmt w:val="bullet"/>
      <w:lvlText w:val="•"/>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6AAA3F08"/>
    <w:multiLevelType w:val="hybridMultilevel"/>
    <w:tmpl w:val="D0EEC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B42C84"/>
    <w:multiLevelType w:val="multilevel"/>
    <w:tmpl w:val="09E879E8"/>
    <w:lvl w:ilvl="0">
      <w:numFmt w:val="bullet"/>
      <w:lvlText w:val="•"/>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6" w15:restartNumberingAfterBreak="0">
    <w:nsid w:val="7EA2666F"/>
    <w:multiLevelType w:val="multilevel"/>
    <w:tmpl w:val="0EAC46F0"/>
    <w:lvl w:ilvl="0">
      <w:numFmt w:val="bullet"/>
      <w:lvlText w:val="•"/>
      <w:lvlJc w:val="left"/>
      <w:pPr>
        <w:ind w:left="720" w:hanging="360"/>
      </w:p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num w:numId="1" w16cid:durableId="274095434">
    <w:abstractNumId w:val="0"/>
  </w:num>
  <w:num w:numId="2" w16cid:durableId="1669864010">
    <w:abstractNumId w:val="3"/>
  </w:num>
  <w:num w:numId="3" w16cid:durableId="344408273">
    <w:abstractNumId w:val="5"/>
  </w:num>
  <w:num w:numId="4" w16cid:durableId="1564565658">
    <w:abstractNumId w:val="6"/>
  </w:num>
  <w:num w:numId="5" w16cid:durableId="561598171">
    <w:abstractNumId w:val="4"/>
  </w:num>
  <w:num w:numId="6" w16cid:durableId="382993995">
    <w:abstractNumId w:val="2"/>
  </w:num>
  <w:num w:numId="7" w16cid:durableId="502817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873"/>
    <w:rsid w:val="00293DAD"/>
    <w:rsid w:val="002F61CB"/>
    <w:rsid w:val="00304FA2"/>
    <w:rsid w:val="003B042D"/>
    <w:rsid w:val="003F3DBA"/>
    <w:rsid w:val="003F60DE"/>
    <w:rsid w:val="0049367B"/>
    <w:rsid w:val="0050562C"/>
    <w:rsid w:val="006C0426"/>
    <w:rsid w:val="00754DE7"/>
    <w:rsid w:val="00945E49"/>
    <w:rsid w:val="00993A0D"/>
    <w:rsid w:val="00A5782C"/>
    <w:rsid w:val="00AB523C"/>
    <w:rsid w:val="00AF5873"/>
    <w:rsid w:val="00D46526"/>
    <w:rsid w:val="00D558FD"/>
    <w:rsid w:val="00D610F0"/>
    <w:rsid w:val="00EE64D4"/>
    <w:rsid w:val="00F26E74"/>
    <w:rsid w:val="00FC47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C7AA5"/>
  <w15:chartTrackingRefBased/>
  <w15:docId w15:val="{0D71DA68-5FA3-47D5-9513-C9F421AB2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D610F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58FD"/>
    <w:pPr>
      <w:ind w:left="720"/>
      <w:contextualSpacing/>
    </w:pPr>
  </w:style>
  <w:style w:type="character" w:customStyle="1" w:styleId="Heading3Char">
    <w:name w:val="Heading 3 Char"/>
    <w:basedOn w:val="DefaultParagraphFont"/>
    <w:link w:val="Heading3"/>
    <w:uiPriority w:val="9"/>
    <w:semiHidden/>
    <w:rsid w:val="00D610F0"/>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439</Words>
  <Characters>2508</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Upendra Reddy</cp:lastModifiedBy>
  <cp:revision>18</cp:revision>
  <dcterms:created xsi:type="dcterms:W3CDTF">2023-01-27T06:06:00Z</dcterms:created>
  <dcterms:modified xsi:type="dcterms:W3CDTF">2026-01-05T14:14:00Z</dcterms:modified>
</cp:coreProperties>
</file>