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A957" w14:textId="77777777" w:rsidR="005D7A73" w:rsidRPr="00AF0421" w:rsidRDefault="005D7A73" w:rsidP="005D7A73">
      <w:pPr>
        <w:spacing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F042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14:paraId="601B121F" w14:textId="77777777" w:rsidR="005D7A73" w:rsidRPr="00AF0421" w:rsidRDefault="005D7A73" w:rsidP="005D7A73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0421">
        <w:rPr>
          <w:rFonts w:ascii="Times New Roman" w:eastAsia="Calibri" w:hAnsi="Times New Roman" w:cs="Times New Roman"/>
          <w:b/>
          <w:sz w:val="24"/>
          <w:szCs w:val="24"/>
        </w:rPr>
        <w:t>Problem – Solution Fit Template</w:t>
      </w:r>
    </w:p>
    <w:p w14:paraId="09930CDA" w14:textId="77777777" w:rsidR="005D7A73" w:rsidRPr="00AF0421" w:rsidRDefault="005D7A73" w:rsidP="005D7A73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A73" w:rsidRPr="00AF0421" w14:paraId="427E633F" w14:textId="77777777" w:rsidTr="006C228A">
        <w:tc>
          <w:tcPr>
            <w:tcW w:w="4508" w:type="dxa"/>
          </w:tcPr>
          <w:p w14:paraId="6960B5A6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E2592D2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26-05-2025</w:t>
            </w:r>
          </w:p>
        </w:tc>
      </w:tr>
      <w:tr w:rsidR="005D7A73" w:rsidRPr="00AF0421" w14:paraId="0F239383" w14:textId="77777777" w:rsidTr="006C228A">
        <w:tc>
          <w:tcPr>
            <w:tcW w:w="4508" w:type="dxa"/>
          </w:tcPr>
          <w:p w14:paraId="05B24361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2CF8B66" w14:textId="27D8E411" w:rsidR="005D7A73" w:rsidRPr="00AF0421" w:rsidRDefault="00AF0421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LTVIP2025TMID46365</w:t>
            </w:r>
          </w:p>
        </w:tc>
      </w:tr>
      <w:tr w:rsidR="005D7A73" w:rsidRPr="00AF0421" w14:paraId="2ADD2625" w14:textId="77777777" w:rsidTr="006C228A">
        <w:tc>
          <w:tcPr>
            <w:tcW w:w="4508" w:type="dxa"/>
          </w:tcPr>
          <w:p w14:paraId="62DEB8B1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15604FAC" w14:textId="15557A7D" w:rsidR="005D7A73" w:rsidRPr="00AF0421" w:rsidRDefault="00237105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Book Nest</w:t>
            </w:r>
          </w:p>
        </w:tc>
      </w:tr>
      <w:tr w:rsidR="005D7A73" w:rsidRPr="00AF0421" w14:paraId="6240C9F4" w14:textId="77777777" w:rsidTr="006C228A">
        <w:tc>
          <w:tcPr>
            <w:tcW w:w="4508" w:type="dxa"/>
          </w:tcPr>
          <w:p w14:paraId="010D16D0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E30D3F8" w14:textId="77777777" w:rsidR="005D7A73" w:rsidRPr="00AF0421" w:rsidRDefault="005D7A73" w:rsidP="006C228A">
            <w:pPr>
              <w:rPr>
                <w:rFonts w:ascii="Times New Roman" w:eastAsia="Calibri" w:hAnsi="Times New Roman" w:cs="Times New Roman"/>
              </w:rPr>
            </w:pPr>
            <w:r w:rsidRPr="00AF0421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6A907A91" w14:textId="77777777" w:rsidR="005D7A73" w:rsidRPr="00AF0421" w:rsidRDefault="005D7A73" w:rsidP="005D7A73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43BB0037" w14:textId="77777777" w:rsidR="005D7A73" w:rsidRPr="00AF0421" w:rsidRDefault="005D7A73" w:rsidP="005D7A73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AF0421">
        <w:rPr>
          <w:rFonts w:ascii="Times New Roman" w:eastAsia="Calibri" w:hAnsi="Times New Roman" w:cs="Times New Roman"/>
          <w:b/>
          <w:sz w:val="26"/>
          <w:szCs w:val="26"/>
        </w:rPr>
        <w:t>Problem – Solution Fit Overview:</w:t>
      </w:r>
    </w:p>
    <w:p w14:paraId="03026049" w14:textId="11B1DD7F" w:rsidR="00237105" w:rsidRPr="00AF0421" w:rsidRDefault="00237105" w:rsidP="00237105">
      <w:pPr>
        <w:spacing w:after="160" w:line="259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The Problem–Solution Fit ensures that Book</w:t>
      </w:r>
      <w:r w:rsidRPr="00AF0421">
        <w:rPr>
          <w:rFonts w:ascii="Times New Roman" w:eastAsia="Calibri" w:hAnsi="Times New Roman" w:cs="Times New Roman"/>
        </w:rPr>
        <w:t xml:space="preserve"> </w:t>
      </w:r>
      <w:r w:rsidRPr="00AF0421">
        <w:rPr>
          <w:rFonts w:ascii="Times New Roman" w:eastAsia="Calibri" w:hAnsi="Times New Roman" w:cs="Times New Roman"/>
        </w:rPr>
        <w:t>Nest effectively addresses the challenges in finding, organizing, and enjoying books faced by avid readers and book lovers. This validation ensures the concept meets real user needs.</w:t>
      </w:r>
    </w:p>
    <w:p w14:paraId="5096DF03" w14:textId="77777777" w:rsidR="005D7A73" w:rsidRPr="00AF0421" w:rsidRDefault="005D7A73" w:rsidP="005D7A73">
      <w:pPr>
        <w:spacing w:after="160" w:line="259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AF0421">
        <w:rPr>
          <w:rFonts w:ascii="Times New Roman" w:eastAsia="Calibri" w:hAnsi="Times New Roman" w:cs="Times New Roman"/>
          <w:b/>
          <w:sz w:val="26"/>
          <w:szCs w:val="26"/>
        </w:rPr>
        <w:t>Purpose:</w:t>
      </w:r>
    </w:p>
    <w:p w14:paraId="708D1D6B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Simplify and streamline the process of discovering and accessing books.</w:t>
      </w:r>
    </w:p>
    <w:p w14:paraId="70AE8DF3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Provide a centralized digital platform for organizing personal and community bookshelves.</w:t>
      </w:r>
    </w:p>
    <w:p w14:paraId="73889BAF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Enhance user engagement with recommendations, reviews, and social reading features.</w:t>
      </w:r>
    </w:p>
    <w:p w14:paraId="0D6B62BC" w14:textId="0F2EB883" w:rsidR="005D7A73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Support both casual readers and bibliophiles through personalized features and rich metadata.</w:t>
      </w:r>
    </w:p>
    <w:p w14:paraId="6BB76BFC" w14:textId="77777777" w:rsidR="005D7A73" w:rsidRPr="00AF0421" w:rsidRDefault="005D7A73" w:rsidP="005D7A73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 w:rsidRPr="00AF042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Problem Statement:</w:t>
      </w:r>
    </w:p>
    <w:p w14:paraId="329B24A0" w14:textId="77777777" w:rsidR="00237105" w:rsidRPr="00AF0421" w:rsidRDefault="00237105" w:rsidP="00237105">
      <w:pPr>
        <w:spacing w:before="240" w:line="240" w:lineRule="auto"/>
        <w:rPr>
          <w:rFonts w:ascii="Times New Roman" w:eastAsia="Calibri" w:hAnsi="Times New Roman" w:cs="Times New Roman"/>
          <w:b/>
          <w:bCs/>
        </w:rPr>
      </w:pPr>
      <w:r w:rsidRPr="00AF0421">
        <w:rPr>
          <w:rFonts w:ascii="Times New Roman" w:eastAsia="Calibri" w:hAnsi="Times New Roman" w:cs="Times New Roman"/>
          <w:b/>
          <w:bCs/>
        </w:rPr>
        <w:t>Readers and book enthusiasts face challenges such as:</w:t>
      </w:r>
    </w:p>
    <w:p w14:paraId="04D8CC9E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Scattered sources for discovering books and keeping track of what they’ve read or want to read.</w:t>
      </w:r>
    </w:p>
    <w:p w14:paraId="0C2E8F9C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Lack of personalized book recommendations based on interest or history.</w:t>
      </w:r>
    </w:p>
    <w:p w14:paraId="71480EB6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Limited community features to share reviews, book lists, or participate in group discussions.</w:t>
      </w:r>
    </w:p>
    <w:p w14:paraId="74696169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Poor categorization and tagging in existing platforms for niche or non-mainstream books.</w:t>
      </w:r>
    </w:p>
    <w:p w14:paraId="6930AF1A" w14:textId="41BDA851" w:rsidR="005D7A73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Time-consuming process to manage physical and digital collections</w:t>
      </w:r>
      <w:r w:rsidRPr="00AF0421">
        <w:rPr>
          <w:rFonts w:ascii="Times New Roman" w:hAnsi="Times New Roman" w:cs="Times New Roman"/>
        </w:rPr>
        <w:t>.</w:t>
      </w:r>
    </w:p>
    <w:p w14:paraId="0BBA57FB" w14:textId="77777777" w:rsidR="005D7A73" w:rsidRPr="00AF0421" w:rsidRDefault="005D7A73" w:rsidP="005D7A73">
      <w:pPr>
        <w:pStyle w:val="Heading3"/>
        <w:keepNext w:val="0"/>
        <w:keepLines w:val="0"/>
        <w:spacing w:before="280" w:line="240" w:lineRule="auto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 w:rsidRPr="00AF042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Solution:</w:t>
      </w:r>
    </w:p>
    <w:p w14:paraId="223B4BB3" w14:textId="631AF10A" w:rsidR="00237105" w:rsidRPr="00AF0421" w:rsidRDefault="00237105" w:rsidP="00237105">
      <w:pPr>
        <w:spacing w:before="240" w:line="240" w:lineRule="auto"/>
        <w:rPr>
          <w:rFonts w:ascii="Times New Roman" w:eastAsia="Calibri" w:hAnsi="Times New Roman" w:cs="Times New Roman"/>
          <w:b/>
          <w:bCs/>
        </w:rPr>
      </w:pPr>
      <w:r w:rsidRPr="00AF0421">
        <w:rPr>
          <w:rFonts w:ascii="Times New Roman" w:eastAsia="Calibri" w:hAnsi="Times New Roman" w:cs="Times New Roman"/>
          <w:b/>
          <w:bCs/>
        </w:rPr>
        <w:t>Book</w:t>
      </w:r>
      <w:r w:rsidRPr="00AF0421">
        <w:rPr>
          <w:rFonts w:ascii="Times New Roman" w:eastAsia="Calibri" w:hAnsi="Times New Roman" w:cs="Times New Roman"/>
          <w:b/>
          <w:bCs/>
        </w:rPr>
        <w:t xml:space="preserve"> </w:t>
      </w:r>
      <w:r w:rsidRPr="00AF0421">
        <w:rPr>
          <w:rFonts w:ascii="Times New Roman" w:eastAsia="Calibri" w:hAnsi="Times New Roman" w:cs="Times New Roman"/>
          <w:b/>
          <w:bCs/>
        </w:rPr>
        <w:t>Nest offers a seamless digital library and book discovery experience with:</w:t>
      </w:r>
    </w:p>
    <w:p w14:paraId="57D3E665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Advanced search and filter by genre, author, tags, ratings, and more.</w:t>
      </w:r>
    </w:p>
    <w:p w14:paraId="773A9EC2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 xml:space="preserve">Personalized dashboards to track current reads, </w:t>
      </w:r>
      <w:proofErr w:type="spellStart"/>
      <w:r w:rsidRPr="00AF0421">
        <w:rPr>
          <w:rFonts w:ascii="Times New Roman" w:eastAsia="Calibri" w:hAnsi="Times New Roman" w:cs="Times New Roman"/>
        </w:rPr>
        <w:t>wishlists</w:t>
      </w:r>
      <w:proofErr w:type="spellEnd"/>
      <w:r w:rsidRPr="00AF0421">
        <w:rPr>
          <w:rFonts w:ascii="Times New Roman" w:eastAsia="Calibri" w:hAnsi="Times New Roman" w:cs="Times New Roman"/>
        </w:rPr>
        <w:t>, and completed books.</w:t>
      </w:r>
    </w:p>
    <w:p w14:paraId="1EE9722A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Social features including book clubs, reviews, forums, and activity feeds.</w:t>
      </w:r>
    </w:p>
    <w:p w14:paraId="7CCD6821" w14:textId="77777777" w:rsidR="00237105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Recommendation engine powered by user behavior and preferences.</w:t>
      </w:r>
    </w:p>
    <w:p w14:paraId="02419B7B" w14:textId="190C89D6" w:rsidR="005D7A73" w:rsidRPr="00AF0421" w:rsidRDefault="00237105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Mobile and web access for syncing collections across devices.</w:t>
      </w:r>
      <w:r w:rsidR="005D7A73" w:rsidRPr="00AF0421">
        <w:rPr>
          <w:rFonts w:ascii="Times New Roman" w:eastAsia="Calibri" w:hAnsi="Times New Roman" w:cs="Times New Roman"/>
        </w:rPr>
        <w:br/>
      </w:r>
    </w:p>
    <w:p w14:paraId="29F66D1D" w14:textId="77777777" w:rsidR="005D7A73" w:rsidRPr="00AF0421" w:rsidRDefault="005D7A73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lastRenderedPageBreak/>
        <w:t>Telehealth integration for virtual consultations.</w:t>
      </w:r>
      <w:r w:rsidRPr="00AF0421">
        <w:rPr>
          <w:rFonts w:ascii="Times New Roman" w:eastAsia="Calibri" w:hAnsi="Times New Roman" w:cs="Times New Roman"/>
        </w:rPr>
        <w:br/>
      </w:r>
    </w:p>
    <w:p w14:paraId="6DC4CA8D" w14:textId="77777777" w:rsidR="005D7A73" w:rsidRPr="00AF0421" w:rsidRDefault="005D7A73" w:rsidP="00237105">
      <w:pPr>
        <w:numPr>
          <w:ilvl w:val="0"/>
          <w:numId w:val="3"/>
        </w:numPr>
        <w:spacing w:before="240" w:line="240" w:lineRule="auto"/>
        <w:rPr>
          <w:rFonts w:ascii="Times New Roman" w:eastAsia="Calibri" w:hAnsi="Times New Roman" w:cs="Times New Roman"/>
        </w:rPr>
      </w:pPr>
      <w:r w:rsidRPr="00AF0421">
        <w:rPr>
          <w:rFonts w:ascii="Times New Roman" w:eastAsia="Calibri" w:hAnsi="Times New Roman" w:cs="Times New Roman"/>
        </w:rPr>
        <w:t>Admin controls for managing providers, appointments, and reporting.</w:t>
      </w:r>
    </w:p>
    <w:p w14:paraId="319B6BF9" w14:textId="77777777" w:rsidR="005D7A73" w:rsidRPr="00AF0421" w:rsidRDefault="005D7A73" w:rsidP="005D7A73">
      <w:pPr>
        <w:spacing w:after="240" w:line="240" w:lineRule="auto"/>
        <w:ind w:left="720"/>
        <w:rPr>
          <w:rFonts w:ascii="Times New Roman" w:hAnsi="Times New Roman" w:cs="Times New Roman"/>
          <w:b/>
        </w:rPr>
      </w:pPr>
    </w:p>
    <w:p w14:paraId="328A06E6" w14:textId="77777777" w:rsidR="005D7A73" w:rsidRPr="00AF0421" w:rsidRDefault="005D7A73" w:rsidP="005D7A73">
      <w:pPr>
        <w:spacing w:before="240" w:after="240" w:line="240" w:lineRule="auto"/>
        <w:ind w:left="720"/>
        <w:rPr>
          <w:rFonts w:ascii="Times New Roman" w:eastAsia="Calibri" w:hAnsi="Times New Roman" w:cs="Times New Roman"/>
          <w:b/>
        </w:rPr>
      </w:pPr>
    </w:p>
    <w:p w14:paraId="74377E6B" w14:textId="77777777" w:rsidR="005D7A73" w:rsidRPr="00AF0421" w:rsidRDefault="005D7A73" w:rsidP="005D7A73">
      <w:pPr>
        <w:rPr>
          <w:rFonts w:ascii="Times New Roman" w:hAnsi="Times New Roman" w:cs="Times New Roman"/>
        </w:rPr>
      </w:pPr>
    </w:p>
    <w:p w14:paraId="62E71B13" w14:textId="77777777" w:rsidR="00C36A9D" w:rsidRPr="00AF0421" w:rsidRDefault="00C36A9D">
      <w:pPr>
        <w:rPr>
          <w:rFonts w:ascii="Times New Roman" w:hAnsi="Times New Roman" w:cs="Times New Roman"/>
        </w:rPr>
      </w:pPr>
    </w:p>
    <w:sectPr w:rsidR="00C36A9D" w:rsidRPr="00AF0421" w:rsidSect="005D7A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5EEF1" w14:textId="77777777" w:rsidR="004C67B1" w:rsidRDefault="004C67B1" w:rsidP="00AF0421">
      <w:pPr>
        <w:spacing w:line="240" w:lineRule="auto"/>
      </w:pPr>
      <w:r>
        <w:separator/>
      </w:r>
    </w:p>
  </w:endnote>
  <w:endnote w:type="continuationSeparator" w:id="0">
    <w:p w14:paraId="0A89AF7C" w14:textId="77777777" w:rsidR="004C67B1" w:rsidRDefault="004C67B1" w:rsidP="00AF0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033CD" w14:textId="77777777" w:rsidR="004C67B1" w:rsidRDefault="004C67B1" w:rsidP="00AF0421">
      <w:pPr>
        <w:spacing w:line="240" w:lineRule="auto"/>
      </w:pPr>
      <w:r>
        <w:separator/>
      </w:r>
    </w:p>
  </w:footnote>
  <w:footnote w:type="continuationSeparator" w:id="0">
    <w:p w14:paraId="6CD3D531" w14:textId="77777777" w:rsidR="004C67B1" w:rsidRDefault="004C67B1" w:rsidP="00AF0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66BE7" w14:textId="4910D06E" w:rsidR="00AF0421" w:rsidRPr="00AF0421" w:rsidRDefault="00AF0421">
    <w:pPr>
      <w:pStyle w:val="Header"/>
      <w:rPr>
        <w:lang w:val="en-US"/>
      </w:rPr>
    </w:pPr>
    <w:r>
      <w:rPr>
        <w:lang w:val="en-US"/>
      </w:rPr>
      <w:t>TEAM ID:</w:t>
    </w:r>
    <w:r w:rsidRPr="00AF0421">
      <w:rPr>
        <w:lang w:val="en-US"/>
      </w:rPr>
      <w:t xml:space="preserve"> LTVIP2025TMID46365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154B8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8631F"/>
    <w:multiLevelType w:val="multilevel"/>
    <w:tmpl w:val="D76E2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F54D6"/>
    <w:multiLevelType w:val="multilevel"/>
    <w:tmpl w:val="C062F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F4FC7"/>
    <w:multiLevelType w:val="multilevel"/>
    <w:tmpl w:val="AD0E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4391373">
    <w:abstractNumId w:val="2"/>
  </w:num>
  <w:num w:numId="2" w16cid:durableId="716247904">
    <w:abstractNumId w:val="3"/>
  </w:num>
  <w:num w:numId="3" w16cid:durableId="1954437220">
    <w:abstractNumId w:val="1"/>
  </w:num>
  <w:num w:numId="4" w16cid:durableId="142803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73"/>
    <w:rsid w:val="001C268F"/>
    <w:rsid w:val="00237105"/>
    <w:rsid w:val="004C67B1"/>
    <w:rsid w:val="005D7A73"/>
    <w:rsid w:val="00AF0421"/>
    <w:rsid w:val="00BC66E6"/>
    <w:rsid w:val="00C3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5800"/>
  <w15:chartTrackingRefBased/>
  <w15:docId w15:val="{0D6A60D8-0931-4CC4-BB24-FAEDD1E6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73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A73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37105"/>
    <w:pPr>
      <w:numPr>
        <w:numId w:val="4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F04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21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04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21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POOJITHA KANIPAKAM</cp:lastModifiedBy>
  <cp:revision>2</cp:revision>
  <dcterms:created xsi:type="dcterms:W3CDTF">2025-06-25T07:01:00Z</dcterms:created>
  <dcterms:modified xsi:type="dcterms:W3CDTF">2025-06-25T07:13:00Z</dcterms:modified>
</cp:coreProperties>
</file>