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E199F" w14:textId="77777777" w:rsidR="00A446B0" w:rsidRPr="00337E1E" w:rsidRDefault="00A446B0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4799A946" w14:textId="77777777" w:rsidR="00A446B0" w:rsidRPr="00337E1E" w:rsidRDefault="00000000">
      <w:pPr>
        <w:widowControl/>
        <w:spacing w:line="259" w:lineRule="auto"/>
        <w:jc w:val="center"/>
        <w:rPr>
          <w:rFonts w:ascii="Times New Roman" w:eastAsia="Times New Roman" w:hAnsi="Times New Roman" w:cs="Times New Roman"/>
          <w:u w:val="single"/>
        </w:rPr>
      </w:pPr>
      <w:r w:rsidRPr="00337E1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Data Collection and Preprocessing Phase</w:t>
      </w:r>
    </w:p>
    <w:p w14:paraId="6CFFCB54" w14:textId="77777777" w:rsidR="00A446B0" w:rsidRDefault="00A446B0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446B0" w14:paraId="0F89316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C4917" w14:textId="77777777" w:rsidR="00A4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CC547" w14:textId="0AC40AC0" w:rsidR="00A446B0" w:rsidRDefault="00337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A446B0" w14:paraId="4766DCB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8F298" w14:textId="77777777" w:rsidR="00A4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C0FFE" w14:textId="77777777" w:rsidR="00337E1E" w:rsidRPr="00337E1E" w:rsidRDefault="00337E1E" w:rsidP="00337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37E1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Heart Disease Risk and Patient Health Analysis</w:t>
            </w:r>
          </w:p>
          <w:p w14:paraId="2CBF7136" w14:textId="4675FBD4" w:rsidR="00A446B0" w:rsidRDefault="00A446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46B0" w14:paraId="1C45A0A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F1A5F" w14:textId="77777777" w:rsidR="00A4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394F0" w14:textId="77777777" w:rsidR="00A4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36308B2C" w14:textId="77777777" w:rsidR="00A446B0" w:rsidRDefault="00A446B0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7F57D76B" w14:textId="77777777" w:rsidR="00A446B0" w:rsidRPr="00337E1E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37E1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Data Exploration and Preprocessing Template</w:t>
      </w:r>
    </w:p>
    <w:p w14:paraId="67F02C2A" w14:textId="77777777" w:rsidR="00A446B0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Identifies data sources, assesses quality issues like missing values and duplicates, and implements resolution plans to ensure accurate and reliable analysis.</w:t>
      </w:r>
    </w:p>
    <w:p w14:paraId="03DB30B0" w14:textId="77777777" w:rsidR="00A446B0" w:rsidRDefault="00A446B0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4"/>
        <w:gridCol w:w="6356"/>
      </w:tblGrid>
      <w:tr w:rsidR="00A446B0" w14:paraId="3CEC9344" w14:textId="77777777">
        <w:trPr>
          <w:trHeight w:val="46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AE772DC" w14:textId="77777777" w:rsidR="00A446B0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C2E07C2" w14:textId="77777777" w:rsidR="00A446B0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446B0" w14:paraId="35F6B3D1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DA5FDC" w14:textId="77777777" w:rsidR="00A446B0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Overview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9C51B1" w14:textId="390733F1" w:rsidR="00A446B0" w:rsidRDefault="00337E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7E1E">
              <w:rPr>
                <w:rFonts w:ascii="Times New Roman" w:eastAsia="Times New Roman" w:hAnsi="Times New Roman" w:cs="Times New Roman"/>
                <w:sz w:val="24"/>
                <w:szCs w:val="24"/>
              </w:rPr>
              <w:t>Clinical dataset containing patient metrics (e.g., age, cholesterol, blood pressure, heart rate, and target risk labels).</w:t>
            </w:r>
          </w:p>
        </w:tc>
      </w:tr>
      <w:tr w:rsidR="00A446B0" w14:paraId="1E2D78C5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5D1B76" w14:textId="77777777" w:rsidR="00A446B0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36319" w14:textId="240FBD82" w:rsidR="00A446B0" w:rsidRDefault="00337E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7E1E">
              <w:rPr>
                <w:rFonts w:ascii="Times New Roman" w:eastAsia="Times New Roman" w:hAnsi="Times New Roman" w:cs="Times New Roman"/>
                <w:sz w:val="24"/>
                <w:szCs w:val="24"/>
              </w:rPr>
              <w:t>Impute missing biomedical metrics using median values; remove duplicate patient records; drop physiological outliers.</w:t>
            </w:r>
          </w:p>
        </w:tc>
      </w:tr>
      <w:tr w:rsidR="00A446B0" w14:paraId="39E89C8E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7EEA5E" w14:textId="77777777" w:rsidR="00A446B0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Transformation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F1F8F6" w14:textId="086CB77E" w:rsidR="00A446B0" w:rsidRDefault="00337E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7E1E">
              <w:rPr>
                <w:rFonts w:ascii="Times New Roman" w:eastAsia="Times New Roman" w:hAnsi="Times New Roman" w:cs="Times New Roman"/>
                <w:sz w:val="24"/>
                <w:szCs w:val="24"/>
              </w:rPr>
              <w:t>Create risk categories (e.g., High/Low BP flags); filter out invalid negative values; sort patients by age brackets.</w:t>
            </w:r>
          </w:p>
        </w:tc>
      </w:tr>
      <w:tr w:rsidR="00A446B0" w14:paraId="68C5E690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CACD5A" w14:textId="77777777" w:rsidR="00A446B0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Type Conversion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34C067" w14:textId="103A4510" w:rsidR="00A446B0" w:rsidRDefault="00337E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7E1E">
              <w:rPr>
                <w:rFonts w:ascii="Times New Roman" w:eastAsia="Times New Roman" w:hAnsi="Times New Roman" w:cs="Times New Roman"/>
                <w:sz w:val="24"/>
                <w:szCs w:val="24"/>
              </w:rPr>
              <w:t>Convert classification targets to integers (0 or 1); ensure blood pressure and cholesterol values are decimal/floats.</w:t>
            </w:r>
          </w:p>
        </w:tc>
      </w:tr>
      <w:tr w:rsidR="00A446B0" w14:paraId="5BA7EC02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B1688" w14:textId="77777777" w:rsidR="00A446B0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Column Splitting and Merging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0C0852" w14:textId="40520D71" w:rsidR="00A446B0" w:rsidRDefault="00337E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7E1E">
              <w:rPr>
                <w:rFonts w:ascii="Times New Roman" w:eastAsia="Times New Roman" w:hAnsi="Times New Roman" w:cs="Times New Roman"/>
                <w:sz w:val="24"/>
                <w:szCs w:val="24"/>
              </w:rPr>
              <w:t>Merge separate "Blood Pressure Systolic" and "Diastolic" columns if needed, or split compound demographic strings.</w:t>
            </w:r>
          </w:p>
        </w:tc>
      </w:tr>
      <w:tr w:rsidR="00A446B0" w14:paraId="1B72082E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5E7BC" w14:textId="77777777" w:rsidR="00A446B0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Modeling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67FD6C" w14:textId="72F8B6CD" w:rsidR="00A446B0" w:rsidRDefault="00337E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7E1E">
              <w:rPr>
                <w:rFonts w:ascii="Times New Roman" w:eastAsia="Times New Roman" w:hAnsi="Times New Roman" w:cs="Times New Roman"/>
                <w:sz w:val="24"/>
                <w:szCs w:val="24"/>
              </w:rPr>
              <w:t>Establish star-schema relationships between Patient Demographics (Dim) and Clinical Metrics (Fact); build DAX measures for average risk rates.</w:t>
            </w:r>
          </w:p>
        </w:tc>
      </w:tr>
      <w:tr w:rsidR="00A446B0" w14:paraId="1B1F39CB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B08E6D" w14:textId="77777777" w:rsidR="00A446B0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Save Processed Data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54AA8A" w14:textId="26E5883D" w:rsidR="00A446B0" w:rsidRDefault="00337E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7E1E">
              <w:rPr>
                <w:rFonts w:ascii="Times New Roman" w:eastAsia="Times New Roman" w:hAnsi="Times New Roman" w:cs="Times New Roman"/>
                <w:sz w:val="24"/>
                <w:szCs w:val="24"/>
              </w:rPr>
              <w:t>Export the finalized, clean dataset into a secured MySQL database table and save the optimized .</w:t>
            </w:r>
            <w:proofErr w:type="spellStart"/>
            <w:r w:rsidRPr="00337E1E">
              <w:rPr>
                <w:rFonts w:ascii="Times New Roman" w:eastAsia="Times New Roman" w:hAnsi="Times New Roman" w:cs="Times New Roman"/>
                <w:sz w:val="24"/>
                <w:szCs w:val="24"/>
              </w:rPr>
              <w:t>pbix</w:t>
            </w:r>
            <w:proofErr w:type="spellEnd"/>
            <w:r w:rsidRPr="00337E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Power BI model.</w:t>
            </w:r>
          </w:p>
        </w:tc>
      </w:tr>
    </w:tbl>
    <w:p w14:paraId="17F8CE91" w14:textId="77777777" w:rsidR="00A446B0" w:rsidRDefault="00A446B0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A446B0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0B768" w14:textId="77777777" w:rsidR="005878F3" w:rsidRDefault="005878F3">
      <w:r>
        <w:separator/>
      </w:r>
    </w:p>
  </w:endnote>
  <w:endnote w:type="continuationSeparator" w:id="0">
    <w:p w14:paraId="04F5AFB7" w14:textId="77777777" w:rsidR="005878F3" w:rsidRDefault="00587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9BD14C9-8AAC-411B-97B8-32397E75C6BC}"/>
    <w:embedBold r:id="rId2" w:fontKey="{AD53D4A1-FB72-4CB6-8548-85869BA1A48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01A9FA4-4A23-421A-97BD-08DC088B7C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0AAF3E7-634E-4E21-8B76-B1909AA1A88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D9854" w14:textId="77777777" w:rsidR="005878F3" w:rsidRDefault="005878F3">
      <w:r>
        <w:separator/>
      </w:r>
    </w:p>
  </w:footnote>
  <w:footnote w:type="continuationSeparator" w:id="0">
    <w:p w14:paraId="3658C350" w14:textId="77777777" w:rsidR="005878F3" w:rsidRDefault="005878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1EABC" w14:textId="77777777" w:rsidR="00A446B0" w:rsidRDefault="00000000">
    <w:pPr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14614D53" wp14:editId="73E01A27">
          <wp:simplePos x="0" y="0"/>
          <wp:positionH relativeFrom="page">
            <wp:posOffset>6657975</wp:posOffset>
          </wp:positionH>
          <wp:positionV relativeFrom="page">
            <wp:posOffset>180975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A370789" w14:textId="77777777" w:rsidR="00A446B0" w:rsidRDefault="00A446B0"/>
  <w:p w14:paraId="0C28F96D" w14:textId="77777777" w:rsidR="00A446B0" w:rsidRDefault="00A446B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6B0"/>
    <w:rsid w:val="00337E1E"/>
    <w:rsid w:val="005878F3"/>
    <w:rsid w:val="00A446B0"/>
    <w:rsid w:val="00F0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93DF8"/>
  <w15:docId w15:val="{78ED6864-15B6-4256-9573-725FA729F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1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1051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</w:divsChild>
    </w:div>
    <w:div w:id="12466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1186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IypdR99IVdR7iL6FqjV4+K/p0Q==">CgMxLjA4AHIhMTJ3WjkwSHVKb0VpdERaTkFacFp1aHAyXzFKWUp0ZXE4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202</Words>
  <Characters>1156</Characters>
  <Application>Microsoft Office Word</Application>
  <DocSecurity>0</DocSecurity>
  <Lines>9</Lines>
  <Paragraphs>2</Paragraphs>
  <ScaleCrop>false</ScaleCrop>
  <Company>Sri Padmavati Mahila Visvavidyalayam</Company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MCA LAB</cp:lastModifiedBy>
  <cp:revision>2</cp:revision>
  <dcterms:created xsi:type="dcterms:W3CDTF">2024-10-16T03:59:00Z</dcterms:created>
  <dcterms:modified xsi:type="dcterms:W3CDTF">2026-09-18T11:02:00Z</dcterms:modified>
</cp:coreProperties>
</file>