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DC753" w14:textId="77777777" w:rsidR="00E92B9A" w:rsidRDefault="00E92B9A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648AA6" w14:textId="77777777" w:rsidR="00E92B9A" w:rsidRPr="00F85EE2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  <w:u w:val="single"/>
        </w:rPr>
      </w:pPr>
      <w:r w:rsidRPr="00F85EE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Data Collection and Preprocessing Phase</w:t>
      </w:r>
    </w:p>
    <w:p w14:paraId="2F27F7CB" w14:textId="77777777" w:rsidR="00E92B9A" w:rsidRDefault="00E92B9A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92B9A" w14:paraId="6DB790D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5B10" w14:textId="77777777" w:rsidR="00E92B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5FBD" w14:textId="2EB391F0" w:rsidR="00E92B9A" w:rsidRDefault="00F85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E92B9A" w14:paraId="5D76660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CE811" w14:textId="77777777" w:rsidR="00E92B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DC23" w14:textId="77777777" w:rsidR="00F85EE2" w:rsidRPr="00F85EE2" w:rsidRDefault="00F85EE2" w:rsidP="00F85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Heart Disease Risk and Patient Health Analysis</w:t>
            </w:r>
          </w:p>
          <w:p w14:paraId="599FAB2B" w14:textId="2A9A74C4" w:rsidR="00E92B9A" w:rsidRDefault="00E92B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92B9A" w14:paraId="315503F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6A2C" w14:textId="77777777" w:rsidR="00E92B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6D9F8" w14:textId="77777777" w:rsidR="00E92B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25851057" w14:textId="77777777" w:rsidR="00E92B9A" w:rsidRDefault="00E92B9A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CD0A0A2" w14:textId="77777777" w:rsidR="00E92B9A" w:rsidRPr="00F85EE2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F85EE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 Quality Report Template</w:t>
      </w:r>
    </w:p>
    <w:p w14:paraId="6AAF6E8B" w14:textId="77777777" w:rsidR="00E92B9A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8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3584"/>
        <w:gridCol w:w="1241"/>
        <w:gridCol w:w="3615"/>
      </w:tblGrid>
      <w:tr w:rsidR="00E92B9A" w14:paraId="59839EFA" w14:textId="77777777" w:rsidTr="00F85EE2">
        <w:trPr>
          <w:trHeight w:val="1497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30C8E6" w14:textId="77777777" w:rsidR="00E92B9A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59809CD" w14:textId="77777777" w:rsidR="00E92B9A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BCED0A" w14:textId="77777777" w:rsidR="00E92B9A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DE843B" w14:textId="77777777" w:rsidR="00E92B9A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E92B9A" w14:paraId="43A16AAB" w14:textId="77777777" w:rsidTr="00F85EE2">
        <w:trPr>
          <w:trHeight w:val="1512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6CAF7" w14:textId="3EF61BA7" w:rsidR="00E92B9A" w:rsidRDefault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>Patient Demographics Table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54005" w14:textId="4FC93EE3" w:rsidR="00E92B9A" w:rsidRDefault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Missing Values</w:t>
            </w: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critical biometric fields (e.g., cholesterol, resting_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>blood_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>ressure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5D4EF" w14:textId="628276E1" w:rsidR="00E92B9A" w:rsidRDefault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6BBD9" w14:textId="52E6C9E8" w:rsidR="00E92B9A" w:rsidRDefault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values using the median of the patient's respective age group and gender using Power Query or Python (</w:t>
            </w:r>
            <w:proofErr w:type="spellStart"/>
            <w:proofErr w:type="gramStart"/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>fillna</w:t>
            </w:r>
            <w:proofErr w:type="spellEnd"/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>)).</w:t>
            </w:r>
          </w:p>
        </w:tc>
      </w:tr>
      <w:tr w:rsidR="00F85EE2" w14:paraId="583A5208" w14:textId="77777777" w:rsidTr="00F85EE2">
        <w:trPr>
          <w:trHeight w:val="877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5FF1C" w14:textId="03F5E1E4" w:rsidR="00F85EE2" w:rsidRDefault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>Clinical Records Table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8989C" w14:textId="6EE5630B" w:rsidR="00F85EE2" w:rsidRDefault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Duplicate Rows</w:t>
            </w: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multiple hospital check-in entries for the same patient session.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35E6E" w14:textId="5DF943B9" w:rsidR="00F85EE2" w:rsidRDefault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A7FEB" w14:textId="3C258248" w:rsidR="00F85EE2" w:rsidRPr="00F85EE2" w:rsidRDefault="00F85EE2" w:rsidP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Apply the "Remove Duplicates" transformation in Power Query based on unique keys (</w:t>
            </w:r>
            <w:proofErr w:type="spellStart"/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Patient_ID</w:t>
            </w:r>
            <w:proofErr w:type="spellEnd"/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proofErr w:type="spellStart"/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Visit_Date</w:t>
            </w:r>
            <w:proofErr w:type="spellEnd"/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).</w:t>
            </w:r>
          </w:p>
        </w:tc>
      </w:tr>
      <w:tr w:rsidR="00F85EE2" w14:paraId="12CFD381" w14:textId="77777777" w:rsidTr="00F85EE2">
        <w:trPr>
          <w:trHeight w:val="877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D0A6D" w14:textId="240A4DD9" w:rsidR="00F85EE2" w:rsidRPr="00F85EE2" w:rsidRDefault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Vitals Logging Source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5FD58" w14:textId="33F38A08" w:rsidR="00F85EE2" w:rsidRPr="00F85EE2" w:rsidRDefault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5E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 Outliers or data entry errors (e.g., resting heart rate recorded as 0 or negative values).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4FBA6" w14:textId="272FE1A3" w:rsidR="00F85EE2" w:rsidRPr="00F85EE2" w:rsidRDefault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6F19D" w14:textId="1E209807" w:rsidR="00F85EE2" w:rsidRPr="00F85EE2" w:rsidRDefault="00F85EE2" w:rsidP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85EE2">
              <w:rPr>
                <w:rFonts w:ascii="Times New Roman" w:eastAsia="Times New Roman" w:hAnsi="Times New Roman" w:cs="Times New Roman"/>
                <w:sz w:val="24"/>
                <w:szCs w:val="24"/>
              </w:rPr>
              <w:t>Filter out physically impossible values using conditional formatting/logic and flag them for clinical review, or replace them with boundary thresholds</w:t>
            </w:r>
          </w:p>
        </w:tc>
      </w:tr>
      <w:tr w:rsidR="00F85EE2" w14:paraId="72BC7D37" w14:textId="77777777" w:rsidTr="00F85EE2">
        <w:trPr>
          <w:trHeight w:val="877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B4557" w14:textId="64DD2CE0" w:rsidR="00F85EE2" w:rsidRPr="00F85EE2" w:rsidRDefault="00F8354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54A">
              <w:rPr>
                <w:rFonts w:ascii="Times New Roman" w:eastAsia="Times New Roman" w:hAnsi="Times New Roman" w:cs="Times New Roman"/>
                <w:sz w:val="24"/>
                <w:szCs w:val="24"/>
              </w:rPr>
              <w:t>Patient Metrics Table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FBD98" w14:textId="308CAAB5" w:rsidR="00F85EE2" w:rsidRPr="00F85EE2" w:rsidRDefault="00F8354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3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Inconsistent Data Types where numeric values like </w:t>
            </w:r>
            <w:proofErr w:type="spellStart"/>
            <w:r w:rsidRPr="00F83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oldpeak</w:t>
            </w:r>
            <w:proofErr w:type="spellEnd"/>
            <w:r w:rsidRPr="00F83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(ST depression) are stored as text/strings.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969C0" w14:textId="3B152731" w:rsidR="00F85EE2" w:rsidRPr="00F85EE2" w:rsidRDefault="00F8354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54A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ADC91" w14:textId="4C1319DC" w:rsidR="00F85EE2" w:rsidRPr="00F85EE2" w:rsidRDefault="00F8354A" w:rsidP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8354A">
              <w:rPr>
                <w:rFonts w:ascii="Times New Roman" w:eastAsia="Times New Roman" w:hAnsi="Times New Roman" w:cs="Times New Roman"/>
                <w:sz w:val="24"/>
                <w:szCs w:val="24"/>
              </w:rPr>
              <w:t>Explicitly cast the column data type to Decimal/Float during the ingestion phase (</w:t>
            </w:r>
            <w:proofErr w:type="spellStart"/>
            <w:r w:rsidRPr="00F8354A">
              <w:rPr>
                <w:rFonts w:ascii="Times New Roman" w:eastAsia="Times New Roman" w:hAnsi="Times New Roman" w:cs="Times New Roman"/>
                <w:sz w:val="24"/>
                <w:szCs w:val="24"/>
              </w:rPr>
              <w:t>Table.TransformColumnTypes</w:t>
            </w:r>
            <w:proofErr w:type="spellEnd"/>
            <w:r w:rsidRPr="00F835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Power Query</w:t>
            </w:r>
          </w:p>
        </w:tc>
      </w:tr>
      <w:tr w:rsidR="00F8354A" w14:paraId="46B064D8" w14:textId="77777777" w:rsidTr="00F85EE2">
        <w:trPr>
          <w:trHeight w:val="877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D6066" w14:textId="098706F6" w:rsidR="00F8354A" w:rsidRPr="00F8354A" w:rsidRDefault="00F8354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54A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 Log Table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81433" w14:textId="53E25F40" w:rsidR="00F8354A" w:rsidRPr="00F8354A" w:rsidRDefault="00F8354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3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Unstandardized Categorical Labels (e.g., chest pain type logged as "Typical Angina", "</w:t>
            </w:r>
            <w:proofErr w:type="spellStart"/>
            <w:r w:rsidRPr="00F83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typical_angina</w:t>
            </w:r>
            <w:proofErr w:type="spellEnd"/>
            <w:r w:rsidRPr="00F83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", or "TA").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BDF23" w14:textId="6EFD3F80" w:rsidR="00F8354A" w:rsidRPr="00F8354A" w:rsidRDefault="00F8354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54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C3029" w14:textId="4D14B8D5" w:rsidR="00F8354A" w:rsidRPr="00F8354A" w:rsidRDefault="00F8354A" w:rsidP="00F85EE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54A">
              <w:rPr>
                <w:rFonts w:ascii="Times New Roman" w:eastAsia="Times New Roman" w:hAnsi="Times New Roman" w:cs="Times New Roman"/>
                <w:sz w:val="24"/>
                <w:szCs w:val="24"/>
              </w:rPr>
              <w:t>Use the "Replace Values" feature in Power Query to map and standardize all variations to a unified text format.</w:t>
            </w:r>
          </w:p>
        </w:tc>
      </w:tr>
    </w:tbl>
    <w:p w14:paraId="5069D9E4" w14:textId="77777777" w:rsidR="00E92B9A" w:rsidRDefault="00E92B9A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E92B9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ECC35" w14:textId="77777777" w:rsidR="00334E65" w:rsidRDefault="00334E65">
      <w:r>
        <w:separator/>
      </w:r>
    </w:p>
  </w:endnote>
  <w:endnote w:type="continuationSeparator" w:id="0">
    <w:p w14:paraId="7DA85DB8" w14:textId="77777777" w:rsidR="00334E65" w:rsidRDefault="00334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198D5D-CDC9-4E11-906E-A4776C7C8B89}"/>
    <w:embedBold r:id="rId2" w:fontKey="{0254254E-6A88-4437-B7B3-7739662462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5EA76C1-4B37-4489-BF07-7882B759B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E93EE67-4870-4024-A856-255E3B3D4CF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C4878" w14:textId="77777777" w:rsidR="00334E65" w:rsidRDefault="00334E65">
      <w:r>
        <w:separator/>
      </w:r>
    </w:p>
  </w:footnote>
  <w:footnote w:type="continuationSeparator" w:id="0">
    <w:p w14:paraId="6C492F6A" w14:textId="77777777" w:rsidR="00334E65" w:rsidRDefault="00334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51A38" w14:textId="77777777" w:rsidR="00E92B9A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0A0F5E22" wp14:editId="0A9AE265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0B91C4" w14:textId="77777777" w:rsidR="00E92B9A" w:rsidRDefault="00E92B9A"/>
  <w:p w14:paraId="78E3C140" w14:textId="77777777" w:rsidR="00E92B9A" w:rsidRDefault="00E92B9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B9A"/>
    <w:rsid w:val="00334E65"/>
    <w:rsid w:val="00E92B9A"/>
    <w:rsid w:val="00F0111E"/>
    <w:rsid w:val="00F8354A"/>
    <w:rsid w:val="00F8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BAD9"/>
  <w15:docId w15:val="{78ED6864-15B6-4256-9573-725FA729F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123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4836235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168246917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0510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184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10784711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85152669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MCA LAB</cp:lastModifiedBy>
  <cp:revision>2</cp:revision>
  <dcterms:created xsi:type="dcterms:W3CDTF">2024-10-16T06:08:00Z</dcterms:created>
  <dcterms:modified xsi:type="dcterms:W3CDTF">2026-09-18T11:24:00Z</dcterms:modified>
</cp:coreProperties>
</file>