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F18C2" w14:textId="77777777" w:rsidR="00D3620D" w:rsidRPr="00D10767" w:rsidRDefault="00000000">
      <w:pPr>
        <w:rPr>
          <w:rFonts w:ascii="Cambria" w:eastAsia="Cambria" w:hAnsi="Cambria" w:cs="Cambria"/>
          <w:b/>
          <w:bCs/>
          <w:sz w:val="32"/>
          <w:szCs w:val="32"/>
          <w:highlight w:val="white"/>
          <w:u w:val="singl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3BA82101" wp14:editId="3C06EF91">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w:t>
      </w:r>
      <w:r w:rsidRPr="00D10767">
        <w:rPr>
          <w:rFonts w:ascii="Cambria" w:eastAsia="Cambria" w:hAnsi="Cambria" w:cs="Cambria"/>
          <w:b/>
          <w:bCs/>
          <w:color w:val="000000"/>
          <w:sz w:val="32"/>
          <w:szCs w:val="32"/>
          <w:highlight w:val="white"/>
          <w:u w:val="single"/>
        </w:rPr>
        <w:t>Dashboard Design</w:t>
      </w:r>
    </w:p>
    <w:p w14:paraId="26C5A2E5" w14:textId="77777777" w:rsidR="00D3620D" w:rsidRDefault="00D3620D">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9"/>
        <w:gridCol w:w="4509"/>
      </w:tblGrid>
      <w:tr w:rsidR="00D3620D" w14:paraId="24CEDD80" w14:textId="77777777" w:rsidTr="00D10767">
        <w:trPr>
          <w:trHeight w:val="278"/>
        </w:trPr>
        <w:tc>
          <w:tcPr>
            <w:tcW w:w="4509" w:type="dxa"/>
            <w:shd w:val="clear" w:color="auto" w:fill="auto"/>
            <w:tcMar>
              <w:top w:w="100" w:type="dxa"/>
              <w:left w:w="100" w:type="dxa"/>
              <w:bottom w:w="100" w:type="dxa"/>
              <w:right w:w="100" w:type="dxa"/>
            </w:tcMar>
          </w:tcPr>
          <w:p w14:paraId="0E003E12" w14:textId="77777777" w:rsidR="00D3620D" w:rsidRDefault="00000000">
            <w:pPr>
              <w:widowControl w:val="0"/>
              <w:spacing w:after="0" w:line="240" w:lineRule="auto"/>
              <w:ind w:left="114"/>
            </w:pPr>
            <w:r>
              <w:t xml:space="preserve">Team ID </w:t>
            </w:r>
          </w:p>
        </w:tc>
        <w:tc>
          <w:tcPr>
            <w:tcW w:w="4509" w:type="dxa"/>
            <w:shd w:val="clear" w:color="auto" w:fill="auto"/>
            <w:tcMar>
              <w:top w:w="100" w:type="dxa"/>
              <w:left w:w="100" w:type="dxa"/>
              <w:bottom w:w="100" w:type="dxa"/>
              <w:right w:w="100" w:type="dxa"/>
            </w:tcMar>
          </w:tcPr>
          <w:p w14:paraId="3A59DF0E" w14:textId="2E7FFB62" w:rsidR="00D3620D" w:rsidRDefault="00D10767" w:rsidP="00D10767">
            <w:pPr>
              <w:widowControl w:val="0"/>
              <w:spacing w:after="0" w:line="240" w:lineRule="auto"/>
            </w:pPr>
            <w:r>
              <w:t>MCA</w:t>
            </w:r>
          </w:p>
        </w:tc>
      </w:tr>
      <w:tr w:rsidR="00D3620D" w14:paraId="59820F20" w14:textId="77777777" w:rsidTr="00D10767">
        <w:trPr>
          <w:trHeight w:val="278"/>
        </w:trPr>
        <w:tc>
          <w:tcPr>
            <w:tcW w:w="4509" w:type="dxa"/>
            <w:shd w:val="clear" w:color="auto" w:fill="auto"/>
            <w:tcMar>
              <w:top w:w="100" w:type="dxa"/>
              <w:left w:w="100" w:type="dxa"/>
              <w:bottom w:w="100" w:type="dxa"/>
              <w:right w:w="100" w:type="dxa"/>
            </w:tcMar>
          </w:tcPr>
          <w:p w14:paraId="2F1440EE" w14:textId="77777777" w:rsidR="00D3620D" w:rsidRDefault="00000000">
            <w:pPr>
              <w:widowControl w:val="0"/>
              <w:spacing w:after="0" w:line="240" w:lineRule="auto"/>
              <w:ind w:left="131"/>
            </w:pPr>
            <w:r>
              <w:t xml:space="preserve">Project Name </w:t>
            </w:r>
          </w:p>
        </w:tc>
        <w:tc>
          <w:tcPr>
            <w:tcW w:w="4509" w:type="dxa"/>
            <w:shd w:val="clear" w:color="auto" w:fill="auto"/>
            <w:tcMar>
              <w:top w:w="100" w:type="dxa"/>
              <w:left w:w="100" w:type="dxa"/>
              <w:bottom w:w="100" w:type="dxa"/>
              <w:right w:w="100" w:type="dxa"/>
            </w:tcMar>
          </w:tcPr>
          <w:p w14:paraId="580D129E" w14:textId="77777777" w:rsidR="00D10767" w:rsidRPr="00D10767" w:rsidRDefault="00D10767" w:rsidP="00D10767">
            <w:pPr>
              <w:widowControl w:val="0"/>
              <w:spacing w:after="0" w:line="240" w:lineRule="auto"/>
            </w:pPr>
            <w:r w:rsidRPr="00D10767">
              <w:t>Heart Disease Risk and Patient Health Analysis</w:t>
            </w:r>
          </w:p>
          <w:p w14:paraId="370BC49A" w14:textId="594D7CAB" w:rsidR="00D3620D" w:rsidRDefault="00D3620D" w:rsidP="00D10767">
            <w:pPr>
              <w:widowControl w:val="0"/>
              <w:spacing w:after="0" w:line="240" w:lineRule="auto"/>
            </w:pPr>
          </w:p>
        </w:tc>
      </w:tr>
      <w:tr w:rsidR="00D3620D" w14:paraId="4F8DEA09" w14:textId="77777777" w:rsidTr="00D10767">
        <w:trPr>
          <w:trHeight w:val="278"/>
        </w:trPr>
        <w:tc>
          <w:tcPr>
            <w:tcW w:w="4509" w:type="dxa"/>
            <w:shd w:val="clear" w:color="auto" w:fill="auto"/>
            <w:tcMar>
              <w:top w:w="100" w:type="dxa"/>
              <w:left w:w="100" w:type="dxa"/>
              <w:bottom w:w="100" w:type="dxa"/>
              <w:right w:w="100" w:type="dxa"/>
            </w:tcMar>
          </w:tcPr>
          <w:p w14:paraId="6D8B2DE4" w14:textId="77777777" w:rsidR="00D3620D" w:rsidRDefault="00000000">
            <w:pPr>
              <w:widowControl w:val="0"/>
              <w:spacing w:after="0" w:line="240" w:lineRule="auto"/>
              <w:ind w:left="131"/>
            </w:pPr>
            <w:r>
              <w:t xml:space="preserve">Maximum Marks </w:t>
            </w:r>
          </w:p>
        </w:tc>
        <w:tc>
          <w:tcPr>
            <w:tcW w:w="4509" w:type="dxa"/>
            <w:shd w:val="clear" w:color="auto" w:fill="auto"/>
            <w:tcMar>
              <w:top w:w="100" w:type="dxa"/>
              <w:left w:w="100" w:type="dxa"/>
              <w:bottom w:w="100" w:type="dxa"/>
              <w:right w:w="100" w:type="dxa"/>
            </w:tcMar>
          </w:tcPr>
          <w:p w14:paraId="0F6C79EB" w14:textId="691E0F75" w:rsidR="00D3620D" w:rsidRDefault="00000000">
            <w:pPr>
              <w:widowControl w:val="0"/>
              <w:spacing w:after="0" w:line="240" w:lineRule="auto"/>
              <w:ind w:left="125"/>
            </w:pPr>
            <w:r>
              <w:t>5</w:t>
            </w:r>
            <w:r w:rsidR="00476124">
              <w:t xml:space="preserve"> </w:t>
            </w:r>
            <w:r>
              <w:t xml:space="preserve">  Marks</w:t>
            </w:r>
          </w:p>
        </w:tc>
      </w:tr>
    </w:tbl>
    <w:p w14:paraId="125847EB" w14:textId="77777777" w:rsidR="00D3620D" w:rsidRDefault="00D3620D">
      <w:pPr>
        <w:widowControl w:val="0"/>
        <w:spacing w:after="0" w:line="276" w:lineRule="auto"/>
        <w:rPr>
          <w:rFonts w:ascii="Cambria" w:eastAsia="Cambria" w:hAnsi="Cambria" w:cs="Cambria"/>
          <w:b/>
          <w:bCs/>
          <w:sz w:val="32"/>
          <w:szCs w:val="32"/>
          <w:highlight w:val="white"/>
        </w:rPr>
      </w:pPr>
    </w:p>
    <w:p w14:paraId="5FCBC462" w14:textId="77777777" w:rsidR="00D3620D"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2739BE6B" w14:textId="77777777" w:rsidR="00D3620D" w:rsidRDefault="00000000">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6D4AC80A" w14:textId="22210DE0" w:rsidR="00D3620D" w:rsidRDefault="00000000">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w:t>
      </w:r>
      <w:r w:rsidR="00476124">
        <w:rPr>
          <w:rFonts w:ascii="Cambria" w:eastAsia="Cambria" w:hAnsi="Cambria" w:cs="Cambria"/>
          <w:color w:val="000000"/>
          <w:sz w:val="24"/>
          <w:szCs w:val="24"/>
          <w:highlight w:val="white"/>
        </w:rPr>
        <w:t xml:space="preserve"> </w:t>
      </w:r>
      <w:r>
        <w:rPr>
          <w:rFonts w:ascii="Cambria" w:eastAsia="Cambria" w:hAnsi="Cambria" w:cs="Cambria"/>
          <w:color w:val="000000"/>
          <w:sz w:val="24"/>
          <w:szCs w:val="24"/>
          <w:highlight w:val="white"/>
        </w:rPr>
        <w:t xml:space="preserve"> so take care of below points</w:t>
      </w:r>
    </w:p>
    <w:p w14:paraId="68E9182C" w14:textId="77777777" w:rsidR="00D3620D"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51514998" w14:textId="77777777" w:rsidR="00D3620D"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36811E7E" w14:textId="77777777" w:rsidR="00D3620D"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127B8C30" w14:textId="77777777" w:rsidR="00D3620D"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28BDBAB2" w14:textId="77777777" w:rsidR="00D3620D"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11B00D6B" w14:textId="77777777" w:rsidR="00D3620D"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29FF71AD" w14:textId="77777777" w:rsidR="00D3620D"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47B8CF57" w14:textId="77777777" w:rsidR="00D3620D" w:rsidRDefault="00000000">
      <w:pPr>
        <w:numPr>
          <w:ilvl w:val="0"/>
          <w:numId w:val="1"/>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17F7201D" w14:textId="77777777" w:rsidR="00D3620D" w:rsidRDefault="00D3620D">
      <w:pPr>
        <w:pBdr>
          <w:top w:val="nil"/>
          <w:left w:val="nil"/>
          <w:bottom w:val="nil"/>
          <w:right w:val="nil"/>
          <w:between w:val="nil"/>
        </w:pBdr>
        <w:spacing w:line="240" w:lineRule="auto"/>
        <w:ind w:left="1080"/>
        <w:rPr>
          <w:rFonts w:ascii="Arial" w:eastAsia="Arial" w:hAnsi="Arial" w:cs="Arial"/>
          <w:color w:val="333333"/>
          <w:sz w:val="20"/>
          <w:szCs w:val="20"/>
        </w:rPr>
      </w:pPr>
    </w:p>
    <w:p w14:paraId="7E97B466" w14:textId="2E894E64" w:rsidR="00D3620D" w:rsidRDefault="007F668C">
      <w:pPr>
        <w:spacing w:after="200" w:line="240" w:lineRule="auto"/>
        <w:rPr>
          <w:rFonts w:ascii="Arial" w:eastAsia="Arial" w:hAnsi="Arial" w:cs="Arial"/>
          <w:sz w:val="20"/>
          <w:szCs w:val="20"/>
        </w:rPr>
      </w:pPr>
      <w:r>
        <w:rPr>
          <w:noProof/>
        </w:rPr>
        <w:drawing>
          <wp:inline distT="0" distB="0" distL="0" distR="0" wp14:anchorId="09E37032" wp14:editId="5171CE4A">
            <wp:extent cx="5731510" cy="31445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p>
    <w:p w14:paraId="3DDD432C" w14:textId="77777777" w:rsidR="00476124" w:rsidRPr="00476124" w:rsidRDefault="00476124" w:rsidP="00476124">
      <w:pPr>
        <w:spacing w:after="200" w:line="240" w:lineRule="auto"/>
        <w:rPr>
          <w:rFonts w:ascii="Arial" w:eastAsia="Arial" w:hAnsi="Arial" w:cs="Arial"/>
          <w:b/>
          <w:bCs/>
          <w:sz w:val="20"/>
          <w:szCs w:val="20"/>
          <w:u w:val="single"/>
        </w:rPr>
      </w:pPr>
      <w:r w:rsidRPr="00476124">
        <w:rPr>
          <w:rFonts w:ascii="Arial" w:eastAsia="Arial" w:hAnsi="Arial" w:cs="Arial"/>
          <w:b/>
          <w:bCs/>
          <w:sz w:val="20"/>
          <w:szCs w:val="20"/>
          <w:u w:val="single"/>
        </w:rPr>
        <w:lastRenderedPageBreak/>
        <w:t>Key Metric Indicators (KPIs)</w:t>
      </w:r>
    </w:p>
    <w:p w14:paraId="6C66C4A0" w14:textId="4143E77A" w:rsidR="00476124" w:rsidRPr="00476124" w:rsidRDefault="00476124" w:rsidP="00476124">
      <w:pPr>
        <w:numPr>
          <w:ilvl w:val="0"/>
          <w:numId w:val="9"/>
        </w:numPr>
        <w:spacing w:after="200" w:line="240" w:lineRule="auto"/>
        <w:rPr>
          <w:rFonts w:ascii="Arial" w:eastAsia="Arial" w:hAnsi="Arial" w:cs="Arial"/>
          <w:sz w:val="20"/>
          <w:szCs w:val="20"/>
        </w:rPr>
      </w:pPr>
      <w:r w:rsidRPr="00476124">
        <w:rPr>
          <w:rFonts w:ascii="Arial" w:eastAsia="Arial" w:hAnsi="Arial" w:cs="Arial"/>
          <w:b/>
          <w:bCs/>
          <w:sz w:val="20"/>
          <w:szCs w:val="20"/>
          <w:u w:val="single"/>
        </w:rPr>
        <w:t>High-Risk Patient Count (</w:t>
      </w:r>
      <w:proofErr w:type="gramStart"/>
      <w:r w:rsidRPr="00476124">
        <w:rPr>
          <w:rFonts w:ascii="Arial" w:eastAsia="Arial" w:hAnsi="Arial" w:cs="Arial"/>
          <w:b/>
          <w:bCs/>
          <w:sz w:val="20"/>
          <w:szCs w:val="20"/>
          <w:u w:val="single"/>
        </w:rPr>
        <w:t xml:space="preserve">Heart </w:t>
      </w:r>
      <w:r>
        <w:rPr>
          <w:rFonts w:ascii="Arial" w:eastAsia="Arial" w:hAnsi="Arial" w:cs="Arial"/>
          <w:b/>
          <w:bCs/>
          <w:sz w:val="20"/>
          <w:szCs w:val="20"/>
          <w:u w:val="single"/>
        </w:rPr>
        <w:t xml:space="preserve"> </w:t>
      </w:r>
      <w:r w:rsidRPr="00476124">
        <w:rPr>
          <w:rFonts w:ascii="Arial" w:eastAsia="Arial" w:hAnsi="Arial" w:cs="Arial"/>
          <w:b/>
          <w:bCs/>
          <w:sz w:val="20"/>
          <w:szCs w:val="20"/>
          <w:u w:val="single"/>
        </w:rPr>
        <w:t>Disease</w:t>
      </w:r>
      <w:proofErr w:type="gramEnd"/>
      <w:r w:rsidRPr="00476124">
        <w:rPr>
          <w:rFonts w:ascii="Arial" w:eastAsia="Arial" w:hAnsi="Arial" w:cs="Arial"/>
          <w:b/>
          <w:bCs/>
          <w:sz w:val="20"/>
          <w:szCs w:val="20"/>
          <w:u w:val="single"/>
        </w:rPr>
        <w:t xml:space="preserve"> = 1):</w:t>
      </w:r>
      <w:r w:rsidRPr="00476124">
        <w:rPr>
          <w:rFonts w:ascii="Arial" w:eastAsia="Arial" w:hAnsi="Arial" w:cs="Arial"/>
          <w:sz w:val="20"/>
          <w:szCs w:val="20"/>
        </w:rPr>
        <w:t xml:space="preserve"> 2,727 patients</w:t>
      </w:r>
    </w:p>
    <w:p w14:paraId="3D921F91" w14:textId="77777777" w:rsidR="00476124" w:rsidRPr="00476124" w:rsidRDefault="00476124" w:rsidP="00476124">
      <w:pPr>
        <w:numPr>
          <w:ilvl w:val="0"/>
          <w:numId w:val="9"/>
        </w:numPr>
        <w:spacing w:after="200" w:line="240" w:lineRule="auto"/>
        <w:rPr>
          <w:rFonts w:ascii="Arial" w:eastAsia="Arial" w:hAnsi="Arial" w:cs="Arial"/>
          <w:sz w:val="20"/>
          <w:szCs w:val="20"/>
        </w:rPr>
      </w:pPr>
      <w:r w:rsidRPr="00476124">
        <w:rPr>
          <w:rFonts w:ascii="Arial" w:eastAsia="Arial" w:hAnsi="Arial" w:cs="Arial"/>
          <w:b/>
          <w:bCs/>
          <w:sz w:val="20"/>
          <w:szCs w:val="20"/>
          <w:u w:val="single"/>
        </w:rPr>
        <w:t>Total Patient Sample Size</w:t>
      </w:r>
      <w:r w:rsidRPr="00476124">
        <w:rPr>
          <w:rFonts w:ascii="Arial" w:eastAsia="Arial" w:hAnsi="Arial" w:cs="Arial"/>
          <w:b/>
          <w:bCs/>
          <w:sz w:val="20"/>
          <w:szCs w:val="20"/>
        </w:rPr>
        <w:t>:</w:t>
      </w:r>
      <w:r w:rsidRPr="00476124">
        <w:rPr>
          <w:rFonts w:ascii="Arial" w:eastAsia="Arial" w:hAnsi="Arial" w:cs="Arial"/>
          <w:sz w:val="20"/>
          <w:szCs w:val="20"/>
        </w:rPr>
        <w:t xml:space="preserve"> 9,000 patients</w:t>
      </w:r>
    </w:p>
    <w:p w14:paraId="29D1D7D1" w14:textId="77777777" w:rsidR="00476124" w:rsidRPr="00476124" w:rsidRDefault="00476124" w:rsidP="00476124">
      <w:pPr>
        <w:numPr>
          <w:ilvl w:val="0"/>
          <w:numId w:val="9"/>
        </w:numPr>
        <w:spacing w:after="200" w:line="240" w:lineRule="auto"/>
        <w:rPr>
          <w:rFonts w:ascii="Arial" w:eastAsia="Arial" w:hAnsi="Arial" w:cs="Arial"/>
          <w:sz w:val="20"/>
          <w:szCs w:val="20"/>
        </w:rPr>
      </w:pPr>
      <w:r w:rsidRPr="00476124">
        <w:rPr>
          <w:rFonts w:ascii="Arial" w:eastAsia="Arial" w:hAnsi="Arial" w:cs="Arial"/>
          <w:b/>
          <w:bCs/>
          <w:sz w:val="20"/>
          <w:szCs w:val="20"/>
          <w:u w:val="single"/>
        </w:rPr>
        <w:t>Average Patient Age:</w:t>
      </w:r>
      <w:r w:rsidRPr="00476124">
        <w:rPr>
          <w:rFonts w:ascii="Arial" w:eastAsia="Arial" w:hAnsi="Arial" w:cs="Arial"/>
          <w:sz w:val="20"/>
          <w:szCs w:val="20"/>
        </w:rPr>
        <w:t xml:space="preserve"> 53.98 years</w:t>
      </w:r>
    </w:p>
    <w:p w14:paraId="7251341B" w14:textId="77777777" w:rsidR="00476124" w:rsidRPr="00476124" w:rsidRDefault="00476124" w:rsidP="00476124">
      <w:pPr>
        <w:spacing w:after="200" w:line="240" w:lineRule="auto"/>
        <w:rPr>
          <w:rFonts w:ascii="Arial" w:eastAsia="Arial" w:hAnsi="Arial" w:cs="Arial"/>
          <w:b/>
          <w:bCs/>
          <w:sz w:val="20"/>
          <w:szCs w:val="20"/>
          <w:u w:val="single"/>
        </w:rPr>
      </w:pPr>
      <w:r w:rsidRPr="00476124">
        <w:rPr>
          <w:rFonts w:ascii="Arial" w:eastAsia="Arial" w:hAnsi="Arial" w:cs="Arial"/>
          <w:b/>
          <w:bCs/>
          <w:sz w:val="20"/>
          <w:szCs w:val="20"/>
          <w:u w:val="single"/>
        </w:rPr>
        <w:t>Dashboard Visualizations &amp; Data Insights</w:t>
      </w:r>
    </w:p>
    <w:p w14:paraId="3048DF14" w14:textId="77777777" w:rsidR="00476124" w:rsidRPr="00476124" w:rsidRDefault="00476124" w:rsidP="00476124">
      <w:pPr>
        <w:numPr>
          <w:ilvl w:val="0"/>
          <w:numId w:val="10"/>
        </w:numPr>
        <w:spacing w:after="200" w:line="240" w:lineRule="auto"/>
        <w:rPr>
          <w:rFonts w:ascii="Arial" w:eastAsia="Arial" w:hAnsi="Arial" w:cs="Arial"/>
          <w:sz w:val="20"/>
          <w:szCs w:val="20"/>
          <w:u w:val="single"/>
        </w:rPr>
      </w:pPr>
      <w:r w:rsidRPr="00476124">
        <w:rPr>
          <w:rFonts w:ascii="Arial" w:eastAsia="Arial" w:hAnsi="Arial" w:cs="Arial"/>
          <w:b/>
          <w:bCs/>
          <w:sz w:val="20"/>
          <w:szCs w:val="20"/>
          <w:u w:val="single"/>
        </w:rPr>
        <w:t>Heart Disease Prevalence by Smoker Status (Stacked Bar Chart)</w:t>
      </w:r>
    </w:p>
    <w:p w14:paraId="76A2D210"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Never Smokers</w:t>
      </w:r>
      <w:r w:rsidRPr="00476124">
        <w:rPr>
          <w:rFonts w:ascii="Arial" w:eastAsia="Arial" w:hAnsi="Arial" w:cs="Arial"/>
          <w:b/>
          <w:bCs/>
          <w:sz w:val="20"/>
          <w:szCs w:val="20"/>
        </w:rPr>
        <w:t>:</w:t>
      </w:r>
      <w:r w:rsidRPr="00476124">
        <w:rPr>
          <w:rFonts w:ascii="Arial" w:eastAsia="Arial" w:hAnsi="Arial" w:cs="Arial"/>
          <w:sz w:val="20"/>
          <w:szCs w:val="20"/>
        </w:rPr>
        <w:t xml:space="preserve"> ~3.7K without heart disease vs. </w:t>
      </w:r>
      <w:r w:rsidRPr="00476124">
        <w:rPr>
          <w:rFonts w:ascii="Arial" w:eastAsia="Arial" w:hAnsi="Arial" w:cs="Arial"/>
          <w:b/>
          <w:bCs/>
          <w:sz w:val="20"/>
          <w:szCs w:val="20"/>
        </w:rPr>
        <w:t>1.3K with heart disease</w:t>
      </w:r>
    </w:p>
    <w:p w14:paraId="5F619ACF"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Former Smokers</w:t>
      </w:r>
      <w:r w:rsidRPr="00476124">
        <w:rPr>
          <w:rFonts w:ascii="Arial" w:eastAsia="Arial" w:hAnsi="Arial" w:cs="Arial"/>
          <w:b/>
          <w:bCs/>
          <w:sz w:val="20"/>
          <w:szCs w:val="20"/>
        </w:rPr>
        <w:t>:</w:t>
      </w:r>
      <w:r w:rsidRPr="00476124">
        <w:rPr>
          <w:rFonts w:ascii="Arial" w:eastAsia="Arial" w:hAnsi="Arial" w:cs="Arial"/>
          <w:sz w:val="20"/>
          <w:szCs w:val="20"/>
        </w:rPr>
        <w:t xml:space="preserve"> ~1.7K without heart disease vs. </w:t>
      </w:r>
      <w:r w:rsidRPr="00476124">
        <w:rPr>
          <w:rFonts w:ascii="Arial" w:eastAsia="Arial" w:hAnsi="Arial" w:cs="Arial"/>
          <w:b/>
          <w:bCs/>
          <w:sz w:val="20"/>
          <w:szCs w:val="20"/>
        </w:rPr>
        <w:t>0.7K with heart disease</w:t>
      </w:r>
    </w:p>
    <w:p w14:paraId="3E7CDFB9"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Current Smokers</w:t>
      </w:r>
      <w:r w:rsidRPr="00476124">
        <w:rPr>
          <w:rFonts w:ascii="Arial" w:eastAsia="Arial" w:hAnsi="Arial" w:cs="Arial"/>
          <w:b/>
          <w:bCs/>
          <w:sz w:val="20"/>
          <w:szCs w:val="20"/>
        </w:rPr>
        <w:t>:</w:t>
      </w:r>
      <w:r w:rsidRPr="00476124">
        <w:rPr>
          <w:rFonts w:ascii="Arial" w:eastAsia="Arial" w:hAnsi="Arial" w:cs="Arial"/>
          <w:sz w:val="20"/>
          <w:szCs w:val="20"/>
        </w:rPr>
        <w:t xml:space="preserve"> ~0.8K without heart disease vs. </w:t>
      </w:r>
      <w:r w:rsidRPr="00476124">
        <w:rPr>
          <w:rFonts w:ascii="Arial" w:eastAsia="Arial" w:hAnsi="Arial" w:cs="Arial"/>
          <w:b/>
          <w:bCs/>
          <w:sz w:val="20"/>
          <w:szCs w:val="20"/>
        </w:rPr>
        <w:t>0.7K with heart disease</w:t>
      </w:r>
      <w:r w:rsidRPr="00476124">
        <w:rPr>
          <w:rFonts w:ascii="Arial" w:eastAsia="Arial" w:hAnsi="Arial" w:cs="Arial"/>
          <w:sz w:val="20"/>
          <w:szCs w:val="20"/>
        </w:rPr>
        <w:t xml:space="preserve"> (representing the highest proportion of affected individuals relative to group size)</w:t>
      </w:r>
    </w:p>
    <w:p w14:paraId="579FA4F5" w14:textId="77777777" w:rsidR="00476124" w:rsidRPr="00476124" w:rsidRDefault="00476124" w:rsidP="00476124">
      <w:pPr>
        <w:numPr>
          <w:ilvl w:val="0"/>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Patient Distribution by Family History of Heart Disease (Pie Chart</w:t>
      </w:r>
      <w:r w:rsidRPr="00476124">
        <w:rPr>
          <w:rFonts w:ascii="Arial" w:eastAsia="Arial" w:hAnsi="Arial" w:cs="Arial"/>
          <w:b/>
          <w:bCs/>
          <w:sz w:val="20"/>
          <w:szCs w:val="20"/>
        </w:rPr>
        <w:t>)</w:t>
      </w:r>
    </w:p>
    <w:p w14:paraId="2288224C"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False (No Family History):</w:t>
      </w:r>
      <w:r w:rsidRPr="00476124">
        <w:rPr>
          <w:rFonts w:ascii="Arial" w:eastAsia="Arial" w:hAnsi="Arial" w:cs="Arial"/>
          <w:sz w:val="20"/>
          <w:szCs w:val="20"/>
        </w:rPr>
        <w:t xml:space="preserve"> 6.55K patients (</w:t>
      </w:r>
      <w:r w:rsidRPr="00476124">
        <w:rPr>
          <w:rFonts w:ascii="Arial" w:eastAsia="Arial" w:hAnsi="Arial" w:cs="Arial"/>
          <w:b/>
          <w:bCs/>
          <w:sz w:val="20"/>
          <w:szCs w:val="20"/>
        </w:rPr>
        <w:t>72.76%</w:t>
      </w:r>
      <w:r w:rsidRPr="00476124">
        <w:rPr>
          <w:rFonts w:ascii="Arial" w:eastAsia="Arial" w:hAnsi="Arial" w:cs="Arial"/>
          <w:sz w:val="20"/>
          <w:szCs w:val="20"/>
        </w:rPr>
        <w:t>)</w:t>
      </w:r>
    </w:p>
    <w:p w14:paraId="5B988889"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True (Family History Present):</w:t>
      </w:r>
      <w:r w:rsidRPr="00476124">
        <w:rPr>
          <w:rFonts w:ascii="Arial" w:eastAsia="Arial" w:hAnsi="Arial" w:cs="Arial"/>
          <w:sz w:val="20"/>
          <w:szCs w:val="20"/>
        </w:rPr>
        <w:t xml:space="preserve"> 2.45K patients (</w:t>
      </w:r>
      <w:r w:rsidRPr="00476124">
        <w:rPr>
          <w:rFonts w:ascii="Arial" w:eastAsia="Arial" w:hAnsi="Arial" w:cs="Arial"/>
          <w:b/>
          <w:bCs/>
          <w:sz w:val="20"/>
          <w:szCs w:val="20"/>
        </w:rPr>
        <w:t>27.24%</w:t>
      </w:r>
      <w:r w:rsidRPr="00476124">
        <w:rPr>
          <w:rFonts w:ascii="Arial" w:eastAsia="Arial" w:hAnsi="Arial" w:cs="Arial"/>
          <w:sz w:val="20"/>
          <w:szCs w:val="20"/>
        </w:rPr>
        <w:t>)</w:t>
      </w:r>
    </w:p>
    <w:p w14:paraId="05BAE230" w14:textId="77777777" w:rsidR="00476124" w:rsidRPr="00476124" w:rsidRDefault="00476124" w:rsidP="00476124">
      <w:pPr>
        <w:numPr>
          <w:ilvl w:val="0"/>
          <w:numId w:val="10"/>
        </w:numPr>
        <w:spacing w:after="200" w:line="240" w:lineRule="auto"/>
        <w:rPr>
          <w:rFonts w:ascii="Arial" w:eastAsia="Arial" w:hAnsi="Arial" w:cs="Arial"/>
          <w:sz w:val="20"/>
          <w:szCs w:val="20"/>
          <w:u w:val="single"/>
        </w:rPr>
      </w:pPr>
      <w:r w:rsidRPr="00476124">
        <w:rPr>
          <w:rFonts w:ascii="Arial" w:eastAsia="Arial" w:hAnsi="Arial" w:cs="Arial"/>
          <w:b/>
          <w:bCs/>
          <w:sz w:val="20"/>
          <w:szCs w:val="20"/>
          <w:u w:val="single"/>
        </w:rPr>
        <w:t>Count of Patients by Smoker Status and Sex (Clustered Bar Chart)</w:t>
      </w:r>
    </w:p>
    <w:p w14:paraId="6D840CEC"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sz w:val="20"/>
          <w:szCs w:val="20"/>
        </w:rPr>
        <w:t>Across all categories (</w:t>
      </w:r>
      <w:r w:rsidRPr="00476124">
        <w:rPr>
          <w:rFonts w:ascii="Arial" w:eastAsia="Arial" w:hAnsi="Arial" w:cs="Arial"/>
          <w:b/>
          <w:bCs/>
          <w:sz w:val="20"/>
          <w:szCs w:val="20"/>
        </w:rPr>
        <w:t>Never</w:t>
      </w:r>
      <w:r w:rsidRPr="00476124">
        <w:rPr>
          <w:rFonts w:ascii="Arial" w:eastAsia="Arial" w:hAnsi="Arial" w:cs="Arial"/>
          <w:sz w:val="20"/>
          <w:szCs w:val="20"/>
        </w:rPr>
        <w:t xml:space="preserve">, </w:t>
      </w:r>
      <w:r w:rsidRPr="00476124">
        <w:rPr>
          <w:rFonts w:ascii="Arial" w:eastAsia="Arial" w:hAnsi="Arial" w:cs="Arial"/>
          <w:b/>
          <w:bCs/>
          <w:sz w:val="20"/>
          <w:szCs w:val="20"/>
        </w:rPr>
        <w:t>Former</w:t>
      </w:r>
      <w:r w:rsidRPr="00476124">
        <w:rPr>
          <w:rFonts w:ascii="Arial" w:eastAsia="Arial" w:hAnsi="Arial" w:cs="Arial"/>
          <w:sz w:val="20"/>
          <w:szCs w:val="20"/>
        </w:rPr>
        <w:t xml:space="preserve">, and </w:t>
      </w:r>
      <w:r w:rsidRPr="00476124">
        <w:rPr>
          <w:rFonts w:ascii="Arial" w:eastAsia="Arial" w:hAnsi="Arial" w:cs="Arial"/>
          <w:b/>
          <w:bCs/>
          <w:sz w:val="20"/>
          <w:szCs w:val="20"/>
        </w:rPr>
        <w:t>Current</w:t>
      </w:r>
      <w:r w:rsidRPr="00476124">
        <w:rPr>
          <w:rFonts w:ascii="Arial" w:eastAsia="Arial" w:hAnsi="Arial" w:cs="Arial"/>
          <w:sz w:val="20"/>
          <w:szCs w:val="20"/>
        </w:rPr>
        <w:t xml:space="preserve"> smokers), the count of </w:t>
      </w:r>
      <w:r w:rsidRPr="00476124">
        <w:rPr>
          <w:rFonts w:ascii="Arial" w:eastAsia="Arial" w:hAnsi="Arial" w:cs="Arial"/>
          <w:b/>
          <w:bCs/>
          <w:sz w:val="20"/>
          <w:szCs w:val="20"/>
        </w:rPr>
        <w:t>Male</w:t>
      </w:r>
      <w:r w:rsidRPr="00476124">
        <w:rPr>
          <w:rFonts w:ascii="Arial" w:eastAsia="Arial" w:hAnsi="Arial" w:cs="Arial"/>
          <w:sz w:val="20"/>
          <w:szCs w:val="20"/>
        </w:rPr>
        <w:t xml:space="preserve"> patients slightly exceeds that of </w:t>
      </w:r>
      <w:r w:rsidRPr="00476124">
        <w:rPr>
          <w:rFonts w:ascii="Arial" w:eastAsia="Arial" w:hAnsi="Arial" w:cs="Arial"/>
          <w:b/>
          <w:bCs/>
          <w:sz w:val="20"/>
          <w:szCs w:val="20"/>
        </w:rPr>
        <w:t>Female</w:t>
      </w:r>
      <w:r w:rsidRPr="00476124">
        <w:rPr>
          <w:rFonts w:ascii="Arial" w:eastAsia="Arial" w:hAnsi="Arial" w:cs="Arial"/>
          <w:sz w:val="20"/>
          <w:szCs w:val="20"/>
        </w:rPr>
        <w:t xml:space="preserve"> patients.</w:t>
      </w:r>
    </w:p>
    <w:p w14:paraId="7DF0B07E" w14:textId="77777777" w:rsidR="00476124" w:rsidRPr="00476124" w:rsidRDefault="00476124" w:rsidP="00476124">
      <w:pPr>
        <w:numPr>
          <w:ilvl w:val="0"/>
          <w:numId w:val="10"/>
        </w:numPr>
        <w:spacing w:after="200" w:line="240" w:lineRule="auto"/>
        <w:rPr>
          <w:rFonts w:ascii="Arial" w:eastAsia="Arial" w:hAnsi="Arial" w:cs="Arial"/>
          <w:sz w:val="20"/>
          <w:szCs w:val="20"/>
          <w:u w:val="single"/>
        </w:rPr>
      </w:pPr>
      <w:proofErr w:type="gramStart"/>
      <w:r w:rsidRPr="00476124">
        <w:rPr>
          <w:rFonts w:ascii="Arial" w:eastAsia="Arial" w:hAnsi="Arial" w:cs="Arial"/>
          <w:b/>
          <w:bCs/>
          <w:sz w:val="20"/>
          <w:szCs w:val="20"/>
          <w:u w:val="single"/>
        </w:rPr>
        <w:t>Overall</w:t>
      </w:r>
      <w:proofErr w:type="gramEnd"/>
      <w:r w:rsidRPr="00476124">
        <w:rPr>
          <w:rFonts w:ascii="Arial" w:eastAsia="Arial" w:hAnsi="Arial" w:cs="Arial"/>
          <w:b/>
          <w:bCs/>
          <w:sz w:val="20"/>
          <w:szCs w:val="20"/>
          <w:u w:val="single"/>
        </w:rPr>
        <w:t xml:space="preserve"> Heart Disease Distribution (Donut Chart)</w:t>
      </w:r>
    </w:p>
    <w:p w14:paraId="15AFCE3B"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No Heart Disease (0):</w:t>
      </w:r>
      <w:r w:rsidRPr="00476124">
        <w:rPr>
          <w:rFonts w:ascii="Arial" w:eastAsia="Arial" w:hAnsi="Arial" w:cs="Arial"/>
          <w:sz w:val="20"/>
          <w:szCs w:val="20"/>
        </w:rPr>
        <w:t xml:space="preserve"> 6.27K patients (</w:t>
      </w:r>
      <w:r w:rsidRPr="00476124">
        <w:rPr>
          <w:rFonts w:ascii="Arial" w:eastAsia="Arial" w:hAnsi="Arial" w:cs="Arial"/>
          <w:b/>
          <w:bCs/>
          <w:sz w:val="20"/>
          <w:szCs w:val="20"/>
        </w:rPr>
        <w:t>69.7%</w:t>
      </w:r>
      <w:r w:rsidRPr="00476124">
        <w:rPr>
          <w:rFonts w:ascii="Arial" w:eastAsia="Arial" w:hAnsi="Arial" w:cs="Arial"/>
          <w:sz w:val="20"/>
          <w:szCs w:val="20"/>
        </w:rPr>
        <w:t>)</w:t>
      </w:r>
    </w:p>
    <w:p w14:paraId="14877C09"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Heart Disease Present (1):</w:t>
      </w:r>
      <w:r w:rsidRPr="00476124">
        <w:rPr>
          <w:rFonts w:ascii="Arial" w:eastAsia="Arial" w:hAnsi="Arial" w:cs="Arial"/>
          <w:sz w:val="20"/>
          <w:szCs w:val="20"/>
        </w:rPr>
        <w:t xml:space="preserve"> 2.73K patients (</w:t>
      </w:r>
      <w:r w:rsidRPr="00476124">
        <w:rPr>
          <w:rFonts w:ascii="Arial" w:eastAsia="Arial" w:hAnsi="Arial" w:cs="Arial"/>
          <w:b/>
          <w:bCs/>
          <w:sz w:val="20"/>
          <w:szCs w:val="20"/>
        </w:rPr>
        <w:t>30.3%</w:t>
      </w:r>
      <w:r w:rsidRPr="00476124">
        <w:rPr>
          <w:rFonts w:ascii="Arial" w:eastAsia="Arial" w:hAnsi="Arial" w:cs="Arial"/>
          <w:sz w:val="20"/>
          <w:szCs w:val="20"/>
        </w:rPr>
        <w:t>)</w:t>
      </w:r>
    </w:p>
    <w:p w14:paraId="2CAE2D80" w14:textId="77777777" w:rsidR="00476124" w:rsidRPr="00476124" w:rsidRDefault="00476124" w:rsidP="00476124">
      <w:pPr>
        <w:numPr>
          <w:ilvl w:val="0"/>
          <w:numId w:val="10"/>
        </w:numPr>
        <w:spacing w:after="200" w:line="240" w:lineRule="auto"/>
        <w:rPr>
          <w:rFonts w:ascii="Arial" w:eastAsia="Arial" w:hAnsi="Arial" w:cs="Arial"/>
          <w:sz w:val="20"/>
          <w:szCs w:val="20"/>
          <w:u w:val="single"/>
        </w:rPr>
      </w:pPr>
      <w:r w:rsidRPr="00476124">
        <w:rPr>
          <w:rFonts w:ascii="Arial" w:eastAsia="Arial" w:hAnsi="Arial" w:cs="Arial"/>
          <w:b/>
          <w:bCs/>
          <w:sz w:val="20"/>
          <w:szCs w:val="20"/>
          <w:u w:val="single"/>
        </w:rPr>
        <w:t>Count of Patients by Chest Pain Type (Pie Chart)</w:t>
      </w:r>
    </w:p>
    <w:p w14:paraId="3114653D"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Asymptomatic</w:t>
      </w:r>
      <w:r w:rsidRPr="00476124">
        <w:rPr>
          <w:rFonts w:ascii="Arial" w:eastAsia="Arial" w:hAnsi="Arial" w:cs="Arial"/>
          <w:b/>
          <w:bCs/>
          <w:sz w:val="20"/>
          <w:szCs w:val="20"/>
        </w:rPr>
        <w:t>:</w:t>
      </w:r>
      <w:r w:rsidRPr="00476124">
        <w:rPr>
          <w:rFonts w:ascii="Arial" w:eastAsia="Arial" w:hAnsi="Arial" w:cs="Arial"/>
          <w:sz w:val="20"/>
          <w:szCs w:val="20"/>
        </w:rPr>
        <w:t xml:space="preserve"> 4.27K patients (</w:t>
      </w:r>
      <w:r w:rsidRPr="00476124">
        <w:rPr>
          <w:rFonts w:ascii="Arial" w:eastAsia="Arial" w:hAnsi="Arial" w:cs="Arial"/>
          <w:b/>
          <w:bCs/>
          <w:sz w:val="20"/>
          <w:szCs w:val="20"/>
        </w:rPr>
        <w:t>47.39%</w:t>
      </w:r>
      <w:r w:rsidRPr="00476124">
        <w:rPr>
          <w:rFonts w:ascii="Arial" w:eastAsia="Arial" w:hAnsi="Arial" w:cs="Arial"/>
          <w:sz w:val="20"/>
          <w:szCs w:val="20"/>
        </w:rPr>
        <w:t>)</w:t>
      </w:r>
    </w:p>
    <w:p w14:paraId="767C918D"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Non-Anginal Pain</w:t>
      </w:r>
      <w:r w:rsidRPr="00476124">
        <w:rPr>
          <w:rFonts w:ascii="Arial" w:eastAsia="Arial" w:hAnsi="Arial" w:cs="Arial"/>
          <w:b/>
          <w:bCs/>
          <w:sz w:val="20"/>
          <w:szCs w:val="20"/>
        </w:rPr>
        <w:t>:</w:t>
      </w:r>
      <w:r w:rsidRPr="00476124">
        <w:rPr>
          <w:rFonts w:ascii="Arial" w:eastAsia="Arial" w:hAnsi="Arial" w:cs="Arial"/>
          <w:sz w:val="20"/>
          <w:szCs w:val="20"/>
        </w:rPr>
        <w:t xml:space="preserve"> 2.14K patients (</w:t>
      </w:r>
      <w:r w:rsidRPr="00476124">
        <w:rPr>
          <w:rFonts w:ascii="Arial" w:eastAsia="Arial" w:hAnsi="Arial" w:cs="Arial"/>
          <w:b/>
          <w:bCs/>
          <w:sz w:val="20"/>
          <w:szCs w:val="20"/>
        </w:rPr>
        <w:t>23.79%</w:t>
      </w:r>
      <w:r w:rsidRPr="00476124">
        <w:rPr>
          <w:rFonts w:ascii="Arial" w:eastAsia="Arial" w:hAnsi="Arial" w:cs="Arial"/>
          <w:sz w:val="20"/>
          <w:szCs w:val="20"/>
        </w:rPr>
        <w:t>)</w:t>
      </w:r>
    </w:p>
    <w:p w14:paraId="23E8B780"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Atypical Angina</w:t>
      </w:r>
      <w:r w:rsidRPr="00476124">
        <w:rPr>
          <w:rFonts w:ascii="Arial" w:eastAsia="Arial" w:hAnsi="Arial" w:cs="Arial"/>
          <w:b/>
          <w:bCs/>
          <w:sz w:val="20"/>
          <w:szCs w:val="20"/>
        </w:rPr>
        <w:t>:</w:t>
      </w:r>
      <w:r w:rsidRPr="00476124">
        <w:rPr>
          <w:rFonts w:ascii="Arial" w:eastAsia="Arial" w:hAnsi="Arial" w:cs="Arial"/>
          <w:sz w:val="20"/>
          <w:szCs w:val="20"/>
        </w:rPr>
        <w:t xml:space="preserve"> 1.58K patients (</w:t>
      </w:r>
      <w:r w:rsidRPr="00476124">
        <w:rPr>
          <w:rFonts w:ascii="Arial" w:eastAsia="Arial" w:hAnsi="Arial" w:cs="Arial"/>
          <w:b/>
          <w:bCs/>
          <w:sz w:val="20"/>
          <w:szCs w:val="20"/>
        </w:rPr>
        <w:t>17.51%</w:t>
      </w:r>
      <w:r w:rsidRPr="00476124">
        <w:rPr>
          <w:rFonts w:ascii="Arial" w:eastAsia="Arial" w:hAnsi="Arial" w:cs="Arial"/>
          <w:sz w:val="20"/>
          <w:szCs w:val="20"/>
        </w:rPr>
        <w:t>)</w:t>
      </w:r>
    </w:p>
    <w:p w14:paraId="31D464EB"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Typical Angina</w:t>
      </w:r>
      <w:r w:rsidRPr="00476124">
        <w:rPr>
          <w:rFonts w:ascii="Arial" w:eastAsia="Arial" w:hAnsi="Arial" w:cs="Arial"/>
          <w:b/>
          <w:bCs/>
          <w:sz w:val="20"/>
          <w:szCs w:val="20"/>
        </w:rPr>
        <w:t>:</w:t>
      </w:r>
      <w:r w:rsidRPr="00476124">
        <w:rPr>
          <w:rFonts w:ascii="Arial" w:eastAsia="Arial" w:hAnsi="Arial" w:cs="Arial"/>
          <w:sz w:val="20"/>
          <w:szCs w:val="20"/>
        </w:rPr>
        <w:t xml:space="preserve"> 1.02K patients (</w:t>
      </w:r>
      <w:r w:rsidRPr="00476124">
        <w:rPr>
          <w:rFonts w:ascii="Arial" w:eastAsia="Arial" w:hAnsi="Arial" w:cs="Arial"/>
          <w:b/>
          <w:bCs/>
          <w:sz w:val="20"/>
          <w:szCs w:val="20"/>
        </w:rPr>
        <w:t>11.31%</w:t>
      </w:r>
      <w:r w:rsidRPr="00476124">
        <w:rPr>
          <w:rFonts w:ascii="Arial" w:eastAsia="Arial" w:hAnsi="Arial" w:cs="Arial"/>
          <w:sz w:val="20"/>
          <w:szCs w:val="20"/>
        </w:rPr>
        <w:t>)</w:t>
      </w:r>
    </w:p>
    <w:p w14:paraId="3C3066C9" w14:textId="77777777" w:rsidR="00476124" w:rsidRPr="00476124" w:rsidRDefault="00476124" w:rsidP="00476124">
      <w:pPr>
        <w:numPr>
          <w:ilvl w:val="0"/>
          <w:numId w:val="10"/>
        </w:numPr>
        <w:spacing w:after="200" w:line="240" w:lineRule="auto"/>
        <w:rPr>
          <w:rFonts w:ascii="Arial" w:eastAsia="Arial" w:hAnsi="Arial" w:cs="Arial"/>
          <w:sz w:val="20"/>
          <w:szCs w:val="20"/>
          <w:u w:val="single"/>
        </w:rPr>
      </w:pPr>
      <w:r w:rsidRPr="00476124">
        <w:rPr>
          <w:rFonts w:ascii="Arial" w:eastAsia="Arial" w:hAnsi="Arial" w:cs="Arial"/>
          <w:b/>
          <w:bCs/>
          <w:sz w:val="20"/>
          <w:szCs w:val="20"/>
          <w:u w:val="single"/>
        </w:rPr>
        <w:t>Average ST Depression by Smoker Status (Horizontal Bar Chart)</w:t>
      </w:r>
    </w:p>
    <w:p w14:paraId="27E3F793"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Current Smokers:</w:t>
      </w:r>
      <w:r w:rsidRPr="00476124">
        <w:rPr>
          <w:rFonts w:ascii="Arial" w:eastAsia="Arial" w:hAnsi="Arial" w:cs="Arial"/>
          <w:sz w:val="20"/>
          <w:szCs w:val="20"/>
        </w:rPr>
        <w:t xml:space="preserve"> Highest average ST depression at </w:t>
      </w:r>
      <w:r w:rsidRPr="00476124">
        <w:rPr>
          <w:rFonts w:ascii="Arial" w:eastAsia="Arial" w:hAnsi="Arial" w:cs="Arial"/>
          <w:b/>
          <w:bCs/>
          <w:sz w:val="20"/>
          <w:szCs w:val="20"/>
        </w:rPr>
        <w:t>1.12</w:t>
      </w:r>
    </w:p>
    <w:p w14:paraId="6F9D91F9"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Former Smokers</w:t>
      </w:r>
      <w:r w:rsidRPr="00476124">
        <w:rPr>
          <w:rFonts w:ascii="Arial" w:eastAsia="Arial" w:hAnsi="Arial" w:cs="Arial"/>
          <w:b/>
          <w:bCs/>
          <w:sz w:val="20"/>
          <w:szCs w:val="20"/>
        </w:rPr>
        <w:t>:</w:t>
      </w:r>
      <w:r w:rsidRPr="00476124">
        <w:rPr>
          <w:rFonts w:ascii="Arial" w:eastAsia="Arial" w:hAnsi="Arial" w:cs="Arial"/>
          <w:sz w:val="20"/>
          <w:szCs w:val="20"/>
        </w:rPr>
        <w:t xml:space="preserve"> Average ST depression of </w:t>
      </w:r>
      <w:r w:rsidRPr="00476124">
        <w:rPr>
          <w:rFonts w:ascii="Arial" w:eastAsia="Arial" w:hAnsi="Arial" w:cs="Arial"/>
          <w:b/>
          <w:bCs/>
          <w:sz w:val="20"/>
          <w:szCs w:val="20"/>
        </w:rPr>
        <w:t>1.01</w:t>
      </w:r>
    </w:p>
    <w:p w14:paraId="0AF5F9EB" w14:textId="77777777" w:rsidR="00476124" w:rsidRPr="00476124" w:rsidRDefault="00476124" w:rsidP="00476124">
      <w:pPr>
        <w:numPr>
          <w:ilvl w:val="1"/>
          <w:numId w:val="10"/>
        </w:numPr>
        <w:spacing w:after="200" w:line="240" w:lineRule="auto"/>
        <w:rPr>
          <w:rFonts w:ascii="Arial" w:eastAsia="Arial" w:hAnsi="Arial" w:cs="Arial"/>
          <w:sz w:val="20"/>
          <w:szCs w:val="20"/>
        </w:rPr>
      </w:pPr>
      <w:r w:rsidRPr="00476124">
        <w:rPr>
          <w:rFonts w:ascii="Arial" w:eastAsia="Arial" w:hAnsi="Arial" w:cs="Arial"/>
          <w:b/>
          <w:bCs/>
          <w:sz w:val="20"/>
          <w:szCs w:val="20"/>
          <w:u w:val="single"/>
        </w:rPr>
        <w:t>Never Smokers:</w:t>
      </w:r>
      <w:r w:rsidRPr="00476124">
        <w:rPr>
          <w:rFonts w:ascii="Arial" w:eastAsia="Arial" w:hAnsi="Arial" w:cs="Arial"/>
          <w:sz w:val="20"/>
          <w:szCs w:val="20"/>
        </w:rPr>
        <w:t xml:space="preserve"> Lowest average ST depression at </w:t>
      </w:r>
      <w:r w:rsidRPr="00476124">
        <w:rPr>
          <w:rFonts w:ascii="Arial" w:eastAsia="Arial" w:hAnsi="Arial" w:cs="Arial"/>
          <w:b/>
          <w:bCs/>
          <w:sz w:val="20"/>
          <w:szCs w:val="20"/>
        </w:rPr>
        <w:t>0.98</w:t>
      </w:r>
    </w:p>
    <w:p w14:paraId="3A618350" w14:textId="77777777" w:rsidR="00476124" w:rsidRDefault="00476124">
      <w:pPr>
        <w:spacing w:after="200" w:line="240" w:lineRule="auto"/>
        <w:rPr>
          <w:rFonts w:ascii="Arial" w:eastAsia="Arial" w:hAnsi="Arial" w:cs="Arial"/>
          <w:sz w:val="20"/>
          <w:szCs w:val="20"/>
        </w:rPr>
      </w:pPr>
    </w:p>
    <w:sectPr w:rsidR="0047612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ACF9750-1EDD-4141-93F9-348519630A48}"/>
  </w:font>
  <w:font w:name="Calibri">
    <w:panose1 w:val="020F0502020204030204"/>
    <w:charset w:val="00"/>
    <w:family w:val="swiss"/>
    <w:pitch w:val="variable"/>
    <w:sig w:usb0="E4002EFF" w:usb1="C200247B" w:usb2="00000009" w:usb3="00000000" w:csb0="000001FF" w:csb1="00000000"/>
    <w:embedRegular r:id="rId2" w:fontKey="{C97EAC28-2882-48A0-BDEB-F8FAF1DD5601}"/>
    <w:embedBold r:id="rId3" w:fontKey="{AC77235C-0EEA-4691-BE15-63B54D4B0854}"/>
  </w:font>
  <w:font w:name="Georgia">
    <w:panose1 w:val="02040502050405020303"/>
    <w:charset w:val="00"/>
    <w:family w:val="roman"/>
    <w:pitch w:val="variable"/>
    <w:sig w:usb0="00000287" w:usb1="00000000" w:usb2="00000000" w:usb3="00000000" w:csb0="0000009F" w:csb1="00000000"/>
    <w:embedItalic r:id="rId4" w:fontKey="{6F53BB9B-EE5D-415A-A3BA-912395BDD84A}"/>
  </w:font>
  <w:font w:name="Cambria">
    <w:panose1 w:val="02040503050406030204"/>
    <w:charset w:val="00"/>
    <w:family w:val="roman"/>
    <w:pitch w:val="variable"/>
    <w:sig w:usb0="E00006FF" w:usb1="420024FF" w:usb2="02000000" w:usb3="00000000" w:csb0="0000019F" w:csb1="00000000"/>
    <w:embedRegular r:id="rId5" w:fontKey="{7DE6D95B-EE11-4FE7-A6B3-9238DB7A0BDF}"/>
    <w:embedBold r:id="rId6" w:fontKey="{B4F04F1E-23E9-4EFD-99EC-52D5690AD9E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3B87D5CB-B348-43FB-AD91-6CC25D3E2E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F6A0A"/>
    <w:multiLevelType w:val="multilevel"/>
    <w:tmpl w:val="B274A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E09F1"/>
    <w:multiLevelType w:val="multilevel"/>
    <w:tmpl w:val="38660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02F7D"/>
    <w:multiLevelType w:val="multilevel"/>
    <w:tmpl w:val="3AD446E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5555751F"/>
    <w:multiLevelType w:val="multilevel"/>
    <w:tmpl w:val="D068A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332D5"/>
    <w:multiLevelType w:val="multilevel"/>
    <w:tmpl w:val="932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24C78"/>
    <w:multiLevelType w:val="multilevel"/>
    <w:tmpl w:val="9A14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84693"/>
    <w:multiLevelType w:val="multilevel"/>
    <w:tmpl w:val="5D60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279E1"/>
    <w:multiLevelType w:val="multilevel"/>
    <w:tmpl w:val="0F520C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BE334F2"/>
    <w:multiLevelType w:val="multilevel"/>
    <w:tmpl w:val="DE0C2DBE"/>
    <w:lvl w:ilvl="0">
      <w:start w:val="1"/>
      <w:numFmt w:val="bullet"/>
      <w:lvlText w:val=""/>
      <w:lvlJc w:val="left"/>
      <w:pPr>
        <w:tabs>
          <w:tab w:val="num" w:pos="3621"/>
        </w:tabs>
        <w:ind w:left="3621"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56579"/>
    <w:multiLevelType w:val="multilevel"/>
    <w:tmpl w:val="2B0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32347">
    <w:abstractNumId w:val="2"/>
  </w:num>
  <w:num w:numId="2" w16cid:durableId="1975257000">
    <w:abstractNumId w:val="7"/>
  </w:num>
  <w:num w:numId="3" w16cid:durableId="375273744">
    <w:abstractNumId w:val="9"/>
  </w:num>
  <w:num w:numId="4" w16cid:durableId="784692919">
    <w:abstractNumId w:val="8"/>
  </w:num>
  <w:num w:numId="5" w16cid:durableId="144394089">
    <w:abstractNumId w:val="3"/>
  </w:num>
  <w:num w:numId="6" w16cid:durableId="2127695509">
    <w:abstractNumId w:val="6"/>
  </w:num>
  <w:num w:numId="7" w16cid:durableId="1656910586">
    <w:abstractNumId w:val="5"/>
  </w:num>
  <w:num w:numId="8" w16cid:durableId="7483952">
    <w:abstractNumId w:val="0"/>
  </w:num>
  <w:num w:numId="9" w16cid:durableId="521666607">
    <w:abstractNumId w:val="4"/>
  </w:num>
  <w:num w:numId="10" w16cid:durableId="58328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20D"/>
    <w:rsid w:val="00476124"/>
    <w:rsid w:val="00566CE7"/>
    <w:rsid w:val="007F668C"/>
    <w:rsid w:val="00D10767"/>
    <w:rsid w:val="00D36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6710"/>
  <w15:docId w15:val="{88C283DE-ED3E-4D29-83FD-F0B9902E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7F66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9001">
      <w:bodyDiv w:val="1"/>
      <w:marLeft w:val="0"/>
      <w:marRight w:val="0"/>
      <w:marTop w:val="0"/>
      <w:marBottom w:val="0"/>
      <w:divBdr>
        <w:top w:val="none" w:sz="0" w:space="0" w:color="auto"/>
        <w:left w:val="none" w:sz="0" w:space="0" w:color="auto"/>
        <w:bottom w:val="none" w:sz="0" w:space="0" w:color="auto"/>
        <w:right w:val="none" w:sz="0" w:space="0" w:color="auto"/>
      </w:divBdr>
      <w:divsChild>
        <w:div w:id="146090140">
          <w:marLeft w:val="0"/>
          <w:marRight w:val="0"/>
          <w:marTop w:val="0"/>
          <w:marBottom w:val="0"/>
          <w:divBdr>
            <w:top w:val="none" w:sz="0" w:space="0" w:color="auto"/>
            <w:left w:val="none" w:sz="0" w:space="0" w:color="auto"/>
            <w:bottom w:val="none" w:sz="0" w:space="0" w:color="auto"/>
            <w:right w:val="none" w:sz="0" w:space="0" w:color="auto"/>
          </w:divBdr>
          <w:divsChild>
            <w:div w:id="2325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529">
      <w:bodyDiv w:val="1"/>
      <w:marLeft w:val="0"/>
      <w:marRight w:val="0"/>
      <w:marTop w:val="0"/>
      <w:marBottom w:val="0"/>
      <w:divBdr>
        <w:top w:val="none" w:sz="0" w:space="0" w:color="auto"/>
        <w:left w:val="none" w:sz="0" w:space="0" w:color="auto"/>
        <w:bottom w:val="none" w:sz="0" w:space="0" w:color="auto"/>
        <w:right w:val="none" w:sz="0" w:space="0" w:color="auto"/>
      </w:divBdr>
      <w:divsChild>
        <w:div w:id="21396071">
          <w:marLeft w:val="0"/>
          <w:marRight w:val="0"/>
          <w:marTop w:val="0"/>
          <w:marBottom w:val="0"/>
          <w:divBdr>
            <w:top w:val="single" w:sz="2" w:space="0" w:color="E5E5E5"/>
            <w:left w:val="single" w:sz="2" w:space="0" w:color="E5E5E5"/>
            <w:bottom w:val="single" w:sz="2" w:space="0" w:color="E5E5E5"/>
            <w:right w:val="single" w:sz="2" w:space="0" w:color="E5E5E5"/>
          </w:divBdr>
          <w:divsChild>
            <w:div w:id="1233274698">
              <w:marLeft w:val="0"/>
              <w:marRight w:val="0"/>
              <w:marTop w:val="0"/>
              <w:marBottom w:val="0"/>
              <w:divBdr>
                <w:top w:val="single" w:sz="2" w:space="0" w:color="E5E5E5"/>
                <w:left w:val="single" w:sz="2" w:space="0" w:color="E5E5E5"/>
                <w:bottom w:val="single" w:sz="2" w:space="0" w:color="E5E5E5"/>
                <w:right w:val="single" w:sz="2" w:space="0" w:color="E5E5E5"/>
              </w:divBdr>
              <w:divsChild>
                <w:div w:id="1282566643">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432363399">
      <w:bodyDiv w:val="1"/>
      <w:marLeft w:val="0"/>
      <w:marRight w:val="0"/>
      <w:marTop w:val="0"/>
      <w:marBottom w:val="0"/>
      <w:divBdr>
        <w:top w:val="none" w:sz="0" w:space="0" w:color="auto"/>
        <w:left w:val="none" w:sz="0" w:space="0" w:color="auto"/>
        <w:bottom w:val="none" w:sz="0" w:space="0" w:color="auto"/>
        <w:right w:val="none" w:sz="0" w:space="0" w:color="auto"/>
      </w:divBdr>
    </w:div>
    <w:div w:id="674503026">
      <w:bodyDiv w:val="1"/>
      <w:marLeft w:val="0"/>
      <w:marRight w:val="0"/>
      <w:marTop w:val="0"/>
      <w:marBottom w:val="0"/>
      <w:divBdr>
        <w:top w:val="none" w:sz="0" w:space="0" w:color="auto"/>
        <w:left w:val="none" w:sz="0" w:space="0" w:color="auto"/>
        <w:bottom w:val="none" w:sz="0" w:space="0" w:color="auto"/>
        <w:right w:val="none" w:sz="0" w:space="0" w:color="auto"/>
      </w:divBdr>
    </w:div>
    <w:div w:id="785850207">
      <w:bodyDiv w:val="1"/>
      <w:marLeft w:val="0"/>
      <w:marRight w:val="0"/>
      <w:marTop w:val="0"/>
      <w:marBottom w:val="0"/>
      <w:divBdr>
        <w:top w:val="none" w:sz="0" w:space="0" w:color="auto"/>
        <w:left w:val="none" w:sz="0" w:space="0" w:color="auto"/>
        <w:bottom w:val="none" w:sz="0" w:space="0" w:color="auto"/>
        <w:right w:val="none" w:sz="0" w:space="0" w:color="auto"/>
      </w:divBdr>
      <w:divsChild>
        <w:div w:id="1370111839">
          <w:marLeft w:val="0"/>
          <w:marRight w:val="0"/>
          <w:marTop w:val="0"/>
          <w:marBottom w:val="0"/>
          <w:divBdr>
            <w:top w:val="single" w:sz="2" w:space="0" w:color="E5E5E5"/>
            <w:left w:val="single" w:sz="2" w:space="0" w:color="E5E5E5"/>
            <w:bottom w:val="single" w:sz="2" w:space="0" w:color="E5E5E5"/>
            <w:right w:val="single" w:sz="2" w:space="0" w:color="E5E5E5"/>
          </w:divBdr>
          <w:divsChild>
            <w:div w:id="115410439">
              <w:marLeft w:val="0"/>
              <w:marRight w:val="0"/>
              <w:marTop w:val="0"/>
              <w:marBottom w:val="0"/>
              <w:divBdr>
                <w:top w:val="single" w:sz="2" w:space="0" w:color="E5E5E5"/>
                <w:left w:val="single" w:sz="2" w:space="0" w:color="E5E5E5"/>
                <w:bottom w:val="single" w:sz="2" w:space="0" w:color="E5E5E5"/>
                <w:right w:val="single" w:sz="2" w:space="0" w:color="E5E5E5"/>
              </w:divBdr>
              <w:divsChild>
                <w:div w:id="1017657224">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955598591">
      <w:bodyDiv w:val="1"/>
      <w:marLeft w:val="0"/>
      <w:marRight w:val="0"/>
      <w:marTop w:val="0"/>
      <w:marBottom w:val="0"/>
      <w:divBdr>
        <w:top w:val="none" w:sz="0" w:space="0" w:color="auto"/>
        <w:left w:val="none" w:sz="0" w:space="0" w:color="auto"/>
        <w:bottom w:val="none" w:sz="0" w:space="0" w:color="auto"/>
        <w:right w:val="none" w:sz="0" w:space="0" w:color="auto"/>
      </w:divBdr>
      <w:divsChild>
        <w:div w:id="1891384532">
          <w:marLeft w:val="0"/>
          <w:marRight w:val="0"/>
          <w:marTop w:val="0"/>
          <w:marBottom w:val="0"/>
          <w:divBdr>
            <w:top w:val="none" w:sz="0" w:space="0" w:color="auto"/>
            <w:left w:val="none" w:sz="0" w:space="0" w:color="auto"/>
            <w:bottom w:val="none" w:sz="0" w:space="0" w:color="auto"/>
            <w:right w:val="none" w:sz="0" w:space="0" w:color="auto"/>
          </w:divBdr>
          <w:divsChild>
            <w:div w:id="41308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83414">
      <w:bodyDiv w:val="1"/>
      <w:marLeft w:val="0"/>
      <w:marRight w:val="0"/>
      <w:marTop w:val="0"/>
      <w:marBottom w:val="0"/>
      <w:divBdr>
        <w:top w:val="none" w:sz="0" w:space="0" w:color="auto"/>
        <w:left w:val="none" w:sz="0" w:space="0" w:color="auto"/>
        <w:bottom w:val="none" w:sz="0" w:space="0" w:color="auto"/>
        <w:right w:val="none" w:sz="0" w:space="0" w:color="auto"/>
      </w:divBdr>
      <w:divsChild>
        <w:div w:id="1390962396">
          <w:marLeft w:val="0"/>
          <w:marRight w:val="0"/>
          <w:marTop w:val="0"/>
          <w:marBottom w:val="0"/>
          <w:divBdr>
            <w:top w:val="none" w:sz="0" w:space="0" w:color="auto"/>
            <w:left w:val="none" w:sz="0" w:space="0" w:color="auto"/>
            <w:bottom w:val="none" w:sz="0" w:space="0" w:color="auto"/>
            <w:right w:val="none" w:sz="0" w:space="0" w:color="auto"/>
          </w:divBdr>
          <w:divsChild>
            <w:div w:id="3588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8606">
      <w:bodyDiv w:val="1"/>
      <w:marLeft w:val="0"/>
      <w:marRight w:val="0"/>
      <w:marTop w:val="0"/>
      <w:marBottom w:val="0"/>
      <w:divBdr>
        <w:top w:val="none" w:sz="0" w:space="0" w:color="auto"/>
        <w:left w:val="none" w:sz="0" w:space="0" w:color="auto"/>
        <w:bottom w:val="none" w:sz="0" w:space="0" w:color="auto"/>
        <w:right w:val="none" w:sz="0" w:space="0" w:color="auto"/>
      </w:divBdr>
      <w:divsChild>
        <w:div w:id="1555316919">
          <w:marLeft w:val="0"/>
          <w:marRight w:val="0"/>
          <w:marTop w:val="0"/>
          <w:marBottom w:val="0"/>
          <w:divBdr>
            <w:top w:val="none" w:sz="0" w:space="0" w:color="auto"/>
            <w:left w:val="none" w:sz="0" w:space="0" w:color="auto"/>
            <w:bottom w:val="none" w:sz="0" w:space="0" w:color="auto"/>
            <w:right w:val="none" w:sz="0" w:space="0" w:color="auto"/>
          </w:divBdr>
          <w:divsChild>
            <w:div w:id="6509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0076">
      <w:bodyDiv w:val="1"/>
      <w:marLeft w:val="0"/>
      <w:marRight w:val="0"/>
      <w:marTop w:val="0"/>
      <w:marBottom w:val="0"/>
      <w:divBdr>
        <w:top w:val="none" w:sz="0" w:space="0" w:color="auto"/>
        <w:left w:val="none" w:sz="0" w:space="0" w:color="auto"/>
        <w:bottom w:val="none" w:sz="0" w:space="0" w:color="auto"/>
        <w:right w:val="none" w:sz="0" w:space="0" w:color="auto"/>
      </w:divBdr>
      <w:divsChild>
        <w:div w:id="1498882263">
          <w:marLeft w:val="0"/>
          <w:marRight w:val="0"/>
          <w:marTop w:val="0"/>
          <w:marBottom w:val="0"/>
          <w:divBdr>
            <w:top w:val="none" w:sz="0" w:space="0" w:color="auto"/>
            <w:left w:val="none" w:sz="0" w:space="0" w:color="auto"/>
            <w:bottom w:val="none" w:sz="0" w:space="0" w:color="auto"/>
            <w:right w:val="none" w:sz="0" w:space="0" w:color="auto"/>
          </w:divBdr>
          <w:divsChild>
            <w:div w:id="18177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4927">
      <w:bodyDiv w:val="1"/>
      <w:marLeft w:val="0"/>
      <w:marRight w:val="0"/>
      <w:marTop w:val="0"/>
      <w:marBottom w:val="0"/>
      <w:divBdr>
        <w:top w:val="none" w:sz="0" w:space="0" w:color="auto"/>
        <w:left w:val="none" w:sz="0" w:space="0" w:color="auto"/>
        <w:bottom w:val="none" w:sz="0" w:space="0" w:color="auto"/>
        <w:right w:val="none" w:sz="0" w:space="0" w:color="auto"/>
      </w:divBdr>
      <w:divsChild>
        <w:div w:id="949245828">
          <w:marLeft w:val="0"/>
          <w:marRight w:val="0"/>
          <w:marTop w:val="0"/>
          <w:marBottom w:val="0"/>
          <w:divBdr>
            <w:top w:val="none" w:sz="0" w:space="0" w:color="auto"/>
            <w:left w:val="none" w:sz="0" w:space="0" w:color="auto"/>
            <w:bottom w:val="none" w:sz="0" w:space="0" w:color="auto"/>
            <w:right w:val="none" w:sz="0" w:space="0" w:color="auto"/>
          </w:divBdr>
          <w:divsChild>
            <w:div w:id="10001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2</cp:revision>
  <dcterms:created xsi:type="dcterms:W3CDTF">2024-01-13T08:54:00Z</dcterms:created>
  <dcterms:modified xsi:type="dcterms:W3CDTF">2026-09-19T07:26:00Z</dcterms:modified>
</cp:coreProperties>
</file>