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SAMPLE HR POLICY DOCUMENT</w:t>
      </w:r>
    </w:p>
    <w:p>
      <w:pPr>
        <w:jc w:val="center"/>
      </w:pPr>
      <w:r>
        <w:rPr>
          <w:b/>
          <w:sz w:val="30"/>
        </w:rPr>
        <w:t>Employee Attendance and Leave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Company Name</w:t>
            </w:r>
          </w:p>
        </w:tc>
        <w:tc>
          <w:tcPr>
            <w:tcW w:type="dxa" w:w="4968"/>
          </w:tcPr>
          <w:p>
            <w:r>
              <w:t>ABC Technologies (Fictional)</w:t>
            </w:r>
          </w:p>
        </w:tc>
      </w:tr>
      <w:tr>
        <w:tc>
          <w:tcPr>
            <w:tcW w:type="dxa" w:w="4968"/>
          </w:tcPr>
          <w:p>
            <w:r>
              <w:t>Policy 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Effective Date</w:t>
            </w:r>
          </w:p>
        </w:tc>
        <w:tc>
          <w:tcPr>
            <w:tcW w:type="dxa" w:w="4968"/>
          </w:tcPr>
          <w:p>
            <w:r>
              <w:t>1 October 2026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Sample for Project Demonstration Only</w:t>
            </w:r>
          </w:p>
        </w:tc>
      </w:tr>
    </w:tbl>
    <w:p/>
    <w:p>
      <w:r>
        <w:rPr>
          <w:b/>
        </w:rPr>
        <w:t xml:space="preserve">IMPORTANT: </w:t>
      </w:r>
      <w:r>
        <w:t>This is a fictional sample document created for educational testing. It is not an approved company policy and must not be used to determine actual employment rights or benefits.</w:t>
      </w:r>
    </w:p>
    <w:p>
      <w:pPr>
        <w:pStyle w:val="Heading1"/>
      </w:pPr>
      <w:r>
        <w:t>1. Purpose</w:t>
      </w:r>
    </w:p>
    <w:p>
      <w:pPr>
        <w:pStyle w:val="ListBullet"/>
      </w:pPr>
      <w:r>
        <w:t>This policy explains general expectations for employee attendance, punctuality, and leave requests at ABC Technologies.</w:t>
      </w:r>
    </w:p>
    <w:p>
      <w:pPr>
        <w:pStyle w:val="Heading1"/>
      </w:pPr>
      <w:r>
        <w:t>2. Working Hours</w:t>
      </w:r>
    </w:p>
    <w:p>
      <w:pPr>
        <w:pStyle w:val="ListBullet"/>
      </w:pPr>
      <w:r>
        <w:t>Standard working hours are 9:30 AM to 6:00 PM, Monday to Friday.</w:t>
      </w:r>
    </w:p>
    <w:p>
      <w:pPr>
        <w:pStyle w:val="ListBullet"/>
      </w:pPr>
      <w:r>
        <w:t>Employees should follow their assigned work schedules.</w:t>
      </w:r>
    </w:p>
    <w:p>
      <w:pPr>
        <w:pStyle w:val="ListBullet"/>
      </w:pPr>
      <w:r>
        <w:t>Employees should inform their manager if they expect to arrive late or cannot attend work.</w:t>
      </w:r>
    </w:p>
    <w:p>
      <w:pPr>
        <w:pStyle w:val="ListBullet"/>
      </w:pPr>
      <w:r>
        <w:t>Different teams may have different schedules based on their work requirements.</w:t>
      </w:r>
    </w:p>
    <w:p>
      <w:pPr>
        <w:pStyle w:val="Heading1"/>
      </w:pPr>
      <w:r>
        <w:t>3. Attendance Recording</w:t>
      </w:r>
    </w:p>
    <w:p>
      <w:pPr>
        <w:pStyle w:val="ListBullet"/>
      </w:pPr>
      <w:r>
        <w:t>Employees must record attendance using the company's designated attendance system.</w:t>
      </w:r>
    </w:p>
    <w:p>
      <w:pPr>
        <w:pStyle w:val="ListBullet"/>
      </w:pPr>
      <w:r>
        <w:t>Employees should check their attendance records regularly.</w:t>
      </w:r>
    </w:p>
    <w:p>
      <w:pPr>
        <w:pStyle w:val="ListBullet"/>
      </w:pPr>
      <w:r>
        <w:t>Missing or incorrect attendance records should be reported to HR.</w:t>
      </w:r>
    </w:p>
    <w:p>
      <w:pPr>
        <w:pStyle w:val="ListBullet"/>
      </w:pPr>
      <w:r>
        <w:t>Employees must not record attendance on behalf of another employee.</w:t>
      </w:r>
    </w:p>
    <w:p>
      <w:pPr>
        <w:pStyle w:val="Heading1"/>
      </w:pPr>
      <w:r>
        <w:t>4. Leave Application Procedure</w:t>
      </w:r>
    </w:p>
    <w:p>
      <w:pPr>
        <w:pStyle w:val="ListBullet"/>
      </w:pPr>
      <w:r>
        <w:t>Employees should submit leave requests through the company's designated HR system.</w:t>
      </w:r>
    </w:p>
    <w:p>
      <w:pPr>
        <w:pStyle w:val="ListBullet"/>
      </w:pPr>
      <w:r>
        <w:t>Planned leave should be requested in advance according to the applicable company procedure.</w:t>
      </w:r>
    </w:p>
    <w:p>
      <w:pPr>
        <w:pStyle w:val="ListBullet"/>
      </w:pPr>
      <w:r>
        <w:t>Unexpected illness or emergencies should be communicated to the manager as soon as reasonably possible.</w:t>
      </w:r>
    </w:p>
    <w:p>
      <w:pPr>
        <w:pStyle w:val="ListBullet"/>
      </w:pPr>
      <w:r>
        <w:t>Leave requests are reviewed by the authorized manager or HR representative.</w:t>
      </w:r>
    </w:p>
    <w:p>
      <w:pPr>
        <w:pStyle w:val="ListBullet"/>
      </w:pPr>
      <w:r>
        <w:t>The chatbot cannot approve or reject leave requests.</w:t>
      </w:r>
    </w:p>
    <w:p>
      <w:pPr>
        <w:pStyle w:val="Heading1"/>
      </w:pPr>
      <w:r>
        <w:t>5. Leave Entitlements</w:t>
      </w:r>
    </w:p>
    <w:p>
      <w:pPr>
        <w:pStyle w:val="ListBullet"/>
      </w:pPr>
      <w:r>
        <w:t>Leave categories, eligibility, annual allowances, carry-forward rules, and other conditions must be defined in the company's approved leave policy and applicable law.</w:t>
      </w:r>
    </w:p>
    <w:p>
      <w:pPr>
        <w:pStyle w:val="ListBullet"/>
      </w:pPr>
      <w:r>
        <w:t>This demonstration document does not specify a fixed number of leave days.</w:t>
      </w:r>
    </w:p>
    <w:p>
      <w:pPr>
        <w:pStyle w:val="ListBullet"/>
      </w:pPr>
      <w:r>
        <w:t>Employees should contact HR for confirmation of their individual entitlements.</w:t>
      </w:r>
    </w:p>
    <w:p>
      <w:pPr>
        <w:pStyle w:val="Heading1"/>
      </w:pPr>
      <w:r>
        <w:t>6. Attendance Corrections</w:t>
      </w:r>
    </w:p>
    <w:p>
      <w:pPr>
        <w:pStyle w:val="ListBullet"/>
      </w:pPr>
      <w:r>
        <w:t>If an employee notices an error in their attendance record, they should notify their manager or HR through the official process.</w:t>
      </w:r>
    </w:p>
    <w:p>
      <w:pPr>
        <w:pStyle w:val="ListBullet"/>
      </w:pPr>
      <w:r>
        <w:t>The authorized team will review the correction request according to company procedures.</w:t>
      </w:r>
    </w:p>
    <w:p>
      <w:pPr>
        <w:pStyle w:val="ListBullet"/>
      </w:pPr>
      <w:r>
        <w:t>The chatbot cannot modify or approve attendance records.</w:t>
      </w:r>
    </w:p>
    <w:p>
      <w:pPr>
        <w:pStyle w:val="Heading1"/>
      </w:pPr>
      <w:r>
        <w:t>7. Employee Responsibilities</w:t>
      </w:r>
    </w:p>
    <w:p>
      <w:pPr>
        <w:pStyle w:val="ListBullet"/>
      </w:pPr>
      <w:r>
        <w:t>Follow assigned work schedules.</w:t>
      </w:r>
    </w:p>
    <w:p>
      <w:pPr>
        <w:pStyle w:val="ListBullet"/>
      </w:pPr>
      <w:r>
        <w:t>Record attendance accurately.</w:t>
      </w:r>
    </w:p>
    <w:p>
      <w:pPr>
        <w:pStyle w:val="ListBullet"/>
      </w:pPr>
      <w:r>
        <w:t>Communicate absences through the proper channels.</w:t>
      </w:r>
    </w:p>
    <w:p>
      <w:pPr>
        <w:pStyle w:val="ListBullet"/>
      </w:pPr>
      <w:r>
        <w:t>Submit leave requests using the designated process.</w:t>
      </w:r>
    </w:p>
    <w:p>
      <w:pPr>
        <w:pStyle w:val="ListBullet"/>
      </w:pPr>
      <w:r>
        <w:t>Ask HR for clarification when a policy is unclear.</w:t>
      </w:r>
    </w:p>
    <w:p>
      <w:pPr>
        <w:pStyle w:val="Heading1"/>
      </w:pPr>
      <w:r>
        <w:t>8. HR Support</w:t>
      </w:r>
    </w:p>
    <w:p>
      <w:pPr>
        <w:pStyle w:val="ListBullet"/>
      </w:pPr>
      <w:r>
        <w:t>For questions about attendance, leave balances, or individual circumstances, employees should contact HR through the company's official support channel.</w:t>
      </w:r>
    </w:p>
    <w:p>
      <w:pPr>
        <w:pStyle w:val="ListBullet"/>
      </w:pPr>
      <w:r>
        <w:t>Placeholder HR email: hr@example.com. Replace this with an appropriate demonstration address or an authorized company contact when applicable.</w:t>
      </w:r>
    </w:p>
    <w:p>
      <w:pPr>
        <w:pStyle w:val="Heading1"/>
      </w:pPr>
      <w:r>
        <w:t>9. Important System Boundary</w:t>
      </w:r>
    </w:p>
    <w:p>
      <w:pPr>
        <w:pStyle w:val="ListBullet"/>
      </w:pPr>
      <w:r>
        <w:t>The chatbot may explain the contents of this document but must not approve leave, authorize payroll, grant policy exceptions, or make binding HR decisions.</w:t>
      </w:r>
    </w:p>
    <w:p/>
    <w:p>
      <w:r>
        <w:rPr>
          <w:i/>
        </w:rPr>
        <w:t>End of sample policy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