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MAVLink</w:t>
      </w:r>
    </w:p>
    <w:p>
      <w:pPr>
        <w:pStyle w:val="Normal"/>
        <w:rPr>
          <w:b/>
          <w:b/>
          <w:bCs/>
          <w:sz w:val="32"/>
          <w:szCs w:val="32"/>
        </w:rPr>
      </w:pPr>
      <w:r>
        <w:rPr>
          <w:b/>
          <w:bCs/>
          <w:sz w:val="32"/>
          <w:szCs w:val="32"/>
        </w:rPr>
      </w:r>
    </w:p>
    <w:p>
      <w:pPr>
        <w:pStyle w:val="Normal"/>
        <w:rPr>
          <w:rFonts w:ascii="Liberation Serif" w:hAnsi="Liberation Serif"/>
          <w:b w:val="false"/>
          <w:sz w:val="24"/>
        </w:rPr>
      </w:pPr>
      <w:r>
        <w:rPr>
          <w:rFonts w:ascii="Liberation Serif" w:hAnsi="Liberation Serif"/>
          <w:b w:val="false"/>
          <w:i w:val="false"/>
          <w:caps w:val="false"/>
          <w:smallCaps w:val="false"/>
          <w:color w:val="333333"/>
          <w:spacing w:val="0"/>
          <w:sz w:val="24"/>
        </w:rPr>
        <w:t xml:space="preserve">MAVLink is a very lightweight messaging protocol for communicating with drones. </w:t>
      </w:r>
      <w:r>
        <w:rPr>
          <w:rFonts w:ascii="Liberation Serif" w:hAnsi="Liberation Serif"/>
          <w:b w:val="false"/>
          <w:i w:val="false"/>
          <w:caps w:val="false"/>
          <w:smallCaps w:val="false"/>
          <w:color w:val="333333"/>
          <w:spacing w:val="0"/>
          <w:sz w:val="24"/>
        </w:rPr>
        <w:t>It is also the preferred protol for communication between drone components. MAVLink uses a modern version of MQTT protocol that is publish-subscribe and point to point design pattern. All data are sent or published, received or subscribed to topics.</w:t>
      </w:r>
    </w:p>
    <w:p>
      <w:pPr>
        <w:pStyle w:val="Normal"/>
        <w:rPr>
          <w:i w:val="false"/>
          <w:caps w:val="false"/>
          <w:smallCaps w:val="false"/>
          <w:color w:val="333333"/>
          <w:spacing w:val="0"/>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i w:val="false"/>
          <w:caps w:val="false"/>
          <w:smallCaps w:val="false"/>
          <w:color w:val="333333"/>
          <w:spacing w:val="0"/>
          <w:sz w:val="24"/>
        </w:rPr>
        <w:t>The MAVLink toolchain uses the XML message definitions to generate MAVLink libraries for each of the supported programming languages. Drones, ground control stations, and other MAVLink systems use the generated libraries to communicate. In our project we use MAVLink protocol for communicating with the drones.</w:t>
      </w:r>
    </w:p>
    <w:p>
      <w:pPr>
        <w:pStyle w:val="Normal"/>
        <w:rPr>
          <w:i w:val="false"/>
          <w:caps w:val="false"/>
          <w:smallCaps w:val="false"/>
          <w:color w:val="333333"/>
          <w:spacing w:val="0"/>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i w:val="false"/>
          <w:caps w:val="false"/>
          <w:smallCaps w:val="false"/>
          <w:color w:val="333333"/>
          <w:spacing w:val="0"/>
          <w:sz w:val="24"/>
        </w:rPr>
        <w:t>Our complete project is based on ROS and it provides mavros ROS package which enables MAVLink extendable communication between computers running ROS, MAVLink enabled autopilots, and MAVLink enabled GCS.</w:t>
      </w:r>
    </w:p>
    <w:p>
      <w:pPr>
        <w:pStyle w:val="Normal"/>
        <w:rPr>
          <w:i w:val="false"/>
          <w:caps w:val="false"/>
          <w:smallCaps w:val="false"/>
          <w:color w:val="333333"/>
          <w:spacing w:val="0"/>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sz w:val="24"/>
        </w:rPr>
        <w:t>The protocol defines a large set of messages which can be found in common.xml. MAVLink messages can be sent over almost any serial connection and are technology independent (wifi, 900mhz radio, etc). The messages are not guaranteed to be delivered which means ground stations or companion computers must often check the state of the vehicle to determine if a command has been executed</w:t>
      </w:r>
    </w:p>
    <w:p>
      <w:pPr>
        <w:pStyle w:val="Normal"/>
        <w:rPr>
          <w:rFonts w:ascii="Liberation Serif" w:hAnsi="Liberation Serif"/>
          <w:b w:val="false"/>
          <w:sz w:val="24"/>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sz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3807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3380740"/>
                    </a:xfrm>
                    <a:prstGeom prst="rect">
                      <a:avLst/>
                    </a:prstGeom>
                  </pic:spPr>
                </pic:pic>
              </a:graphicData>
            </a:graphic>
          </wp:anchor>
        </w:drawing>
      </w:r>
    </w:p>
    <w:p>
      <w:pPr>
        <w:pStyle w:val="Normal"/>
        <w:rPr>
          <w:i w:val="false"/>
          <w:caps w:val="false"/>
          <w:smallCaps w:val="false"/>
          <w:color w:val="333333"/>
          <w:spacing w:val="0"/>
        </w:rPr>
      </w:pPr>
      <w:r>
        <w:rPr>
          <w:rFonts w:ascii="Liberation Serif" w:hAnsi="Liberation Serif"/>
          <w:b w:val="false"/>
          <w:sz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54864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5486400"/>
                    </a:xfrm>
                    <a:prstGeom prst="rect">
                      <a:avLst/>
                    </a:prstGeom>
                  </pic:spPr>
                </pic:pic>
              </a:graphicData>
            </a:graphic>
          </wp:anchor>
        </w:drawing>
      </w:r>
    </w:p>
    <w:p>
      <w:pPr>
        <w:pStyle w:val="Normal"/>
        <w:rPr>
          <w:i w:val="false"/>
          <w:caps w:val="false"/>
          <w:smallCaps w:val="false"/>
          <w:color w:val="333333"/>
          <w:spacing w:val="0"/>
        </w:rPr>
      </w:pPr>
      <w:r>
        <w:rPr>
          <w:rFonts w:ascii="Liberation Serif" w:hAnsi="Liberation Serif"/>
          <w:b w:val="false"/>
          <w:sz w:val="24"/>
        </w:rPr>
      </w:r>
    </w:p>
    <w:p>
      <w:pPr>
        <w:pStyle w:val="Normal"/>
        <w:rPr>
          <w:i w:val="false"/>
          <w:caps w:val="false"/>
          <w:smallCaps w:val="false"/>
          <w:color w:val="333333"/>
          <w:spacing w:val="0"/>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i w:val="false"/>
          <w:caps w:val="false"/>
          <w:smallCaps w:val="false"/>
          <w:color w:val="333333"/>
          <w:spacing w:val="0"/>
          <w:sz w:val="24"/>
        </w:rPr>
        <w:t>MAVLink supports a lot of commands. These descriptions are defined inside common.xml file. These commands are sent by ground control station or in our case using MAVROS.</w:t>
      </w:r>
      <w:r>
        <w:rPr>
          <w:rFonts w:ascii="Liberation Serif" w:hAnsi="Liberation Serif"/>
          <w:b w:val="false"/>
          <w:i w:val="false"/>
          <w:caps w:val="false"/>
          <w:smallCaps w:val="false"/>
          <w:color w:val="333333"/>
          <w:spacing w:val="0"/>
          <w:sz w:val="24"/>
        </w:rPr>
        <w:t>T</w:t>
      </w:r>
      <w:r>
        <w:rPr>
          <w:rFonts w:ascii="Liberation Serif" w:hAnsi="Liberation Serif"/>
          <w:b w:val="false"/>
          <w:i w:val="false"/>
          <w:caps w:val="false"/>
          <w:smallCaps w:val="false"/>
          <w:color w:val="333333"/>
          <w:spacing w:val="0"/>
          <w:sz w:val="24"/>
        </w:rPr>
        <w:t>he common MAV_CMDs used in our project are</w:t>
      </w:r>
    </w:p>
    <w:p>
      <w:pPr>
        <w:pStyle w:val="Normal"/>
        <w:rPr>
          <w:i w:val="false"/>
          <w:caps w:val="false"/>
          <w:smallCaps w:val="false"/>
          <w:color w:val="333333"/>
          <w:spacing w:val="0"/>
        </w:rPr>
      </w:pPr>
      <w:r>
        <w:rPr>
          <w:rFonts w:ascii="Liberation Serif" w:hAnsi="Liberation Serif"/>
          <w:b w:val="false"/>
          <w:sz w:val="24"/>
        </w:rPr>
      </w:r>
    </w:p>
    <w:p>
      <w:pPr>
        <w:pStyle w:val="Normal"/>
        <w:rPr>
          <w:i w:val="false"/>
          <w:caps w:val="false"/>
          <w:smallCaps w:val="false"/>
          <w:color w:val="333333"/>
          <w:spacing w:val="0"/>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sz w:val="24"/>
        </w:rPr>
        <w:t>MAV_CMD_NAV_TAKEOFF – It is always the first command in nearly all the copter missions. It commands the copter to takeoff to specified location.</w:t>
        <w:br/>
      </w:r>
    </w:p>
    <w:tbl>
      <w:tblPr>
        <w:tblW w:w="8497" w:type="dxa"/>
        <w:jc w:val="left"/>
        <w:tblInd w:w="28" w:type="dxa"/>
        <w:tblBorders/>
        <w:tblCellMar>
          <w:top w:w="28" w:type="dxa"/>
          <w:left w:w="28" w:type="dxa"/>
          <w:bottom w:w="28" w:type="dxa"/>
          <w:right w:w="28" w:type="dxa"/>
        </w:tblCellMar>
      </w:tblPr>
      <w:tblGrid>
        <w:gridCol w:w="1779"/>
        <w:gridCol w:w="2355"/>
        <w:gridCol w:w="4363"/>
      </w:tblGrid>
      <w:tr>
        <w:trPr/>
        <w:tc>
          <w:tcPr>
            <w:tcW w:w="1779" w:type="dxa"/>
            <w:tcBorders/>
            <w:shd w:fill="auto" w:val="clear"/>
            <w:vAlign w:val="center"/>
          </w:tcPr>
          <w:p>
            <w:pPr>
              <w:pStyle w:val="TableHeading"/>
              <w:rPr/>
            </w:pPr>
            <w:r>
              <w:rPr/>
              <w:t>Command Field</w:t>
            </w:r>
          </w:p>
        </w:tc>
        <w:tc>
          <w:tcPr>
            <w:tcW w:w="2355" w:type="dxa"/>
            <w:tcBorders/>
            <w:shd w:fill="auto" w:val="clear"/>
            <w:vAlign w:val="center"/>
          </w:tcPr>
          <w:p>
            <w:pPr>
              <w:pStyle w:val="TableHeading"/>
              <w:rPr/>
            </w:pPr>
            <w:r>
              <w:rPr/>
              <w:t>Mission Planner Field</w:t>
            </w:r>
          </w:p>
        </w:tc>
        <w:tc>
          <w:tcPr>
            <w:tcW w:w="4363" w:type="dxa"/>
            <w:tcBorders/>
            <w:shd w:fill="auto" w:val="clear"/>
            <w:vAlign w:val="center"/>
          </w:tcPr>
          <w:p>
            <w:pPr>
              <w:pStyle w:val="TableHeading"/>
              <w:rPr/>
            </w:pPr>
            <w:r>
              <w:rPr/>
              <w:t>Description</w:t>
            </w:r>
          </w:p>
        </w:tc>
      </w:tr>
      <w:tr>
        <w:trPr/>
        <w:tc>
          <w:tcPr>
            <w:tcW w:w="1779" w:type="dxa"/>
            <w:tcBorders/>
            <w:shd w:fill="auto" w:val="clear"/>
            <w:vAlign w:val="center"/>
          </w:tcPr>
          <w:p>
            <w:pPr>
              <w:pStyle w:val="TableContents"/>
              <w:rPr/>
            </w:pPr>
            <w:r>
              <w:rPr>
                <w:rStyle w:val="StrongEmphasis"/>
                <w:b/>
              </w:rPr>
              <w:t>param1</w:t>
            </w:r>
          </w:p>
        </w:tc>
        <w:tc>
          <w:tcPr>
            <w:tcW w:w="2355" w:type="dxa"/>
            <w:tcBorders/>
            <w:shd w:fill="auto" w:val="clear"/>
            <w:vAlign w:val="center"/>
          </w:tcPr>
          <w:p>
            <w:pPr>
              <w:pStyle w:val="TableContents"/>
              <w:rPr/>
            </w:pPr>
            <w:r>
              <w:rPr/>
              <w:t>Grade %</w:t>
            </w:r>
          </w:p>
        </w:tc>
        <w:tc>
          <w:tcPr>
            <w:tcW w:w="4363" w:type="dxa"/>
            <w:tcBorders/>
            <w:shd w:fill="auto" w:val="clear"/>
            <w:vAlign w:val="center"/>
          </w:tcPr>
          <w:p>
            <w:pPr>
              <w:pStyle w:val="TableContents"/>
              <w:rPr/>
            </w:pPr>
            <w:r>
              <w:rPr/>
              <w:t>Pitch/climb angle (Plane only).</w:t>
            </w:r>
          </w:p>
        </w:tc>
      </w:tr>
      <w:tr>
        <w:trPr/>
        <w:tc>
          <w:tcPr>
            <w:tcW w:w="1779" w:type="dxa"/>
            <w:tcBorders/>
            <w:shd w:fill="auto" w:val="clear"/>
            <w:vAlign w:val="center"/>
          </w:tcPr>
          <w:p>
            <w:pPr>
              <w:pStyle w:val="TableContents"/>
              <w:rPr/>
            </w:pPr>
            <w:r>
              <w:rPr/>
              <w:t>param2</w:t>
            </w:r>
          </w:p>
        </w:tc>
        <w:tc>
          <w:tcPr>
            <w:tcW w:w="2355" w:type="dxa"/>
            <w:tcBorders/>
            <w:shd w:fill="auto" w:val="clear"/>
            <w:vAlign w:val="center"/>
          </w:tcPr>
          <w:p>
            <w:pPr>
              <w:pStyle w:val="TableContents"/>
              <w:rPr>
                <w:sz w:val="4"/>
                <w:szCs w:val="4"/>
              </w:rPr>
            </w:pPr>
            <w:r>
              <w:rPr>
                <w:sz w:val="4"/>
                <w:szCs w:val="4"/>
              </w:rPr>
            </w:r>
          </w:p>
        </w:tc>
        <w:tc>
          <w:tcPr>
            <w:tcW w:w="4363" w:type="dxa"/>
            <w:tcBorders/>
            <w:shd w:fill="auto" w:val="clear"/>
            <w:vAlign w:val="center"/>
          </w:tcPr>
          <w:p>
            <w:pPr>
              <w:pStyle w:val="TableContents"/>
              <w:rPr/>
            </w:pPr>
            <w:r>
              <w:rPr/>
              <w:t>Empty</w:t>
            </w:r>
          </w:p>
        </w:tc>
      </w:tr>
      <w:tr>
        <w:trPr/>
        <w:tc>
          <w:tcPr>
            <w:tcW w:w="1779" w:type="dxa"/>
            <w:tcBorders/>
            <w:shd w:fill="auto" w:val="clear"/>
            <w:vAlign w:val="center"/>
          </w:tcPr>
          <w:p>
            <w:pPr>
              <w:pStyle w:val="TableContents"/>
              <w:rPr/>
            </w:pPr>
            <w:r>
              <w:rPr/>
              <w:t>param3</w:t>
            </w:r>
          </w:p>
        </w:tc>
        <w:tc>
          <w:tcPr>
            <w:tcW w:w="2355" w:type="dxa"/>
            <w:tcBorders/>
            <w:shd w:fill="auto" w:val="clear"/>
            <w:vAlign w:val="center"/>
          </w:tcPr>
          <w:p>
            <w:pPr>
              <w:pStyle w:val="TableContents"/>
              <w:rPr>
                <w:sz w:val="4"/>
                <w:szCs w:val="4"/>
              </w:rPr>
            </w:pPr>
            <w:r>
              <w:rPr>
                <w:sz w:val="4"/>
                <w:szCs w:val="4"/>
              </w:rPr>
            </w:r>
          </w:p>
        </w:tc>
        <w:tc>
          <w:tcPr>
            <w:tcW w:w="4363" w:type="dxa"/>
            <w:tcBorders/>
            <w:shd w:fill="auto" w:val="clear"/>
            <w:vAlign w:val="center"/>
          </w:tcPr>
          <w:p>
            <w:pPr>
              <w:pStyle w:val="TableContents"/>
              <w:rPr/>
            </w:pPr>
            <w:r>
              <w:rPr/>
              <w:t>Empty</w:t>
            </w:r>
          </w:p>
        </w:tc>
      </w:tr>
      <w:tr>
        <w:trPr/>
        <w:tc>
          <w:tcPr>
            <w:tcW w:w="1779" w:type="dxa"/>
            <w:tcBorders/>
            <w:shd w:fill="auto" w:val="clear"/>
            <w:vAlign w:val="center"/>
          </w:tcPr>
          <w:p>
            <w:pPr>
              <w:pStyle w:val="TableContents"/>
              <w:rPr/>
            </w:pPr>
            <w:r>
              <w:rPr>
                <w:rStyle w:val="StrongEmphasis"/>
                <w:b/>
              </w:rPr>
              <w:t>param4</w:t>
            </w:r>
          </w:p>
        </w:tc>
        <w:tc>
          <w:tcPr>
            <w:tcW w:w="2355" w:type="dxa"/>
            <w:tcBorders/>
            <w:shd w:fill="auto" w:val="clear"/>
            <w:vAlign w:val="center"/>
          </w:tcPr>
          <w:p>
            <w:pPr>
              <w:pStyle w:val="TableContents"/>
              <w:rPr>
                <w:sz w:val="4"/>
                <w:szCs w:val="4"/>
              </w:rPr>
            </w:pPr>
            <w:r>
              <w:rPr>
                <w:sz w:val="4"/>
                <w:szCs w:val="4"/>
              </w:rPr>
            </w:r>
          </w:p>
        </w:tc>
        <w:tc>
          <w:tcPr>
            <w:tcW w:w="4363" w:type="dxa"/>
            <w:tcBorders/>
            <w:shd w:fill="auto" w:val="clear"/>
            <w:vAlign w:val="center"/>
          </w:tcPr>
          <w:p>
            <w:pPr>
              <w:pStyle w:val="TableContents"/>
              <w:rPr/>
            </w:pPr>
            <w:r>
              <w:rPr/>
              <w:t>Yaw angle (ignored if compass not present).</w:t>
            </w:r>
          </w:p>
        </w:tc>
      </w:tr>
      <w:tr>
        <w:trPr/>
        <w:tc>
          <w:tcPr>
            <w:tcW w:w="1779" w:type="dxa"/>
            <w:tcBorders/>
            <w:shd w:fill="auto" w:val="clear"/>
            <w:vAlign w:val="center"/>
          </w:tcPr>
          <w:p>
            <w:pPr>
              <w:pStyle w:val="TableContents"/>
              <w:rPr/>
            </w:pPr>
            <w:r>
              <w:rPr>
                <w:rStyle w:val="StrongEmphasis"/>
                <w:b/>
              </w:rPr>
              <w:t>param5</w:t>
            </w:r>
          </w:p>
        </w:tc>
        <w:tc>
          <w:tcPr>
            <w:tcW w:w="2355" w:type="dxa"/>
            <w:tcBorders/>
            <w:shd w:fill="auto" w:val="clear"/>
            <w:vAlign w:val="center"/>
          </w:tcPr>
          <w:p>
            <w:pPr>
              <w:pStyle w:val="TableContents"/>
              <w:rPr/>
            </w:pPr>
            <w:r>
              <w:rPr/>
              <w:t>Lat</w:t>
            </w:r>
          </w:p>
        </w:tc>
        <w:tc>
          <w:tcPr>
            <w:tcW w:w="4363" w:type="dxa"/>
            <w:tcBorders/>
            <w:shd w:fill="auto" w:val="clear"/>
            <w:vAlign w:val="center"/>
          </w:tcPr>
          <w:p>
            <w:pPr>
              <w:pStyle w:val="TableContents"/>
              <w:rPr/>
            </w:pPr>
            <w:r>
              <w:rPr/>
              <w:t>Latitude</w:t>
            </w:r>
          </w:p>
        </w:tc>
      </w:tr>
      <w:tr>
        <w:trPr/>
        <w:tc>
          <w:tcPr>
            <w:tcW w:w="1779" w:type="dxa"/>
            <w:tcBorders/>
            <w:shd w:fill="auto" w:val="clear"/>
            <w:vAlign w:val="center"/>
          </w:tcPr>
          <w:p>
            <w:pPr>
              <w:pStyle w:val="TableContents"/>
              <w:rPr/>
            </w:pPr>
            <w:r>
              <w:rPr>
                <w:rStyle w:val="StrongEmphasis"/>
                <w:b/>
              </w:rPr>
              <w:t>param6</w:t>
            </w:r>
          </w:p>
        </w:tc>
        <w:tc>
          <w:tcPr>
            <w:tcW w:w="2355" w:type="dxa"/>
            <w:tcBorders/>
            <w:shd w:fill="auto" w:val="clear"/>
            <w:vAlign w:val="center"/>
          </w:tcPr>
          <w:p>
            <w:pPr>
              <w:pStyle w:val="TableContents"/>
              <w:rPr/>
            </w:pPr>
            <w:r>
              <w:rPr/>
              <w:t>Lon</w:t>
            </w:r>
          </w:p>
        </w:tc>
        <w:tc>
          <w:tcPr>
            <w:tcW w:w="4363" w:type="dxa"/>
            <w:tcBorders/>
            <w:shd w:fill="auto" w:val="clear"/>
            <w:vAlign w:val="center"/>
          </w:tcPr>
          <w:p>
            <w:pPr>
              <w:pStyle w:val="TableContents"/>
              <w:rPr/>
            </w:pPr>
            <w:r>
              <w:rPr/>
              <w:t>Longitude</w:t>
            </w:r>
          </w:p>
        </w:tc>
      </w:tr>
      <w:tr>
        <w:trPr/>
        <w:tc>
          <w:tcPr>
            <w:tcW w:w="1779" w:type="dxa"/>
            <w:tcBorders/>
            <w:shd w:fill="auto" w:val="clear"/>
            <w:vAlign w:val="center"/>
          </w:tcPr>
          <w:p>
            <w:pPr>
              <w:pStyle w:val="TableContents"/>
              <w:rPr/>
            </w:pPr>
            <w:r>
              <w:rPr>
                <w:rStyle w:val="StrongEmphasis"/>
                <w:b/>
              </w:rPr>
              <w:t>param7</w:t>
            </w:r>
          </w:p>
        </w:tc>
        <w:tc>
          <w:tcPr>
            <w:tcW w:w="2355" w:type="dxa"/>
            <w:tcBorders/>
            <w:shd w:fill="auto" w:val="clear"/>
            <w:vAlign w:val="center"/>
          </w:tcPr>
          <w:p>
            <w:pPr>
              <w:pStyle w:val="TableContents"/>
              <w:rPr/>
            </w:pPr>
            <w:r>
              <w:rPr/>
              <w:t>Alt</w:t>
            </w:r>
          </w:p>
        </w:tc>
        <w:tc>
          <w:tcPr>
            <w:tcW w:w="4363" w:type="dxa"/>
            <w:tcBorders/>
            <w:shd w:fill="auto" w:val="clear"/>
            <w:vAlign w:val="center"/>
          </w:tcPr>
          <w:p>
            <w:pPr>
              <w:pStyle w:val="TableContents"/>
              <w:rPr/>
            </w:pPr>
            <w:r>
              <w:rPr/>
              <w:t>Altitude</w:t>
            </w:r>
          </w:p>
        </w:tc>
      </w:tr>
    </w:tbl>
    <w:p>
      <w:pPr>
        <w:pStyle w:val="Normal"/>
        <w:rPr>
          <w:rFonts w:ascii="Liberation Serif" w:hAnsi="Liberation Serif"/>
          <w:b w:val="false"/>
          <w:sz w:val="24"/>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sz w:val="24"/>
        </w:rPr>
      </w:r>
    </w:p>
    <w:p>
      <w:pPr>
        <w:pStyle w:val="Heading3"/>
        <w:rPr>
          <w:rFonts w:ascii="Liberation Serif" w:hAnsi="Liberation Serif"/>
        </w:rPr>
      </w:pPr>
      <w:r>
        <w:rPr>
          <w:rFonts w:ascii="Liberation Serif" w:hAnsi="Liberation Serif"/>
          <w:b/>
          <w:i w:val="false"/>
          <w:caps w:val="false"/>
          <w:smallCaps w:val="false"/>
          <w:color w:val="404040"/>
          <w:spacing w:val="0"/>
          <w:sz w:val="24"/>
          <w:szCs w:val="24"/>
        </w:rPr>
        <w:t>MAV_CMD_NAV_WAYPOINT</w:t>
      </w:r>
      <w:r>
        <w:rPr>
          <w:rFonts w:ascii="Liberation Serif" w:hAnsi="Liberation Serif"/>
          <w:b w:val="false"/>
          <w:i w:val="false"/>
          <w:caps w:val="false"/>
          <w:smallCaps w:val="false"/>
          <w:color w:val="404040"/>
          <w:spacing w:val="0"/>
          <w:sz w:val="24"/>
          <w:szCs w:val="24"/>
        </w:rPr>
        <w:t xml:space="preserve"> – It command the copter to navigate to the specified latitude. Longitude and altitude.It then waits at that point for the specified amount of time</w:t>
      </w:r>
    </w:p>
    <w:p>
      <w:pPr>
        <w:pStyle w:val="TextBody"/>
        <w:rPr>
          <w:b w:val="false"/>
          <w:i w:val="false"/>
          <w:caps w:val="false"/>
          <w:smallCaps w:val="false"/>
          <w:color w:val="404040"/>
          <w:spacing w:val="0"/>
          <w:sz w:val="24"/>
          <w:szCs w:val="24"/>
        </w:rPr>
      </w:pPr>
      <w:r>
        <w:rPr>
          <w:rFonts w:ascii="Liberation Serif" w:hAnsi="Liberation Serif"/>
        </w:rPr>
      </w:r>
    </w:p>
    <w:p>
      <w:pPr>
        <w:sectPr>
          <w:type w:val="nextPage"/>
          <w:pgSz w:w="11906" w:h="16838"/>
          <w:pgMar w:left="1134" w:right="1134" w:header="0" w:top="1134" w:footer="0" w:bottom="1134" w:gutter="0"/>
          <w:pgNumType w:fmt="decimal"/>
          <w:formProt w:val="false"/>
          <w:textDirection w:val="lrTb"/>
        </w:sectPr>
      </w:pPr>
    </w:p>
    <w:tbl>
      <w:tblPr>
        <w:tblW w:w="9638" w:type="dxa"/>
        <w:jc w:val="left"/>
        <w:tblInd w:w="0" w:type="dxa"/>
        <w:tblBorders/>
        <w:tblCellMar>
          <w:top w:w="0" w:type="dxa"/>
          <w:left w:w="0" w:type="dxa"/>
          <w:bottom w:w="0" w:type="dxa"/>
          <w:right w:w="0" w:type="dxa"/>
        </w:tblCellMar>
      </w:tblPr>
      <w:tblGrid>
        <w:gridCol w:w="1283"/>
        <w:gridCol w:w="1346"/>
        <w:gridCol w:w="7009"/>
      </w:tblGrid>
      <w:tr>
        <w:trPr/>
        <w:tc>
          <w:tcPr>
            <w:tcW w:w="1283" w:type="dxa"/>
            <w:tcBorders/>
            <w:shd w:fill="auto" w:val="clear"/>
            <w:vAlign w:val="center"/>
          </w:tcPr>
          <w:p>
            <w:pPr>
              <w:pStyle w:val="TableHeading"/>
              <w:spacing w:before="0" w:after="0"/>
              <w:ind w:left="0" w:right="0" w:hanging="0"/>
              <w:rPr>
                <w:sz w:val="21"/>
              </w:rPr>
            </w:pPr>
            <w:r>
              <w:rPr>
                <w:sz w:val="21"/>
              </w:rPr>
              <w:t>Command Field</w:t>
            </w:r>
          </w:p>
        </w:tc>
        <w:tc>
          <w:tcPr>
            <w:tcW w:w="1346" w:type="dxa"/>
            <w:tcBorders/>
            <w:shd w:fill="auto" w:val="clear"/>
            <w:vAlign w:val="center"/>
          </w:tcPr>
          <w:p>
            <w:pPr>
              <w:pStyle w:val="TableHeading"/>
              <w:spacing w:before="0" w:after="0"/>
              <w:ind w:left="0" w:right="0" w:hanging="0"/>
              <w:rPr>
                <w:sz w:val="21"/>
              </w:rPr>
            </w:pPr>
            <w:r>
              <w:rPr>
                <w:sz w:val="21"/>
              </w:rPr>
              <w:t>Mission Planner Field</w:t>
            </w:r>
          </w:p>
        </w:tc>
        <w:tc>
          <w:tcPr>
            <w:tcW w:w="7009" w:type="dxa"/>
            <w:tcBorders/>
            <w:shd w:fill="auto" w:val="clear"/>
            <w:vAlign w:val="center"/>
          </w:tcPr>
          <w:p>
            <w:pPr>
              <w:pStyle w:val="TableHeading"/>
              <w:spacing w:before="0" w:after="0"/>
              <w:ind w:left="0" w:right="0" w:hanging="0"/>
              <w:rPr>
                <w:sz w:val="21"/>
              </w:rPr>
            </w:pPr>
            <w:r>
              <w:rPr>
                <w:sz w:val="21"/>
              </w:rPr>
              <w:t>Description</w:t>
            </w:r>
          </w:p>
        </w:tc>
      </w:tr>
      <w:tr>
        <w:trPr/>
        <w:tc>
          <w:tcPr>
            <w:tcW w:w="1283"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pPr>
            <w:r>
              <w:rPr>
                <w:rStyle w:val="StrongEmphasis"/>
                <w:b/>
                <w:sz w:val="21"/>
              </w:rPr>
              <w:t>param1</w:t>
            </w:r>
          </w:p>
        </w:tc>
        <w:tc>
          <w:tcPr>
            <w:tcW w:w="1346"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sz w:val="21"/>
              </w:rPr>
            </w:pPr>
            <w:r>
              <w:rPr>
                <w:sz w:val="21"/>
              </w:rPr>
              <w:t>Delay</w:t>
            </w:r>
          </w:p>
        </w:tc>
        <w:tc>
          <w:tcPr>
            <w:tcW w:w="7009"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sz w:val="21"/>
              </w:rPr>
            </w:pPr>
            <w:r>
              <w:rPr>
                <w:sz w:val="21"/>
              </w:rPr>
              <w:t>Hold time at mission waypoint in decimal seconds - MAX 65535 seconds. (Copter/Rover only)</w:t>
            </w:r>
          </w:p>
        </w:tc>
      </w:tr>
      <w:tr>
        <w:trPr/>
        <w:tc>
          <w:tcPr>
            <w:tcW w:w="1283" w:type="dxa"/>
            <w:tcBorders>
              <w:left w:val="single" w:sz="2" w:space="0" w:color="E1E4E5"/>
              <w:bottom w:val="single" w:sz="2" w:space="0" w:color="E1E4E5"/>
              <w:insideH w:val="single" w:sz="2" w:space="0" w:color="E1E4E5"/>
            </w:tcBorders>
            <w:shd w:fill="F3F6F6" w:val="clear"/>
            <w:tcMar>
              <w:left w:w="239" w:type="dxa"/>
              <w:bottom w:w="120" w:type="dxa"/>
            </w:tcMar>
            <w:vAlign w:val="center"/>
          </w:tcPr>
          <w:p>
            <w:pPr>
              <w:pStyle w:val="TableContents"/>
              <w:spacing w:before="0" w:after="0"/>
              <w:ind w:left="0" w:right="0" w:hanging="0"/>
              <w:rPr/>
            </w:pPr>
            <w:r>
              <w:rPr>
                <w:rStyle w:val="StrongEmphasis"/>
                <w:b/>
                <w:sz w:val="21"/>
              </w:rPr>
              <w:t>param2</w:t>
            </w:r>
          </w:p>
        </w:tc>
        <w:tc>
          <w:tcPr>
            <w:tcW w:w="1346" w:type="dxa"/>
            <w:tcBorders>
              <w:left w:val="single" w:sz="2" w:space="0" w:color="E1E4E5"/>
              <w:bottom w:val="single" w:sz="2" w:space="0" w:color="E1E4E5"/>
              <w:insideH w:val="single" w:sz="2" w:space="0" w:color="E1E4E5"/>
            </w:tcBorders>
            <w:shd w:fill="F3F6F6" w:val="clear"/>
            <w:tcMar>
              <w:left w:w="239" w:type="dxa"/>
              <w:bottom w:w="120" w:type="dxa"/>
            </w:tcMar>
            <w:vAlign w:val="center"/>
          </w:tcPr>
          <w:p>
            <w:pPr>
              <w:pStyle w:val="TableContents"/>
              <w:ind w:left="0" w:right="0" w:hanging="0"/>
              <w:rPr>
                <w:sz w:val="4"/>
                <w:szCs w:val="4"/>
              </w:rPr>
            </w:pPr>
            <w:r>
              <w:rPr>
                <w:sz w:val="4"/>
                <w:szCs w:val="4"/>
              </w:rPr>
            </w:r>
          </w:p>
        </w:tc>
        <w:tc>
          <w:tcPr>
            <w:tcW w:w="7009" w:type="dxa"/>
            <w:tcBorders>
              <w:left w:val="single" w:sz="2" w:space="0" w:color="E1E4E5"/>
              <w:bottom w:val="single" w:sz="2" w:space="0" w:color="E1E4E5"/>
              <w:insideH w:val="single" w:sz="2" w:space="0" w:color="E1E4E5"/>
            </w:tcBorders>
            <w:shd w:fill="F3F6F6" w:val="clear"/>
            <w:tcMar>
              <w:left w:w="239" w:type="dxa"/>
              <w:bottom w:w="120" w:type="dxa"/>
            </w:tcMar>
            <w:vAlign w:val="center"/>
          </w:tcPr>
          <w:p>
            <w:pPr>
              <w:pStyle w:val="TableContents"/>
              <w:spacing w:before="0" w:after="0"/>
              <w:ind w:left="0" w:right="0" w:hanging="0"/>
              <w:rPr>
                <w:sz w:val="21"/>
              </w:rPr>
            </w:pPr>
            <w:r>
              <w:rPr>
                <w:sz w:val="21"/>
              </w:rPr>
              <w:t>Acceptance radius in meters (when plain inside the sphere of this radius, the waypoint is considered reached) (Plane only).</w:t>
            </w:r>
          </w:p>
        </w:tc>
      </w:tr>
      <w:tr>
        <w:trPr/>
        <w:tc>
          <w:tcPr>
            <w:tcW w:w="1283"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sz w:val="21"/>
              </w:rPr>
            </w:pPr>
            <w:r>
              <w:rPr>
                <w:sz w:val="21"/>
              </w:rPr>
              <w:t>param3</w:t>
            </w:r>
          </w:p>
        </w:tc>
        <w:tc>
          <w:tcPr>
            <w:tcW w:w="1346"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ind w:left="0" w:right="0" w:hanging="0"/>
              <w:rPr>
                <w:sz w:val="4"/>
                <w:szCs w:val="4"/>
              </w:rPr>
            </w:pPr>
            <w:r>
              <w:rPr>
                <w:sz w:val="4"/>
                <w:szCs w:val="4"/>
              </w:rPr>
            </w:r>
          </w:p>
        </w:tc>
        <w:tc>
          <w:tcPr>
            <w:tcW w:w="7009"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sz w:val="21"/>
              </w:rPr>
            </w:pPr>
            <w:r>
              <w:rPr>
                <w:sz w:val="21"/>
              </w:rPr>
              <w:t>0 to pass through the WP, if &gt; 0 radius in meters to pass by WP. Positive value for clockwise orbit, negative value for counter-clockwise orbit. Allows trajectory control.</w:t>
            </w:r>
          </w:p>
        </w:tc>
      </w:tr>
      <w:tr>
        <w:trPr/>
        <w:tc>
          <w:tcPr>
            <w:tcW w:w="1283" w:type="dxa"/>
            <w:tcBorders>
              <w:left w:val="single" w:sz="2" w:space="0" w:color="E1E4E5"/>
              <w:bottom w:val="single" w:sz="2" w:space="0" w:color="E1E4E5"/>
              <w:insideH w:val="single" w:sz="2" w:space="0" w:color="E1E4E5"/>
            </w:tcBorders>
            <w:shd w:fill="F3F6F6" w:val="clear"/>
            <w:tcMar>
              <w:left w:w="239" w:type="dxa"/>
              <w:bottom w:w="120" w:type="dxa"/>
            </w:tcMar>
            <w:vAlign w:val="center"/>
          </w:tcPr>
          <w:p>
            <w:pPr>
              <w:pStyle w:val="TableContents"/>
              <w:spacing w:before="0" w:after="0"/>
              <w:ind w:left="0" w:right="0" w:hanging="0"/>
              <w:rPr>
                <w:sz w:val="21"/>
              </w:rPr>
            </w:pPr>
            <w:r>
              <w:rPr>
                <w:sz w:val="21"/>
              </w:rPr>
              <w:t>param4</w:t>
            </w:r>
          </w:p>
        </w:tc>
        <w:tc>
          <w:tcPr>
            <w:tcW w:w="1346" w:type="dxa"/>
            <w:tcBorders>
              <w:left w:val="single" w:sz="2" w:space="0" w:color="E1E4E5"/>
              <w:bottom w:val="single" w:sz="2" w:space="0" w:color="E1E4E5"/>
              <w:insideH w:val="single" w:sz="2" w:space="0" w:color="E1E4E5"/>
            </w:tcBorders>
            <w:shd w:fill="F3F6F6" w:val="clear"/>
            <w:tcMar>
              <w:left w:w="239" w:type="dxa"/>
              <w:bottom w:w="120" w:type="dxa"/>
            </w:tcMar>
            <w:vAlign w:val="center"/>
          </w:tcPr>
          <w:p>
            <w:pPr>
              <w:pStyle w:val="TableContents"/>
              <w:ind w:left="0" w:right="0" w:hanging="0"/>
              <w:rPr>
                <w:sz w:val="4"/>
                <w:szCs w:val="4"/>
              </w:rPr>
            </w:pPr>
            <w:r>
              <w:rPr>
                <w:sz w:val="4"/>
                <w:szCs w:val="4"/>
              </w:rPr>
            </w:r>
          </w:p>
        </w:tc>
        <w:tc>
          <w:tcPr>
            <w:tcW w:w="7009" w:type="dxa"/>
            <w:tcBorders>
              <w:left w:val="single" w:sz="2" w:space="0" w:color="E1E4E5"/>
              <w:bottom w:val="single" w:sz="2" w:space="0" w:color="E1E4E5"/>
              <w:insideH w:val="single" w:sz="2" w:space="0" w:color="E1E4E5"/>
            </w:tcBorders>
            <w:shd w:fill="F3F6F6" w:val="clear"/>
            <w:tcMar>
              <w:left w:w="239" w:type="dxa"/>
              <w:bottom w:w="120" w:type="dxa"/>
            </w:tcMar>
            <w:vAlign w:val="center"/>
          </w:tcPr>
          <w:p>
            <w:pPr>
              <w:pStyle w:val="TableContents"/>
              <w:spacing w:before="0" w:after="0"/>
              <w:ind w:left="0" w:right="0" w:hanging="0"/>
              <w:rPr>
                <w:sz w:val="21"/>
              </w:rPr>
            </w:pPr>
            <w:r>
              <w:rPr>
                <w:sz w:val="21"/>
              </w:rPr>
              <w:t>Desired yaw angle at waypoint target.(rotary wing)</w:t>
            </w:r>
          </w:p>
        </w:tc>
      </w:tr>
      <w:tr>
        <w:trPr/>
        <w:tc>
          <w:tcPr>
            <w:tcW w:w="1283"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pPr>
            <w:r>
              <w:rPr>
                <w:rStyle w:val="StrongEmphasis"/>
                <w:b/>
                <w:sz w:val="21"/>
              </w:rPr>
              <w:t>param5</w:t>
            </w:r>
          </w:p>
        </w:tc>
        <w:tc>
          <w:tcPr>
            <w:tcW w:w="1346"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sz w:val="21"/>
              </w:rPr>
            </w:pPr>
            <w:r>
              <w:rPr>
                <w:sz w:val="21"/>
              </w:rPr>
              <w:t>Lat</w:t>
            </w:r>
          </w:p>
        </w:tc>
        <w:tc>
          <w:tcPr>
            <w:tcW w:w="7009"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sz w:val="21"/>
              </w:rPr>
            </w:pPr>
            <w:r>
              <w:rPr>
                <w:sz w:val="21"/>
              </w:rPr>
              <w:t>Target latitude. If zero, the Copter will hold at the current latitude.</w:t>
            </w:r>
          </w:p>
        </w:tc>
      </w:tr>
      <w:tr>
        <w:trPr/>
        <w:tc>
          <w:tcPr>
            <w:tcW w:w="1283" w:type="dxa"/>
            <w:tcBorders>
              <w:left w:val="single" w:sz="2" w:space="0" w:color="E1E4E5"/>
              <w:bottom w:val="single" w:sz="2" w:space="0" w:color="E1E4E5"/>
              <w:insideH w:val="single" w:sz="2" w:space="0" w:color="E1E4E5"/>
            </w:tcBorders>
            <w:shd w:fill="F3F6F6" w:val="clear"/>
            <w:tcMar>
              <w:left w:w="239" w:type="dxa"/>
              <w:bottom w:w="120" w:type="dxa"/>
            </w:tcMar>
            <w:vAlign w:val="center"/>
          </w:tcPr>
          <w:p>
            <w:pPr>
              <w:pStyle w:val="TableContents"/>
              <w:spacing w:before="0" w:after="0"/>
              <w:ind w:left="0" w:right="0" w:hanging="0"/>
              <w:rPr/>
            </w:pPr>
            <w:r>
              <w:rPr>
                <w:rStyle w:val="StrongEmphasis"/>
                <w:b/>
                <w:sz w:val="21"/>
              </w:rPr>
              <w:t>param6</w:t>
            </w:r>
          </w:p>
        </w:tc>
        <w:tc>
          <w:tcPr>
            <w:tcW w:w="1346" w:type="dxa"/>
            <w:tcBorders>
              <w:left w:val="single" w:sz="2" w:space="0" w:color="E1E4E5"/>
              <w:bottom w:val="single" w:sz="2" w:space="0" w:color="E1E4E5"/>
              <w:insideH w:val="single" w:sz="2" w:space="0" w:color="E1E4E5"/>
            </w:tcBorders>
            <w:shd w:fill="F3F6F6" w:val="clear"/>
            <w:tcMar>
              <w:left w:w="239" w:type="dxa"/>
              <w:bottom w:w="120" w:type="dxa"/>
            </w:tcMar>
            <w:vAlign w:val="center"/>
          </w:tcPr>
          <w:p>
            <w:pPr>
              <w:pStyle w:val="TableContents"/>
              <w:spacing w:before="0" w:after="0"/>
              <w:ind w:left="0" w:right="0" w:hanging="0"/>
              <w:rPr>
                <w:sz w:val="21"/>
              </w:rPr>
            </w:pPr>
            <w:r>
              <w:rPr>
                <w:sz w:val="21"/>
              </w:rPr>
              <w:t>Lon</w:t>
            </w:r>
          </w:p>
        </w:tc>
        <w:tc>
          <w:tcPr>
            <w:tcW w:w="7009" w:type="dxa"/>
            <w:tcBorders>
              <w:left w:val="single" w:sz="2" w:space="0" w:color="E1E4E5"/>
              <w:bottom w:val="single" w:sz="2" w:space="0" w:color="E1E4E5"/>
              <w:insideH w:val="single" w:sz="2" w:space="0" w:color="E1E4E5"/>
            </w:tcBorders>
            <w:shd w:fill="F3F6F6" w:val="clear"/>
            <w:tcMar>
              <w:left w:w="239" w:type="dxa"/>
              <w:bottom w:w="120" w:type="dxa"/>
            </w:tcMar>
            <w:vAlign w:val="center"/>
          </w:tcPr>
          <w:p>
            <w:pPr>
              <w:pStyle w:val="TableContents"/>
              <w:spacing w:before="0" w:after="0"/>
              <w:ind w:left="0" w:right="0" w:hanging="0"/>
              <w:rPr>
                <w:sz w:val="21"/>
              </w:rPr>
            </w:pPr>
            <w:r>
              <w:rPr>
                <w:sz w:val="21"/>
              </w:rPr>
              <w:t>Target longitude. If zero, the Copter will hold at the current longitude.</w:t>
            </w:r>
          </w:p>
        </w:tc>
      </w:tr>
      <w:tr>
        <w:trPr/>
        <w:tc>
          <w:tcPr>
            <w:tcW w:w="1283"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pPr>
            <w:r>
              <w:rPr>
                <w:rStyle w:val="StrongEmphasis"/>
                <w:b/>
                <w:sz w:val="21"/>
              </w:rPr>
              <w:t>param7</w:t>
            </w:r>
          </w:p>
        </w:tc>
        <w:tc>
          <w:tcPr>
            <w:tcW w:w="1346"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ind w:left="0" w:right="0" w:hanging="0"/>
              <w:rPr>
                <w:sz w:val="21"/>
              </w:rPr>
            </w:pPr>
            <w:r>
              <w:rPr>
                <w:sz w:val="21"/>
              </w:rPr>
              <w:t>Alt</w:t>
            </w:r>
          </w:p>
        </w:tc>
        <w:tc>
          <w:tcPr>
            <w:tcW w:w="7009" w:type="dxa"/>
            <w:tcBorders>
              <w:left w:val="single" w:sz="2" w:space="0" w:color="E1E4E5"/>
              <w:bottom w:val="single" w:sz="2" w:space="0" w:color="E1E4E5"/>
              <w:insideH w:val="single" w:sz="2" w:space="0" w:color="E1E4E5"/>
            </w:tcBorders>
            <w:shd w:fill="auto" w:val="clear"/>
            <w:tcMar>
              <w:left w:w="239" w:type="dxa"/>
              <w:bottom w:w="120" w:type="dxa"/>
            </w:tcMar>
            <w:vAlign w:val="center"/>
          </w:tcPr>
          <w:p>
            <w:pPr>
              <w:pStyle w:val="TableContents"/>
              <w:spacing w:before="0" w:after="0"/>
              <w:rPr>
                <w:sz w:val="21"/>
              </w:rPr>
            </w:pPr>
            <w:r>
              <w:rPr>
                <w:sz w:val="21"/>
              </w:rPr>
              <w:t>Target altitude. If zero, the Copter will hold at the current altitude.</w:t>
            </w:r>
          </w:p>
        </w:tc>
      </w:tr>
    </w:tbl>
    <w:p>
      <w:pPr>
        <w:sectPr>
          <w:type w:val="continuous"/>
          <w:pgSz w:w="11906" w:h="16838"/>
          <w:pgMar w:left="1134" w:right="1134" w:header="0" w:top="1134" w:footer="0" w:bottom="1134" w:gutter="0"/>
          <w:formProt w:val="false"/>
          <w:textDirection w:val="lrTb"/>
        </w:sectPr>
      </w:pPr>
    </w:p>
    <w:p>
      <w:pPr>
        <w:pStyle w:val="Normal"/>
        <w:rPr>
          <w:rFonts w:ascii="Liberation Serif" w:hAnsi="Liberation Serif"/>
          <w:b w:val="false"/>
          <w:sz w:val="24"/>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sz w:val="24"/>
        </w:rPr>
      </w:r>
    </w:p>
    <w:p>
      <w:pPr>
        <w:pStyle w:val="Normal"/>
        <w:rPr>
          <w:rFonts w:ascii="Liberation Serif" w:hAnsi="Liberation Serif"/>
          <w:b w:val="false"/>
          <w:sz w:val="24"/>
        </w:rPr>
      </w:pPr>
      <w:r>
        <w:rPr>
          <w:rFonts w:ascii="Liberation Serif" w:hAnsi="Liberation Serif"/>
          <w:b w:val="false"/>
          <w:sz w:val="24"/>
        </w:rPr>
        <w:t>MAV_CMD_NAV_RETURN_TO_LAUNCH – It is the RTL command. It is always the last command in a mission. Once a copter recieves this commands it abandons all other activities and starts navigating towards the launch location. All the parameters are NULL for this command.</w:t>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3</Pages>
  <Words>466</Words>
  <Characters>2561</Characters>
  <CharactersWithSpaces>2980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2019-06-02T10:12:49Z</dcterms:created>
  <dc:creator/>
  <dc:description/>
  <dc:language>en-IN</dc:language>
  <cp:lastModifiedBy/>
  <dcterms:modified xsi:type="dcterms:W3CDTF">2019-06-02T11:03:13Z</dcterms:modified>
  <cp:revision>7</cp:revision>
  <dc:subject/>
  <dc:title/>
</cp:coreProperties>
</file>