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671B9" w14:textId="3B3E5F44" w:rsidR="0031604F" w:rsidRDefault="0031604F" w:rsidP="0031604F">
      <w:pPr>
        <w:ind w:left="720"/>
        <w:rPr>
          <w:b/>
          <w:bCs/>
          <w:sz w:val="48"/>
          <w:szCs w:val="48"/>
        </w:rPr>
      </w:pPr>
      <w:r w:rsidRPr="00D10CBE">
        <w:rPr>
          <w:b/>
          <w:bCs/>
          <w:sz w:val="48"/>
          <w:szCs w:val="48"/>
          <w:u w:val="single"/>
        </w:rPr>
        <w:t>Report on Data Analysis Using Panda</w:t>
      </w:r>
      <w:r>
        <w:rPr>
          <w:b/>
          <w:bCs/>
          <w:sz w:val="48"/>
          <w:szCs w:val="48"/>
          <w:u w:val="single"/>
        </w:rPr>
        <w:t>s</w:t>
      </w:r>
      <w:r>
        <w:rPr>
          <w:b/>
          <w:bCs/>
          <w:sz w:val="48"/>
          <w:szCs w:val="48"/>
        </w:rPr>
        <w:tab/>
      </w:r>
    </w:p>
    <w:p w14:paraId="38C89179" w14:textId="77777777" w:rsidR="00E22BD1" w:rsidRPr="00D10CBE" w:rsidRDefault="00E22BD1" w:rsidP="0031604F">
      <w:pPr>
        <w:ind w:left="720"/>
        <w:rPr>
          <w:b/>
          <w:bCs/>
          <w:sz w:val="48"/>
          <w:szCs w:val="48"/>
          <w:u w:val="single"/>
        </w:rPr>
      </w:pPr>
    </w:p>
    <w:p w14:paraId="30E5A90A" w14:textId="77777777" w:rsidR="0031604F" w:rsidRDefault="0031604F" w:rsidP="0031604F">
      <w:pPr>
        <w:ind w:left="5760"/>
        <w:rPr>
          <w:sz w:val="36"/>
          <w:szCs w:val="36"/>
        </w:rPr>
      </w:pPr>
      <w:r w:rsidRPr="00AA13A8">
        <w:rPr>
          <w:sz w:val="36"/>
          <w:szCs w:val="36"/>
        </w:rPr>
        <w:t>Name:</w:t>
      </w:r>
      <w:r>
        <w:rPr>
          <w:sz w:val="36"/>
          <w:szCs w:val="36"/>
        </w:rPr>
        <w:t xml:space="preserve"> </w:t>
      </w:r>
      <w:r w:rsidRPr="00AA13A8">
        <w:rPr>
          <w:sz w:val="36"/>
          <w:szCs w:val="36"/>
        </w:rPr>
        <w:t>Poonam Gupta</w:t>
      </w:r>
    </w:p>
    <w:p w14:paraId="7592AE96" w14:textId="77777777" w:rsidR="0031604F" w:rsidRDefault="0031604F" w:rsidP="00550596">
      <w:pPr>
        <w:ind w:left="5760"/>
        <w:jc w:val="both"/>
        <w:rPr>
          <w:sz w:val="36"/>
          <w:szCs w:val="36"/>
        </w:rPr>
      </w:pPr>
      <w:r>
        <w:rPr>
          <w:sz w:val="36"/>
          <w:szCs w:val="36"/>
        </w:rPr>
        <w:t>Reg no: 24BCE10711</w:t>
      </w:r>
    </w:p>
    <w:p w14:paraId="5EF863EC" w14:textId="77777777" w:rsidR="00E22BD1" w:rsidRPr="00AA13A8" w:rsidRDefault="00E22BD1" w:rsidP="00550596">
      <w:pPr>
        <w:ind w:left="5760"/>
        <w:jc w:val="both"/>
        <w:rPr>
          <w:sz w:val="36"/>
          <w:szCs w:val="36"/>
          <w:u w:val="single"/>
        </w:rPr>
      </w:pPr>
    </w:p>
    <w:p w14:paraId="2FC206D0" w14:textId="0EDAB191" w:rsidR="00550596" w:rsidRDefault="0031604F" w:rsidP="00550596">
      <w:pPr>
        <w:spacing w:line="240" w:lineRule="auto"/>
        <w:rPr>
          <w:sz w:val="40"/>
          <w:szCs w:val="40"/>
        </w:rPr>
      </w:pPr>
      <w:proofErr w:type="gramStart"/>
      <w:r w:rsidRPr="00D10CBE">
        <w:rPr>
          <w:b/>
          <w:bCs/>
          <w:sz w:val="46"/>
          <w:szCs w:val="46"/>
          <w:u w:val="single"/>
        </w:rPr>
        <w:t>Aim</w:t>
      </w:r>
      <w:r w:rsidRPr="00D10CBE">
        <w:rPr>
          <w:sz w:val="48"/>
          <w:szCs w:val="48"/>
          <w:u w:val="single"/>
        </w:rPr>
        <w:t>:-</w:t>
      </w:r>
      <w:proofErr w:type="gramEnd"/>
      <w:r w:rsidRPr="00F37468">
        <w:rPr>
          <w:sz w:val="48"/>
          <w:szCs w:val="48"/>
        </w:rPr>
        <w:t xml:space="preserve"> </w:t>
      </w:r>
      <w:r w:rsidR="00550596">
        <w:rPr>
          <w:sz w:val="40"/>
          <w:szCs w:val="40"/>
        </w:rPr>
        <w:t>D</w:t>
      </w:r>
      <w:r w:rsidRPr="00F17C55">
        <w:rPr>
          <w:sz w:val="40"/>
          <w:szCs w:val="40"/>
        </w:rPr>
        <w:t>o</w:t>
      </w:r>
      <w:r w:rsidRPr="00F17C55">
        <w:rPr>
          <w:sz w:val="40"/>
          <w:szCs w:val="40"/>
        </w:rPr>
        <w:t>ing</w:t>
      </w:r>
      <w:r w:rsidRPr="00F17C55">
        <w:rPr>
          <w:sz w:val="40"/>
          <w:szCs w:val="40"/>
        </w:rPr>
        <w:t xml:space="preserve"> </w:t>
      </w:r>
      <w:r w:rsidRPr="00F17C55">
        <w:rPr>
          <w:sz w:val="40"/>
          <w:szCs w:val="40"/>
        </w:rPr>
        <w:t>L</w:t>
      </w:r>
      <w:r w:rsidRPr="00F17C55">
        <w:rPr>
          <w:sz w:val="40"/>
          <w:szCs w:val="40"/>
        </w:rPr>
        <w:t xml:space="preserve">inear </w:t>
      </w:r>
      <w:r w:rsidRPr="00F17C55">
        <w:rPr>
          <w:sz w:val="40"/>
          <w:szCs w:val="40"/>
        </w:rPr>
        <w:t>R</w:t>
      </w:r>
      <w:r w:rsidRPr="00F17C55">
        <w:rPr>
          <w:sz w:val="40"/>
          <w:szCs w:val="40"/>
        </w:rPr>
        <w:t xml:space="preserve">egression analysis, </w:t>
      </w:r>
      <w:r w:rsidRPr="00F17C55">
        <w:rPr>
          <w:sz w:val="40"/>
          <w:szCs w:val="40"/>
        </w:rPr>
        <w:t>L</w:t>
      </w:r>
      <w:r w:rsidRPr="00F17C55">
        <w:rPr>
          <w:sz w:val="40"/>
          <w:szCs w:val="40"/>
        </w:rPr>
        <w:t xml:space="preserve">ogistic </w:t>
      </w:r>
      <w:r w:rsidRPr="00F17C55">
        <w:rPr>
          <w:sz w:val="40"/>
          <w:szCs w:val="40"/>
        </w:rPr>
        <w:t>R</w:t>
      </w:r>
      <w:r w:rsidRPr="00F17C55">
        <w:rPr>
          <w:sz w:val="40"/>
          <w:szCs w:val="40"/>
        </w:rPr>
        <w:t xml:space="preserve">egression, </w:t>
      </w:r>
      <w:r w:rsidRPr="00F17C55">
        <w:rPr>
          <w:sz w:val="40"/>
          <w:szCs w:val="40"/>
        </w:rPr>
        <w:t>KNN</w:t>
      </w:r>
      <w:r w:rsidRPr="00F17C55">
        <w:rPr>
          <w:sz w:val="40"/>
          <w:szCs w:val="40"/>
        </w:rPr>
        <w:t xml:space="preserve">, </w:t>
      </w:r>
      <w:r w:rsidRPr="00F17C55">
        <w:rPr>
          <w:sz w:val="40"/>
          <w:szCs w:val="40"/>
        </w:rPr>
        <w:t>C</w:t>
      </w:r>
      <w:r w:rsidRPr="00F17C55">
        <w:rPr>
          <w:sz w:val="40"/>
          <w:szCs w:val="40"/>
        </w:rPr>
        <w:t>lassification,</w:t>
      </w:r>
    </w:p>
    <w:p w14:paraId="1740950C" w14:textId="3801E618" w:rsidR="0031604F" w:rsidRDefault="0031604F" w:rsidP="00550596">
      <w:pPr>
        <w:spacing w:line="240" w:lineRule="auto"/>
        <w:rPr>
          <w:sz w:val="40"/>
          <w:szCs w:val="40"/>
          <w:u w:val="single"/>
        </w:rPr>
      </w:pPr>
      <w:proofErr w:type="gramStart"/>
      <w:r w:rsidRPr="00F17C55">
        <w:rPr>
          <w:sz w:val="40"/>
          <w:szCs w:val="40"/>
        </w:rPr>
        <w:t>P</w:t>
      </w:r>
      <w:r w:rsidRPr="00F17C55">
        <w:rPr>
          <w:sz w:val="40"/>
          <w:szCs w:val="40"/>
        </w:rPr>
        <w:t>rediction</w:t>
      </w:r>
      <w:r w:rsidR="00550596">
        <w:rPr>
          <w:sz w:val="40"/>
          <w:szCs w:val="40"/>
        </w:rPr>
        <w:t xml:space="preserve"> </w:t>
      </w:r>
      <w:r w:rsidRPr="00F17C55">
        <w:rPr>
          <w:sz w:val="40"/>
          <w:szCs w:val="40"/>
        </w:rPr>
        <w:t>,</w:t>
      </w:r>
      <w:r w:rsidRPr="00F17C55">
        <w:rPr>
          <w:sz w:val="40"/>
          <w:szCs w:val="40"/>
        </w:rPr>
        <w:t>C</w:t>
      </w:r>
      <w:r w:rsidRPr="00F17C55">
        <w:rPr>
          <w:sz w:val="40"/>
          <w:szCs w:val="40"/>
        </w:rPr>
        <w:t>lustering</w:t>
      </w:r>
      <w:proofErr w:type="gramEnd"/>
      <w:r w:rsidR="00550596">
        <w:rPr>
          <w:sz w:val="40"/>
          <w:szCs w:val="40"/>
        </w:rPr>
        <w:t xml:space="preserve"> </w:t>
      </w:r>
      <w:r w:rsidR="00F17C55">
        <w:rPr>
          <w:sz w:val="40"/>
          <w:szCs w:val="40"/>
        </w:rPr>
        <w:t>,</w:t>
      </w:r>
      <w:r w:rsidRPr="00F17C55">
        <w:rPr>
          <w:sz w:val="40"/>
          <w:szCs w:val="40"/>
        </w:rPr>
        <w:t>S</w:t>
      </w:r>
      <w:r w:rsidRPr="00F17C55">
        <w:rPr>
          <w:sz w:val="40"/>
          <w:szCs w:val="40"/>
        </w:rPr>
        <w:t>eeding, w</w:t>
      </w:r>
      <w:r w:rsidR="00F17C55" w:rsidRPr="00F17C55">
        <w:rPr>
          <w:sz w:val="40"/>
          <w:szCs w:val="40"/>
        </w:rPr>
        <w:t>ith</w:t>
      </w:r>
      <w:r w:rsidRPr="00F17C55">
        <w:rPr>
          <w:sz w:val="40"/>
          <w:szCs w:val="40"/>
        </w:rPr>
        <w:t xml:space="preserve"> 5 sco</w:t>
      </w:r>
      <w:r w:rsidRPr="00F17C55">
        <w:rPr>
          <w:sz w:val="40"/>
          <w:szCs w:val="40"/>
        </w:rPr>
        <w:t>res</w:t>
      </w:r>
      <w:r w:rsidR="00F17C55" w:rsidRPr="00F17C55">
        <w:rPr>
          <w:sz w:val="40"/>
          <w:szCs w:val="40"/>
        </w:rPr>
        <w:t>.</w:t>
      </w:r>
    </w:p>
    <w:p w14:paraId="32ACCBD3" w14:textId="23A2BE36" w:rsidR="0031604F" w:rsidRDefault="0031604F">
      <w:r>
        <w:t xml:space="preserve">  </w:t>
      </w:r>
    </w:p>
    <w:p w14:paraId="66B42040" w14:textId="77777777" w:rsidR="00E22BD1" w:rsidRPr="00D10CBE" w:rsidRDefault="00E22BD1" w:rsidP="00E22BD1">
      <w:pPr>
        <w:rPr>
          <w:b/>
          <w:bCs/>
          <w:sz w:val="40"/>
          <w:szCs w:val="40"/>
          <w:u w:val="single"/>
        </w:rPr>
      </w:pPr>
      <w:r w:rsidRPr="00D10CBE">
        <w:rPr>
          <w:b/>
          <w:bCs/>
          <w:sz w:val="40"/>
          <w:szCs w:val="40"/>
          <w:u w:val="single"/>
        </w:rPr>
        <w:t xml:space="preserve">Dataset </w:t>
      </w:r>
      <w:proofErr w:type="gramStart"/>
      <w:r w:rsidRPr="00D10CBE">
        <w:rPr>
          <w:b/>
          <w:bCs/>
          <w:sz w:val="40"/>
          <w:szCs w:val="40"/>
          <w:u w:val="single"/>
        </w:rPr>
        <w:t>Overview</w:t>
      </w:r>
      <w:r>
        <w:rPr>
          <w:b/>
          <w:bCs/>
          <w:sz w:val="40"/>
          <w:szCs w:val="40"/>
          <w:u w:val="single"/>
        </w:rPr>
        <w:t>:-</w:t>
      </w:r>
      <w:proofErr w:type="gramEnd"/>
    </w:p>
    <w:p w14:paraId="27462F96" w14:textId="3BD81AFA" w:rsidR="00E22BD1" w:rsidRPr="00D10CBE" w:rsidRDefault="00E22BD1" w:rsidP="00E22BD1">
      <w:pPr>
        <w:rPr>
          <w:sz w:val="40"/>
          <w:szCs w:val="40"/>
        </w:rPr>
      </w:pPr>
      <w:r w:rsidRPr="00D10CBE">
        <w:rPr>
          <w:sz w:val="40"/>
          <w:szCs w:val="40"/>
        </w:rPr>
        <w:t xml:space="preserve">This dataset provides a detailed view of student lifestyle patterns and their correlation with academic performance, represented by GPA. It contains </w:t>
      </w:r>
      <w:r>
        <w:rPr>
          <w:sz w:val="40"/>
          <w:szCs w:val="40"/>
        </w:rPr>
        <w:t xml:space="preserve">5 </w:t>
      </w:r>
      <w:r w:rsidRPr="00D10CBE">
        <w:rPr>
          <w:sz w:val="40"/>
          <w:szCs w:val="40"/>
        </w:rPr>
        <w:t>records of students' daily habits across study, extracurriculars, sleep, socializing, and physical activities. Each student's stress level is derived based on study and sleep hours, offering insights into how lifestyle factors may impact academic outcomes.</w:t>
      </w:r>
    </w:p>
    <w:p w14:paraId="58720038" w14:textId="77777777" w:rsidR="00E22BD1" w:rsidRDefault="00E22BD1"/>
    <w:p w14:paraId="7668A6FB" w14:textId="77777777" w:rsidR="00E22BD1" w:rsidRDefault="00E22BD1"/>
    <w:p w14:paraId="12B91B68" w14:textId="77777777" w:rsidR="00E22BD1" w:rsidRDefault="00E22BD1"/>
    <w:p w14:paraId="2A8675FC" w14:textId="77777777" w:rsidR="00E22BD1" w:rsidRDefault="00E22BD1"/>
    <w:p w14:paraId="6EE599FE" w14:textId="77777777" w:rsidR="00E22BD1" w:rsidRDefault="00E22BD1"/>
    <w:p w14:paraId="4B51B622" w14:textId="77777777" w:rsidR="00E22BD1" w:rsidRDefault="00E22BD1"/>
    <w:p w14:paraId="44BD6A81" w14:textId="77777777" w:rsidR="00E22BD1" w:rsidRDefault="00E22BD1"/>
    <w:p w14:paraId="56CC6131" w14:textId="77777777" w:rsidR="00E22BD1" w:rsidRDefault="00E22BD1">
      <w:pPr>
        <w:rPr>
          <w:b/>
          <w:bCs/>
          <w:sz w:val="44"/>
          <w:szCs w:val="44"/>
          <w:u w:val="single"/>
        </w:rPr>
      </w:pPr>
    </w:p>
    <w:p w14:paraId="0240F603" w14:textId="2B3CCE8A" w:rsidR="00E22BD1" w:rsidRDefault="00E22BD1">
      <w:pPr>
        <w:rPr>
          <w:b/>
          <w:bCs/>
          <w:sz w:val="44"/>
          <w:szCs w:val="44"/>
          <w:u w:val="single"/>
        </w:rPr>
      </w:pPr>
      <w:r>
        <w:rPr>
          <w:b/>
          <w:bCs/>
          <w:sz w:val="44"/>
          <w:szCs w:val="44"/>
          <w:u w:val="single"/>
        </w:rPr>
        <w:t>Program:</w:t>
      </w:r>
    </w:p>
    <w:p w14:paraId="5D45F3AD" w14:textId="77777777" w:rsidR="00E22BD1" w:rsidRPr="00E22BD1" w:rsidRDefault="00E22BD1">
      <w:pPr>
        <w:rPr>
          <w:b/>
          <w:bCs/>
          <w:sz w:val="44"/>
          <w:szCs w:val="44"/>
          <w:u w:val="single"/>
        </w:rPr>
      </w:pPr>
    </w:p>
    <w:p w14:paraId="223E4F15" w14:textId="68447F12" w:rsidR="00E22BD1" w:rsidRDefault="0031604F">
      <w:r w:rsidRPr="0031604F">
        <w:drawing>
          <wp:inline distT="0" distB="0" distL="0" distR="0" wp14:anchorId="3673E010" wp14:editId="29DADFBD">
            <wp:extent cx="6332642" cy="5057899"/>
            <wp:effectExtent l="0" t="0" r="0" b="0"/>
            <wp:docPr id="99146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2431" name=""/>
                    <pic:cNvPicPr/>
                  </pic:nvPicPr>
                  <pic:blipFill>
                    <a:blip r:embed="rId5"/>
                    <a:stretch>
                      <a:fillRect/>
                    </a:stretch>
                  </pic:blipFill>
                  <pic:spPr>
                    <a:xfrm>
                      <a:off x="0" y="0"/>
                      <a:ext cx="6340184" cy="5063922"/>
                    </a:xfrm>
                    <a:prstGeom prst="rect">
                      <a:avLst/>
                    </a:prstGeom>
                  </pic:spPr>
                </pic:pic>
              </a:graphicData>
            </a:graphic>
          </wp:inline>
        </w:drawing>
      </w:r>
    </w:p>
    <w:p w14:paraId="226EE31F" w14:textId="627E02F0" w:rsidR="00E22BD1" w:rsidRDefault="00E22BD1">
      <w:pPr>
        <w:rPr>
          <w:noProof/>
        </w:rPr>
      </w:pPr>
      <w:r w:rsidRPr="00E22BD1">
        <w:rPr>
          <w:noProof/>
        </w:rPr>
        <w:lastRenderedPageBreak/>
        <w:t xml:space="preserve"> </w:t>
      </w:r>
      <w:r w:rsidRPr="00E22BD1">
        <w:rPr>
          <w:noProof/>
        </w:rPr>
        <w:drawing>
          <wp:inline distT="0" distB="0" distL="0" distR="0" wp14:anchorId="17438EDA" wp14:editId="5BD63997">
            <wp:extent cx="6655094" cy="4554855"/>
            <wp:effectExtent l="0" t="0" r="0" b="0"/>
            <wp:docPr id="114409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95103" name=""/>
                    <pic:cNvPicPr/>
                  </pic:nvPicPr>
                  <pic:blipFill>
                    <a:blip r:embed="rId6"/>
                    <a:stretch>
                      <a:fillRect/>
                    </a:stretch>
                  </pic:blipFill>
                  <pic:spPr>
                    <a:xfrm>
                      <a:off x="0" y="0"/>
                      <a:ext cx="6682753" cy="4573785"/>
                    </a:xfrm>
                    <a:prstGeom prst="rect">
                      <a:avLst/>
                    </a:prstGeom>
                  </pic:spPr>
                </pic:pic>
              </a:graphicData>
            </a:graphic>
          </wp:inline>
        </w:drawing>
      </w:r>
    </w:p>
    <w:p w14:paraId="590F3FDC" w14:textId="77777777" w:rsidR="0041612B" w:rsidRDefault="0041612B">
      <w:pPr>
        <w:rPr>
          <w:noProof/>
        </w:rPr>
      </w:pPr>
    </w:p>
    <w:p w14:paraId="42CB9C00" w14:textId="5647FAD7" w:rsidR="00550596" w:rsidRDefault="00E22BD1">
      <w:pPr>
        <w:rPr>
          <w:noProof/>
        </w:rPr>
      </w:pPr>
      <w:r w:rsidRPr="00E22BD1">
        <w:drawing>
          <wp:inline distT="0" distB="0" distL="0" distR="0" wp14:anchorId="5DC883F7" wp14:editId="55DAC97D">
            <wp:extent cx="6580928" cy="2327765"/>
            <wp:effectExtent l="0" t="0" r="0" b="0"/>
            <wp:docPr id="143949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99162" name=""/>
                    <pic:cNvPicPr/>
                  </pic:nvPicPr>
                  <pic:blipFill>
                    <a:blip r:embed="rId7"/>
                    <a:stretch>
                      <a:fillRect/>
                    </a:stretch>
                  </pic:blipFill>
                  <pic:spPr>
                    <a:xfrm>
                      <a:off x="0" y="0"/>
                      <a:ext cx="6614991" cy="2339814"/>
                    </a:xfrm>
                    <a:prstGeom prst="rect">
                      <a:avLst/>
                    </a:prstGeom>
                  </pic:spPr>
                </pic:pic>
              </a:graphicData>
            </a:graphic>
          </wp:inline>
        </w:drawing>
      </w:r>
    </w:p>
    <w:p w14:paraId="389B4D19" w14:textId="77777777" w:rsidR="00E22BD1" w:rsidRDefault="00E22BD1"/>
    <w:p w14:paraId="5173DDA7" w14:textId="77777777" w:rsidR="00E22BD1" w:rsidRDefault="00E22BD1"/>
    <w:p w14:paraId="1477567B" w14:textId="77777777" w:rsidR="00E22BD1" w:rsidRDefault="00E22BD1"/>
    <w:p w14:paraId="34D504C2" w14:textId="77777777" w:rsidR="0041612B" w:rsidRDefault="0041612B"/>
    <w:p w14:paraId="30969570" w14:textId="2FB32E63" w:rsidR="0041612B" w:rsidRPr="0041612B" w:rsidRDefault="0041612B">
      <w:pPr>
        <w:rPr>
          <w:b/>
          <w:bCs/>
          <w:sz w:val="44"/>
          <w:szCs w:val="44"/>
          <w:u w:val="single"/>
        </w:rPr>
      </w:pPr>
      <w:r w:rsidRPr="0041612B">
        <w:rPr>
          <w:b/>
          <w:bCs/>
          <w:sz w:val="44"/>
          <w:szCs w:val="44"/>
          <w:u w:val="single"/>
        </w:rPr>
        <w:lastRenderedPageBreak/>
        <w:t>Output:</w:t>
      </w:r>
    </w:p>
    <w:p w14:paraId="7AA87659" w14:textId="7EA62871" w:rsidR="00E22BD1" w:rsidRDefault="00E22BD1">
      <w:r w:rsidRPr="00E22BD1">
        <w:drawing>
          <wp:inline distT="0" distB="0" distL="0" distR="0" wp14:anchorId="0DE0E012" wp14:editId="4BECC675">
            <wp:extent cx="6166454" cy="2345266"/>
            <wp:effectExtent l="0" t="0" r="6350" b="0"/>
            <wp:docPr id="6807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103" name=""/>
                    <pic:cNvPicPr/>
                  </pic:nvPicPr>
                  <pic:blipFill>
                    <a:blip r:embed="rId8"/>
                    <a:stretch>
                      <a:fillRect/>
                    </a:stretch>
                  </pic:blipFill>
                  <pic:spPr>
                    <a:xfrm>
                      <a:off x="0" y="0"/>
                      <a:ext cx="6212868" cy="2362918"/>
                    </a:xfrm>
                    <a:prstGeom prst="rect">
                      <a:avLst/>
                    </a:prstGeom>
                  </pic:spPr>
                </pic:pic>
              </a:graphicData>
            </a:graphic>
          </wp:inline>
        </w:drawing>
      </w:r>
    </w:p>
    <w:p w14:paraId="76AE73D7" w14:textId="77777777" w:rsidR="0041612B" w:rsidRDefault="0041612B">
      <w:pPr>
        <w:rPr>
          <w:b/>
          <w:bCs/>
          <w:sz w:val="44"/>
          <w:szCs w:val="44"/>
          <w:u w:val="single"/>
        </w:rPr>
      </w:pPr>
    </w:p>
    <w:p w14:paraId="1BF79462" w14:textId="60214059" w:rsidR="00E22BD1" w:rsidRDefault="0041612B">
      <w:pPr>
        <w:rPr>
          <w:b/>
          <w:bCs/>
          <w:sz w:val="44"/>
          <w:szCs w:val="44"/>
          <w:u w:val="single"/>
        </w:rPr>
      </w:pPr>
      <w:r w:rsidRPr="0041612B">
        <w:rPr>
          <w:b/>
          <w:bCs/>
          <w:sz w:val="44"/>
          <w:szCs w:val="44"/>
          <w:u w:val="single"/>
        </w:rPr>
        <w:t>Explanation:</w:t>
      </w:r>
    </w:p>
    <w:p w14:paraId="060A9AB4" w14:textId="77777777" w:rsidR="0041612B" w:rsidRPr="0041612B" w:rsidRDefault="0041612B" w:rsidP="0041612B">
      <w:pPr>
        <w:jc w:val="both"/>
        <w:rPr>
          <w:sz w:val="40"/>
          <w:szCs w:val="40"/>
        </w:rPr>
      </w:pPr>
      <w:r w:rsidRPr="0041612B">
        <w:rPr>
          <w:sz w:val="40"/>
          <w:szCs w:val="40"/>
        </w:rPr>
        <w:t>Analysis Report</w:t>
      </w:r>
    </w:p>
    <w:p w14:paraId="5FDDA3F6" w14:textId="77777777" w:rsidR="0041612B" w:rsidRPr="0041612B" w:rsidRDefault="0041612B" w:rsidP="0041612B">
      <w:pPr>
        <w:jc w:val="both"/>
        <w:rPr>
          <w:sz w:val="40"/>
          <w:szCs w:val="40"/>
        </w:rPr>
      </w:pPr>
      <w:r w:rsidRPr="0041612B">
        <w:rPr>
          <w:sz w:val="40"/>
          <w:szCs w:val="40"/>
        </w:rPr>
        <w:t>1. Linear Regression Analysis</w:t>
      </w:r>
    </w:p>
    <w:p w14:paraId="54E7F386" w14:textId="77777777" w:rsidR="0041612B" w:rsidRPr="0041612B" w:rsidRDefault="0041612B" w:rsidP="0041612B">
      <w:pPr>
        <w:jc w:val="both"/>
        <w:rPr>
          <w:sz w:val="40"/>
          <w:szCs w:val="40"/>
        </w:rPr>
      </w:pPr>
      <w:r w:rsidRPr="0041612B">
        <w:rPr>
          <w:sz w:val="40"/>
          <w:szCs w:val="40"/>
        </w:rPr>
        <w:t>Objective:</w:t>
      </w:r>
      <w:r w:rsidRPr="0041612B">
        <w:rPr>
          <w:sz w:val="40"/>
          <w:szCs w:val="40"/>
        </w:rPr>
        <w:br/>
        <w:t>To predict the GPA of students using daily habits (e.g., study hours, extracurricular hours, sleep, social hours, and physical activity).</w:t>
      </w:r>
    </w:p>
    <w:p w14:paraId="61764FBE" w14:textId="77777777" w:rsidR="0041612B" w:rsidRPr="0041612B" w:rsidRDefault="0041612B" w:rsidP="0041612B">
      <w:pPr>
        <w:jc w:val="both"/>
        <w:rPr>
          <w:sz w:val="40"/>
          <w:szCs w:val="40"/>
        </w:rPr>
      </w:pPr>
      <w:r w:rsidRPr="0041612B">
        <w:rPr>
          <w:sz w:val="40"/>
          <w:szCs w:val="40"/>
        </w:rPr>
        <w:t>Model:</w:t>
      </w:r>
      <w:r w:rsidRPr="0041612B">
        <w:rPr>
          <w:sz w:val="40"/>
          <w:szCs w:val="40"/>
        </w:rPr>
        <w:br/>
        <w:t>Linear Regression</w:t>
      </w:r>
    </w:p>
    <w:p w14:paraId="12DE13BA" w14:textId="77777777" w:rsidR="0041612B" w:rsidRPr="0041612B" w:rsidRDefault="0041612B" w:rsidP="0041612B">
      <w:pPr>
        <w:jc w:val="both"/>
        <w:rPr>
          <w:sz w:val="40"/>
          <w:szCs w:val="40"/>
        </w:rPr>
      </w:pPr>
      <w:r w:rsidRPr="0041612B">
        <w:rPr>
          <w:sz w:val="40"/>
          <w:szCs w:val="40"/>
        </w:rPr>
        <w:t>Performance Metric:</w:t>
      </w:r>
    </w:p>
    <w:p w14:paraId="6CA78908" w14:textId="77777777" w:rsidR="0041612B" w:rsidRPr="0041612B" w:rsidRDefault="0041612B" w:rsidP="0041612B">
      <w:pPr>
        <w:numPr>
          <w:ilvl w:val="0"/>
          <w:numId w:val="1"/>
        </w:numPr>
        <w:jc w:val="both"/>
        <w:rPr>
          <w:sz w:val="40"/>
          <w:szCs w:val="40"/>
        </w:rPr>
      </w:pPr>
      <w:r w:rsidRPr="0041612B">
        <w:rPr>
          <w:sz w:val="40"/>
          <w:szCs w:val="40"/>
        </w:rPr>
        <w:t xml:space="preserve">Mean Squared Error (MSE): </w:t>
      </w:r>
      <w:r w:rsidRPr="0041612B">
        <w:rPr>
          <w:i/>
          <w:iCs/>
          <w:sz w:val="40"/>
          <w:szCs w:val="40"/>
        </w:rPr>
        <w:t>Value from your output</w:t>
      </w:r>
    </w:p>
    <w:p w14:paraId="7240D62A" w14:textId="77777777" w:rsidR="0041612B" w:rsidRPr="0041612B" w:rsidRDefault="0041612B" w:rsidP="0041612B">
      <w:pPr>
        <w:jc w:val="both"/>
        <w:rPr>
          <w:sz w:val="40"/>
          <w:szCs w:val="40"/>
        </w:rPr>
      </w:pPr>
      <w:r w:rsidRPr="0041612B">
        <w:rPr>
          <w:sz w:val="40"/>
          <w:szCs w:val="40"/>
        </w:rPr>
        <w:t>Interpretation:</w:t>
      </w:r>
      <w:r w:rsidRPr="0041612B">
        <w:rPr>
          <w:sz w:val="40"/>
          <w:szCs w:val="40"/>
        </w:rPr>
        <w:br/>
        <w:t xml:space="preserve">The MSE indicates the average squared difference between the predicted GPA values and the actual GPA </w:t>
      </w:r>
      <w:r w:rsidRPr="0041612B">
        <w:rPr>
          <w:sz w:val="40"/>
          <w:szCs w:val="40"/>
        </w:rPr>
        <w:lastRenderedPageBreak/>
        <w:t>values. A lower MSE represents better accuracy. Given the small dataset, this result provides preliminary insights into how daily habits influence GPA.</w:t>
      </w:r>
    </w:p>
    <w:p w14:paraId="3C64F694" w14:textId="77777777" w:rsidR="0041612B" w:rsidRPr="0041612B" w:rsidRDefault="0041612B" w:rsidP="0041612B">
      <w:pPr>
        <w:jc w:val="both"/>
        <w:rPr>
          <w:sz w:val="40"/>
          <w:szCs w:val="40"/>
        </w:rPr>
      </w:pPr>
      <w:r w:rsidRPr="0041612B">
        <w:rPr>
          <w:sz w:val="40"/>
          <w:szCs w:val="40"/>
        </w:rPr>
        <w:pict w14:anchorId="58702DF6">
          <v:rect id="_x0000_i1049" style="width:0;height:1.5pt" o:hralign="right" o:hrstd="t" o:hr="t" fillcolor="#a0a0a0" stroked="f"/>
        </w:pict>
      </w:r>
    </w:p>
    <w:p w14:paraId="08546635" w14:textId="77777777" w:rsidR="0041612B" w:rsidRPr="0041612B" w:rsidRDefault="0041612B" w:rsidP="0041612B">
      <w:pPr>
        <w:jc w:val="both"/>
        <w:rPr>
          <w:sz w:val="40"/>
          <w:szCs w:val="40"/>
        </w:rPr>
      </w:pPr>
      <w:r w:rsidRPr="0041612B">
        <w:rPr>
          <w:sz w:val="40"/>
          <w:szCs w:val="40"/>
        </w:rPr>
        <w:t>2. Logistic Regression Analysis</w:t>
      </w:r>
    </w:p>
    <w:p w14:paraId="28E1BBF3" w14:textId="77777777" w:rsidR="0041612B" w:rsidRPr="0041612B" w:rsidRDefault="0041612B" w:rsidP="0041612B">
      <w:pPr>
        <w:jc w:val="both"/>
        <w:rPr>
          <w:sz w:val="40"/>
          <w:szCs w:val="40"/>
        </w:rPr>
      </w:pPr>
      <w:r w:rsidRPr="0041612B">
        <w:rPr>
          <w:sz w:val="40"/>
          <w:szCs w:val="40"/>
        </w:rPr>
        <w:t>Objective:</w:t>
      </w:r>
      <w:r w:rsidRPr="0041612B">
        <w:rPr>
          <w:sz w:val="40"/>
          <w:szCs w:val="40"/>
        </w:rPr>
        <w:br/>
        <w:t>To classify the Stress Level of students into categories (Low, Moderate, High) based on their daily habits.</w:t>
      </w:r>
    </w:p>
    <w:p w14:paraId="76F411B2" w14:textId="77777777" w:rsidR="0041612B" w:rsidRPr="0041612B" w:rsidRDefault="0041612B" w:rsidP="0041612B">
      <w:pPr>
        <w:jc w:val="both"/>
        <w:rPr>
          <w:sz w:val="40"/>
          <w:szCs w:val="40"/>
        </w:rPr>
      </w:pPr>
      <w:r w:rsidRPr="0041612B">
        <w:rPr>
          <w:sz w:val="40"/>
          <w:szCs w:val="40"/>
        </w:rPr>
        <w:t>Model:</w:t>
      </w:r>
      <w:r w:rsidRPr="0041612B">
        <w:rPr>
          <w:sz w:val="40"/>
          <w:szCs w:val="40"/>
        </w:rPr>
        <w:br/>
        <w:t>Logistic Regression</w:t>
      </w:r>
    </w:p>
    <w:p w14:paraId="0C57D141" w14:textId="77777777" w:rsidR="0041612B" w:rsidRPr="0041612B" w:rsidRDefault="0041612B" w:rsidP="0041612B">
      <w:pPr>
        <w:jc w:val="both"/>
        <w:rPr>
          <w:sz w:val="40"/>
          <w:szCs w:val="40"/>
        </w:rPr>
      </w:pPr>
      <w:r w:rsidRPr="0041612B">
        <w:rPr>
          <w:sz w:val="40"/>
          <w:szCs w:val="40"/>
        </w:rPr>
        <w:t>Performance Metric:</w:t>
      </w:r>
    </w:p>
    <w:p w14:paraId="20035A32" w14:textId="77777777" w:rsidR="0041612B" w:rsidRPr="0041612B" w:rsidRDefault="0041612B" w:rsidP="0041612B">
      <w:pPr>
        <w:numPr>
          <w:ilvl w:val="0"/>
          <w:numId w:val="2"/>
        </w:numPr>
        <w:jc w:val="both"/>
        <w:rPr>
          <w:sz w:val="40"/>
          <w:szCs w:val="40"/>
        </w:rPr>
      </w:pPr>
      <w:r w:rsidRPr="0041612B">
        <w:rPr>
          <w:sz w:val="40"/>
          <w:szCs w:val="40"/>
        </w:rPr>
        <w:t xml:space="preserve">Accuracy: </w:t>
      </w:r>
      <w:r w:rsidRPr="0041612B">
        <w:rPr>
          <w:i/>
          <w:iCs/>
          <w:sz w:val="40"/>
          <w:szCs w:val="40"/>
        </w:rPr>
        <w:t>Value from your output</w:t>
      </w:r>
    </w:p>
    <w:p w14:paraId="3BA7F0C1" w14:textId="77777777" w:rsidR="0041612B" w:rsidRPr="0041612B" w:rsidRDefault="0041612B" w:rsidP="0041612B">
      <w:pPr>
        <w:jc w:val="both"/>
        <w:rPr>
          <w:sz w:val="40"/>
          <w:szCs w:val="40"/>
        </w:rPr>
      </w:pPr>
      <w:r w:rsidRPr="0041612B">
        <w:rPr>
          <w:sz w:val="40"/>
          <w:szCs w:val="40"/>
        </w:rPr>
        <w:t>Interpretation:</w:t>
      </w:r>
      <w:r w:rsidRPr="0041612B">
        <w:rPr>
          <w:sz w:val="40"/>
          <w:szCs w:val="40"/>
        </w:rPr>
        <w:br/>
        <w:t>Accuracy measures the proportion of correctly predicted stress levels compared to the total number of predictions. A high accuracy value indicates that the model effectively identifies stress levels based on the input features. However, due to the small dataset, results may be biased and should be validated with more data.</w:t>
      </w:r>
    </w:p>
    <w:p w14:paraId="34CBE59E" w14:textId="77777777" w:rsidR="0041612B" w:rsidRPr="0041612B" w:rsidRDefault="0041612B" w:rsidP="0041612B">
      <w:pPr>
        <w:jc w:val="both"/>
        <w:rPr>
          <w:sz w:val="40"/>
          <w:szCs w:val="40"/>
        </w:rPr>
      </w:pPr>
      <w:r w:rsidRPr="0041612B">
        <w:rPr>
          <w:sz w:val="40"/>
          <w:szCs w:val="40"/>
        </w:rPr>
        <w:pict w14:anchorId="62A00C88">
          <v:rect id="_x0000_i1050" style="width:0;height:1.5pt" o:hralign="right" o:hrstd="t" o:hr="t" fillcolor="#a0a0a0" stroked="f"/>
        </w:pict>
      </w:r>
    </w:p>
    <w:p w14:paraId="75E96023" w14:textId="77777777" w:rsidR="0041612B" w:rsidRDefault="0041612B" w:rsidP="0041612B">
      <w:pPr>
        <w:jc w:val="both"/>
        <w:rPr>
          <w:sz w:val="40"/>
          <w:szCs w:val="40"/>
        </w:rPr>
      </w:pPr>
    </w:p>
    <w:p w14:paraId="226F39BE" w14:textId="77777777" w:rsidR="0041612B" w:rsidRDefault="0041612B" w:rsidP="0041612B">
      <w:pPr>
        <w:jc w:val="both"/>
        <w:rPr>
          <w:sz w:val="40"/>
          <w:szCs w:val="40"/>
        </w:rPr>
      </w:pPr>
    </w:p>
    <w:p w14:paraId="0D34BF82" w14:textId="151A0645" w:rsidR="0041612B" w:rsidRPr="0041612B" w:rsidRDefault="0041612B" w:rsidP="0041612B">
      <w:pPr>
        <w:jc w:val="both"/>
        <w:rPr>
          <w:sz w:val="40"/>
          <w:szCs w:val="40"/>
        </w:rPr>
      </w:pPr>
      <w:r w:rsidRPr="0041612B">
        <w:rPr>
          <w:sz w:val="40"/>
          <w:szCs w:val="40"/>
        </w:rPr>
        <w:lastRenderedPageBreak/>
        <w:t xml:space="preserve">3. K-Nearest </w:t>
      </w:r>
      <w:proofErr w:type="spellStart"/>
      <w:r w:rsidRPr="0041612B">
        <w:rPr>
          <w:sz w:val="40"/>
          <w:szCs w:val="40"/>
        </w:rPr>
        <w:t>Neighbors</w:t>
      </w:r>
      <w:proofErr w:type="spellEnd"/>
      <w:r w:rsidRPr="0041612B">
        <w:rPr>
          <w:sz w:val="40"/>
          <w:szCs w:val="40"/>
        </w:rPr>
        <w:t xml:space="preserve"> (KNN) Analysis</w:t>
      </w:r>
    </w:p>
    <w:p w14:paraId="3BA3A14A" w14:textId="77777777" w:rsidR="0041612B" w:rsidRPr="0041612B" w:rsidRDefault="0041612B" w:rsidP="0041612B">
      <w:pPr>
        <w:jc w:val="both"/>
        <w:rPr>
          <w:sz w:val="40"/>
          <w:szCs w:val="40"/>
        </w:rPr>
      </w:pPr>
      <w:r w:rsidRPr="0041612B">
        <w:rPr>
          <w:sz w:val="40"/>
          <w:szCs w:val="40"/>
        </w:rPr>
        <w:t>Objective:</w:t>
      </w:r>
      <w:r w:rsidRPr="0041612B">
        <w:rPr>
          <w:sz w:val="40"/>
          <w:szCs w:val="40"/>
        </w:rPr>
        <w:br/>
        <w:t>To classify the Stress Level of students similarly to Logistic Regression but using a different approach (KNN).</w:t>
      </w:r>
    </w:p>
    <w:p w14:paraId="0F6F5D2A" w14:textId="77777777" w:rsidR="0041612B" w:rsidRPr="0041612B" w:rsidRDefault="0041612B" w:rsidP="0041612B">
      <w:pPr>
        <w:jc w:val="both"/>
        <w:rPr>
          <w:sz w:val="40"/>
          <w:szCs w:val="40"/>
        </w:rPr>
      </w:pPr>
      <w:r w:rsidRPr="0041612B">
        <w:rPr>
          <w:sz w:val="40"/>
          <w:szCs w:val="40"/>
        </w:rPr>
        <w:t>Model:</w:t>
      </w:r>
      <w:r w:rsidRPr="0041612B">
        <w:rPr>
          <w:sz w:val="40"/>
          <w:szCs w:val="40"/>
        </w:rPr>
        <w:br/>
        <w:t xml:space="preserve">K-Nearest </w:t>
      </w:r>
      <w:proofErr w:type="spellStart"/>
      <w:r w:rsidRPr="0041612B">
        <w:rPr>
          <w:sz w:val="40"/>
          <w:szCs w:val="40"/>
        </w:rPr>
        <w:t>Neighbors</w:t>
      </w:r>
      <w:proofErr w:type="spellEnd"/>
      <w:r w:rsidRPr="0041612B">
        <w:rPr>
          <w:sz w:val="40"/>
          <w:szCs w:val="40"/>
        </w:rPr>
        <w:t xml:space="preserve"> (k=3)</w:t>
      </w:r>
    </w:p>
    <w:p w14:paraId="3E55E076" w14:textId="77777777" w:rsidR="0041612B" w:rsidRPr="0041612B" w:rsidRDefault="0041612B" w:rsidP="0041612B">
      <w:pPr>
        <w:jc w:val="both"/>
        <w:rPr>
          <w:sz w:val="40"/>
          <w:szCs w:val="40"/>
        </w:rPr>
      </w:pPr>
      <w:r w:rsidRPr="0041612B">
        <w:rPr>
          <w:sz w:val="40"/>
          <w:szCs w:val="40"/>
        </w:rPr>
        <w:t>Performance Metric:</w:t>
      </w:r>
    </w:p>
    <w:p w14:paraId="7F90DE4A" w14:textId="77777777" w:rsidR="0041612B" w:rsidRPr="0041612B" w:rsidRDefault="0041612B" w:rsidP="0041612B">
      <w:pPr>
        <w:numPr>
          <w:ilvl w:val="0"/>
          <w:numId w:val="3"/>
        </w:numPr>
        <w:jc w:val="both"/>
        <w:rPr>
          <w:sz w:val="40"/>
          <w:szCs w:val="40"/>
        </w:rPr>
      </w:pPr>
      <w:r w:rsidRPr="0041612B">
        <w:rPr>
          <w:sz w:val="40"/>
          <w:szCs w:val="40"/>
        </w:rPr>
        <w:t xml:space="preserve">Accuracy: </w:t>
      </w:r>
      <w:r w:rsidRPr="0041612B">
        <w:rPr>
          <w:i/>
          <w:iCs/>
          <w:sz w:val="40"/>
          <w:szCs w:val="40"/>
        </w:rPr>
        <w:t>Value from your output</w:t>
      </w:r>
    </w:p>
    <w:p w14:paraId="73ACAB66" w14:textId="77777777" w:rsidR="0041612B" w:rsidRPr="0041612B" w:rsidRDefault="0041612B" w:rsidP="0041612B">
      <w:pPr>
        <w:jc w:val="both"/>
        <w:rPr>
          <w:sz w:val="40"/>
          <w:szCs w:val="40"/>
        </w:rPr>
      </w:pPr>
      <w:r w:rsidRPr="0041612B">
        <w:rPr>
          <w:sz w:val="40"/>
          <w:szCs w:val="40"/>
        </w:rPr>
        <w:t>Interpretation:</w:t>
      </w:r>
      <w:r w:rsidRPr="0041612B">
        <w:rPr>
          <w:sz w:val="40"/>
          <w:szCs w:val="40"/>
        </w:rPr>
        <w:br/>
        <w:t>KNN identifies stress levels based on the similarity between students' habits. The accuracy score shows how well this approach works compared to Logistic Regression. Any differences in performance highlight the strengths and weaknesses of the methods for this dataset.</w:t>
      </w:r>
    </w:p>
    <w:p w14:paraId="42386543" w14:textId="77777777" w:rsidR="0041612B" w:rsidRPr="0041612B" w:rsidRDefault="0041612B" w:rsidP="0041612B">
      <w:pPr>
        <w:jc w:val="both"/>
        <w:rPr>
          <w:sz w:val="40"/>
          <w:szCs w:val="40"/>
        </w:rPr>
      </w:pPr>
      <w:r w:rsidRPr="0041612B">
        <w:rPr>
          <w:sz w:val="40"/>
          <w:szCs w:val="40"/>
        </w:rPr>
        <w:pict w14:anchorId="310DB944">
          <v:rect id="_x0000_i1051" style="width:0;height:1.5pt" o:hralign="right" o:hrstd="t" o:hr="t" fillcolor="#a0a0a0" stroked="f"/>
        </w:pict>
      </w:r>
    </w:p>
    <w:p w14:paraId="089182E6" w14:textId="77777777" w:rsidR="0041612B" w:rsidRPr="0041612B" w:rsidRDefault="0041612B" w:rsidP="0041612B">
      <w:pPr>
        <w:jc w:val="both"/>
        <w:rPr>
          <w:sz w:val="40"/>
          <w:szCs w:val="40"/>
        </w:rPr>
      </w:pPr>
      <w:r w:rsidRPr="0041612B">
        <w:rPr>
          <w:sz w:val="40"/>
          <w:szCs w:val="40"/>
        </w:rPr>
        <w:t>4. Clustering Analysis</w:t>
      </w:r>
    </w:p>
    <w:p w14:paraId="515776F0" w14:textId="77777777" w:rsidR="0041612B" w:rsidRPr="0041612B" w:rsidRDefault="0041612B" w:rsidP="0041612B">
      <w:pPr>
        <w:jc w:val="both"/>
        <w:rPr>
          <w:sz w:val="40"/>
          <w:szCs w:val="40"/>
        </w:rPr>
      </w:pPr>
      <w:r w:rsidRPr="0041612B">
        <w:rPr>
          <w:sz w:val="40"/>
          <w:szCs w:val="40"/>
        </w:rPr>
        <w:t>Objective:</w:t>
      </w:r>
      <w:r w:rsidRPr="0041612B">
        <w:rPr>
          <w:sz w:val="40"/>
          <w:szCs w:val="40"/>
        </w:rPr>
        <w:br/>
        <w:t>To group students into clusters based on their daily habits, identifying patterns without predefined categories.</w:t>
      </w:r>
    </w:p>
    <w:p w14:paraId="237AB6AC" w14:textId="77777777" w:rsidR="0041612B" w:rsidRPr="0041612B" w:rsidRDefault="0041612B" w:rsidP="0041612B">
      <w:pPr>
        <w:jc w:val="both"/>
        <w:rPr>
          <w:sz w:val="40"/>
          <w:szCs w:val="40"/>
        </w:rPr>
      </w:pPr>
      <w:r w:rsidRPr="0041612B">
        <w:rPr>
          <w:sz w:val="40"/>
          <w:szCs w:val="40"/>
        </w:rPr>
        <w:lastRenderedPageBreak/>
        <w:t>Model:</w:t>
      </w:r>
      <w:r w:rsidRPr="0041612B">
        <w:rPr>
          <w:sz w:val="40"/>
          <w:szCs w:val="40"/>
        </w:rPr>
        <w:br/>
      </w:r>
      <w:proofErr w:type="spellStart"/>
      <w:r w:rsidRPr="0041612B">
        <w:rPr>
          <w:sz w:val="40"/>
          <w:szCs w:val="40"/>
        </w:rPr>
        <w:t>KMeans</w:t>
      </w:r>
      <w:proofErr w:type="spellEnd"/>
      <w:r w:rsidRPr="0041612B">
        <w:rPr>
          <w:sz w:val="40"/>
          <w:szCs w:val="40"/>
        </w:rPr>
        <w:t xml:space="preserve"> Clustering (k=3)</w:t>
      </w:r>
    </w:p>
    <w:p w14:paraId="35BEA406" w14:textId="77777777" w:rsidR="0041612B" w:rsidRPr="0041612B" w:rsidRDefault="0041612B" w:rsidP="0041612B">
      <w:pPr>
        <w:jc w:val="both"/>
        <w:rPr>
          <w:sz w:val="40"/>
          <w:szCs w:val="40"/>
        </w:rPr>
      </w:pPr>
      <w:r w:rsidRPr="0041612B">
        <w:rPr>
          <w:sz w:val="40"/>
          <w:szCs w:val="40"/>
        </w:rPr>
        <w:t>Results:</w:t>
      </w:r>
    </w:p>
    <w:p w14:paraId="6DA75537" w14:textId="77777777" w:rsidR="0041612B" w:rsidRPr="0041612B" w:rsidRDefault="0041612B" w:rsidP="0041612B">
      <w:pPr>
        <w:numPr>
          <w:ilvl w:val="0"/>
          <w:numId w:val="4"/>
        </w:numPr>
        <w:jc w:val="both"/>
        <w:rPr>
          <w:sz w:val="40"/>
          <w:szCs w:val="40"/>
        </w:rPr>
      </w:pPr>
      <w:r w:rsidRPr="0041612B">
        <w:rPr>
          <w:sz w:val="40"/>
          <w:szCs w:val="40"/>
        </w:rPr>
        <w:t>Cluster Assignments: [Cluster numbers from your output, e.g., 0, 1, 2 for each student]</w:t>
      </w:r>
    </w:p>
    <w:p w14:paraId="477D136B" w14:textId="39DBF18F" w:rsidR="0041612B" w:rsidRPr="0041612B" w:rsidRDefault="0041612B" w:rsidP="0041612B">
      <w:pPr>
        <w:numPr>
          <w:ilvl w:val="0"/>
          <w:numId w:val="4"/>
        </w:numPr>
        <w:jc w:val="both"/>
        <w:rPr>
          <w:sz w:val="40"/>
          <w:szCs w:val="40"/>
        </w:rPr>
      </w:pPr>
      <w:r w:rsidRPr="0041612B">
        <w:rPr>
          <w:sz w:val="40"/>
          <w:szCs w:val="40"/>
        </w:rPr>
        <w:t>ClusterCenters:</w:t>
      </w:r>
      <w:r w:rsidRPr="0041612B">
        <w:rPr>
          <w:sz w:val="40"/>
          <w:szCs w:val="40"/>
        </w:rPr>
        <w:br/>
        <w:t>Values from your output representing the average features of students in each cluster.</w:t>
      </w:r>
    </w:p>
    <w:p w14:paraId="245ED434" w14:textId="77777777" w:rsidR="0041612B" w:rsidRPr="0041612B" w:rsidRDefault="0041612B" w:rsidP="0041612B">
      <w:pPr>
        <w:jc w:val="both"/>
        <w:rPr>
          <w:sz w:val="40"/>
          <w:szCs w:val="40"/>
        </w:rPr>
      </w:pPr>
      <w:r w:rsidRPr="0041612B">
        <w:rPr>
          <w:sz w:val="40"/>
          <w:szCs w:val="40"/>
        </w:rPr>
        <w:t>Interpretation:</w:t>
      </w:r>
      <w:r w:rsidRPr="0041612B">
        <w:rPr>
          <w:sz w:val="40"/>
          <w:szCs w:val="40"/>
        </w:rPr>
        <w:br/>
        <w:t xml:space="preserve">The clustering groups students with similar daily habits into the same cluster. For example, one cluster might represent students with high physical activity and low stress, while another could represent students with moderate study hours and high stress levels. This unsupervised learning helps identify trends in student </w:t>
      </w:r>
      <w:proofErr w:type="spellStart"/>
      <w:r w:rsidRPr="0041612B">
        <w:rPr>
          <w:sz w:val="40"/>
          <w:szCs w:val="40"/>
        </w:rPr>
        <w:t>behaviors</w:t>
      </w:r>
      <w:proofErr w:type="spellEnd"/>
      <w:r w:rsidRPr="0041612B">
        <w:rPr>
          <w:sz w:val="40"/>
          <w:szCs w:val="40"/>
        </w:rPr>
        <w:t>.</w:t>
      </w:r>
    </w:p>
    <w:p w14:paraId="64FF8AAE" w14:textId="77777777" w:rsidR="0041612B" w:rsidRPr="0041612B" w:rsidRDefault="0041612B" w:rsidP="0041612B">
      <w:pPr>
        <w:jc w:val="both"/>
        <w:rPr>
          <w:sz w:val="40"/>
          <w:szCs w:val="40"/>
        </w:rPr>
      </w:pPr>
      <w:r w:rsidRPr="0041612B">
        <w:rPr>
          <w:sz w:val="40"/>
          <w:szCs w:val="40"/>
        </w:rPr>
        <w:pict w14:anchorId="768922D7">
          <v:rect id="_x0000_i1052" style="width:0;height:1.5pt" o:hralign="right" o:hrstd="t" o:hr="t" fillcolor="#a0a0a0" stroked="f"/>
        </w:pict>
      </w:r>
    </w:p>
    <w:p w14:paraId="3A783377" w14:textId="77777777" w:rsidR="0041612B" w:rsidRPr="0041612B" w:rsidRDefault="0041612B" w:rsidP="0041612B">
      <w:pPr>
        <w:jc w:val="both"/>
        <w:rPr>
          <w:sz w:val="40"/>
          <w:szCs w:val="40"/>
        </w:rPr>
      </w:pPr>
      <w:r w:rsidRPr="0041612B">
        <w:rPr>
          <w:sz w:val="40"/>
          <w:szCs w:val="40"/>
        </w:rPr>
        <w:t>Conclusion</w:t>
      </w:r>
    </w:p>
    <w:p w14:paraId="305B388B" w14:textId="77777777" w:rsidR="0041612B" w:rsidRPr="0041612B" w:rsidRDefault="0041612B" w:rsidP="0041612B">
      <w:pPr>
        <w:jc w:val="both"/>
        <w:rPr>
          <w:sz w:val="40"/>
          <w:szCs w:val="40"/>
        </w:rPr>
      </w:pPr>
      <w:r w:rsidRPr="0041612B">
        <w:rPr>
          <w:sz w:val="40"/>
          <w:szCs w:val="40"/>
        </w:rPr>
        <w:t xml:space="preserve">This analysis demonstrates the relationships between daily habits and GPA, stress levels, and potential </w:t>
      </w:r>
      <w:proofErr w:type="spellStart"/>
      <w:r w:rsidRPr="0041612B">
        <w:rPr>
          <w:sz w:val="40"/>
          <w:szCs w:val="40"/>
        </w:rPr>
        <w:t>behavior</w:t>
      </w:r>
      <w:proofErr w:type="spellEnd"/>
      <w:r w:rsidRPr="0041612B">
        <w:rPr>
          <w:sz w:val="40"/>
          <w:szCs w:val="40"/>
        </w:rPr>
        <w:t xml:space="preserve"> patterns.</w:t>
      </w:r>
    </w:p>
    <w:p w14:paraId="3694FDF2" w14:textId="77777777" w:rsidR="0041612B" w:rsidRPr="0041612B" w:rsidRDefault="0041612B" w:rsidP="0041612B">
      <w:pPr>
        <w:numPr>
          <w:ilvl w:val="0"/>
          <w:numId w:val="5"/>
        </w:numPr>
        <w:jc w:val="both"/>
        <w:rPr>
          <w:sz w:val="40"/>
          <w:szCs w:val="40"/>
        </w:rPr>
      </w:pPr>
      <w:r w:rsidRPr="0041612B">
        <w:rPr>
          <w:sz w:val="40"/>
          <w:szCs w:val="40"/>
        </w:rPr>
        <w:t>Linear Regression indicates how well daily habits predict academic performance (GPA).</w:t>
      </w:r>
    </w:p>
    <w:p w14:paraId="0CDEF167" w14:textId="77777777" w:rsidR="0041612B" w:rsidRPr="0041612B" w:rsidRDefault="0041612B" w:rsidP="0041612B">
      <w:pPr>
        <w:numPr>
          <w:ilvl w:val="0"/>
          <w:numId w:val="5"/>
        </w:numPr>
        <w:jc w:val="both"/>
        <w:rPr>
          <w:sz w:val="40"/>
          <w:szCs w:val="40"/>
        </w:rPr>
      </w:pPr>
      <w:r w:rsidRPr="0041612B">
        <w:rPr>
          <w:sz w:val="40"/>
          <w:szCs w:val="40"/>
        </w:rPr>
        <w:lastRenderedPageBreak/>
        <w:t>Logistic Regression and KNN classify stress levels, with varying performance metrics.</w:t>
      </w:r>
    </w:p>
    <w:p w14:paraId="5FDFB0A4" w14:textId="77777777" w:rsidR="0041612B" w:rsidRPr="0041612B" w:rsidRDefault="0041612B" w:rsidP="0041612B">
      <w:pPr>
        <w:numPr>
          <w:ilvl w:val="0"/>
          <w:numId w:val="5"/>
        </w:numPr>
        <w:jc w:val="both"/>
        <w:rPr>
          <w:sz w:val="40"/>
          <w:szCs w:val="40"/>
        </w:rPr>
      </w:pPr>
      <w:proofErr w:type="spellStart"/>
      <w:r w:rsidRPr="0041612B">
        <w:rPr>
          <w:sz w:val="40"/>
          <w:szCs w:val="40"/>
        </w:rPr>
        <w:t>KMeans</w:t>
      </w:r>
      <w:proofErr w:type="spellEnd"/>
      <w:r w:rsidRPr="0041612B">
        <w:rPr>
          <w:sz w:val="40"/>
          <w:szCs w:val="40"/>
        </w:rPr>
        <w:t xml:space="preserve"> Clustering reveals distinct </w:t>
      </w:r>
      <w:proofErr w:type="spellStart"/>
      <w:r w:rsidRPr="0041612B">
        <w:rPr>
          <w:sz w:val="40"/>
          <w:szCs w:val="40"/>
        </w:rPr>
        <w:t>behavioral</w:t>
      </w:r>
      <w:proofErr w:type="spellEnd"/>
      <w:r w:rsidRPr="0041612B">
        <w:rPr>
          <w:sz w:val="40"/>
          <w:szCs w:val="40"/>
        </w:rPr>
        <w:t xml:space="preserve"> groups among students, offering insights into lifestyle patterns.</w:t>
      </w:r>
    </w:p>
    <w:p w14:paraId="3BDA21AF" w14:textId="77777777" w:rsidR="0041612B" w:rsidRPr="0041612B" w:rsidRDefault="0041612B" w:rsidP="0041612B">
      <w:pPr>
        <w:jc w:val="both"/>
        <w:rPr>
          <w:sz w:val="40"/>
          <w:szCs w:val="40"/>
        </w:rPr>
      </w:pPr>
    </w:p>
    <w:sectPr w:rsidR="0041612B" w:rsidRPr="00416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CB3"/>
    <w:multiLevelType w:val="multilevel"/>
    <w:tmpl w:val="C34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635F"/>
    <w:multiLevelType w:val="multilevel"/>
    <w:tmpl w:val="FDA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80C3A"/>
    <w:multiLevelType w:val="multilevel"/>
    <w:tmpl w:val="7A0A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37439"/>
    <w:multiLevelType w:val="multilevel"/>
    <w:tmpl w:val="0CF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F235D"/>
    <w:multiLevelType w:val="multilevel"/>
    <w:tmpl w:val="D8B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D3642"/>
    <w:multiLevelType w:val="multilevel"/>
    <w:tmpl w:val="641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818623">
    <w:abstractNumId w:val="0"/>
  </w:num>
  <w:num w:numId="2" w16cid:durableId="677119554">
    <w:abstractNumId w:val="5"/>
  </w:num>
  <w:num w:numId="3" w16cid:durableId="81538238">
    <w:abstractNumId w:val="4"/>
  </w:num>
  <w:num w:numId="4" w16cid:durableId="534777276">
    <w:abstractNumId w:val="3"/>
  </w:num>
  <w:num w:numId="5" w16cid:durableId="1776171689">
    <w:abstractNumId w:val="1"/>
  </w:num>
  <w:num w:numId="6" w16cid:durableId="2094889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C4"/>
    <w:rsid w:val="0031604F"/>
    <w:rsid w:val="003831C4"/>
    <w:rsid w:val="0041612B"/>
    <w:rsid w:val="00550596"/>
    <w:rsid w:val="00677EB5"/>
    <w:rsid w:val="00C07CD4"/>
    <w:rsid w:val="00E22BD1"/>
    <w:rsid w:val="00F17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E090"/>
  <w15:chartTrackingRefBased/>
  <w15:docId w15:val="{41BEE971-6E06-4FEE-A215-3154AB5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46742">
      <w:bodyDiv w:val="1"/>
      <w:marLeft w:val="0"/>
      <w:marRight w:val="0"/>
      <w:marTop w:val="0"/>
      <w:marBottom w:val="0"/>
      <w:divBdr>
        <w:top w:val="none" w:sz="0" w:space="0" w:color="auto"/>
        <w:left w:val="none" w:sz="0" w:space="0" w:color="auto"/>
        <w:bottom w:val="none" w:sz="0" w:space="0" w:color="auto"/>
        <w:right w:val="none" w:sz="0" w:space="0" w:color="auto"/>
      </w:divBdr>
    </w:div>
    <w:div w:id="180546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Gupta</dc:creator>
  <cp:keywords/>
  <dc:description/>
  <cp:lastModifiedBy>Poonam Gupta</cp:lastModifiedBy>
  <cp:revision>2</cp:revision>
  <dcterms:created xsi:type="dcterms:W3CDTF">2024-11-29T20:18:00Z</dcterms:created>
  <dcterms:modified xsi:type="dcterms:W3CDTF">2024-11-29T20:18:00Z</dcterms:modified>
</cp:coreProperties>
</file>