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Opportunity Intelligence Agent</w:t>
      </w:r>
    </w:p>
    <w:p>
      <w:pPr>
        <w:spacing w:after="50"/>
      </w:pPr>
      <w:r>
        <w:rPr>
          <w:b/>
        </w:rPr>
        <w:t>PRD • SerpApi India Hackathon 2026 • Multi-Agent Product Specification</w:t>
      </w:r>
    </w:p>
    <w:p>
      <w:pPr>
        <w:spacing w:after="50"/>
      </w:pPr>
      <w:r>
        <w:rPr>
          <w:b w:val="0"/>
        </w:rPr>
        <w:t>Product thesis: turn opportunity discovery into a closed-loop workflow that can discover, investigate, verify, personalize, prepare, execute approved actions, and monitor opportunities over time.</w:t>
      </w:r>
    </w:p>
    <w:p>
      <w:pPr>
        <w:pStyle w:val="Heading1"/>
      </w:pPr>
      <w:r>
        <w:t>1. Problem</w:t>
      </w:r>
    </w:p>
    <w:p>
      <w:pPr>
        <w:pStyle w:val="ListBullet"/>
        <w:spacing w:after="24"/>
      </w:pPr>
      <w:r>
        <w:t>Opportunities are fragmented across jobs, university/lab, company, research and other web sources.</w:t>
      </w:r>
    </w:p>
    <w:p>
      <w:pPr>
        <w:pStyle w:val="ListBullet"/>
        <w:spacing w:after="24"/>
      </w:pPr>
      <w:r>
        <w:t>Users must manually verify eligibility, compare requirements with their profile, identify skill gaps, research organizations/people, prepare applications and remember follow-ups.</w:t>
      </w:r>
    </w:p>
    <w:p>
      <w:pPr>
        <w:pStyle w:val="ListBullet"/>
        <w:spacing w:after="24"/>
      </w:pPr>
      <w:r>
        <w:t>Opportunity information changes after discovery; a saved link can become stale.</w:t>
      </w:r>
    </w:p>
    <w:p>
      <w:pPr>
        <w:pStyle w:val="ListBullet"/>
        <w:spacing w:after="24"/>
      </w:pPr>
      <w:r>
        <w:t>Search engines provide information, but the user still has to coordinate the workflow.</w:t>
      </w:r>
    </w:p>
    <w:p>
      <w:pPr>
        <w:pStyle w:val="Heading1"/>
      </w:pPr>
      <w:r>
        <w:t>2. Proposed Solution</w:t>
      </w:r>
    </w:p>
    <w:p>
      <w:pPr>
        <w:spacing w:after="50"/>
      </w:pPr>
      <w:r>
        <w:rPr>
          <w:b w:val="0"/>
        </w:rPr>
        <w:t>A stateful multi-agent system where each agent owns one part of the opportunity lifecycle. SerpApi provides structured live search data; an orchestrator decides which agent runs next and maintains the opportunity state.</w:t>
      </w:r>
    </w:p>
    <w:p>
      <w:pPr>
        <w:spacing w:after="50"/>
      </w:pPr>
      <w:r>
        <w:rPr>
          <w:b w:val="0"/>
        </w:rPr>
        <w:t>Core loop: Discover → Investigate → Verify → Match → Prepare → User Approval → Act → Monitor → Re-investigate when needed.</w:t>
      </w:r>
    </w:p>
    <w:p>
      <w:pPr>
        <w:pStyle w:val="Heading1"/>
      </w:pPr>
      <w:r>
        <w:t>3. 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</w:tcPr>
          <w:p>
            <w:r>
              <w:rPr>
                <w:b/>
              </w:rPr>
              <w:t>User</w:t>
            </w:r>
          </w:p>
        </w:tc>
        <w:tc>
          <w:tcPr>
            <w:tcW w:type="dxa" w:w="3523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52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523"/>
          </w:tcPr>
          <w:p>
            <w:r>
              <w:t>Students</w:t>
            </w:r>
          </w:p>
        </w:tc>
        <w:tc>
          <w:tcPr>
            <w:tcW w:type="dxa" w:w="3523"/>
          </w:tcPr>
          <w:p>
            <w:r>
              <w:t>Internships, research, scholarships, hackathons</w:t>
            </w:r>
          </w:p>
        </w:tc>
        <w:tc>
          <w:tcPr>
            <w:tcW w:type="dxa" w:w="3523"/>
          </w:tcPr>
          <w:p>
            <w:r>
              <w:t>Relevant opportunities + preparation</w:t>
            </w:r>
          </w:p>
        </w:tc>
      </w:tr>
      <w:tr>
        <w:tc>
          <w:tcPr>
            <w:tcW w:type="dxa" w:w="3523"/>
          </w:tcPr>
          <w:p>
            <w:r>
              <w:t>Job seekers</w:t>
            </w:r>
          </w:p>
        </w:tc>
        <w:tc>
          <w:tcPr>
            <w:tcW w:type="dxa" w:w="3523"/>
          </w:tcPr>
          <w:p>
            <w:r>
              <w:t>Jobs + networking</w:t>
            </w:r>
          </w:p>
        </w:tc>
        <w:tc>
          <w:tcPr>
            <w:tcW w:type="dxa" w:w="3523"/>
          </w:tcPr>
          <w:p>
            <w:r>
              <w:t>Fit analysis + application workflow</w:t>
            </w:r>
          </w:p>
        </w:tc>
      </w:tr>
      <w:tr>
        <w:tc>
          <w:tcPr>
            <w:tcW w:type="dxa" w:w="3523"/>
          </w:tcPr>
          <w:p>
            <w:r>
              <w:t>Researchers</w:t>
            </w:r>
          </w:p>
        </w:tc>
        <w:tc>
          <w:tcPr>
            <w:tcW w:type="dxa" w:w="3523"/>
          </w:tcPr>
          <w:p>
            <w:r>
              <w:t>Labs, positions, collaborators</w:t>
            </w:r>
          </w:p>
        </w:tc>
        <w:tc>
          <w:tcPr>
            <w:tcW w:type="dxa" w:w="3523"/>
          </w:tcPr>
          <w:p>
            <w:r>
              <w:t>Research alignment + outreach</w:t>
            </w:r>
          </w:p>
        </w:tc>
      </w:tr>
    </w:tbl>
    <w:p>
      <w:pPr>
        <w:pStyle w:val="Heading1"/>
      </w:pPr>
      <w:r>
        <w:t>4. Product Guardrail</w:t>
      </w:r>
    </w:p>
    <w:p>
      <w:pPr>
        <w:spacing w:after="50"/>
      </w:pPr>
      <w:r>
        <w:rPr>
          <w:b w:val="0"/>
        </w:rPr>
        <w:t>The system is autonomous for research and drafting, but external/irreversible actions remain human-approved. It must never invent qualifications or submit false information.</w:t>
      </w:r>
    </w:p>
    <w:p>
      <w:r>
        <w:br w:type="page"/>
      </w:r>
    </w:p>
    <w:p>
      <w:r>
        <w:rPr>
          <w:b/>
          <w:sz w:val="28"/>
        </w:rPr>
        <w:t>Generated Full Multi-Agent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6141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diagram_on_a_white_backgro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6141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Figure: Complete Opportunity Intelligence architecture — all agents, SerpApi intelligence sources, memory, scheduler, integrations, and outcomes.</w:t>
      </w:r>
    </w:p>
    <w:p>
      <w:pPr>
        <w:pStyle w:val="Title"/>
      </w:pPr>
      <w:r>
        <w:t>Complete Multi-Agent Architecture</w:t>
      </w:r>
    </w:p>
    <w:p>
      <w:r>
        <w:drawing>
          <wp:inline xmlns:a="http://schemas.openxmlformats.org/drawingml/2006/main" xmlns:pic="http://schemas.openxmlformats.org/drawingml/2006/picture">
            <wp:extent cx="6629400" cy="3333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portunity_multiagen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3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/>
      </w:pPr>
      <w:r>
        <w:rPr>
          <w:b w:val="0"/>
        </w:rPr>
        <w:t>Figure 1. The generated architecture is embedded directly in this PRD. The Orchestrator coordinates specialized agents; SerpApi is the live web intelligence layer; profile/database state provides memory; an approval gate controls external actions.</w:t>
      </w:r>
    </w:p>
    <w:p>
      <w:pPr>
        <w:pStyle w:val="Heading1"/>
      </w:pPr>
      <w:r>
        <w:t>5. All Agents —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3523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3523"/>
          </w:tcPr>
          <w:p>
            <w:r>
              <w:rPr>
                <w:b/>
              </w:rPr>
              <w:t>Agentic decision</w:t>
            </w:r>
          </w:p>
        </w:tc>
      </w:tr>
      <w:tr>
        <w:tc>
          <w:tcPr>
            <w:tcW w:type="dxa" w:w="3523"/>
          </w:tcPr>
          <w:p>
            <w:r>
              <w:t>1. Planner</w:t>
            </w:r>
          </w:p>
        </w:tc>
        <w:tc>
          <w:tcPr>
            <w:tcW w:type="dxa" w:w="3523"/>
          </w:tcPr>
          <w:p>
            <w:r>
              <w:t>Parses user goal, constraints and desired opportunity type; creates research plan.</w:t>
            </w:r>
          </w:p>
        </w:tc>
        <w:tc>
          <w:tcPr>
            <w:tcW w:type="dxa" w:w="3523"/>
          </w:tcPr>
          <w:p>
            <w:r>
              <w:t>What must be searched and which constraints matter?</w:t>
            </w:r>
          </w:p>
        </w:tc>
      </w:tr>
      <w:tr>
        <w:tc>
          <w:tcPr>
            <w:tcW w:type="dxa" w:w="3523"/>
          </w:tcPr>
          <w:p>
            <w:r>
              <w:t>2. Discovery</w:t>
            </w:r>
          </w:p>
        </w:tc>
        <w:tc>
          <w:tcPr>
            <w:tcW w:type="dxa" w:w="3523"/>
          </w:tcPr>
          <w:p>
            <w:r>
              <w:t>Searches and normalizes candidate opportunities; deduplicates and filters.</w:t>
            </w:r>
          </w:p>
        </w:tc>
        <w:tc>
          <w:tcPr>
            <w:tcW w:type="dxa" w:w="3523"/>
          </w:tcPr>
          <w:p>
            <w:r>
              <w:t>Should I refine the query or search another vertical?</w:t>
            </w:r>
          </w:p>
        </w:tc>
      </w:tr>
      <w:tr>
        <w:tc>
          <w:tcPr>
            <w:tcW w:type="dxa" w:w="3523"/>
          </w:tcPr>
          <w:p>
            <w:r>
              <w:t>3. Investigator</w:t>
            </w:r>
          </w:p>
        </w:tc>
        <w:tc>
          <w:tcPr>
            <w:tcW w:type="dxa" w:w="3523"/>
          </w:tcPr>
          <w:p>
            <w:r>
              <w:t>Deep-researches promising opportunities, organizations, labs and relevant people.</w:t>
            </w:r>
          </w:p>
        </w:tc>
        <w:tc>
          <w:tcPr>
            <w:tcW w:type="dxa" w:w="3523"/>
          </w:tcPr>
          <w:p>
            <w:r>
              <w:t>What information is missing before this can be evaluated?</w:t>
            </w:r>
          </w:p>
        </w:tc>
      </w:tr>
      <w:tr>
        <w:tc>
          <w:tcPr>
            <w:tcW w:type="dxa" w:w="3523"/>
          </w:tcPr>
          <w:p>
            <w:r>
              <w:t>4. Verifier</w:t>
            </w:r>
          </w:p>
        </w:tc>
        <w:tc>
          <w:tcPr>
            <w:tcW w:type="dxa" w:w="3523"/>
          </w:tcPr>
          <w:p>
            <w:r>
              <w:t>Cross-checks critical facts such as deadline, eligibility and status across evidence.</w:t>
            </w:r>
          </w:p>
        </w:tc>
        <w:tc>
          <w:tcPr>
            <w:tcW w:type="dxa" w:w="3523"/>
          </w:tcPr>
          <w:p>
            <w:r>
              <w:t>Is the important claim sufficiently supported or should I verify again?</w:t>
            </w:r>
          </w:p>
        </w:tc>
      </w:tr>
      <w:tr>
        <w:tc>
          <w:tcPr>
            <w:tcW w:type="dxa" w:w="3523"/>
          </w:tcPr>
          <w:p>
            <w:r>
              <w:t>5. Match</w:t>
            </w:r>
          </w:p>
        </w:tc>
        <w:tc>
          <w:tcPr>
            <w:tcW w:type="dxa" w:w="3523"/>
          </w:tcPr>
          <w:p>
            <w:r>
              <w:t>Compares explicit requirements with profile, preferences and experience; identifies gaps.</w:t>
            </w:r>
          </w:p>
        </w:tc>
        <w:tc>
          <w:tcPr>
            <w:tcW w:type="dxa" w:w="3523"/>
          </w:tcPr>
          <w:p>
            <w:r>
              <w:t>How does this opportunity fit this specific user?</w:t>
            </w:r>
          </w:p>
        </w:tc>
      </w:tr>
      <w:tr>
        <w:tc>
          <w:tcPr>
            <w:tcW w:type="dxa" w:w="3523"/>
          </w:tcPr>
          <w:p>
            <w:r>
              <w:t>6. Application</w:t>
            </w:r>
          </w:p>
        </w:tc>
        <w:tc>
          <w:tcPr>
            <w:tcW w:type="dxa" w:w="3523"/>
          </w:tcPr>
          <w:p>
            <w:r>
              <w:t>Creates tailored resume suggestions, cover letter, answers and document checklist.</w:t>
            </w:r>
          </w:p>
        </w:tc>
        <w:tc>
          <w:tcPr>
            <w:tcW w:type="dxa" w:w="3523"/>
          </w:tcPr>
          <w:p>
            <w:r>
              <w:t>What application material should be prepared for this opportunity?</w:t>
            </w:r>
          </w:p>
        </w:tc>
      </w:tr>
      <w:tr>
        <w:tc>
          <w:tcPr>
            <w:tcW w:type="dxa" w:w="3523"/>
          </w:tcPr>
          <w:p>
            <w:r>
              <w:t>7. Outreach</w:t>
            </w:r>
          </w:p>
        </w:tc>
        <w:tc>
          <w:tcPr>
            <w:tcW w:type="dxa" w:w="3523"/>
          </w:tcPr>
          <w:p>
            <w:r>
              <w:t>Finds relevant public professional contacts and drafts targeted outreach using evidence.</w:t>
            </w:r>
          </w:p>
        </w:tc>
        <w:tc>
          <w:tcPr>
            <w:tcW w:type="dxa" w:w="3523"/>
          </w:tcPr>
          <w:p>
            <w:r>
              <w:t>Who is relevant to contact and why is the outreach personalized?</w:t>
            </w:r>
          </w:p>
        </w:tc>
      </w:tr>
      <w:tr>
        <w:tc>
          <w:tcPr>
            <w:tcW w:type="dxa" w:w="3523"/>
          </w:tcPr>
          <w:p>
            <w:r>
              <w:t>8. Monitor</w:t>
            </w:r>
          </w:p>
        </w:tc>
        <w:tc>
          <w:tcPr>
            <w:tcW w:type="dxa" w:w="3523"/>
          </w:tcPr>
          <w:p>
            <w:r>
              <w:t>Re-checks watched opportunities, compares current vs baseline state and triggers re-investigation.</w:t>
            </w:r>
          </w:p>
        </w:tc>
        <w:tc>
          <w:tcPr>
            <w:tcW w:type="dxa" w:w="3523"/>
          </w:tcPr>
          <w:p>
            <w:r>
              <w:t>Did something meaningful change and does it affect the user?</w:t>
            </w:r>
          </w:p>
        </w:tc>
      </w:tr>
    </w:tbl>
    <w:p>
      <w:pPr>
        <w:pStyle w:val="Heading1"/>
      </w:pPr>
      <w:r>
        <w:t>6. Orchestrator</w:t>
      </w:r>
    </w:p>
    <w:p>
      <w:pPr>
        <w:spacing w:after="50"/>
      </w:pPr>
      <w:r>
        <w:rPr>
          <w:b w:val="0"/>
        </w:rPr>
        <w:t>The Orchestrator is not a separate research agent; it is the control plane. It stores task state, routes work between agents, prevents duplicate work, invokes tools, and pauses at human-approval checkpoints.</w:t>
      </w:r>
    </w:p>
    <w:p>
      <w:r>
        <w:br w:type="page"/>
      </w:r>
    </w:p>
    <w:p>
      <w:pPr>
        <w:pStyle w:val="Title"/>
      </w:pPr>
      <w:r>
        <w:t>Functional Requirements &amp; Agentic Behavior</w:t>
      </w:r>
    </w:p>
    <w:p>
      <w:r>
        <w:drawing>
          <wp:inline xmlns:a="http://schemas.openxmlformats.org/drawingml/2006/main" xmlns:pic="http://schemas.openxmlformats.org/drawingml/2006/picture">
            <wp:extent cx="6629400" cy="2251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portunity_ag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5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/>
      </w:pPr>
      <w:r>
        <w:rPr>
          <w:b w:val="0"/>
        </w:rPr>
        <w:t>Figure 2. Closed-loop lifecycle. Monitoring can feed a changed opportunity back into verification and planning rather than producing a blind notification.</w:t>
      </w:r>
    </w:p>
    <w:p>
      <w:pPr>
        <w:pStyle w:val="Heading1"/>
      </w:pPr>
      <w:r>
        <w:t>7. End-to-End Flow</w:t>
      </w:r>
    </w:p>
    <w:p>
      <w:pPr>
        <w:pStyle w:val="ListBullet"/>
        <w:spacing w:after="24"/>
      </w:pPr>
      <w:r>
        <w:t>User provides a goal plus resume/profile and preferences.</w:t>
      </w:r>
    </w:p>
    <w:p>
      <w:pPr>
        <w:pStyle w:val="ListBullet"/>
        <w:spacing w:after="24"/>
      </w:pPr>
      <w:r>
        <w:t>Planner creates search constraints and delegates discovery.</w:t>
      </w:r>
    </w:p>
    <w:p>
      <w:pPr>
        <w:pStyle w:val="ListBullet"/>
        <w:spacing w:after="24"/>
      </w:pPr>
      <w:r>
        <w:t>Discovery uses SerpApi to find opportunities and removes duplicates/noisy results.</w:t>
      </w:r>
    </w:p>
    <w:p>
      <w:pPr>
        <w:pStyle w:val="ListBullet"/>
        <w:spacing w:after="24"/>
      </w:pPr>
      <w:r>
        <w:t>Investigator performs second-hop research only when more evidence is needed.</w:t>
      </w:r>
    </w:p>
    <w:p>
      <w:pPr>
        <w:pStyle w:val="ListBullet"/>
        <w:spacing w:after="24"/>
      </w:pPr>
      <w:r>
        <w:t>Verifier cross-checks critical fields and marks uncertainty when evidence conflicts.</w:t>
      </w:r>
    </w:p>
    <w:p>
      <w:pPr>
        <w:pStyle w:val="ListBullet"/>
        <w:spacing w:after="24"/>
      </w:pPr>
      <w:r>
        <w:t>Match Agent produces transparent dimensions: eligibility, skill match, preference fit and research alignment.</w:t>
      </w:r>
    </w:p>
    <w:p>
      <w:pPr>
        <w:pStyle w:val="ListBullet"/>
        <w:spacing w:after="24"/>
      </w:pPr>
      <w:r>
        <w:t>Application Agent prepares opportunity-specific materials; Outreach Agent prepares targeted networking email.</w:t>
      </w:r>
    </w:p>
    <w:p>
      <w:pPr>
        <w:pStyle w:val="ListBullet"/>
        <w:spacing w:after="24"/>
      </w:pPr>
      <w:r>
        <w:t>User reviews and approves any external action; only then does the execution layer send/submit.</w:t>
      </w:r>
    </w:p>
    <w:p>
      <w:pPr>
        <w:pStyle w:val="ListBullet"/>
        <w:spacing w:after="24"/>
      </w:pPr>
      <w:r>
        <w:t>Monitor Agent watches selected opportunities and, on change, triggers verification → re-planning → updated action.</w:t>
      </w:r>
    </w:p>
    <w:p>
      <w:pPr>
        <w:pStyle w:val="Heading1"/>
      </w:pPr>
      <w:r>
        <w:t>8. Key Agentic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523"/>
          </w:tcPr>
          <w:p>
            <w:r>
              <w:rPr>
                <w:b/>
              </w:rPr>
              <w:t>Autonomy</w:t>
            </w:r>
          </w:p>
        </w:tc>
        <w:tc>
          <w:tcPr>
            <w:tcW w:type="dxa" w:w="352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523"/>
          </w:tcPr>
          <w:p>
            <w:r>
              <w:t>Adaptive search</w:t>
            </w:r>
          </w:p>
        </w:tc>
        <w:tc>
          <w:tcPr>
            <w:tcW w:type="dxa" w:w="3523"/>
          </w:tcPr>
          <w:p>
            <w:r>
              <w:t>Autonomous</w:t>
            </w:r>
          </w:p>
        </w:tc>
        <w:tc>
          <w:tcPr>
            <w:tcW w:type="dxa" w:w="3523"/>
          </w:tcPr>
          <w:p>
            <w:r>
              <w:t>Weak results → generate a narrower query.</w:t>
            </w:r>
          </w:p>
        </w:tc>
      </w:tr>
      <w:tr>
        <w:tc>
          <w:tcPr>
            <w:tcW w:type="dxa" w:w="3523"/>
          </w:tcPr>
          <w:p>
            <w:r>
              <w:t>Second-hop research</w:t>
            </w:r>
          </w:p>
        </w:tc>
        <w:tc>
          <w:tcPr>
            <w:tcW w:type="dxa" w:w="3523"/>
          </w:tcPr>
          <w:p>
            <w:r>
              <w:t>Autonomous</w:t>
            </w:r>
          </w:p>
        </w:tc>
        <w:tc>
          <w:tcPr>
            <w:tcW w:type="dxa" w:w="3523"/>
          </w:tcPr>
          <w:p>
            <w:r>
              <w:t>Missing lab context → search organization/researcher sources.</w:t>
            </w:r>
          </w:p>
        </w:tc>
      </w:tr>
      <w:tr>
        <w:tc>
          <w:tcPr>
            <w:tcW w:type="dxa" w:w="3523"/>
          </w:tcPr>
          <w:p>
            <w:r>
              <w:t>Evidence verification</w:t>
            </w:r>
          </w:p>
        </w:tc>
        <w:tc>
          <w:tcPr>
            <w:tcW w:type="dxa" w:w="3523"/>
          </w:tcPr>
          <w:p>
            <w:r>
              <w:t>Autonomous</w:t>
            </w:r>
          </w:p>
        </w:tc>
        <w:tc>
          <w:tcPr>
            <w:tcW w:type="dxa" w:w="3523"/>
          </w:tcPr>
          <w:p>
            <w:r>
              <w:t>Deadline conflict → search again before reporting it.</w:t>
            </w:r>
          </w:p>
        </w:tc>
      </w:tr>
      <w:tr>
        <w:tc>
          <w:tcPr>
            <w:tcW w:type="dxa" w:w="3523"/>
          </w:tcPr>
          <w:p>
            <w:r>
              <w:t>Skill-gap analysis</w:t>
            </w:r>
          </w:p>
        </w:tc>
        <w:tc>
          <w:tcPr>
            <w:tcW w:type="dxa" w:w="3523"/>
          </w:tcPr>
          <w:p>
            <w:r>
              <w:t>Autonomous</w:t>
            </w:r>
          </w:p>
        </w:tc>
        <w:tc>
          <w:tcPr>
            <w:tcW w:type="dxa" w:w="3523"/>
          </w:tcPr>
          <w:p>
            <w:r>
              <w:t>Requirement CUDA + profile lacks CUDA → flag gap.</w:t>
            </w:r>
          </w:p>
        </w:tc>
      </w:tr>
      <w:tr>
        <w:tc>
          <w:tcPr>
            <w:tcW w:type="dxa" w:w="3523"/>
          </w:tcPr>
          <w:p>
            <w:r>
              <w:t>Application drafting</w:t>
            </w:r>
          </w:p>
        </w:tc>
        <w:tc>
          <w:tcPr>
            <w:tcW w:type="dxa" w:w="3523"/>
          </w:tcPr>
          <w:p>
            <w:r>
              <w:t>Autonomous draft</w:t>
            </w:r>
          </w:p>
        </w:tc>
        <w:tc>
          <w:tcPr>
            <w:tcW w:type="dxa" w:w="3523"/>
          </w:tcPr>
          <w:p>
            <w:r>
              <w:t>Tailor cover letter and resume emphasis.</w:t>
            </w:r>
          </w:p>
        </w:tc>
      </w:tr>
      <w:tr>
        <w:tc>
          <w:tcPr>
            <w:tcW w:type="dxa" w:w="3523"/>
          </w:tcPr>
          <w:p>
            <w:r>
              <w:t>Outreach drafting</w:t>
            </w:r>
          </w:p>
        </w:tc>
        <w:tc>
          <w:tcPr>
            <w:tcW w:type="dxa" w:w="3523"/>
          </w:tcPr>
          <w:p>
            <w:r>
              <w:t>Autonomous draft</w:t>
            </w:r>
          </w:p>
        </w:tc>
        <w:tc>
          <w:tcPr>
            <w:tcW w:type="dxa" w:w="3523"/>
          </w:tcPr>
          <w:p>
            <w:r>
              <w:t>Generate a targeted email from public professional context.</w:t>
            </w:r>
          </w:p>
        </w:tc>
      </w:tr>
      <w:tr>
        <w:tc>
          <w:tcPr>
            <w:tcW w:type="dxa" w:w="3523"/>
          </w:tcPr>
          <w:p>
            <w:r>
              <w:t>Send / submit</w:t>
            </w:r>
          </w:p>
        </w:tc>
        <w:tc>
          <w:tcPr>
            <w:tcW w:type="dxa" w:w="3523"/>
          </w:tcPr>
          <w:p>
            <w:r>
              <w:t>Human approval</w:t>
            </w:r>
          </w:p>
        </w:tc>
        <w:tc>
          <w:tcPr>
            <w:tcW w:type="dxa" w:w="3523"/>
          </w:tcPr>
          <w:p>
            <w:r>
              <w:t>Show final action payload, then execute.</w:t>
            </w:r>
          </w:p>
        </w:tc>
      </w:tr>
      <w:tr>
        <w:tc>
          <w:tcPr>
            <w:tcW w:type="dxa" w:w="3523"/>
          </w:tcPr>
          <w:p>
            <w:r>
              <w:t>Monitoring</w:t>
            </w:r>
          </w:p>
        </w:tc>
        <w:tc>
          <w:tcPr>
            <w:tcW w:type="dxa" w:w="3523"/>
          </w:tcPr>
          <w:p>
            <w:r>
              <w:t>Autonomous</w:t>
            </w:r>
          </w:p>
        </w:tc>
        <w:tc>
          <w:tcPr>
            <w:tcW w:type="dxa" w:w="3523"/>
          </w:tcPr>
          <w:p>
            <w:r>
              <w:t>Detect deadline/status/requirement change.</w:t>
            </w:r>
          </w:p>
        </w:tc>
      </w:tr>
    </w:tbl>
    <w:p>
      <w:pPr>
        <w:pStyle w:val="Heading1"/>
      </w:pPr>
      <w:r>
        <w:t>9. Evidence &amp; Trust</w:t>
      </w:r>
    </w:p>
    <w:p>
      <w:pPr>
        <w:pStyle w:val="ListBullet"/>
        <w:spacing w:after="24"/>
      </w:pPr>
      <w:r>
        <w:t>Every material claim should retain its source URL/search evidence.</w:t>
      </w:r>
    </w:p>
    <w:p>
      <w:pPr>
        <w:pStyle w:val="ListBullet"/>
        <w:spacing w:after="24"/>
      </w:pPr>
      <w:r>
        <w:t>Explicit listing requirements must be separated from AI inference.</w:t>
      </w:r>
    </w:p>
    <w:p>
      <w:pPr>
        <w:pStyle w:val="ListBullet"/>
        <w:spacing w:after="24"/>
      </w:pPr>
      <w:r>
        <w:t>Conflicting evidence should create an uncertainty state, not a fabricated answer.</w:t>
      </w:r>
    </w:p>
    <w:p>
      <w:pPr>
        <w:pStyle w:val="ListBullet"/>
        <w:spacing w:after="24"/>
      </w:pPr>
      <w:r>
        <w:t>Keep an activity timeline: search → evidence → reasoning output → draft → approval → action.</w:t>
      </w:r>
    </w:p>
    <w:p>
      <w:r>
        <w:br w:type="page"/>
      </w:r>
    </w:p>
    <w:p>
      <w:pPr>
        <w:pStyle w:val="Title"/>
      </w:pPr>
      <w:r>
        <w:t>Technical Architecture, Stack &amp; APIs</w:t>
      </w:r>
    </w:p>
    <w:p>
      <w:pPr>
        <w:pStyle w:val="Heading1"/>
      </w:pPr>
      <w:r>
        <w:t>10.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523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523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523"/>
          </w:tcPr>
          <w:p>
            <w:r>
              <w:t>Web UI</w:t>
            </w:r>
          </w:p>
        </w:tc>
        <w:tc>
          <w:tcPr>
            <w:tcW w:type="dxa" w:w="3523"/>
          </w:tcPr>
          <w:p>
            <w:r>
              <w:t>React + Vite + Tailwind CSS</w:t>
            </w:r>
          </w:p>
        </w:tc>
        <w:tc>
          <w:tcPr>
            <w:tcW w:type="dxa" w:w="3523"/>
          </w:tcPr>
          <w:p>
            <w:r>
              <w:t>Dashboard, agent timeline, opportunity detail</w:t>
            </w:r>
          </w:p>
        </w:tc>
      </w:tr>
      <w:tr>
        <w:tc>
          <w:tcPr>
            <w:tcW w:type="dxa" w:w="3523"/>
          </w:tcPr>
          <w:p>
            <w:r>
              <w:t>API</w:t>
            </w:r>
          </w:p>
        </w:tc>
        <w:tc>
          <w:tcPr>
            <w:tcW w:type="dxa" w:w="3523"/>
          </w:tcPr>
          <w:p>
            <w:r>
              <w:t>Node.js + Express</w:t>
            </w:r>
          </w:p>
        </w:tc>
        <w:tc>
          <w:tcPr>
            <w:tcW w:type="dxa" w:w="3523"/>
          </w:tcPr>
          <w:p>
            <w:r>
              <w:t>Auth, REST endpoints, business logic</w:t>
            </w:r>
          </w:p>
        </w:tc>
      </w:tr>
      <w:tr>
        <w:tc>
          <w:tcPr>
            <w:tcW w:type="dxa" w:w="3523"/>
          </w:tcPr>
          <w:p>
            <w:r>
              <w:t>Agent runtime</w:t>
            </w:r>
          </w:p>
        </w:tc>
        <w:tc>
          <w:tcPr>
            <w:tcW w:type="dxa" w:w="3523"/>
          </w:tcPr>
          <w:p>
            <w:r>
              <w:t>Python + LangGraph</w:t>
            </w:r>
          </w:p>
        </w:tc>
        <w:tc>
          <w:tcPr>
            <w:tcW w:type="dxa" w:w="3523"/>
          </w:tcPr>
          <w:p>
            <w:r>
              <w:t>Stateful orchestration and agent workflows</w:t>
            </w:r>
          </w:p>
        </w:tc>
      </w:tr>
      <w:tr>
        <w:tc>
          <w:tcPr>
            <w:tcW w:type="dxa" w:w="3523"/>
          </w:tcPr>
          <w:p>
            <w:r>
              <w:t>LLM</w:t>
            </w:r>
          </w:p>
        </w:tc>
        <w:tc>
          <w:tcPr>
            <w:tcW w:type="dxa" w:w="3523"/>
          </w:tcPr>
          <w:p>
            <w:r>
              <w:t>Gemini API or equivalent</w:t>
            </w:r>
          </w:p>
        </w:tc>
        <w:tc>
          <w:tcPr>
            <w:tcW w:type="dxa" w:w="3523"/>
          </w:tcPr>
          <w:p>
            <w:r>
              <w:t>Planning, extraction, matching, drafting</w:t>
            </w:r>
          </w:p>
        </w:tc>
      </w:tr>
      <w:tr>
        <w:tc>
          <w:tcPr>
            <w:tcW w:type="dxa" w:w="3523"/>
          </w:tcPr>
          <w:p>
            <w:r>
              <w:t>Database</w:t>
            </w:r>
          </w:p>
        </w:tc>
        <w:tc>
          <w:tcPr>
            <w:tcW w:type="dxa" w:w="3523"/>
          </w:tcPr>
          <w:p>
            <w:r>
              <w:t>MongoDB Atlas</w:t>
            </w:r>
          </w:p>
        </w:tc>
        <w:tc>
          <w:tcPr>
            <w:tcW w:type="dxa" w:w="3523"/>
          </w:tcPr>
          <w:p>
            <w:r>
              <w:t>Profiles, opportunities, evidence, applications, monitoring state</w:t>
            </w:r>
          </w:p>
        </w:tc>
      </w:tr>
      <w:tr>
        <w:tc>
          <w:tcPr>
            <w:tcW w:type="dxa" w:w="3523"/>
          </w:tcPr>
          <w:p>
            <w:r>
              <w:t>Search</w:t>
            </w:r>
          </w:p>
        </w:tc>
        <w:tc>
          <w:tcPr>
            <w:tcW w:type="dxa" w:w="3523"/>
          </w:tcPr>
          <w:p>
            <w:r>
              <w:t>SerpApi</w:t>
            </w:r>
          </w:p>
        </w:tc>
        <w:tc>
          <w:tcPr>
            <w:tcW w:type="dxa" w:w="3523"/>
          </w:tcPr>
          <w:p>
            <w:r>
              <w:t>Live structured search/retrieval</w:t>
            </w:r>
          </w:p>
        </w:tc>
      </w:tr>
      <w:tr>
        <w:tc>
          <w:tcPr>
            <w:tcW w:type="dxa" w:w="3523"/>
          </w:tcPr>
          <w:p>
            <w:r>
              <w:t>Email</w:t>
            </w:r>
          </w:p>
        </w:tc>
        <w:tc>
          <w:tcPr>
            <w:tcW w:type="dxa" w:w="3523"/>
          </w:tcPr>
          <w:p>
            <w:r>
              <w:t>Gmail API</w:t>
            </w:r>
          </w:p>
        </w:tc>
        <w:tc>
          <w:tcPr>
            <w:tcW w:type="dxa" w:w="3523"/>
          </w:tcPr>
          <w:p>
            <w:r>
              <w:t>User-authorized draft/send</w:t>
            </w:r>
          </w:p>
        </w:tc>
      </w:tr>
      <w:tr>
        <w:tc>
          <w:tcPr>
            <w:tcW w:type="dxa" w:w="3523"/>
          </w:tcPr>
          <w:p>
            <w:r>
              <w:t>Scheduler</w:t>
            </w:r>
          </w:p>
        </w:tc>
        <w:tc>
          <w:tcPr>
            <w:tcW w:type="dxa" w:w="3523"/>
          </w:tcPr>
          <w:p>
            <w:r>
              <w:t>Cron / managed scheduler</w:t>
            </w:r>
          </w:p>
        </w:tc>
        <w:tc>
          <w:tcPr>
            <w:tcW w:type="dxa" w:w="3523"/>
          </w:tcPr>
          <w:p>
            <w:r>
              <w:t>Periodic monitoring</w:t>
            </w:r>
          </w:p>
        </w:tc>
      </w:tr>
      <w:tr>
        <w:tc>
          <w:tcPr>
            <w:tcW w:type="dxa" w:w="3523"/>
          </w:tcPr>
          <w:p>
            <w:r>
              <w:t>Deploy</w:t>
            </w:r>
          </w:p>
        </w:tc>
        <w:tc>
          <w:tcPr>
            <w:tcW w:type="dxa" w:w="3523"/>
          </w:tcPr>
          <w:p>
            <w:r>
              <w:t>Vercel + Render/Cloud Run</w:t>
            </w:r>
          </w:p>
        </w:tc>
        <w:tc>
          <w:tcPr>
            <w:tcW w:type="dxa" w:w="3523"/>
          </w:tcPr>
          <w:p>
            <w:r>
              <w:t>Frontend + backend/agents</w:t>
            </w:r>
          </w:p>
        </w:tc>
      </w:tr>
    </w:tbl>
    <w:p>
      <w:pPr>
        <w:pStyle w:val="Heading1"/>
      </w:pPr>
      <w:r>
        <w:t>11. SerpApi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r>
              <w:rPr>
                <w:b/>
              </w:rPr>
              <w:t>SerpApi engine</w:t>
            </w:r>
          </w:p>
        </w:tc>
        <w:tc>
          <w:tcPr>
            <w:tcW w:type="dxa" w:w="5285"/>
          </w:tcPr>
          <w:p>
            <w:r>
              <w:rPr>
                <w:b/>
              </w:rPr>
              <w:t>Product role</w:t>
            </w:r>
          </w:p>
        </w:tc>
      </w:tr>
      <w:tr>
        <w:tc>
          <w:tcPr>
            <w:tcW w:type="dxa" w:w="5285"/>
          </w:tcPr>
          <w:p>
            <w:r>
              <w:t>Google Search</w:t>
            </w:r>
          </w:p>
        </w:tc>
        <w:tc>
          <w:tcPr>
            <w:tcW w:type="dxa" w:w="5285"/>
          </w:tcPr>
          <w:p>
            <w:r>
              <w:t>General opportunity, organization and official-page discovery</w:t>
            </w:r>
          </w:p>
        </w:tc>
      </w:tr>
      <w:tr>
        <w:tc>
          <w:tcPr>
            <w:tcW w:type="dxa" w:w="5285"/>
          </w:tcPr>
          <w:p>
            <w:r>
              <w:t>Google Jobs</w:t>
            </w:r>
          </w:p>
        </w:tc>
        <w:tc>
          <w:tcPr>
            <w:tcW w:type="dxa" w:w="5285"/>
          </w:tcPr>
          <w:p>
            <w:r>
              <w:t>Jobs/internships discovery</w:t>
            </w:r>
          </w:p>
        </w:tc>
      </w:tr>
      <w:tr>
        <w:tc>
          <w:tcPr>
            <w:tcW w:type="dxa" w:w="5285"/>
          </w:tcPr>
          <w:p>
            <w:r>
              <w:t>Google Scholar</w:t>
            </w:r>
          </w:p>
        </w:tc>
        <w:tc>
          <w:tcPr>
            <w:tcW w:type="dxa" w:w="5285"/>
          </w:tcPr>
          <w:p>
            <w:r>
              <w:t>Researcher, publication and research-area investigation</w:t>
            </w:r>
          </w:p>
        </w:tc>
      </w:tr>
      <w:tr>
        <w:tc>
          <w:tcPr>
            <w:tcW w:type="dxa" w:w="5285"/>
          </w:tcPr>
          <w:p>
            <w:r>
              <w:t>Google News</w:t>
            </w:r>
          </w:p>
        </w:tc>
        <w:tc>
          <w:tcPr>
            <w:tcW w:type="dxa" w:w="5285"/>
          </w:tcPr>
          <w:p>
            <w:r>
              <w:t>Recent organization/opportunity updates</w:t>
            </w:r>
          </w:p>
        </w:tc>
      </w:tr>
      <w:tr>
        <w:tc>
          <w:tcPr>
            <w:tcW w:type="dxa" w:w="5285"/>
          </w:tcPr>
          <w:p>
            <w:r>
              <w:t>Google Maps</w:t>
            </w:r>
          </w:p>
        </w:tc>
        <w:tc>
          <w:tcPr>
            <w:tcW w:type="dxa" w:w="5285"/>
          </w:tcPr>
          <w:p>
            <w:r>
              <w:t>Location and organization context</w:t>
            </w:r>
          </w:p>
        </w:tc>
      </w:tr>
      <w:tr>
        <w:tc>
          <w:tcPr>
            <w:tcW w:type="dxa" w:w="5285"/>
          </w:tcPr>
          <w:p>
            <w:r>
              <w:t>Google Flights / Hotels</w:t>
            </w:r>
          </w:p>
        </w:tc>
        <w:tc>
          <w:tcPr>
            <w:tcW w:type="dxa" w:w="5285"/>
          </w:tcPr>
          <w:p>
            <w:r>
              <w:t>Optional travel planning for relevant opportunities</w:t>
            </w:r>
          </w:p>
        </w:tc>
      </w:tr>
    </w:tbl>
    <w:p>
      <w:pPr>
        <w:pStyle w:val="Heading1"/>
      </w:pPr>
      <w:r>
        <w:t>12. Official API / Documentation Links</w:t>
      </w:r>
    </w:p>
    <w:p>
      <w:pPr>
        <w:spacing w:after="20"/>
      </w:pPr>
      <w:hyperlink r:id="rId12">
        <w:r>
          <w:rPr>
            <w:color w:val="0563C1"/>
            <w:u w:val="single"/>
          </w:rPr>
          <w:t>SerpApi — Documentation</w:t>
        </w:r>
      </w:hyperlink>
    </w:p>
    <w:p>
      <w:pPr>
        <w:spacing w:after="20"/>
      </w:pPr>
      <w:hyperlink r:id="rId13">
        <w:r>
          <w:rPr>
            <w:color w:val="0563C1"/>
            <w:u w:val="single"/>
          </w:rPr>
          <w:t>SerpApi — Pricing / Free plan</w:t>
        </w:r>
      </w:hyperlink>
    </w:p>
    <w:p>
      <w:pPr>
        <w:spacing w:after="20"/>
      </w:pPr>
      <w:hyperlink r:id="rId14">
        <w:r>
          <w:rPr>
            <w:color w:val="0563C1"/>
            <w:u w:val="single"/>
          </w:rPr>
          <w:t>Google Search API</w:t>
        </w:r>
      </w:hyperlink>
    </w:p>
    <w:p>
      <w:pPr>
        <w:spacing w:after="20"/>
      </w:pPr>
      <w:hyperlink r:id="rId15">
        <w:r>
          <w:rPr>
            <w:color w:val="0563C1"/>
            <w:u w:val="single"/>
          </w:rPr>
          <w:t>Google Jobs API</w:t>
        </w:r>
      </w:hyperlink>
    </w:p>
    <w:p>
      <w:pPr>
        <w:spacing w:after="20"/>
      </w:pPr>
      <w:hyperlink r:id="rId16">
        <w:r>
          <w:rPr>
            <w:color w:val="0563C1"/>
            <w:u w:val="single"/>
          </w:rPr>
          <w:t>Google Scholar API</w:t>
        </w:r>
      </w:hyperlink>
    </w:p>
    <w:p>
      <w:pPr>
        <w:spacing w:after="20"/>
      </w:pPr>
      <w:hyperlink r:id="rId17">
        <w:r>
          <w:rPr>
            <w:color w:val="0563C1"/>
            <w:u w:val="single"/>
          </w:rPr>
          <w:t>Google News results</w:t>
        </w:r>
      </w:hyperlink>
    </w:p>
    <w:p>
      <w:pPr>
        <w:spacing w:after="20"/>
      </w:pPr>
      <w:hyperlink r:id="rId18">
        <w:r>
          <w:rPr>
            <w:color w:val="0563C1"/>
            <w:u w:val="single"/>
          </w:rPr>
          <w:t>Google Maps API</w:t>
        </w:r>
      </w:hyperlink>
    </w:p>
    <w:p>
      <w:pPr>
        <w:spacing w:after="20"/>
      </w:pPr>
      <w:hyperlink r:id="rId19">
        <w:r>
          <w:rPr>
            <w:color w:val="0563C1"/>
            <w:u w:val="single"/>
          </w:rPr>
          <w:t>Google Flights API</w:t>
        </w:r>
      </w:hyperlink>
    </w:p>
    <w:p>
      <w:pPr>
        <w:spacing w:after="20"/>
      </w:pPr>
      <w:hyperlink r:id="rId20">
        <w:r>
          <w:rPr>
            <w:color w:val="0563C1"/>
            <w:u w:val="single"/>
          </w:rPr>
          <w:t>Google Hotels API</w:t>
        </w:r>
      </w:hyperlink>
    </w:p>
    <w:p>
      <w:pPr>
        <w:spacing w:after="20"/>
      </w:pPr>
      <w:hyperlink r:id="rId21">
        <w:r>
          <w:rPr>
            <w:color w:val="0563C1"/>
            <w:u w:val="single"/>
          </w:rPr>
          <w:t>SerpApi Markdown output</w:t>
        </w:r>
      </w:hyperlink>
    </w:p>
    <w:p>
      <w:pPr>
        <w:spacing w:after="20"/>
      </w:pPr>
      <w:hyperlink r:id="rId22">
        <w:r>
          <w:rPr>
            <w:color w:val="0563C1"/>
            <w:u w:val="single"/>
          </w:rPr>
          <w:t>LangGraph</w:t>
        </w:r>
      </w:hyperlink>
    </w:p>
    <w:p>
      <w:pPr>
        <w:spacing w:after="20"/>
      </w:pPr>
      <w:hyperlink r:id="rId23">
        <w:r>
          <w:rPr>
            <w:color w:val="0563C1"/>
            <w:u w:val="single"/>
          </w:rPr>
          <w:t>Gemini API</w:t>
        </w:r>
      </w:hyperlink>
    </w:p>
    <w:p>
      <w:pPr>
        <w:spacing w:after="20"/>
      </w:pPr>
      <w:hyperlink r:id="rId24">
        <w:r>
          <w:rPr>
            <w:color w:val="0563C1"/>
            <w:u w:val="single"/>
          </w:rPr>
          <w:t>Gmail API</w:t>
        </w:r>
      </w:hyperlink>
    </w:p>
    <w:p>
      <w:pPr>
        <w:spacing w:after="20"/>
      </w:pPr>
      <w:hyperlink r:id="rId25">
        <w:r>
          <w:rPr>
            <w:color w:val="0563C1"/>
            <w:u w:val="single"/>
          </w:rPr>
          <w:t>MongoDB</w:t>
        </w:r>
      </w:hyperlink>
    </w:p>
    <w:p>
      <w:pPr>
        <w:spacing w:after="50"/>
      </w:pPr>
      <w:r>
        <w:rPr>
          <w:b w:val="0"/>
        </w:rPr>
        <w:t>Quota note: the hackathon brief states that a free SerpApi account provides 250 search credits each month for building/testing. Design the MVP around caching, deduplication and selective second-hop searches so the agent does not waste calls.</w:t>
      </w:r>
    </w:p>
    <w:p>
      <w:r>
        <w:br w:type="page"/>
      </w:r>
    </w:p>
    <w:p>
      <w:pPr>
        <w:pStyle w:val="Title"/>
      </w:pPr>
      <w:r>
        <w:t>MVP, Data Model &amp; Hackathon Demo</w:t>
      </w:r>
    </w:p>
    <w:p>
      <w:pPr>
        <w:pStyle w:val="Heading1"/>
      </w:pPr>
      <w:r>
        <w:t>13. MVP Scope</w:t>
      </w:r>
    </w:p>
    <w:p>
      <w:pPr>
        <w:pStyle w:val="ListBullet"/>
        <w:spacing w:after="24"/>
      </w:pPr>
      <w:r>
        <w:t>Resume/profile ingestion with opportunity preferences.</w:t>
      </w:r>
    </w:p>
    <w:p>
      <w:pPr>
        <w:pStyle w:val="ListBullet"/>
        <w:spacing w:after="24"/>
      </w:pPr>
      <w:r>
        <w:t>Agentic SerpApi discovery for jobs/research opportunities.</w:t>
      </w:r>
    </w:p>
    <w:p>
      <w:pPr>
        <w:pStyle w:val="ListBullet"/>
        <w:spacing w:after="24"/>
      </w:pPr>
      <w:r>
        <w:t>Investigator + Verifier loop for evidence and current status.</w:t>
      </w:r>
    </w:p>
    <w:p>
      <w:pPr>
        <w:pStyle w:val="ListBullet"/>
        <w:spacing w:after="24"/>
      </w:pPr>
      <w:r>
        <w:t>Transparent Match view with eligibility, matched skills, gaps and citations.</w:t>
      </w:r>
    </w:p>
    <w:p>
      <w:pPr>
        <w:pStyle w:val="ListBullet"/>
        <w:spacing w:after="24"/>
      </w:pPr>
      <w:r>
        <w:t>Application Agent: tailored resume suggestions, cover letter and checklist.</w:t>
      </w:r>
    </w:p>
    <w:p>
      <w:pPr>
        <w:pStyle w:val="ListBullet"/>
        <w:spacing w:after="24"/>
      </w:pPr>
      <w:r>
        <w:t>Outreach Agent: relevant-contact discovery + personalized email draft.</w:t>
      </w:r>
    </w:p>
    <w:p>
      <w:pPr>
        <w:pStyle w:val="ListBullet"/>
        <w:spacing w:after="24"/>
      </w:pPr>
      <w:r>
        <w:t>Approval Gate: user confirms external communication/submission.</w:t>
      </w:r>
    </w:p>
    <w:p>
      <w:pPr>
        <w:pStyle w:val="ListBullet"/>
        <w:spacing w:after="24"/>
      </w:pPr>
      <w:r>
        <w:t>Monitor Agent: watchlist + change detection + re-verification.</w:t>
      </w:r>
    </w:p>
    <w:p>
      <w:pPr>
        <w:pStyle w:val="Heading1"/>
      </w:pPr>
      <w:r>
        <w:t>14. Suggested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5285"/>
          </w:tcPr>
          <w:p>
            <w:r>
              <w:rPr>
                <w:b/>
              </w:rPr>
              <w:t>Important fields</w:t>
            </w:r>
          </w:p>
        </w:tc>
      </w:tr>
      <w:tr>
        <w:tc>
          <w:tcPr>
            <w:tcW w:type="dxa" w:w="5285"/>
          </w:tcPr>
          <w:p>
            <w:r>
              <w:t>users</w:t>
            </w:r>
          </w:p>
        </w:tc>
        <w:tc>
          <w:tcPr>
            <w:tcW w:type="dxa" w:w="5285"/>
          </w:tcPr>
          <w:p>
            <w:r>
              <w:t>profile, education, skills, preferences, documents, consent</w:t>
            </w:r>
          </w:p>
        </w:tc>
      </w:tr>
      <w:tr>
        <w:tc>
          <w:tcPr>
            <w:tcW w:type="dxa" w:w="5285"/>
          </w:tcPr>
          <w:p>
            <w:r>
              <w:t>opportunities</w:t>
            </w:r>
          </w:p>
        </w:tc>
        <w:tc>
          <w:tcPr>
            <w:tcW w:type="dxa" w:w="5285"/>
          </w:tcPr>
          <w:p>
            <w:r>
              <w:t>title, organization, URL, deadline, requirements, evidence, baseline</w:t>
            </w:r>
          </w:p>
        </w:tc>
      </w:tr>
      <w:tr>
        <w:tc>
          <w:tcPr>
            <w:tcW w:type="dxa" w:w="5285"/>
          </w:tcPr>
          <w:p>
            <w:r>
              <w:t>matches</w:t>
            </w:r>
          </w:p>
        </w:tc>
        <w:tc>
          <w:tcPr>
            <w:tcW w:type="dxa" w:w="5285"/>
          </w:tcPr>
          <w:p>
            <w:r>
              <w:t>eligibility, skill matches, gaps, rationale, uncertainty</w:t>
            </w:r>
          </w:p>
        </w:tc>
      </w:tr>
      <w:tr>
        <w:tc>
          <w:tcPr>
            <w:tcW w:type="dxa" w:w="5285"/>
          </w:tcPr>
          <w:p>
            <w:r>
              <w:t>applications</w:t>
            </w:r>
          </w:p>
        </w:tc>
        <w:tc>
          <w:tcPr>
            <w:tcW w:type="dxa" w:w="5285"/>
          </w:tcPr>
          <w:p>
            <w:r>
              <w:t>status, documents, approvals, actions, timestamps</w:t>
            </w:r>
          </w:p>
        </w:tc>
      </w:tr>
      <w:tr>
        <w:tc>
          <w:tcPr>
            <w:tcW w:type="dxa" w:w="5285"/>
          </w:tcPr>
          <w:p>
            <w:r>
              <w:t>contacts</w:t>
            </w:r>
          </w:p>
        </w:tc>
        <w:tc>
          <w:tcPr>
            <w:tcW w:type="dxa" w:w="5285"/>
          </w:tcPr>
          <w:p>
            <w:r>
              <w:t>public professional identity, relevance evidence, outreach state</w:t>
            </w:r>
          </w:p>
        </w:tc>
      </w:tr>
      <w:tr>
        <w:tc>
          <w:tcPr>
            <w:tcW w:type="dxa" w:w="5285"/>
          </w:tcPr>
          <w:p>
            <w:r>
              <w:t>monitoring</w:t>
            </w:r>
          </w:p>
        </w:tc>
        <w:tc>
          <w:tcPr>
            <w:tcW w:type="dxa" w:w="5285"/>
          </w:tcPr>
          <w:p>
            <w:r>
              <w:t>baseline snapshot, last check, changes, alert state</w:t>
            </w:r>
          </w:p>
        </w:tc>
      </w:tr>
    </w:tbl>
    <w:p>
      <w:pPr>
        <w:pStyle w:val="Heading1"/>
      </w:pPr>
      <w:r>
        <w:t>15. Demo Narrative</w:t>
      </w:r>
    </w:p>
    <w:p>
      <w:pPr>
        <w:spacing w:after="50"/>
      </w:pPr>
      <w:r>
        <w:rPr>
          <w:b w:val="0"/>
        </w:rPr>
        <w:t>User: “Find AI research internships in India that match my profile and help me apply.”</w:t>
      </w:r>
    </w:p>
    <w:p>
      <w:pPr>
        <w:spacing w:after="50"/>
      </w:pPr>
      <w:r>
        <w:rPr>
          <w:b w:val="0"/>
        </w:rPr>
        <w:t>Show: Planner → SerpApi discovery → Investigator finds missing lab/research context → Verifier confirms deadline → Match identifies a skill gap → Application and Outreach agents prepare materials → user approves → Monitor later detects a changed deadline and re-verifies it.</w:t>
      </w:r>
    </w:p>
    <w:p>
      <w:pPr>
        <w:pStyle w:val="Heading1"/>
      </w:pPr>
      <w:r>
        <w:t>16.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285"/>
          </w:tcPr>
          <w:p>
            <w:r>
              <w:rPr>
                <w:b/>
              </w:rPr>
              <w:t>MVP target</w:t>
            </w:r>
          </w:p>
        </w:tc>
      </w:tr>
      <w:tr>
        <w:tc>
          <w:tcPr>
            <w:tcW w:type="dxa" w:w="5285"/>
          </w:tcPr>
          <w:p>
            <w:r>
              <w:t>Search relevance</w:t>
            </w:r>
          </w:p>
        </w:tc>
        <w:tc>
          <w:tcPr>
            <w:tcW w:type="dxa" w:w="5285"/>
          </w:tcPr>
          <w:p>
            <w:r>
              <w:t>At least 5 useful results from one user goal</w:t>
            </w:r>
          </w:p>
        </w:tc>
      </w:tr>
      <w:tr>
        <w:tc>
          <w:tcPr>
            <w:tcW w:type="dxa" w:w="5285"/>
          </w:tcPr>
          <w:p>
            <w:r>
              <w:t>Evidence coverage</w:t>
            </w:r>
          </w:p>
        </w:tc>
        <w:tc>
          <w:tcPr>
            <w:tcW w:type="dxa" w:w="5285"/>
          </w:tcPr>
          <w:p>
            <w:r>
              <w:t>Major claims have supporting source evidence</w:t>
            </w:r>
          </w:p>
        </w:tc>
      </w:tr>
      <w:tr>
        <w:tc>
          <w:tcPr>
            <w:tcW w:type="dxa" w:w="5285"/>
          </w:tcPr>
          <w:p>
            <w:r>
              <w:t>Agentic loop</w:t>
            </w:r>
          </w:p>
        </w:tc>
        <w:tc>
          <w:tcPr>
            <w:tcW w:type="dxa" w:w="5285"/>
          </w:tcPr>
          <w:p>
            <w:r>
              <w:t>At least one adaptive/second-hop search is demonstrated</w:t>
            </w:r>
          </w:p>
        </w:tc>
      </w:tr>
      <w:tr>
        <w:tc>
          <w:tcPr>
            <w:tcW w:type="dxa" w:w="5285"/>
          </w:tcPr>
          <w:p>
            <w:r>
              <w:t>Action readiness</w:t>
            </w:r>
          </w:p>
        </w:tc>
        <w:tc>
          <w:tcPr>
            <w:tcW w:type="dxa" w:w="5285"/>
          </w:tcPr>
          <w:p>
            <w:r>
              <w:t>One complete application package is generated</w:t>
            </w:r>
          </w:p>
        </w:tc>
      </w:tr>
      <w:tr>
        <w:tc>
          <w:tcPr>
            <w:tcW w:type="dxa" w:w="5285"/>
          </w:tcPr>
          <w:p>
            <w:r>
              <w:t>Monitoring</w:t>
            </w:r>
          </w:p>
        </w:tc>
        <w:tc>
          <w:tcPr>
            <w:tcW w:type="dxa" w:w="5285"/>
          </w:tcPr>
          <w:p>
            <w:r>
              <w:t>One controlled change is detected and re-verified</w:t>
            </w:r>
          </w:p>
        </w:tc>
      </w:tr>
      <w:tr>
        <w:tc>
          <w:tcPr>
            <w:tcW w:type="dxa" w:w="5285"/>
          </w:tcPr>
          <w:p>
            <w:r>
              <w:t>Human control</w:t>
            </w:r>
          </w:p>
        </w:tc>
        <w:tc>
          <w:tcPr>
            <w:tcW w:type="dxa" w:w="5285"/>
          </w:tcPr>
          <w:p>
            <w:r>
              <w:t>No external action without explicit approval</w:t>
            </w:r>
          </w:p>
        </w:tc>
      </w:tr>
    </w:tbl>
    <w:p>
      <w:pPr>
        <w:pStyle w:val="Heading1"/>
      </w:pPr>
      <w:r>
        <w:t>17. Core Pitch</w:t>
      </w:r>
    </w:p>
    <w:p>
      <w:pPr>
        <w:spacing w:after="50"/>
      </w:pPr>
      <w:r>
        <w:rPr>
          <w:b/>
        </w:rPr>
        <w:t>“We don't just find opportunities. Our multi-agent system investigates them, verifies them, matches them to you, prepares you to apply, helps you reach the right people, and keeps watching until the opportunity changes or you act.”</w:t>
      </w:r>
    </w:p>
    <w:p>
      <w:pPr>
        <w:spacing w:after="50"/>
      </w:pPr>
      <w:r>
        <w:rPr>
          <w:b w:val="0"/>
        </w:rPr>
        <w:t>Implementation principle: build fewer agents deeply. The eight-agent architecture is modular, but the hackathon MVP should prioritize Discovery + Investigator + Verifier + Match + Action + Monitor, with Planner and Orchestrator coordinating the loop.</w:t>
      </w:r>
    </w:p>
    <w:p>
      <w:r>
        <w:br w:type="page"/>
      </w:r>
    </w:p>
    <w:p>
      <w:pPr>
        <w:pStyle w:val="Heading1"/>
      </w:pPr>
      <w:r>
        <w:t>Agent Reference — What Each Agent Actually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</w:tcPr>
          <w:p>
            <w:r>
              <w:rPr>
                <w:b/>
                <w:sz w:val="16"/>
              </w:rPr>
              <w:t>Agent</w:t>
            </w:r>
          </w:p>
        </w:tc>
        <w:tc>
          <w:tcPr>
            <w:tcW w:type="dxa" w:w="2642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2642"/>
          </w:tcPr>
          <w:p>
            <w:r>
              <w:rPr>
                <w:b/>
                <w:sz w:val="16"/>
              </w:rPr>
              <w:t>Agentic Decision</w:t>
            </w:r>
          </w:p>
        </w:tc>
        <w:tc>
          <w:tcPr>
            <w:tcW w:type="dxa" w:w="2642"/>
          </w:tcPr>
          <w:p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Planner Agent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Understands the user's goal, constraints and preferences, then converts one broad request into a concrete research plan.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Decides what needs to be searched, which constraints matter, and which agents/tools should run first.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Example: “Find AI research internships in India” → plans Jobs + Scholar + Search research.</w:t>
            </w:r>
          </w:p>
        </w:tc>
      </w:tr>
      <w:tr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Discovery Agent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Finds candidate opportunities using live SerpApi results, normalizes them and removes duplicates/noise.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Decides when results are weak and a query should be refined or another search vertical should be used.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Example: searches internship listings, company pages and research positions.</w:t>
            </w:r>
          </w:p>
        </w:tc>
      </w:tr>
      <w:tr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Investigator Agent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Performs deeper second-hop research on promising opportunities, organizations, labs, recruiters or researchers.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Decides what missing context must be collected before an opportunity can be evaluated.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Example: after finding a lab internship, researches the lab's research areas and recent work.</w:t>
            </w:r>
          </w:p>
        </w:tc>
      </w:tr>
      <w:tr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Verifier Agent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Cross-checks important facts such as deadline, eligibility, active status and requirements.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Decides whether evidence is strong enough or whether another search is required.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Example: deadline differs across sources → re-checks the official source before reporting it.</w:t>
            </w:r>
          </w:p>
        </w:tc>
      </w:tr>
      <w:tr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Match Agent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Compares opportunity requirements with the user's education, skills, experience and stated preferences.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Decides which requirements match, which gaps exist and which uncertainties should be surfaced.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Example: opportunity requires CUDA; profile lacks CUDA → identifies it as a skill gap.</w:t>
            </w:r>
          </w:p>
        </w:tc>
      </w:tr>
      <w:tr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Application Agent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Prepares opportunity-specific application material: resume emphasis, cover letter, answers and checklist.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Decides which genuine parts of the user's profile should be highlighted for the specific opportunity.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Example: highlights the user's relevant computer-vision project for a research internship.</w:t>
            </w:r>
          </w:p>
        </w:tc>
      </w:tr>
      <w:tr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Outreach Agent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Finds relevant public professional contacts and drafts personalized outreach messages.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Decides who is relevant to contact and what evidence makes the message specific rather than generic.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Example: identifies a researcher working on multimodal AI and drafts a targeted email.</w:t>
            </w:r>
          </w:p>
        </w:tc>
      </w:tr>
      <w:tr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Monitor Agent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Periodically re-checks watched opportunities and compares the latest state with the saved baseline.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Decides whether a change is meaningful enough to trigger verification, replanning or a user alert.</w:t>
            </w:r>
          </w:p>
        </w:tc>
        <w:tc>
          <w:tcPr>
            <w:tcW w:type="dxa" w:w="2642"/>
          </w:tcPr>
          <w:p>
            <w:pPr>
              <w:spacing w:after="20"/>
            </w:pPr>
            <w:r>
              <w:rPr>
                <w:sz w:val="15"/>
              </w:rPr>
              <w:t>Example: deadline changes → re-verifies the listing and updates the user.</w:t>
            </w:r>
          </w:p>
        </w:tc>
      </w:tr>
    </w:tbl>
    <w:p>
      <w:pPr>
        <w:pStyle w:val="Heading2"/>
      </w:pPr>
      <w:r>
        <w:t>How the Agents Work Together</w:t>
      </w:r>
    </w:p>
    <w:p>
      <w:pPr>
        <w:pStyle w:val="ListBullet"/>
      </w:pPr>
      <w:r>
        <w:t>The Orchestrator is the control plane: it maintains state, delegates work, handles retries and moves the opportunity through the lifecycle.</w:t>
      </w:r>
    </w:p>
    <w:p>
      <w:pPr>
        <w:pStyle w:val="ListBullet"/>
      </w:pPr>
      <w:r>
        <w:t>Agents do not all run blindly. The workflow is conditional: weak discovery can trigger query refinement; missing evidence triggers investigation; conflicting facts trigger verification; a meaningful change triggers re-planning.</w:t>
      </w:r>
    </w:p>
    <w:p>
      <w:pPr>
        <w:pStyle w:val="ListBullet"/>
      </w:pPr>
      <w:r>
        <w:t>SerpApi is the live intelligence layer connecting the agents to Search, Jobs, Scholar, News, Maps and optional Flights/Hotels/Shopping sources.</w:t>
      </w:r>
    </w:p>
    <w:p>
      <w:pPr>
        <w:pStyle w:val="ListBullet"/>
      </w:pPr>
      <w:r>
        <w:t>External actions are approval-gated. Drafting can be autonomous, but sending an email or submitting an application requires explicit user approval.</w:t>
      </w:r>
    </w:p>
    <w:p>
      <w:r>
        <w:br w:type="page"/>
      </w:r>
    </w:p>
    <w:p>
      <w:pPr>
        <w:pStyle w:val="Heading1"/>
      </w:pPr>
      <w:r>
        <w:t>Cold Mailing &amp; Outreach Automation</w:t>
      </w:r>
    </w:p>
    <w:p>
      <w:r>
        <w:rPr>
          <w:b/>
        </w:rPr>
        <w:t xml:space="preserve">Cold mailing is a core agentic capability of the Outreach Agent. </w:t>
      </w:r>
      <w:r>
        <w:t>The agent does not simply generate a generic email: it identifies a relevant public professional contact, collects evidence about their role/research/work, and uses that context to prepare a personalized outreach message.</w:t>
      </w:r>
    </w:p>
    <w:p>
      <w:pPr>
        <w:pStyle w:val="Heading2"/>
      </w:pPr>
      <w:r>
        <w:t>Cold-Mailing Agent Flow</w:t>
      </w:r>
    </w:p>
    <w:p>
      <w:pPr>
        <w:pStyle w:val="ListNumber"/>
      </w:pPr>
      <w:r>
        <w:t>Opportunity Agent finds a relevant internship, job, research position or other opportunity.</w:t>
      </w:r>
    </w:p>
    <w:p>
      <w:pPr>
        <w:pStyle w:val="ListNumber"/>
      </w:pPr>
      <w:r>
        <w:t>Investigator Agent identifies potentially relevant recruiters, professors, researchers, founders or team members using public web information.</w:t>
      </w:r>
    </w:p>
    <w:p>
      <w:pPr>
        <w:pStyle w:val="ListNumber"/>
      </w:pPr>
      <w:r>
        <w:t>Outreach Agent verifies why the person is relevant to the opportunity and collects personalization context.</w:t>
      </w:r>
    </w:p>
    <w:p>
      <w:pPr>
        <w:pStyle w:val="ListNumber"/>
      </w:pPr>
      <w:r>
        <w:t>Outreach Agent drafts a concise, personalized cold email using only truthful information from the user's profile and source-backed context.</w:t>
      </w:r>
    </w:p>
    <w:p>
      <w:pPr>
        <w:pStyle w:val="ListNumber"/>
      </w:pPr>
      <w:r>
        <w:t>Human Approval Gate shows the recipient, subject, body and supporting context before anything is sent.</w:t>
      </w:r>
    </w:p>
    <w:p>
      <w:pPr>
        <w:pStyle w:val="ListNumber"/>
      </w:pPr>
      <w:r>
        <w:t>After approval, the Gmail API can send the email through the user's authorized account.</w:t>
      </w:r>
    </w:p>
    <w:p>
      <w:pPr>
        <w:pStyle w:val="ListNumber"/>
      </w:pPr>
      <w:r>
        <w:t>The system stores the outreach status and can prepare a follow-up when appropriate; follow-up sending remains approval-gated.</w:t>
      </w:r>
    </w:p>
    <w:p>
      <w:pPr>
        <w:pStyle w:val="Heading2"/>
      </w:pPr>
      <w:r>
        <w:t>Example</w:t>
      </w:r>
    </w:p>
    <w:p>
      <w:r>
        <w:rPr>
          <w:b/>
        </w:rPr>
        <w:t xml:space="preserve">User goal: </w:t>
      </w:r>
      <w:r>
        <w:t>“Find AI research internships and help me reach relevant researchers.”</w:t>
      </w:r>
    </w:p>
    <w:p>
      <w:pPr>
        <w:pStyle w:val="ListBullet"/>
      </w:pPr>
      <w:r>
        <w:t>Discovery finds a research internship.</w:t>
      </w:r>
    </w:p>
    <w:p>
      <w:pPr>
        <w:pStyle w:val="ListBullet"/>
      </w:pPr>
      <w:r>
        <w:t>Investigator finds the lab and relevant researcher.</w:t>
      </w:r>
    </w:p>
    <w:p>
      <w:pPr>
        <w:pStyle w:val="ListBullet"/>
      </w:pPr>
      <w:r>
        <w:t>Outreach Agent finds a genuine connection between the researcher's work and the user's projects/skills.</w:t>
      </w:r>
    </w:p>
    <w:p>
      <w:pPr>
        <w:pStyle w:val="ListBullet"/>
      </w:pPr>
      <w:r>
        <w:t>Agent prepares a personalized email rather than a mass template.</w:t>
      </w:r>
    </w:p>
    <w:p>
      <w:pPr>
        <w:pStyle w:val="ListBullet"/>
      </w:pPr>
      <w:r>
        <w:t>User approves the final email.</w:t>
      </w:r>
    </w:p>
    <w:p>
      <w:pPr>
        <w:pStyle w:val="ListBullet"/>
      </w:pPr>
      <w:r>
        <w:t>Gmail API sends it and the application/outreach timeline records the action.</w:t>
      </w:r>
    </w:p>
    <w:p>
      <w:pPr>
        <w:pStyle w:val="Heading2"/>
      </w:pPr>
      <w:r>
        <w:t>Agentic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3523"/>
          </w:tcPr>
          <w:p>
            <w:r>
              <w:rPr>
                <w:b/>
                <w:sz w:val="16"/>
              </w:rPr>
              <w:t>Agent decision</w:t>
            </w:r>
          </w:p>
        </w:tc>
        <w:tc>
          <w:tcPr>
            <w:tcW w:type="dxa" w:w="3523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3523"/>
          </w:tcPr>
          <w:p>
            <w:r>
              <w:rPr>
                <w:sz w:val="15"/>
              </w:rPr>
              <w:t>Find contact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Who is actually relevant to this opportunity?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Targeted contact</w:t>
            </w:r>
          </w:p>
        </w:tc>
      </w:tr>
      <w:tr>
        <w:tc>
          <w:tcPr>
            <w:tcW w:type="dxa" w:w="3523"/>
          </w:tcPr>
          <w:p>
            <w:r>
              <w:rPr>
                <w:sz w:val="15"/>
              </w:rPr>
              <w:t>Research context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What makes this person relevant?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Personalization evidence</w:t>
            </w:r>
          </w:p>
        </w:tc>
      </w:tr>
      <w:tr>
        <w:tc>
          <w:tcPr>
            <w:tcW w:type="dxa" w:w="3523"/>
          </w:tcPr>
          <w:p>
            <w:r>
              <w:rPr>
                <w:sz w:val="15"/>
              </w:rPr>
              <w:t>Personalize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What truthful user experience connects to their work?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Specific email</w:t>
            </w:r>
          </w:p>
        </w:tc>
      </w:tr>
      <w:tr>
        <w:tc>
          <w:tcPr>
            <w:tcW w:type="dxa" w:w="3523"/>
          </w:tcPr>
          <w:p>
            <w:r>
              <w:rPr>
                <w:sz w:val="15"/>
              </w:rPr>
              <w:t>Approve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Is the user happy with the final message?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Human-controlled action</w:t>
            </w:r>
          </w:p>
        </w:tc>
      </w:tr>
      <w:tr>
        <w:tc>
          <w:tcPr>
            <w:tcW w:type="dxa" w:w="3523"/>
          </w:tcPr>
          <w:p>
            <w:r>
              <w:rPr>
                <w:sz w:val="15"/>
              </w:rPr>
              <w:t>Send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Should the approved email be sent now?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Gmail action</w:t>
            </w:r>
          </w:p>
        </w:tc>
      </w:tr>
      <w:tr>
        <w:tc>
          <w:tcPr>
            <w:tcW w:type="dxa" w:w="3523"/>
          </w:tcPr>
          <w:p>
            <w:r>
              <w:rPr>
                <w:sz w:val="15"/>
              </w:rPr>
              <w:t>Follow up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Has a response arrived / is follow-up appropriate?</w:t>
            </w:r>
          </w:p>
        </w:tc>
        <w:tc>
          <w:tcPr>
            <w:tcW w:type="dxa" w:w="3523"/>
          </w:tcPr>
          <w:p>
            <w:r>
              <w:rPr>
                <w:sz w:val="15"/>
              </w:rPr>
              <w:t>Drafted follow-up</w:t>
            </w:r>
          </w:p>
        </w:tc>
      </w:tr>
    </w:tbl>
    <w:p>
      <w:pPr>
        <w:pStyle w:val="Heading2"/>
      </w:pPr>
      <w:r>
        <w:t>Important Guardrail</w:t>
      </w:r>
    </w:p>
    <w:p>
      <w:r>
        <w:t>The system should not mass-email, spam contacts, fabricate relationships, or invent qualifications. Cold emails are targeted, evidence-informed and explicitly approved by the user before sending.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Opportunity Intelligence PRD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serpapi.com/" TargetMode="External"/><Relationship Id="rId13" Type="http://schemas.openxmlformats.org/officeDocument/2006/relationships/hyperlink" Target="https://serpapi.com/pricing" TargetMode="External"/><Relationship Id="rId14" Type="http://schemas.openxmlformats.org/officeDocument/2006/relationships/hyperlink" Target="https://serpapi.com/search-api" TargetMode="External"/><Relationship Id="rId15" Type="http://schemas.openxmlformats.org/officeDocument/2006/relationships/hyperlink" Target="https://serpapi.com/google-jobs-api" TargetMode="External"/><Relationship Id="rId16" Type="http://schemas.openxmlformats.org/officeDocument/2006/relationships/hyperlink" Target="https://serpapi.com/google-scholar-api" TargetMode="External"/><Relationship Id="rId17" Type="http://schemas.openxmlformats.org/officeDocument/2006/relationships/hyperlink" Target="https://serpapi.com/news-results" TargetMode="External"/><Relationship Id="rId18" Type="http://schemas.openxmlformats.org/officeDocument/2006/relationships/hyperlink" Target="https://serpapi.com/google-maps-api" TargetMode="External"/><Relationship Id="rId19" Type="http://schemas.openxmlformats.org/officeDocument/2006/relationships/hyperlink" Target="https://serpapi.com/google-flights-api" TargetMode="External"/><Relationship Id="rId20" Type="http://schemas.openxmlformats.org/officeDocument/2006/relationships/hyperlink" Target="https://serpapi.com/google-hotels-api" TargetMode="External"/><Relationship Id="rId21" Type="http://schemas.openxmlformats.org/officeDocument/2006/relationships/hyperlink" Target="https://serpapi.com/markdown-output" TargetMode="External"/><Relationship Id="rId22" Type="http://schemas.openxmlformats.org/officeDocument/2006/relationships/hyperlink" Target="https://reference.langchain.com/python/langgraph/overview" TargetMode="External"/><Relationship Id="rId23" Type="http://schemas.openxmlformats.org/officeDocument/2006/relationships/hyperlink" Target="https://ai.google.dev/gemini-api/docs" TargetMode="External"/><Relationship Id="rId24" Type="http://schemas.openxmlformats.org/officeDocument/2006/relationships/hyperlink" Target="https://developers.google.com/workspace/gmail/api/guides" TargetMode="External"/><Relationship Id="rId25" Type="http://schemas.openxmlformats.org/officeDocument/2006/relationships/hyperlink" Target="https://www.mongodb.com/docs/" TargetMode="External"/><Relationship Id="rId2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