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AIMLZG546</w:t>
        <w:br/>
        <w:t>Software Engineering for Machine Learning</w:t>
        <w:br/>
        <w:t>Assignment I</w:t>
      </w:r>
    </w:p>
    <w:p>
      <w:pPr>
        <w:jc w:val="center"/>
      </w:pPr>
      <w:r>
        <w:t>Group 54 | Credit Default Risk Review Prototype</w:t>
      </w:r>
    </w:p>
    <w:p>
      <w:r>
        <w:t>Assignment report and implementation evidence</w:t>
      </w:r>
    </w:p>
    <w:p>
      <w:pPr>
        <w:pStyle w:val="Heading1"/>
      </w:pPr>
      <w:r>
        <w:t>Group Details</w:t>
      </w:r>
    </w:p>
    <w:p>
      <w:r>
        <w:t>Group No: 54. Member contributions total 100%.</w:t>
      </w:r>
    </w:p>
    <w:tbl>
      <w:tblPr>
        <w:tblStyle w:val="LightShading-Accent1"/>
        <w:tblW w:type="auto" w:w="0"/>
        <w:tblLayout w:type="fixed"/>
        <w:tblLook w:firstColumn="1" w:firstRow="1" w:lastColumn="0" w:lastRow="0" w:noHBand="0" w:noVBand="1" w:val="04A0"/>
      </w:tblPr>
      <w:tblGrid>
        <w:gridCol w:w="2131"/>
        <w:gridCol w:w="2131"/>
        <w:gridCol w:w="2131"/>
        <w:gridCol w:w="2131"/>
        <w:gridCol w:w="2131"/>
      </w:tblGrid>
      <w:tr>
        <w:tc>
          <w:tcPr>
            <w:tcW w:type="dxa" w:w="648"/>
          </w:tcPr>
          <w:p>
            <w:r>
              <w:rPr>
                <w:sz w:val="14"/>
              </w:rPr>
              <w:t>Sl. No</w:t>
            </w:r>
          </w:p>
        </w:tc>
        <w:tc>
          <w:tcPr>
            <w:tcW w:type="dxa" w:w="1224"/>
          </w:tcPr>
          <w:p>
            <w:r>
              <w:rPr>
                <w:sz w:val="14"/>
              </w:rPr>
              <w:t>BITS ID</w:t>
            </w:r>
          </w:p>
        </w:tc>
        <w:tc>
          <w:tcPr>
            <w:tcW w:type="dxa" w:w="1440"/>
          </w:tcPr>
          <w:p>
            <w:r>
              <w:rPr>
                <w:sz w:val="14"/>
              </w:rPr>
              <w:t>Name</w:t>
            </w:r>
          </w:p>
        </w:tc>
        <w:tc>
          <w:tcPr>
            <w:tcW w:type="dxa" w:w="6048"/>
          </w:tcPr>
          <w:p>
            <w:r>
              <w:rPr>
                <w:sz w:val="14"/>
              </w:rPr>
              <w:t>Contribution (Qualitative)</w:t>
            </w:r>
          </w:p>
        </w:tc>
        <w:tc>
          <w:tcPr>
            <w:tcW w:type="dxa" w:w="1080"/>
          </w:tcPr>
          <w:p>
            <w:r>
              <w:rPr>
                <w:sz w:val="14"/>
              </w:rPr>
              <w:t>Percentage (out of 100)</w:t>
            </w:r>
          </w:p>
        </w:tc>
      </w:tr>
      <w:tr>
        <w:tc>
          <w:tcPr>
            <w:tcW w:type="dxa" w:w="648"/>
          </w:tcPr>
          <w:p>
            <w:r>
              <w:rPr>
                <w:sz w:val="14"/>
              </w:rPr>
              <w:t>1</w:t>
            </w:r>
          </w:p>
        </w:tc>
        <w:tc>
          <w:tcPr>
            <w:tcW w:type="dxa" w:w="1224"/>
          </w:tcPr>
          <w:p>
            <w:r>
              <w:rPr>
                <w:sz w:val="14"/>
              </w:rPr>
              <w:t>2025AE05017</w:t>
            </w:r>
          </w:p>
        </w:tc>
        <w:tc>
          <w:tcPr>
            <w:tcW w:type="dxa" w:w="1440"/>
          </w:tcPr>
          <w:p>
            <w:r>
              <w:rPr>
                <w:sz w:val="14"/>
              </w:rPr>
              <w:t>POONAM TANNA</w:t>
            </w:r>
          </w:p>
        </w:tc>
        <w:tc>
          <w:tcPr>
            <w:tcW w:type="dxa" w:w="6048"/>
          </w:tcPr>
          <w:p>
            <w:r>
              <w:rPr>
                <w:sz w:val="14"/>
              </w:rPr>
              <w:t>Contributed across most project areas, collaborating on problem formulation, GR4ML views, system architecture, pattern implementation, Streamlit UI, and report generation.</w:t>
            </w:r>
          </w:p>
        </w:tc>
        <w:tc>
          <w:tcPr>
            <w:tcW w:type="dxa" w:w="1080"/>
          </w:tcPr>
          <w:p>
            <w:r>
              <w:rPr>
                <w:sz w:val="14"/>
              </w:rPr>
              <w:t>40</w:t>
            </w:r>
          </w:p>
        </w:tc>
      </w:tr>
      <w:tr>
        <w:tc>
          <w:tcPr>
            <w:tcW w:type="dxa" w:w="648"/>
          </w:tcPr>
          <w:p>
            <w:r>
              <w:rPr>
                <w:sz w:val="14"/>
              </w:rPr>
              <w:t>2</w:t>
            </w:r>
          </w:p>
        </w:tc>
        <w:tc>
          <w:tcPr>
            <w:tcW w:type="dxa" w:w="1224"/>
          </w:tcPr>
          <w:p>
            <w:r>
              <w:rPr>
                <w:sz w:val="14"/>
              </w:rPr>
              <w:t>2025AE05791</w:t>
            </w:r>
          </w:p>
        </w:tc>
        <w:tc>
          <w:tcPr>
            <w:tcW w:type="dxa" w:w="1440"/>
          </w:tcPr>
          <w:p>
            <w:r>
              <w:rPr>
                <w:sz w:val="14"/>
              </w:rPr>
              <w:t>Mohammed Asif S</w:t>
            </w:r>
          </w:p>
        </w:tc>
        <w:tc>
          <w:tcPr>
            <w:tcW w:type="dxa" w:w="6048"/>
          </w:tcPr>
          <w:p>
            <w:r>
              <w:rPr>
                <w:sz w:val="14"/>
              </w:rPr>
              <w:t>Requirements formulation: domain and problem statement, users and stakeholders, GR4ML measurable goals and indicators table, functional and non-functional requirements with acceptance criteria, and justification of the top three quality requirements.</w:t>
            </w:r>
          </w:p>
        </w:tc>
        <w:tc>
          <w:tcPr>
            <w:tcW w:type="dxa" w:w="1080"/>
          </w:tcPr>
          <w:p>
            <w:r>
              <w:rPr>
                <w:sz w:val="14"/>
              </w:rPr>
              <w:t>20</w:t>
            </w:r>
          </w:p>
        </w:tc>
      </w:tr>
      <w:tr>
        <w:tc>
          <w:tcPr>
            <w:tcW w:type="dxa" w:w="648"/>
          </w:tcPr>
          <w:p>
            <w:r>
              <w:rPr>
                <w:sz w:val="14"/>
              </w:rPr>
              <w:t>3</w:t>
            </w:r>
          </w:p>
        </w:tc>
        <w:tc>
          <w:tcPr>
            <w:tcW w:type="dxa" w:w="1224"/>
          </w:tcPr>
          <w:p>
            <w:r>
              <w:rPr>
                <w:sz w:val="14"/>
              </w:rPr>
              <w:t>2025AF05145</w:t>
            </w:r>
          </w:p>
        </w:tc>
        <w:tc>
          <w:tcPr>
            <w:tcW w:type="dxa" w:w="1440"/>
          </w:tcPr>
          <w:p>
            <w:r>
              <w:rPr>
                <w:sz w:val="14"/>
              </w:rPr>
              <w:t>NAVEEN.K.B</w:t>
            </w:r>
          </w:p>
        </w:tc>
        <w:tc>
          <w:tcPr>
            <w:tcW w:type="dxa" w:w="6048"/>
          </w:tcPr>
          <w:p>
            <w:r>
              <w:rPr>
                <w:sz w:val="14"/>
              </w:rPr>
              <w:t>GR4ML modelling: Business View, Analytics Design View and Data Preparation View (tables and diagrams), cross-view traceability, softgoal contribution links and decomposition correctness.</w:t>
            </w:r>
          </w:p>
        </w:tc>
        <w:tc>
          <w:tcPr>
            <w:tcW w:type="dxa" w:w="1080"/>
          </w:tcPr>
          <w:p>
            <w:r>
              <w:rPr>
                <w:sz w:val="14"/>
              </w:rPr>
              <w:t>20</w:t>
            </w:r>
          </w:p>
        </w:tc>
      </w:tr>
      <w:tr>
        <w:tc>
          <w:tcPr>
            <w:tcW w:type="dxa" w:w="648"/>
          </w:tcPr>
          <w:p>
            <w:r>
              <w:rPr>
                <w:sz w:val="14"/>
              </w:rPr>
              <w:t>4</w:t>
            </w:r>
          </w:p>
        </w:tc>
        <w:tc>
          <w:tcPr>
            <w:tcW w:type="dxa" w:w="1224"/>
          </w:tcPr>
          <w:p>
            <w:r>
              <w:rPr>
                <w:sz w:val="14"/>
              </w:rPr>
              <w:t>2025AF05136</w:t>
            </w:r>
          </w:p>
        </w:tc>
        <w:tc>
          <w:tcPr>
            <w:tcW w:type="dxa" w:w="1440"/>
          </w:tcPr>
          <w:p>
            <w:r>
              <w:rPr>
                <w:sz w:val="14"/>
              </w:rPr>
              <w:t>SIMRAN SURI</w:t>
            </w:r>
          </w:p>
        </w:tc>
        <w:tc>
          <w:tcPr>
            <w:tcW w:type="dxa" w:w="6048"/>
          </w:tcPr>
          <w:p>
            <w:r>
              <w:rPr>
                <w:sz w:val="14"/>
              </w:rPr>
              <w:t>Evaluation and reporting: model evaluation experiments (threshold sweep, fairness audit by subgroup), application testing and screenshots with captions, notebook execution and saved outputs, report compilation, formatting and consistency review between docx and notebook.</w:t>
            </w:r>
          </w:p>
        </w:tc>
        <w:tc>
          <w:tcPr>
            <w:tcW w:type="dxa" w:w="1080"/>
          </w:tcPr>
          <w:p>
            <w:r>
              <w:rPr>
                <w:sz w:val="14"/>
              </w:rPr>
              <w:t>20</w:t>
            </w:r>
          </w:p>
        </w:tc>
      </w:tr>
    </w:tbl>
    <w:p>
      <w:pPr>
        <w:pStyle w:val="Heading1"/>
      </w:pPr>
      <w:r>
        <w:t>1. Problem Formulation</w:t>
      </w:r>
    </w:p>
    <w:p>
      <w:r>
        <w:t>Domain: financial risk management for existing credit-card accounts. Using account repayment status, credit limit, billed amounts and payment amounts, the prototype estimates the likelihood of payment default next month and flags an account for credit-risk analyst review. It uses the UCI Default of Credit Card Clients dataset: 30,000 historical Taiwan accounts and a binary next-month default outcome.</w:t>
      </w:r>
    </w:p>
    <w:p>
      <w:r>
        <w:t>The analyst retains all account-level decision authority. This educational prototype must not be used for credit approval, pricing, collections, adverse action, or other customer-level decisions. The bundled CSV has no source ID in model inputs; sex, education, marital status, and age are excluded from model inputs. UI controls are illustrative median-based profiles, not customer data.</w:t>
      </w:r>
    </w:p>
    <w:p>
      <w:r>
        <w:t>Users and stakeholders: the credit-risk analyst reviews flags and retains decision authority; the model owner validates and monitors; the data steward governs permitted use; customers are affected stakeholders; and the service operator is responsible for availability and security.</w:t>
      </w:r>
    </w:p>
    <w:p>
      <w:r>
        <w:t>Dataset source: Yeh, I.-C. and Lien, C.-H. (2009), Expert Systems with Applications, 36(2), 2473-2480; UCI Machine Learning Repository, Default of Credit Card Clients (https://archive.ics.uci.edu/dataset/350/default+of+credit+card+clients).</w:t>
      </w:r>
    </w:p>
    <w:p>
      <w:pPr>
        <w:pStyle w:val="Heading1"/>
      </w:pPr>
      <w:r>
        <w:t>2. Requirements and Measurable Goals</w:t>
      </w:r>
    </w:p>
    <w:p>
      <w:pPr>
        <w:pStyle w:val="Heading2"/>
      </w:pPr>
      <w:r>
        <w:t>GR4ML Measurable Goals &amp; Indicators Table</w:t>
      </w:r>
    </w:p>
    <w:tbl>
      <w:tblPr>
        <w:tblStyle w:val="LightShading-Accent1"/>
        <w:tblW w:type="auto" w:w="0"/>
        <w:tblLook w:firstColumn="1" w:firstRow="1" w:lastColumn="0" w:lastRow="0" w:noHBand="0" w:noVBand="1" w:val="04A0"/>
      </w:tblPr>
      <w:tblGrid>
        <w:gridCol w:w="1776"/>
        <w:gridCol w:w="1776"/>
        <w:gridCol w:w="1776"/>
        <w:gridCol w:w="1776"/>
        <w:gridCol w:w="1776"/>
        <w:gridCol w:w="1776"/>
      </w:tblGrid>
      <w:tr>
        <w:tc>
          <w:tcPr>
            <w:tcW w:type="dxa" w:w="792"/>
          </w:tcPr>
          <w:p>
            <w:r>
              <w:rPr>
                <w:sz w:val="14"/>
              </w:rPr>
              <w:t>Goal ID</w:t>
            </w:r>
          </w:p>
        </w:tc>
        <w:tc>
          <w:tcPr>
            <w:tcW w:type="dxa" w:w="1368"/>
          </w:tcPr>
          <w:p>
            <w:r>
              <w:rPr>
                <w:sz w:val="14"/>
              </w:rPr>
              <w:t>GR4ML Goal Type</w:t>
            </w:r>
          </w:p>
        </w:tc>
        <w:tc>
          <w:tcPr>
            <w:tcW w:type="dxa" w:w="1944"/>
          </w:tcPr>
          <w:p>
            <w:r>
              <w:rPr>
                <w:sz w:val="14"/>
              </w:rPr>
              <w:t>Goal Statement</w:t>
            </w:r>
          </w:p>
        </w:tc>
        <w:tc>
          <w:tcPr>
            <w:tcW w:type="dxa" w:w="1656"/>
          </w:tcPr>
          <w:p>
            <w:r>
              <w:rPr>
                <w:sz w:val="14"/>
              </w:rPr>
              <w:t>Indicator (KPI)</w:t>
            </w:r>
          </w:p>
        </w:tc>
        <w:tc>
          <w:tcPr>
            <w:tcW w:type="dxa" w:w="1800"/>
          </w:tcPr>
          <w:p>
            <w:r>
              <w:rPr>
                <w:sz w:val="14"/>
              </w:rPr>
              <w:t>Target Threshold</w:t>
            </w:r>
          </w:p>
        </w:tc>
        <w:tc>
          <w:tcPr>
            <w:tcW w:type="dxa" w:w="2664"/>
          </w:tcPr>
          <w:p>
            <w:r>
              <w:rPr>
                <w:sz w:val="14"/>
              </w:rPr>
              <w:t>Prototype Holdout Result (t=0.50)</w:t>
            </w:r>
          </w:p>
        </w:tc>
      </w:tr>
      <w:tr>
        <w:tc>
          <w:tcPr>
            <w:tcW w:type="dxa" w:w="792"/>
          </w:tcPr>
          <w:p>
            <w:r>
              <w:rPr>
                <w:sz w:val="14"/>
              </w:rPr>
              <w:t>G-B1</w:t>
            </w:r>
          </w:p>
        </w:tc>
        <w:tc>
          <w:tcPr>
            <w:tcW w:type="dxa" w:w="1368"/>
          </w:tcPr>
          <w:p>
            <w:r>
              <w:rPr>
                <w:sz w:val="14"/>
              </w:rPr>
              <w:t>Strategic Goal</w:t>
            </w:r>
          </w:p>
        </w:tc>
        <w:tc>
          <w:tcPr>
            <w:tcW w:type="dxa" w:w="1944"/>
          </w:tcPr>
          <w:p>
            <w:r>
              <w:rPr>
                <w:sz w:val="14"/>
              </w:rPr>
              <w:t>Support timely review of accounts with elevated default risk.</w:t>
            </w:r>
          </w:p>
        </w:tc>
        <w:tc>
          <w:tcPr>
            <w:tcW w:type="dxa" w:w="1656"/>
          </w:tcPr>
          <w:p>
            <w:r>
              <w:rPr>
                <w:sz w:val="14"/>
              </w:rPr>
              <w:t>Default recall on the positive class</w:t>
            </w:r>
          </w:p>
        </w:tc>
        <w:tc>
          <w:tcPr>
            <w:tcW w:type="dxa" w:w="1800"/>
          </w:tcPr>
          <w:p>
            <w:r>
              <w:rPr>
                <w:sz w:val="14"/>
              </w:rPr>
              <w:t>&gt;=70% on independent later-period validation</w:t>
            </w:r>
          </w:p>
        </w:tc>
        <w:tc>
          <w:tcPr>
            <w:tcW w:type="dxa" w:w="2664"/>
          </w:tcPr>
          <w:p>
            <w:r>
              <w:rPr>
                <w:sz w:val="14"/>
              </w:rPr>
              <w:t>Logistic regression 62.85%; Random forest 59.61%.</w:t>
            </w:r>
          </w:p>
        </w:tc>
      </w:tr>
      <w:tr>
        <w:tc>
          <w:tcPr>
            <w:tcW w:type="dxa" w:w="792"/>
          </w:tcPr>
          <w:p>
            <w:r>
              <w:rPr>
                <w:sz w:val="14"/>
              </w:rPr>
              <w:t>DG-1</w:t>
            </w:r>
          </w:p>
        </w:tc>
        <w:tc>
          <w:tcPr>
            <w:tcW w:type="dxa" w:w="1368"/>
          </w:tcPr>
          <w:p>
            <w:r>
              <w:rPr>
                <w:sz w:val="14"/>
              </w:rPr>
              <w:t>Decision Goal</w:t>
            </w:r>
          </w:p>
        </w:tc>
        <w:tc>
          <w:tcPr>
            <w:tcW w:type="dxa" w:w="1944"/>
          </w:tcPr>
          <w:p>
            <w:r>
              <w:rPr>
                <w:sz w:val="14"/>
              </w:rPr>
              <w:t>Decide account review priority for analyst follow-up.</w:t>
            </w:r>
          </w:p>
        </w:tc>
        <w:tc>
          <w:tcPr>
            <w:tcW w:type="dxa" w:w="1656"/>
          </w:tcPr>
          <w:p>
            <w:r>
              <w:rPr>
                <w:sz w:val="14"/>
              </w:rPr>
              <w:t>Default recall and specificity</w:t>
            </w:r>
          </w:p>
        </w:tc>
        <w:tc>
          <w:tcPr>
            <w:tcW w:type="dxa" w:w="1800"/>
          </w:tcPr>
          <w:p>
            <w:r>
              <w:rPr>
                <w:sz w:val="14"/>
              </w:rPr>
              <w:t>&gt;=70% for each on independent validation</w:t>
            </w:r>
          </w:p>
        </w:tc>
        <w:tc>
          <w:tcPr>
            <w:tcW w:type="dxa" w:w="2664"/>
          </w:tcPr>
          <w:p>
            <w:r>
              <w:rPr>
                <w:sz w:val="14"/>
              </w:rPr>
              <w:t>Recall 62.85%/59.61%; specificity 68.69%/82.09% (LR/RF).</w:t>
            </w:r>
          </w:p>
        </w:tc>
      </w:tr>
      <w:tr>
        <w:tc>
          <w:tcPr>
            <w:tcW w:type="dxa" w:w="792"/>
          </w:tcPr>
          <w:p>
            <w:r>
              <w:rPr>
                <w:sz w:val="14"/>
              </w:rPr>
              <w:t>QG-1</w:t>
            </w:r>
          </w:p>
        </w:tc>
        <w:tc>
          <w:tcPr>
            <w:tcW w:type="dxa" w:w="1368"/>
          </w:tcPr>
          <w:p>
            <w:r>
              <w:rPr>
                <w:sz w:val="14"/>
              </w:rPr>
              <w:t>Question Goal</w:t>
            </w:r>
          </w:p>
        </w:tc>
        <w:tc>
          <w:tcPr>
            <w:tcW w:type="dxa" w:w="1944"/>
          </w:tcPr>
          <w:p>
            <w:r>
              <w:rPr>
                <w:sz w:val="14"/>
              </w:rPr>
              <w:t>What is the account's next-month default probability?</w:t>
            </w:r>
          </w:p>
        </w:tc>
        <w:tc>
          <w:tcPr>
            <w:tcW w:type="dxa" w:w="1656"/>
          </w:tcPr>
          <w:p>
            <w:r>
              <w:rPr>
                <w:sz w:val="14"/>
              </w:rPr>
              <w:t>Probability output in [0, 1] and correct threshold flag</w:t>
            </w:r>
          </w:p>
        </w:tc>
        <w:tc>
          <w:tcPr>
            <w:tcW w:type="dxa" w:w="1800"/>
          </w:tcPr>
          <w:p>
            <w:r>
              <w:rPr>
                <w:sz w:val="14"/>
              </w:rPr>
              <w:t>Valid probability and correct threshold behavior for every request</w:t>
            </w:r>
          </w:p>
        </w:tc>
        <w:tc>
          <w:tcPr>
            <w:tcW w:type="dxa" w:w="2664"/>
          </w:tcPr>
          <w:p>
            <w:r>
              <w:rPr>
                <w:sz w:val="14"/>
              </w:rPr>
              <w:t>Probability and threshold boundary are covered by the automated test suite; no calibration claim.</w:t>
            </w:r>
          </w:p>
        </w:tc>
      </w:tr>
      <w:tr>
        <w:tc>
          <w:tcPr>
            <w:tcW w:type="dxa" w:w="792"/>
          </w:tcPr>
          <w:p>
            <w:r>
              <w:rPr>
                <w:sz w:val="14"/>
              </w:rPr>
              <w:t>IND-1</w:t>
            </w:r>
          </w:p>
        </w:tc>
        <w:tc>
          <w:tcPr>
            <w:tcW w:type="dxa" w:w="1368"/>
          </w:tcPr>
          <w:p>
            <w:r>
              <w:rPr>
                <w:sz w:val="14"/>
              </w:rPr>
              <w:t>Indicator</w:t>
            </w:r>
          </w:p>
        </w:tc>
        <w:tc>
          <w:tcPr>
            <w:tcW w:type="dxa" w:w="1944"/>
          </w:tcPr>
          <w:p>
            <w:r>
              <w:rPr>
                <w:sz w:val="14"/>
              </w:rPr>
              <w:t>Measure default detection effectiveness.</w:t>
            </w:r>
          </w:p>
        </w:tc>
        <w:tc>
          <w:tcPr>
            <w:tcW w:type="dxa" w:w="1656"/>
          </w:tcPr>
          <w:p>
            <w:r>
              <w:rPr>
                <w:sz w:val="14"/>
              </w:rPr>
              <w:t>Recall = TP / (TP + FN)</w:t>
            </w:r>
          </w:p>
        </w:tc>
        <w:tc>
          <w:tcPr>
            <w:tcW w:type="dxa" w:w="1800"/>
          </w:tcPr>
          <w:p>
            <w:r>
              <w:rPr>
                <w:sz w:val="14"/>
              </w:rPr>
              <w:t>&gt;=70% on independent later-period validation</w:t>
            </w:r>
          </w:p>
        </w:tc>
        <w:tc>
          <w:tcPr>
            <w:tcW w:type="dxa" w:w="2664"/>
          </w:tcPr>
          <w:p>
            <w:r>
              <w:rPr>
                <w:sz w:val="14"/>
              </w:rPr>
              <w:t>Logistic regression 62.85%; Random forest 59.61%.</w:t>
            </w:r>
          </w:p>
        </w:tc>
      </w:tr>
      <w:tr>
        <w:tc>
          <w:tcPr>
            <w:tcW w:type="dxa" w:w="792"/>
          </w:tcPr>
          <w:p>
            <w:r>
              <w:rPr>
                <w:sz w:val="14"/>
              </w:rPr>
              <w:t>IND-2</w:t>
            </w:r>
          </w:p>
        </w:tc>
        <w:tc>
          <w:tcPr>
            <w:tcW w:type="dxa" w:w="1368"/>
          </w:tcPr>
          <w:p>
            <w:r>
              <w:rPr>
                <w:sz w:val="14"/>
              </w:rPr>
              <w:t>Indicator</w:t>
            </w:r>
          </w:p>
        </w:tc>
        <w:tc>
          <w:tcPr>
            <w:tcW w:type="dxa" w:w="1944"/>
          </w:tcPr>
          <w:p>
            <w:r>
              <w:rPr>
                <w:sz w:val="14"/>
              </w:rPr>
              <w:t>Measure correct non-default identification.</w:t>
            </w:r>
          </w:p>
        </w:tc>
        <w:tc>
          <w:tcPr>
            <w:tcW w:type="dxa" w:w="1656"/>
          </w:tcPr>
          <w:p>
            <w:r>
              <w:rPr>
                <w:sz w:val="14"/>
              </w:rPr>
              <w:t>Specificity = TN / (TN + FP)</w:t>
            </w:r>
          </w:p>
        </w:tc>
        <w:tc>
          <w:tcPr>
            <w:tcW w:type="dxa" w:w="1800"/>
          </w:tcPr>
          <w:p>
            <w:r>
              <w:rPr>
                <w:sz w:val="14"/>
              </w:rPr>
              <w:t>&gt;=70% on independent later-period validation</w:t>
            </w:r>
          </w:p>
        </w:tc>
        <w:tc>
          <w:tcPr>
            <w:tcW w:type="dxa" w:w="2664"/>
          </w:tcPr>
          <w:p>
            <w:r>
              <w:rPr>
                <w:sz w:val="14"/>
              </w:rPr>
              <w:t>Logistic regression 68.69%; Random forest 82.09%.</w:t>
            </w:r>
          </w:p>
        </w:tc>
      </w:tr>
      <w:tr>
        <w:tc>
          <w:tcPr>
            <w:tcW w:type="dxa" w:w="792"/>
          </w:tcPr>
          <w:p>
            <w:r>
              <w:rPr>
                <w:sz w:val="14"/>
              </w:rPr>
              <w:t>Q-B2</w:t>
            </w:r>
          </w:p>
        </w:tc>
        <w:tc>
          <w:tcPr>
            <w:tcW w:type="dxa" w:w="1368"/>
          </w:tcPr>
          <w:p>
            <w:r>
              <w:rPr>
                <w:sz w:val="14"/>
              </w:rPr>
              <w:t>Softgoal</w:t>
            </w:r>
          </w:p>
        </w:tc>
        <w:tc>
          <w:tcPr>
            <w:tcW w:type="dxa" w:w="1944"/>
          </w:tcPr>
          <w:p>
            <w:r>
              <w:rPr>
                <w:sz w:val="14"/>
              </w:rPr>
              <w:t>Ensure no material demographic disparity in recall.</w:t>
            </w:r>
          </w:p>
        </w:tc>
        <w:tc>
          <w:tcPr>
            <w:tcW w:type="dxa" w:w="1656"/>
          </w:tcPr>
          <w:p>
            <w:r>
              <w:rPr>
                <w:sz w:val="14"/>
              </w:rPr>
              <w:t>Maximum recall gap by sex or age band</w:t>
            </w:r>
          </w:p>
        </w:tc>
        <w:tc>
          <w:tcPr>
            <w:tcW w:type="dxa" w:w="1800"/>
          </w:tcPr>
          <w:p>
            <w:r>
              <w:rPr>
                <w:sz w:val="14"/>
              </w:rPr>
              <w:t>&lt;=5 percentage points before pilot</w:t>
            </w:r>
          </w:p>
        </w:tc>
        <w:tc>
          <w:tcPr>
            <w:tcW w:type="dxa" w:w="2664"/>
          </w:tcPr>
          <w:p>
            <w:r>
              <w:rPr>
                <w:sz w:val="14"/>
              </w:rPr>
              <w:t>Logistic regression: 12.33pp (does not meet &lt;=5pp); Random forest: 11.53pp (does not meet &lt;=5pp). Coursework audit only; not a governed audit.</w:t>
            </w:r>
          </w:p>
        </w:tc>
      </w:tr>
    </w:tbl>
    <w:p>
      <w:pPr>
        <w:pStyle w:val="Heading2"/>
      </w:pPr>
      <w:r>
        <w:t>Functional and Nonfunctional Requirements</w:t>
      </w:r>
    </w:p>
    <w:tbl>
      <w:tblPr>
        <w:tblStyle w:val="LightShading-Accent1"/>
        <w:tblW w:type="auto" w:w="0"/>
        <w:tblLook w:firstColumn="1" w:firstRow="1" w:lastColumn="0" w:lastRow="0" w:noHBand="0" w:noVBand="1" w:val="04A0"/>
      </w:tblPr>
      <w:tblGrid>
        <w:gridCol w:w="3552"/>
        <w:gridCol w:w="3552"/>
        <w:gridCol w:w="3552"/>
      </w:tblGrid>
      <w:tr>
        <w:tc>
          <w:tcPr>
            <w:tcW w:type="dxa" w:w="3552"/>
          </w:tcPr>
          <w:p>
            <w:r>
              <w:t>ID</w:t>
            </w:r>
          </w:p>
        </w:tc>
        <w:tc>
          <w:tcPr>
            <w:tcW w:type="dxa" w:w="3552"/>
          </w:tcPr>
          <w:p>
            <w:r>
              <w:t>Specification</w:t>
            </w:r>
          </w:p>
        </w:tc>
        <w:tc>
          <w:tcPr>
            <w:tcW w:type="dxa" w:w="3552"/>
          </w:tcPr>
          <w:p>
            <w:r>
              <w:t>Acceptance / verification</w:t>
            </w:r>
          </w:p>
        </w:tc>
      </w:tr>
      <w:tr>
        <w:tc>
          <w:tcPr>
            <w:tcW w:type="dxa" w:w="3552"/>
          </w:tcPr>
          <w:p>
            <w:r>
              <w:t>FR-1</w:t>
            </w:r>
          </w:p>
        </w:tc>
        <w:tc>
          <w:tcPr>
            <w:tcW w:type="dxa" w:w="3552"/>
          </w:tcPr>
          <w:p>
            <w:r>
              <w:t>Load bundled UCI data, remove ID and excluded demographics, map default to class 1.</w:t>
            </w:r>
          </w:p>
        </w:tc>
        <w:tc>
          <w:tcPr>
            <w:tcW w:type="dxa" w:w="3552"/>
          </w:tcPr>
          <w:p>
            <w:r>
              <w:t>Schema, exclusion, and target checks.</w:t>
            </w:r>
          </w:p>
        </w:tc>
      </w:tr>
      <w:tr>
        <w:tc>
          <w:tcPr>
            <w:tcW w:type="dxa" w:w="3552"/>
          </w:tcPr>
          <w:p>
            <w:r>
              <w:t>FR-2</w:t>
            </w:r>
          </w:p>
        </w:tc>
        <w:tc>
          <w:tcPr>
            <w:tcW w:type="dxa" w:w="3552"/>
          </w:tcPr>
          <w:p>
            <w:r>
              <w:t>Use stratified 80/20 train/test split, random_state=42.</w:t>
            </w:r>
          </w:p>
        </w:tc>
        <w:tc>
          <w:tcPr>
            <w:tcW w:type="dxa" w:w="3552"/>
          </w:tcPr>
          <w:p>
            <w:r>
              <w:t>Repeated split and class proportions are reproducible.</w:t>
            </w:r>
          </w:p>
        </w:tc>
      </w:tr>
      <w:tr>
        <w:tc>
          <w:tcPr>
            <w:tcW w:type="dxa" w:w="3552"/>
          </w:tcPr>
          <w:p>
            <w:r>
              <w:t>FR-3</w:t>
            </w:r>
          </w:p>
        </w:tc>
        <w:tc>
          <w:tcPr>
            <w:tcW w:type="dxa" w:w="3552"/>
          </w:tcPr>
          <w:p>
            <w:r>
              <w:t>Select logistic regression or random forest.</w:t>
            </w:r>
          </w:p>
        </w:tc>
        <w:tc>
          <w:tcPr>
            <w:tcW w:type="dxa" w:w="3552"/>
          </w:tcPr>
          <w:p>
            <w:r>
              <w:t>Both strategies fit and return valid probabilities.</w:t>
            </w:r>
          </w:p>
        </w:tc>
      </w:tr>
      <w:tr>
        <w:tc>
          <w:tcPr>
            <w:tcW w:type="dxa" w:w="3552"/>
          </w:tcPr>
          <w:p>
            <w:r>
              <w:t>FR-4</w:t>
            </w:r>
          </w:p>
        </w:tc>
        <w:tc>
          <w:tcPr>
            <w:tcW w:type="dxa" w:w="3552"/>
          </w:tcPr>
          <w:p>
            <w:r>
              <w:t>Display recall, specificity, precision, accuracy; adjust threshold.</w:t>
            </w:r>
          </w:p>
        </w:tc>
        <w:tc>
          <w:tcPr>
            <w:tcW w:type="dxa" w:w="3552"/>
          </w:tcPr>
          <w:p>
            <w:r>
              <w:t>UI metrics match service; threshold-boundary check.</w:t>
            </w:r>
          </w:p>
        </w:tc>
      </w:tr>
      <w:tr>
        <w:tc>
          <w:tcPr>
            <w:tcW w:type="dxa" w:w="3552"/>
          </w:tcPr>
          <w:p>
            <w:r>
              <w:t>FR-5</w:t>
            </w:r>
          </w:p>
        </w:tc>
        <w:tc>
          <w:tcPr>
            <w:tcW w:type="dxa" w:w="3552"/>
          </w:tcPr>
          <w:p>
            <w:r>
              <w:t>Return default probability and flag at/above threshold for analyst review.</w:t>
            </w:r>
          </w:p>
        </w:tc>
        <w:tc>
          <w:tcPr>
            <w:tcW w:type="dxa" w:w="3552"/>
          </w:tcPr>
          <w:p>
            <w:r>
              <w:t>Positive-class and decision-boundary tests.</w:t>
            </w:r>
          </w:p>
        </w:tc>
      </w:tr>
      <w:tr>
        <w:tc>
          <w:tcPr>
            <w:tcW w:type="dxa" w:w="3552"/>
          </w:tcPr>
          <w:p>
            <w:r>
              <w:t>NFR-1 Effectiveness</w:t>
            </w:r>
          </w:p>
        </w:tc>
        <w:tc>
          <w:tcPr>
            <w:tcW w:type="dxa" w:w="3552"/>
          </w:tcPr>
          <w:p>
            <w:r>
              <w:t>Independent later-period data must show recall &gt;=70% and specificity &gt;=70% before a pilot.</w:t>
            </w:r>
          </w:p>
        </w:tc>
        <w:tc>
          <w:tcPr>
            <w:tcW w:type="dxa" w:w="3552"/>
          </w:tcPr>
          <w:p>
            <w:r>
              <w:t>Temporal/external validation; block release if unmet.</w:t>
            </w:r>
          </w:p>
        </w:tc>
      </w:tr>
      <w:tr>
        <w:tc>
          <w:tcPr>
            <w:tcW w:type="dxa" w:w="3552"/>
          </w:tcPr>
          <w:p>
            <w:r>
              <w:t>NFR-2 Fairness</w:t>
            </w:r>
          </w:p>
        </w:tc>
        <w:tc>
          <w:tcPr>
            <w:tcW w:type="dxa" w:w="3552"/>
          </w:tcPr>
          <w:p>
            <w:r>
              <w:t>Relevant-group recall gap &lt;=5 percentage points before a pilot.</w:t>
            </w:r>
          </w:p>
        </w:tc>
        <w:tc>
          <w:tcPr>
            <w:tcW w:type="dxa" w:w="3552"/>
          </w:tcPr>
          <w:p>
            <w:r>
              <w:t>Lawfully governed subgroup audit; demographics audit-only.</w:t>
            </w:r>
          </w:p>
        </w:tc>
      </w:tr>
      <w:tr>
        <w:tc>
          <w:tcPr>
            <w:tcW w:type="dxa" w:w="3552"/>
          </w:tcPr>
          <w:p>
            <w:r>
              <w:t>NFR-3 Privacy</w:t>
            </w:r>
          </w:p>
        </w:tc>
        <w:tc>
          <w:tcPr>
            <w:tcW w:type="dxa" w:w="3552"/>
          </w:tcPr>
          <w:p>
            <w:r>
              <w:t>No identifier/input/score retention or external transmission in prototype.</w:t>
            </w:r>
          </w:p>
        </w:tc>
        <w:tc>
          <w:tcPr>
            <w:tcW w:type="dxa" w:w="3552"/>
          </w:tcPr>
          <w:p>
            <w:r>
              <w:t>Code, log, and storage inspection.</w:t>
            </w:r>
          </w:p>
        </w:tc>
      </w:tr>
      <w:tr>
        <w:tc>
          <w:tcPr>
            <w:tcW w:type="dxa" w:w="3552"/>
          </w:tcPr>
          <w:p>
            <w:r>
              <w:t>NFR-4 Performance</w:t>
            </w:r>
          </w:p>
        </w:tc>
        <w:tc>
          <w:tcPr>
            <w:tcW w:type="dxa" w:w="3552"/>
          </w:tcPr>
          <w:p>
            <w:r>
              <w:t>Scoring p95 &lt;2 s at 10 req/s after model load; availability &gt;=99% monthly in production.</w:t>
            </w:r>
          </w:p>
        </w:tc>
        <w:tc>
          <w:tcPr>
            <w:tcW w:type="dxa" w:w="3552"/>
          </w:tcPr>
          <w:p>
            <w:r>
              <w:t>Reference load test and SLO report.</w:t>
            </w:r>
          </w:p>
        </w:tc>
      </w:tr>
    </w:tbl>
    <w:p>
      <w:r>
        <w:t>These are proposed acceptance targets, not achieved claims. The threshold sweep results show that neither strategy meets both targets between 0.30 and 0.60 on this fixed holdout.</w:t>
      </w:r>
    </w:p>
    <w:p>
      <w:pPr>
        <w:pStyle w:val="Heading1"/>
      </w:pPr>
      <w:r>
        <w:t>3. GR4ML Views</w:t>
      </w:r>
    </w:p>
    <w:p>
      <w:r>
        <w:t>Notation: G = goal, Q = quality/softgoal, A = actor, T = task, R = resource, BR = business/data rule. AND-decomposition requires all child goals; OR-decomposition denotes alternatives; dependencies state who relies on whom.</w:t>
      </w:r>
    </w:p>
    <w:p>
      <w:pPr>
        <w:pStyle w:val="Heading2"/>
      </w:pPr>
      <w:r>
        <w:t>3.1 Business View</w:t>
      </w:r>
    </w:p>
    <w:tbl>
      <w:tblPr>
        <w:tblStyle w:val="LightShading-Accent1"/>
        <w:tblW w:type="auto" w:w="0"/>
        <w:tblLook w:firstColumn="1" w:firstRow="1" w:lastColumn="0" w:lastRow="0" w:noHBand="0" w:noVBand="1" w:val="04A0"/>
      </w:tblPr>
      <w:tblGrid>
        <w:gridCol w:w="5328"/>
        <w:gridCol w:w="5328"/>
      </w:tblGrid>
      <w:tr>
        <w:tc>
          <w:tcPr>
            <w:tcW w:type="dxa" w:w="5328"/>
          </w:tcPr>
          <w:p>
            <w:r>
              <w:t>Element</w:t>
            </w:r>
          </w:p>
        </w:tc>
        <w:tc>
          <w:tcPr>
            <w:tcW w:type="dxa" w:w="5328"/>
          </w:tcPr>
          <w:p>
            <w:r>
              <w:t>GR4ML description</w:t>
            </w:r>
          </w:p>
        </w:tc>
      </w:tr>
      <w:tr>
        <w:tc>
          <w:tcPr>
            <w:tcW w:type="dxa" w:w="5328"/>
          </w:tcPr>
          <w:p>
            <w:r>
              <w:t>A-1 / A-2 / A-3</w:t>
            </w:r>
          </w:p>
        </w:tc>
        <w:tc>
          <w:tcPr>
            <w:tcW w:type="dxa" w:w="5328"/>
          </w:tcPr>
          <w:p>
            <w:r>
              <w:t>Actors: credit-risk analyst / ML service / data steward.</w:t>
            </w:r>
          </w:p>
        </w:tc>
      </w:tr>
      <w:tr>
        <w:tc>
          <w:tcPr>
            <w:tcW w:type="dxa" w:w="5328"/>
          </w:tcPr>
          <w:p>
            <w:r>
              <w:t>G-B1</w:t>
            </w:r>
          </w:p>
        </w:tc>
        <w:tc>
          <w:tcPr>
            <w:tcW w:type="dxa" w:w="5328"/>
          </w:tcPr>
          <w:p>
            <w:r>
              <w:t>Strategic Goal: support timely review of elevated-risk accounts; supports G-B2.</w:t>
            </w:r>
          </w:p>
        </w:tc>
      </w:tr>
      <w:tr>
        <w:tc>
          <w:tcPr>
            <w:tcW w:type="dxa" w:w="5328"/>
          </w:tcPr>
          <w:p>
            <w:r>
              <w:t>G-B2</w:t>
            </w:r>
          </w:p>
        </w:tc>
        <w:tc>
          <w:tcPr>
            <w:tcW w:type="dxa" w:w="5328"/>
          </w:tcPr>
          <w:p>
            <w:r>
              <w:t>Decision Goal: prioritize accounts for analyst review; AND-decomposes to G-B2a and G-B2b.</w:t>
            </w:r>
          </w:p>
        </w:tc>
      </w:tr>
      <w:tr>
        <w:tc>
          <w:tcPr>
            <w:tcW w:type="dxa" w:w="5328"/>
          </w:tcPr>
          <w:p>
            <w:r>
              <w:t>G-B2a / G-B2b</w:t>
            </w:r>
          </w:p>
        </w:tc>
        <w:tc>
          <w:tcPr>
            <w:tcW w:type="dxa" w:w="5328"/>
          </w:tcPr>
          <w:p>
            <w:r>
              <w:t>Valid feature input / risk estimate and review flag.</w:t>
            </w:r>
          </w:p>
        </w:tc>
      </w:tr>
      <w:tr>
        <w:tc>
          <w:tcPr>
            <w:tcW w:type="dxa" w:w="5328"/>
          </w:tcPr>
          <w:p>
            <w:r>
              <w:t>IND-1 / IND-2</w:t>
            </w:r>
          </w:p>
        </w:tc>
        <w:tc>
          <w:tcPr>
            <w:tcW w:type="dxa" w:w="5328"/>
          </w:tcPr>
          <w:p>
            <w:r>
              <w:t>Indicators: Default Recall &gt;=70%; Specificity &gt;=70%; both linked to Q-B1 and G-A1.</w:t>
            </w:r>
          </w:p>
        </w:tc>
      </w:tr>
      <w:tr>
        <w:tc>
          <w:tcPr>
            <w:tcW w:type="dxa" w:w="5328"/>
          </w:tcPr>
          <w:p>
            <w:r>
              <w:t>Q-B1 / Q-B2</w:t>
            </w:r>
          </w:p>
        </w:tc>
        <w:tc>
          <w:tcPr>
            <w:tcW w:type="dxa" w:w="5328"/>
          </w:tcPr>
          <w:p>
            <w:r>
              <w:t>Softgoals: Decision Effectiveness; Demographic Fairness &lt;=5pp recall gap.</w:t>
            </w:r>
          </w:p>
        </w:tc>
      </w:tr>
      <w:tr>
        <w:tc>
          <w:tcPr>
            <w:tcW w:type="dxa" w:w="5328"/>
          </w:tcPr>
          <w:p>
            <w:r>
              <w:t>T-B1</w:t>
            </w:r>
          </w:p>
        </w:tc>
        <w:tc>
          <w:tcPr>
            <w:tcW w:type="dxa" w:w="5328"/>
          </w:tcPr>
          <w:p>
            <w:r>
              <w:t>Task: Analyst Account Review using approved conventional evidence.</w:t>
            </w:r>
          </w:p>
        </w:tc>
      </w:tr>
      <w:tr>
        <w:tc>
          <w:tcPr>
            <w:tcW w:type="dxa" w:w="5328"/>
          </w:tcPr>
          <w:p>
            <w:r>
              <w:t>BR-B1</w:t>
            </w:r>
          </w:p>
        </w:tc>
        <w:tc>
          <w:tcPr>
            <w:tcW w:type="dxa" w:w="5328"/>
          </w:tcPr>
          <w:p>
            <w:r>
              <w:t>No automated credit approval, pricing, collections, adverse action, or customer decision.</w:t>
            </w:r>
          </w:p>
        </w:tc>
      </w:tr>
      <w:tr>
        <w:tc>
          <w:tcPr>
            <w:tcW w:type="dxa" w:w="5328"/>
          </w:tcPr>
          <w:p>
            <w:r>
              <w:t>BR-B2</w:t>
            </w:r>
          </w:p>
        </w:tc>
        <w:tc>
          <w:tcPr>
            <w:tcW w:type="dxa" w:w="5328"/>
          </w:tcPr>
          <w:p>
            <w:r>
              <w:t>Exclude direct identifiers and demographics from model inputs; govern audit use.</w:t>
            </w:r>
          </w:p>
        </w:tc>
      </w:tr>
      <w:tr>
        <w:tc>
          <w:tcPr>
            <w:tcW w:type="dxa" w:w="5328"/>
          </w:tcPr>
          <w:p>
            <w:r>
              <w:t>Flow / dependencies</w:t>
            </w:r>
          </w:p>
        </w:tc>
        <w:tc>
          <w:tcPr>
            <w:tcW w:type="dxa" w:w="5328"/>
          </w:tcPr>
          <w:p>
            <w:r>
              <w:t>G-B1 supports G-B2; G-B2 AND-decomposes to G-B2a/G-B2b. IND-1/IND-2 measure Q-B1 and trace to G-A1; G-B2b supports T-B1.</w:t>
            </w:r>
          </w:p>
        </w:tc>
      </w:tr>
    </w:tbl>
    <w:p>
      <w:pPr>
        <w:jc w:val="center"/>
      </w:pPr>
      <w:r>
        <w:drawing>
          <wp:inline xmlns:a="http://schemas.openxmlformats.org/drawingml/2006/main" xmlns:pic="http://schemas.openxmlformats.org/drawingml/2006/picture">
            <wp:extent cx="5943600" cy="4121474"/>
            <wp:docPr id="1" name="Picture 1"/>
            <wp:cNvGraphicFramePr>
              <a:graphicFrameLocks noChangeAspect="1"/>
            </wp:cNvGraphicFramePr>
            <a:graphic>
              <a:graphicData uri="http://schemas.openxmlformats.org/drawingml/2006/picture">
                <pic:pic>
                  <pic:nvPicPr>
                    <pic:cNvPr id="0" name="gr4ml_business_view.png"/>
                    <pic:cNvPicPr/>
                  </pic:nvPicPr>
                  <pic:blipFill>
                    <a:blip r:embed="rId9"/>
                    <a:stretch>
                      <a:fillRect/>
                    </a:stretch>
                  </pic:blipFill>
                  <pic:spPr>
                    <a:xfrm>
                      <a:off x="0" y="0"/>
                      <a:ext cx="5943600" cy="4121474"/>
                    </a:xfrm>
                    <a:prstGeom prst="rect"/>
                  </pic:spPr>
                </pic:pic>
              </a:graphicData>
            </a:graphic>
          </wp:inline>
        </w:drawing>
      </w:r>
    </w:p>
    <w:p>
      <w:pPr>
        <w:pStyle w:val="Heading2"/>
      </w:pPr>
      <w:r>
        <w:t>3.2 Analytics Design View</w:t>
      </w:r>
    </w:p>
    <w:tbl>
      <w:tblPr>
        <w:tblStyle w:val="LightShading-Accent1"/>
        <w:tblW w:type="auto" w:w="0"/>
        <w:tblLook w:firstColumn="1" w:firstRow="1" w:lastColumn="0" w:lastRow="0" w:noHBand="0" w:noVBand="1" w:val="04A0"/>
      </w:tblPr>
      <w:tblGrid>
        <w:gridCol w:w="5328"/>
        <w:gridCol w:w="5328"/>
      </w:tblGrid>
      <w:tr>
        <w:tc>
          <w:tcPr>
            <w:tcW w:type="dxa" w:w="5328"/>
          </w:tcPr>
          <w:p>
            <w:r>
              <w:t>Element</w:t>
            </w:r>
          </w:p>
        </w:tc>
        <w:tc>
          <w:tcPr>
            <w:tcW w:type="dxa" w:w="5328"/>
          </w:tcPr>
          <w:p>
            <w:r>
              <w:t>GR4ML description</w:t>
            </w:r>
          </w:p>
        </w:tc>
      </w:tr>
      <w:tr>
        <w:tc>
          <w:tcPr>
            <w:tcW w:type="dxa" w:w="5328"/>
          </w:tcPr>
          <w:p>
            <w:r>
              <w:t>G-A1</w:t>
            </w:r>
          </w:p>
        </w:tc>
        <w:tc>
          <w:tcPr>
            <w:tcW w:type="dxa" w:w="5328"/>
          </w:tcPr>
          <w:p>
            <w:r>
              <w:t>Analytics Goal: estimate next-month P(default) and support review.</w:t>
            </w:r>
          </w:p>
        </w:tc>
      </w:tr>
      <w:tr>
        <w:tc>
          <w:tcPr>
            <w:tcW w:type="dxa" w:w="5328"/>
          </w:tcPr>
          <w:p>
            <w:r>
              <w:t>T-A1</w:t>
            </w:r>
          </w:p>
        </w:tc>
        <w:tc>
          <w:tcPr>
            <w:tcW w:type="dxa" w:w="5328"/>
          </w:tcPr>
          <w:p>
            <w:r>
              <w:t>Analytics Task: Supervised Binary Classification.</w:t>
            </w:r>
          </w:p>
        </w:tc>
      </w:tr>
      <w:tr>
        <w:tc>
          <w:tcPr>
            <w:tcW w:type="dxa" w:w="5328"/>
          </w:tcPr>
          <w:p>
            <w:r>
              <w:t>ALG-1 / ALG-2</w:t>
            </w:r>
          </w:p>
        </w:tc>
        <w:tc>
          <w:tcPr>
            <w:tcW w:type="dxa" w:w="5328"/>
          </w:tcPr>
          <w:p>
            <w:r>
              <w:t>Algorithms: Logistic Regression OR Random Forest.</w:t>
            </w:r>
          </w:p>
        </w:tc>
      </w:tr>
      <w:tr>
        <w:tc>
          <w:tcPr>
            <w:tcW w:type="dxa" w:w="5328"/>
          </w:tcPr>
          <w:p>
            <w:r>
              <w:t>T-A2</w:t>
            </w:r>
          </w:p>
        </w:tc>
        <w:tc>
          <w:tcPr>
            <w:tcW w:type="dxa" w:w="5328"/>
          </w:tcPr>
          <w:p>
            <w:r>
              <w:t>Evaluate holdout confusion matrix and metrics at threshold 0.50.</w:t>
            </w:r>
          </w:p>
        </w:tc>
      </w:tr>
      <w:tr>
        <w:tc>
          <w:tcPr>
            <w:tcW w:type="dxa" w:w="5328"/>
          </w:tcPr>
          <w:p>
            <w:r>
              <w:t>IND-A1</w:t>
            </w:r>
          </w:p>
        </w:tc>
        <w:tc>
          <w:tcPr>
            <w:tcW w:type="dxa" w:w="5328"/>
          </w:tcPr>
          <w:p>
            <w:r>
              <w:t>Indicator: Holdout Confusion Matrix &amp; Metrics.</w:t>
            </w:r>
          </w:p>
        </w:tc>
      </w:tr>
      <w:tr>
        <w:tc>
          <w:tcPr>
            <w:tcW w:type="dxa" w:w="5328"/>
          </w:tcPr>
          <w:p>
            <w:r>
              <w:t>Q-A1 / Q-A2 / Q-A3</w:t>
            </w:r>
          </w:p>
        </w:tc>
        <w:tc>
          <w:tcPr>
            <w:tcW w:type="dxa" w:w="5328"/>
          </w:tcPr>
          <w:p>
            <w:r>
              <w:t>Softgoals: Recall/Specificity Balance, Model Interpretability, Reproducibility.</w:t>
            </w:r>
          </w:p>
        </w:tc>
      </w:tr>
      <w:tr>
        <w:tc>
          <w:tcPr>
            <w:tcW w:type="dxa" w:w="5328"/>
          </w:tcPr>
          <w:p>
            <w:r>
              <w:t>BR-A1</w:t>
            </w:r>
          </w:p>
        </w:tc>
        <w:tc>
          <w:tcPr>
            <w:tcW w:type="dxa" w:w="5328"/>
          </w:tcPr>
          <w:p>
            <w:r>
              <w:t>Default is class 1; select predict_proba column by class label.</w:t>
            </w:r>
          </w:p>
        </w:tc>
      </w:tr>
    </w:tbl>
    <w:p>
      <w:pPr>
        <w:jc w:val="center"/>
      </w:pPr>
      <w:r>
        <w:drawing>
          <wp:inline xmlns:a="http://schemas.openxmlformats.org/drawingml/2006/main" xmlns:pic="http://schemas.openxmlformats.org/drawingml/2006/picture">
            <wp:extent cx="5943600" cy="4121474"/>
            <wp:docPr id="2" name="Picture 2"/>
            <wp:cNvGraphicFramePr>
              <a:graphicFrameLocks noChangeAspect="1"/>
            </wp:cNvGraphicFramePr>
            <a:graphic>
              <a:graphicData uri="http://schemas.openxmlformats.org/drawingml/2006/picture">
                <pic:pic>
                  <pic:nvPicPr>
                    <pic:cNvPr id="0" name="gr4ml_analytics_view.png"/>
                    <pic:cNvPicPr/>
                  </pic:nvPicPr>
                  <pic:blipFill>
                    <a:blip r:embed="rId10"/>
                    <a:stretch>
                      <a:fillRect/>
                    </a:stretch>
                  </pic:blipFill>
                  <pic:spPr>
                    <a:xfrm>
                      <a:off x="0" y="0"/>
                      <a:ext cx="5943600" cy="4121474"/>
                    </a:xfrm>
                    <a:prstGeom prst="rect"/>
                  </pic:spPr>
                </pic:pic>
              </a:graphicData>
            </a:graphic>
          </wp:inline>
        </w:drawing>
      </w:r>
    </w:p>
    <w:p>
      <w:pPr>
        <w:pStyle w:val="Heading2"/>
      </w:pPr>
      <w:r>
        <w:t>3.3 Data Preparation View</w:t>
      </w:r>
    </w:p>
    <w:tbl>
      <w:tblPr>
        <w:tblStyle w:val="LightShading-Accent1"/>
        <w:tblW w:type="auto" w:w="0"/>
        <w:tblLook w:firstColumn="1" w:firstRow="1" w:lastColumn="0" w:lastRow="0" w:noHBand="0" w:noVBand="1" w:val="04A0"/>
      </w:tblPr>
      <w:tblGrid>
        <w:gridCol w:w="5328"/>
        <w:gridCol w:w="5328"/>
      </w:tblGrid>
      <w:tr>
        <w:tc>
          <w:tcPr>
            <w:tcW w:type="dxa" w:w="5328"/>
          </w:tcPr>
          <w:p>
            <w:r>
              <w:t>Element</w:t>
            </w:r>
          </w:p>
        </w:tc>
        <w:tc>
          <w:tcPr>
            <w:tcW w:type="dxa" w:w="5328"/>
          </w:tcPr>
          <w:p>
            <w:r>
              <w:t>GR4ML description</w:t>
            </w:r>
          </w:p>
        </w:tc>
      </w:tr>
      <w:tr>
        <w:tc>
          <w:tcPr>
            <w:tcW w:type="dxa" w:w="5328"/>
          </w:tcPr>
          <w:p>
            <w:r>
              <w:t>DS-1</w:t>
            </w:r>
          </w:p>
        </w:tc>
        <w:tc>
          <w:tcPr>
            <w:tcW w:type="dxa" w:w="5328"/>
          </w:tcPr>
          <w:p>
            <w:r>
              <w:t>Data Source/Store: Raw UCI Credit CSV [30,000 x 24].</w:t>
            </w:r>
          </w:p>
        </w:tc>
      </w:tr>
      <w:tr>
        <w:tc>
          <w:tcPr>
            <w:tcW w:type="dxa" w:w="5328"/>
          </w:tcPr>
          <w:p>
            <w:r>
              <w:t>T-D1</w:t>
            </w:r>
          </w:p>
        </w:tc>
        <w:tc>
          <w:tcPr>
            <w:tcW w:type="dxa" w:w="5328"/>
          </w:tcPr>
          <w:p>
            <w:r>
              <w:t>Data Preparation Task: Load &amp; Target Mapping.</w:t>
            </w:r>
          </w:p>
        </w:tc>
      </w:tr>
      <w:tr>
        <w:tc>
          <w:tcPr>
            <w:tcW w:type="dxa" w:w="5328"/>
          </w:tcPr>
          <w:p>
            <w:r>
              <w:t>T-D2</w:t>
            </w:r>
          </w:p>
        </w:tc>
        <w:tc>
          <w:tcPr>
            <w:tcW w:type="dxa" w:w="5328"/>
          </w:tcPr>
          <w:p>
            <w:r>
              <w:t>Data Preparation Task: Remove ID &amp; Protected Attributes.</w:t>
            </w:r>
          </w:p>
        </w:tc>
      </w:tr>
      <w:tr>
        <w:tc>
          <w:tcPr>
            <w:tcW w:type="dxa" w:w="5328"/>
          </w:tcPr>
          <w:p>
            <w:r>
              <w:t>T-D3</w:t>
            </w:r>
          </w:p>
        </w:tc>
        <w:tc>
          <w:tcPr>
            <w:tcW w:type="dxa" w:w="5328"/>
          </w:tcPr>
          <w:p>
            <w:r>
              <w:t>Data Preparation Task: Stratified Split &amp; Train-Only Scaling.</w:t>
            </w:r>
          </w:p>
        </w:tc>
      </w:tr>
      <w:tr>
        <w:tc>
          <w:tcPr>
            <w:tcW w:type="dxa" w:w="5328"/>
          </w:tcPr>
          <w:p>
            <w:r>
              <w:t>DS-2</w:t>
            </w:r>
          </w:p>
        </w:tc>
        <w:tc>
          <w:tcPr>
            <w:tcW w:type="dxa" w:w="5328"/>
          </w:tcPr>
          <w:p>
            <w:r>
              <w:t>Data Source/Store: Clean Stratified Train/Test Split [19 features].</w:t>
            </w:r>
          </w:p>
        </w:tc>
      </w:tr>
      <w:tr>
        <w:tc>
          <w:tcPr>
            <w:tcW w:type="dxa" w:w="5328"/>
          </w:tcPr>
          <w:p>
            <w:r>
              <w:t>Q-D1 / Q-D2</w:t>
            </w:r>
          </w:p>
        </w:tc>
        <w:tc>
          <w:tcPr>
            <w:tcW w:type="dxa" w:w="5328"/>
          </w:tcPr>
          <w:p>
            <w:r>
              <w:t>Softgoals: Schema Completeness and Zero Test Leakage.</w:t>
            </w:r>
          </w:p>
        </w:tc>
      </w:tr>
      <w:tr>
        <w:tc>
          <w:tcPr>
            <w:tcW w:type="dxa" w:w="5328"/>
          </w:tcPr>
          <w:p>
            <w:r>
              <w:t>BR-D1 / BR-D2</w:t>
            </w:r>
          </w:p>
        </w:tc>
        <w:tc>
          <w:tcPr>
            <w:tcW w:type="dxa" w:w="5328"/>
          </w:tcPr>
          <w:p>
            <w:r>
              <w:t>Map default=1; preserve schema; exclude ID/demographics; fit transforms on train only.</w:t>
            </w:r>
          </w:p>
        </w:tc>
      </w:tr>
      <w:tr>
        <w:tc>
          <w:tcPr>
            <w:tcW w:type="dxa" w:w="5328"/>
          </w:tcPr>
          <w:p>
            <w:r>
              <w:t>Traceability</w:t>
            </w:r>
          </w:p>
        </w:tc>
        <w:tc>
          <w:tcPr>
            <w:tcW w:type="dxa" w:w="5328"/>
          </w:tcPr>
          <w:p>
            <w:r>
              <w:t>G-B1 supports G-B2 -&gt; (AND) G-B2a/G-B2b -&gt; T-B1; IND-1/IND-2 -&gt; G-A1 -&gt; T-A1 -&gt; (OR) ALG-1/ALG-2 -&gt; T-A2 -&gt; IND-A1; DS-1 -&gt; T-D1 -&gt; T-D2 -&gt; T-D3 -&gt; DS-2 -&gt; T-A1.</w:t>
            </w:r>
          </w:p>
        </w:tc>
      </w:tr>
    </w:tbl>
    <w:p>
      <w:pPr>
        <w:jc w:val="center"/>
      </w:pPr>
      <w:r>
        <w:drawing>
          <wp:inline xmlns:a="http://schemas.openxmlformats.org/drawingml/2006/main" xmlns:pic="http://schemas.openxmlformats.org/drawingml/2006/picture">
            <wp:extent cx="5943600" cy="4121474"/>
            <wp:docPr id="3" name="Picture 3"/>
            <wp:cNvGraphicFramePr>
              <a:graphicFrameLocks noChangeAspect="1"/>
            </wp:cNvGraphicFramePr>
            <a:graphic>
              <a:graphicData uri="http://schemas.openxmlformats.org/drawingml/2006/picture">
                <pic:pic>
                  <pic:nvPicPr>
                    <pic:cNvPr id="0" name="gr4ml_dataprep_view.png"/>
                    <pic:cNvPicPr/>
                  </pic:nvPicPr>
                  <pic:blipFill>
                    <a:blip r:embed="rId11"/>
                    <a:stretch>
                      <a:fillRect/>
                    </a:stretch>
                  </pic:blipFill>
                  <pic:spPr>
                    <a:xfrm>
                      <a:off x="0" y="0"/>
                      <a:ext cx="5943600" cy="4121474"/>
                    </a:xfrm>
                    <a:prstGeom prst="rect"/>
                  </pic:spPr>
                </pic:pic>
              </a:graphicData>
            </a:graphic>
          </wp:inline>
        </w:drawing>
      </w:r>
    </w:p>
    <w:p>
      <w:pPr>
        <w:pStyle w:val="Heading1"/>
      </w:pPr>
      <w:r>
        <w:t>4. Top Three Quality Requirements</w:t>
      </w:r>
    </w:p>
    <w:p>
      <w:r>
        <w:t>1. Effectiveness and decision safety: false negatives hide repayment risk; false positives consume analyst capacity and can burden customers. Measure both recall and specificity; require each &gt;=70% on independent later-period data. The 0.30-0.60 coursework threshold sweep found no pair meeting both metrics on this fixed holdout. No release or automated-action claim is made.</w:t>
      </w:r>
    </w:p>
    <w:p>
      <w:r>
        <w:t>2. Fairness: historic outcomes may reflect structural and policy bias. Excluding demographic fields does not remove proxy effects. Require a lawful subgroup audit and &lt;=5 percentage-point relevant-group recall gap before any pilot; block if evidence is inadequate.</w:t>
      </w:r>
    </w:p>
    <w:p>
      <w:r>
        <w:t>3. Privacy and security: financial account data is sensitive. The local prototype retains no customer input and makes no external transmission. Real deployment requires access control, encryption, audit, retention limits, threat modeling, and regulatory review.</w:t>
      </w:r>
    </w:p>
    <w:p>
      <w:pPr>
        <w:pStyle w:val="Heading1"/>
      </w:pPr>
      <w:r>
        <w:t>5. System Architecture</w:t>
      </w:r>
    </w:p>
    <w:p>
      <w:pPr>
        <w:jc w:val="center"/>
      </w:pPr>
      <w:r>
        <w:drawing>
          <wp:inline xmlns:a="http://schemas.openxmlformats.org/drawingml/2006/main" xmlns:pic="http://schemas.openxmlformats.org/drawingml/2006/picture">
            <wp:extent cx="6217920" cy="3538071"/>
            <wp:docPr id="4" name="Picture 4"/>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6217920" cy="3538071"/>
                    </a:xfrm>
                    <a:prstGeom prst="rect"/>
                  </pic:spPr>
                </pic:pic>
              </a:graphicData>
            </a:graphic>
          </wp:inline>
        </w:drawing>
      </w:r>
    </w:p>
    <w:p>
      <w:r>
        <w:t>Non-ML components: Streamlit UI, FastAPI server, application service, cache/registry, data adapter, and governance logger. ML components: training/evaluation, model strategies, fitted artifact, and scoring. Streamlit remains a direct service client; FastAPI is an optional second client/server path. Inputs and predictions are not persisted; no automated credit action occurs.</w:t>
      </w:r>
    </w:p>
    <w:p>
      <w:pPr>
        <w:pStyle w:val="Heading1"/>
      </w:pPr>
      <w:r>
        <w:t>6. Architectural Patterns and Implementation</w:t>
      </w:r>
    </w:p>
    <w:p>
      <w:pPr>
        <w:pStyle w:val="Heading2"/>
      </w:pPr>
      <w:r>
        <w:t>Pattern 1: Layered Architecture</w:t>
      </w:r>
    </w:p>
    <w:p>
      <w:r>
        <w:t>Implemented as app.py presentation -&gt; credit_risk/service.py application workflow -&gt; credit_risk/strategies.py model abstraction and credit_risk/data.py dataset access. The service separates fit_model from evaluate_model; Streamlit cache_resource retains the fitted model across threshold and input changes. Evaluation logs aggregate metrics only.</w:t>
      </w:r>
    </w:p>
    <w:p>
      <w:pPr>
        <w:jc w:val="center"/>
      </w:pPr>
      <w:r>
        <w:drawing>
          <wp:inline xmlns:a="http://schemas.openxmlformats.org/drawingml/2006/main" xmlns:pic="http://schemas.openxmlformats.org/drawingml/2006/picture">
            <wp:extent cx="5943600" cy="3633559"/>
            <wp:docPr id="5" name="Picture 5"/>
            <wp:cNvGraphicFramePr>
              <a:graphicFrameLocks noChangeAspect="1"/>
            </wp:cNvGraphicFramePr>
            <a:graphic>
              <a:graphicData uri="http://schemas.openxmlformats.org/drawingml/2006/picture">
                <pic:pic>
                  <pic:nvPicPr>
                    <pic:cNvPr id="0" name="pattern_layered.png"/>
                    <pic:cNvPicPr/>
                  </pic:nvPicPr>
                  <pic:blipFill>
                    <a:blip r:embed="rId13"/>
                    <a:stretch>
                      <a:fillRect/>
                    </a:stretch>
                  </pic:blipFill>
                  <pic:spPr>
                    <a:xfrm>
                      <a:off x="0" y="0"/>
                      <a:ext cx="5943600" cy="3633559"/>
                    </a:xfrm>
                    <a:prstGeom prst="rect"/>
                  </pic:spPr>
                </pic:pic>
              </a:graphicData>
            </a:graphic>
          </wp:inline>
        </w:drawing>
      </w:r>
    </w:p>
    <w:p>
      <w:pPr>
        <w:pStyle w:val="Heading2"/>
      </w:pPr>
      <w:r>
        <w:t>Pattern 2: Model-as-a-Service (Client-Server)</w:t>
      </w:r>
    </w:p>
    <w:p>
      <w:r>
        <w:t>api.py exposes POST /predict and GET /metrics through FastAPI and reuses credit_risk.service. The API is an optional second client; the Streamlit app continues calling the shared service directly, so both clients use the same model and evaluation behavior.</w:t>
      </w:r>
    </w:p>
    <w:p>
      <w:pPr>
        <w:jc w:val="center"/>
      </w:pPr>
      <w:r>
        <w:drawing>
          <wp:inline xmlns:a="http://schemas.openxmlformats.org/drawingml/2006/main" xmlns:pic="http://schemas.openxmlformats.org/drawingml/2006/picture">
            <wp:extent cx="5943600" cy="3633559"/>
            <wp:docPr id="6" name="Picture 6"/>
            <wp:cNvGraphicFramePr>
              <a:graphicFrameLocks noChangeAspect="1"/>
            </wp:cNvGraphicFramePr>
            <a:graphic>
              <a:graphicData uri="http://schemas.openxmlformats.org/drawingml/2006/picture">
                <pic:pic>
                  <pic:nvPicPr>
                    <pic:cNvPr id="0" name="pattern_model_service.png"/>
                    <pic:cNvPicPr/>
                  </pic:nvPicPr>
                  <pic:blipFill>
                    <a:blip r:embed="rId14"/>
                    <a:stretch>
                      <a:fillRect/>
                    </a:stretch>
                  </pic:blipFill>
                  <pic:spPr>
                    <a:xfrm>
                      <a:off x="0" y="0"/>
                      <a:ext cx="5943600" cy="3633559"/>
                    </a:xfrm>
                    <a:prstGeom prst="rect"/>
                  </pic:spPr>
                </pic:pic>
              </a:graphicData>
            </a:graphic>
          </wp:inline>
        </w:drawing>
      </w:r>
    </w:p>
    <w:p>
      <w:pPr>
        <w:pStyle w:val="Heading2"/>
      </w:pPr>
      <w:r>
        <w:t>Supporting Design Pattern: Strategy</w:t>
      </w:r>
    </w:p>
    <w:p>
      <w:r>
        <w:t>Within the model layer, ModelStrategy is implemented by LogisticRegressionStrategy and RandomForestStrategy, registered in STRATEGIES and selected by get_strategy. This is a GoF design pattern, not an architectural pattern.</w:t>
      </w:r>
    </w:p>
    <w:p>
      <w:pPr>
        <w:jc w:val="center"/>
      </w:pPr>
      <w:r>
        <w:drawing>
          <wp:inline xmlns:a="http://schemas.openxmlformats.org/drawingml/2006/main" xmlns:pic="http://schemas.openxmlformats.org/drawingml/2006/picture">
            <wp:extent cx="5943600" cy="3633559"/>
            <wp:docPr id="7" name="Picture 7"/>
            <wp:cNvGraphicFramePr>
              <a:graphicFrameLocks noChangeAspect="1"/>
            </wp:cNvGraphicFramePr>
            <a:graphic>
              <a:graphicData uri="http://schemas.openxmlformats.org/drawingml/2006/picture">
                <pic:pic>
                  <pic:nvPicPr>
                    <pic:cNvPr id="0" name="pattern_strategy.png"/>
                    <pic:cNvPicPr/>
                  </pic:nvPicPr>
                  <pic:blipFill>
                    <a:blip r:embed="rId15"/>
                    <a:stretch>
                      <a:fillRect/>
                    </a:stretch>
                  </pic:blipFill>
                  <pic:spPr>
                    <a:xfrm>
                      <a:off x="0" y="0"/>
                      <a:ext cx="5943600" cy="3633559"/>
                    </a:xfrm>
                    <a:prstGeom prst="rect"/>
                  </pic:spPr>
                </pic:pic>
              </a:graphicData>
            </a:graphic>
          </wp:inline>
        </w:drawing>
      </w:r>
    </w:p>
    <w:tbl>
      <w:tblPr>
        <w:tblStyle w:val="LightShading-Accent1"/>
        <w:tblW w:type="auto" w:w="0"/>
        <w:tblLook w:firstColumn="1" w:firstRow="1" w:lastColumn="0" w:lastRow="0" w:noHBand="0" w:noVBand="1" w:val="04A0"/>
      </w:tblPr>
      <w:tblGrid>
        <w:gridCol w:w="1776"/>
        <w:gridCol w:w="1776"/>
        <w:gridCol w:w="1776"/>
        <w:gridCol w:w="1776"/>
        <w:gridCol w:w="1776"/>
        <w:gridCol w:w="1776"/>
      </w:tblGrid>
      <w:tr>
        <w:tc>
          <w:tcPr>
            <w:tcW w:type="dxa" w:w="1776"/>
          </w:tcPr>
          <w:p>
            <w:r>
              <w:rPr>
                <w:sz w:val="14"/>
              </w:rPr>
              <w:t>Pattern Name</w:t>
            </w:r>
          </w:p>
        </w:tc>
        <w:tc>
          <w:tcPr>
            <w:tcW w:type="dxa" w:w="1776"/>
          </w:tcPr>
          <w:p>
            <w:r>
              <w:rPr>
                <w:sz w:val="14"/>
              </w:rPr>
              <w:t>Context / Problem</w:t>
            </w:r>
          </w:p>
        </w:tc>
        <w:tc>
          <w:tcPr>
            <w:tcW w:type="dxa" w:w="1776"/>
          </w:tcPr>
          <w:p>
            <w:r>
              <w:rPr>
                <w:sz w:val="14"/>
              </w:rPr>
              <w:t>Solution / Structure</w:t>
            </w:r>
          </w:p>
        </w:tc>
        <w:tc>
          <w:tcPr>
            <w:tcW w:type="dxa" w:w="1776"/>
          </w:tcPr>
          <w:p>
            <w:r>
              <w:rPr>
                <w:sz w:val="14"/>
              </w:rPr>
              <w:t>Components Mapped in Code</w:t>
            </w:r>
          </w:p>
        </w:tc>
        <w:tc>
          <w:tcPr>
            <w:tcW w:type="dxa" w:w="1776"/>
          </w:tcPr>
          <w:p>
            <w:r>
              <w:rPr>
                <w:sz w:val="14"/>
              </w:rPr>
              <w:t>Advantages</w:t>
            </w:r>
          </w:p>
        </w:tc>
        <w:tc>
          <w:tcPr>
            <w:tcW w:type="dxa" w:w="1776"/>
          </w:tcPr>
          <w:p>
            <w:r>
              <w:rPr>
                <w:sz w:val="14"/>
              </w:rPr>
              <w:t>Trade-offs</w:t>
            </w:r>
          </w:p>
        </w:tc>
      </w:tr>
      <w:tr>
        <w:tc>
          <w:tcPr>
            <w:tcW w:type="dxa" w:w="1776"/>
          </w:tcPr>
          <w:p>
            <w:r>
              <w:rPr>
                <w:sz w:val="14"/>
              </w:rPr>
              <w:t>Layered Architecture</w:t>
            </w:r>
          </w:p>
        </w:tc>
        <w:tc>
          <w:tcPr>
            <w:tcW w:type="dxa" w:w="1776"/>
          </w:tcPr>
          <w:p>
            <w:r>
              <w:rPr>
                <w:sz w:val="14"/>
              </w:rPr>
              <w:t>UI, ML workflow, and data access would otherwise be coupled.</w:t>
            </w:r>
          </w:p>
        </w:tc>
        <w:tc>
          <w:tcPr>
            <w:tcW w:type="dxa" w:w="1776"/>
          </w:tcPr>
          <w:p>
            <w:r>
              <w:rPr>
                <w:sz w:val="14"/>
              </w:rPr>
              <w:t>Presentation calls service; service coordinates model and data layers.</w:t>
            </w:r>
          </w:p>
        </w:tc>
        <w:tc>
          <w:tcPr>
            <w:tcW w:type="dxa" w:w="1776"/>
          </w:tcPr>
          <w:p>
            <w:r>
              <w:rPr>
                <w:sz w:val="14"/>
              </w:rPr>
              <w:t>app.py -&gt; credit_risk/service.py -&gt; strategies.py and data.py.</w:t>
            </w:r>
          </w:p>
        </w:tc>
        <w:tc>
          <w:tcPr>
            <w:tcW w:type="dxa" w:w="1776"/>
          </w:tcPr>
          <w:p>
            <w:r>
              <w:rPr>
                <w:sz w:val="14"/>
              </w:rPr>
              <w:t>Clear responsibilities; focused tests; independent UI/model changes.</w:t>
            </w:r>
          </w:p>
        </w:tc>
        <w:tc>
          <w:tcPr>
            <w:tcW w:type="dxa" w:w="1776"/>
          </w:tcPr>
          <w:p>
            <w:r>
              <w:rPr>
                <w:sz w:val="14"/>
              </w:rPr>
              <w:t>Added indirection; cache is process-local and must be invalidated after model/data changes.</w:t>
            </w:r>
          </w:p>
        </w:tc>
      </w:tr>
      <w:tr>
        <w:tc>
          <w:tcPr>
            <w:tcW w:type="dxa" w:w="1776"/>
          </w:tcPr>
          <w:p>
            <w:r>
              <w:rPr>
                <w:sz w:val="14"/>
              </w:rPr>
              <w:t>Model-as-a-Service (Client-Server)</w:t>
            </w:r>
          </w:p>
        </w:tc>
        <w:tc>
          <w:tcPr>
            <w:tcW w:type="dxa" w:w="1776"/>
          </w:tcPr>
          <w:p>
            <w:r>
              <w:rPr>
                <w:sz w:val="14"/>
              </w:rPr>
              <w:t>Provide a reusable prediction service to multiple clients without coupling clients to model internals.</w:t>
            </w:r>
          </w:p>
        </w:tc>
        <w:tc>
          <w:tcPr>
            <w:tcW w:type="dxa" w:w="1776"/>
          </w:tcPr>
          <w:p>
            <w:r>
              <w:rPr>
                <w:sz w:val="14"/>
              </w:rPr>
              <w:t>FastAPI exposes POST /predict and GET /metrics; endpoints delegate to the shared credit_risk service.</w:t>
            </w:r>
          </w:p>
        </w:tc>
        <w:tc>
          <w:tcPr>
            <w:tcW w:type="dxa" w:w="1776"/>
          </w:tcPr>
          <w:p>
            <w:r>
              <w:rPr>
                <w:sz w:val="14"/>
              </w:rPr>
              <w:t>api.py; FastAPI; credit_risk/service.py; Streamlit remains a direct second service client.</w:t>
            </w:r>
          </w:p>
        </w:tc>
        <w:tc>
          <w:tcPr>
            <w:tcW w:type="dxa" w:w="1776"/>
          </w:tcPr>
          <w:p>
            <w:r>
              <w:rPr>
                <w:sz w:val="14"/>
              </w:rPr>
              <w:t>Client/server boundary; shared inference behavior; independently testable HTTP contract.</w:t>
            </w:r>
          </w:p>
        </w:tc>
        <w:tc>
          <w:tcPr>
            <w:tcW w:type="dxa" w:w="1776"/>
          </w:tcPr>
          <w:p>
            <w:r>
              <w:rPr>
                <w:sz w:val="14"/>
              </w:rPr>
              <w:t>Adds deployment, API validation, and service-availability responsibilities.</w:t>
            </w:r>
          </w:p>
        </w:tc>
      </w:tr>
      <w:tr>
        <w:tc>
          <w:tcPr>
            <w:tcW w:type="dxa" w:w="1776"/>
          </w:tcPr>
          <w:p>
            <w:r>
              <w:rPr>
                <w:sz w:val="14"/>
              </w:rPr>
              <w:t>Supporting design pattern: Strategy (GoF)</w:t>
            </w:r>
          </w:p>
        </w:tc>
        <w:tc>
          <w:tcPr>
            <w:tcW w:type="dxa" w:w="1776"/>
          </w:tcPr>
          <w:p>
            <w:r>
              <w:rPr>
                <w:sz w:val="14"/>
              </w:rPr>
              <w:t>Compare or replace estimators without duplicating evaluation/inference logic.</w:t>
            </w:r>
          </w:p>
        </w:tc>
        <w:tc>
          <w:tcPr>
            <w:tcW w:type="dxa" w:w="1776"/>
          </w:tcPr>
          <w:p>
            <w:r>
              <w:rPr>
                <w:sz w:val="14"/>
              </w:rPr>
              <w:t>Common build() contract with interchangeable model implementations.</w:t>
            </w:r>
          </w:p>
        </w:tc>
        <w:tc>
          <w:tcPr>
            <w:tcW w:type="dxa" w:w="1776"/>
          </w:tcPr>
          <w:p>
            <w:r>
              <w:rPr>
                <w:sz w:val="14"/>
              </w:rPr>
              <w:t>ModelStrategy; LogisticRegressionStrategy; RandomForestStrategy; get_strategy(); evaluate_model(); predict().</w:t>
            </w:r>
          </w:p>
        </w:tc>
        <w:tc>
          <w:tcPr>
            <w:tcW w:type="dxa" w:w="1776"/>
          </w:tcPr>
          <w:p>
            <w:r>
              <w:rPr>
                <w:sz w:val="14"/>
              </w:rPr>
              <w:t>Add models without rewriting use cases; consistent comparison workflow.</w:t>
            </w:r>
          </w:p>
        </w:tc>
        <w:tc>
          <w:tcPr>
            <w:tcW w:type="dxa" w:w="1776"/>
          </w:tcPr>
          <w:p>
            <w:r>
              <w:rPr>
                <w:sz w:val="14"/>
              </w:rPr>
              <w:t>Not itself an architectural pattern; implementations must honor feature/probability contracts.</w:t>
            </w:r>
          </w:p>
        </w:tc>
      </w:tr>
    </w:tbl>
    <w:p>
      <w:pPr>
        <w:pStyle w:val="Heading1"/>
      </w:pPr>
      <w:r>
        <w:t>7. Implementation Results</w:t>
      </w:r>
    </w:p>
    <w:p>
      <w:r>
        <w:t>The fixed stratified holdout contains 6,000 records. The automated suite reports 7 tests passed. The tables below are computed at report-generation time from the same bundled CSV, split, fitted strategies, and threshold sweep used by the notebook code.</w:t>
      </w:r>
    </w:p>
    <w:p>
      <w:r>
        <w:t>Verification result: 7 tests passed.</w:t>
      </w:r>
    </w:p>
    <w:tbl>
      <w:tblPr>
        <w:tblStyle w:val="LightShading-Accent1"/>
        <w:tblW w:type="auto" w:w="0"/>
        <w:tblLook w:firstColumn="1" w:firstRow="1" w:lastColumn="0" w:lastRow="0" w:noHBand="0" w:noVBand="1" w:val="04A0"/>
      </w:tblPr>
      <w:tblGrid>
        <w:gridCol w:w="2131"/>
        <w:gridCol w:w="2131"/>
        <w:gridCol w:w="2131"/>
        <w:gridCol w:w="2131"/>
        <w:gridCol w:w="2131"/>
      </w:tblGrid>
      <w:tr>
        <w:tc>
          <w:tcPr>
            <w:tcW w:type="dxa" w:w="2131"/>
          </w:tcPr>
          <w:p>
            <w:r>
              <w:t>Strategy</w:t>
            </w:r>
          </w:p>
        </w:tc>
        <w:tc>
          <w:tcPr>
            <w:tcW w:type="dxa" w:w="2131"/>
          </w:tcPr>
          <w:p>
            <w:r>
              <w:t>Default recall</w:t>
            </w:r>
          </w:p>
        </w:tc>
        <w:tc>
          <w:tcPr>
            <w:tcW w:type="dxa" w:w="2131"/>
          </w:tcPr>
          <w:p>
            <w:r>
              <w:t>Specificity</w:t>
            </w:r>
          </w:p>
        </w:tc>
        <w:tc>
          <w:tcPr>
            <w:tcW w:type="dxa" w:w="2131"/>
          </w:tcPr>
          <w:p>
            <w:r>
              <w:t>Precision</w:t>
            </w:r>
          </w:p>
        </w:tc>
        <w:tc>
          <w:tcPr>
            <w:tcW w:type="dxa" w:w="2131"/>
          </w:tcPr>
          <w:p>
            <w:r>
              <w:t>Accuracy</w:t>
            </w:r>
          </w:p>
        </w:tc>
      </w:tr>
      <w:tr>
        <w:tc>
          <w:tcPr>
            <w:tcW w:type="dxa" w:w="2131"/>
          </w:tcPr>
          <w:p>
            <w:r>
              <w:t>Logistic regression</w:t>
            </w:r>
          </w:p>
        </w:tc>
        <w:tc>
          <w:tcPr>
            <w:tcW w:type="dxa" w:w="2131"/>
          </w:tcPr>
          <w:p>
            <w:r>
              <w:t>62.85%</w:t>
            </w:r>
          </w:p>
        </w:tc>
        <w:tc>
          <w:tcPr>
            <w:tcW w:type="dxa" w:w="2131"/>
          </w:tcPr>
          <w:p>
            <w:r>
              <w:t>68.69%</w:t>
            </w:r>
          </w:p>
        </w:tc>
        <w:tc>
          <w:tcPr>
            <w:tcW w:type="dxa" w:w="2131"/>
          </w:tcPr>
          <w:p>
            <w:r>
              <w:t>36.31%</w:t>
            </w:r>
          </w:p>
        </w:tc>
        <w:tc>
          <w:tcPr>
            <w:tcW w:type="dxa" w:w="2131"/>
          </w:tcPr>
          <w:p>
            <w:r>
              <w:t>67.40%</w:t>
            </w:r>
          </w:p>
        </w:tc>
      </w:tr>
      <w:tr>
        <w:tc>
          <w:tcPr>
            <w:tcW w:type="dxa" w:w="2131"/>
          </w:tcPr>
          <w:p>
            <w:r>
              <w:t>Random forest</w:t>
            </w:r>
          </w:p>
        </w:tc>
        <w:tc>
          <w:tcPr>
            <w:tcW w:type="dxa" w:w="2131"/>
          </w:tcPr>
          <w:p>
            <w:r>
              <w:t>59.61%</w:t>
            </w:r>
          </w:p>
        </w:tc>
        <w:tc>
          <w:tcPr>
            <w:tcW w:type="dxa" w:w="2131"/>
          </w:tcPr>
          <w:p>
            <w:r>
              <w:t>82.09%</w:t>
            </w:r>
          </w:p>
        </w:tc>
        <w:tc>
          <w:tcPr>
            <w:tcW w:type="dxa" w:w="2131"/>
          </w:tcPr>
          <w:p>
            <w:r>
              <w:t>48.59%</w:t>
            </w:r>
          </w:p>
        </w:tc>
        <w:tc>
          <w:tcPr>
            <w:tcW w:type="dxa" w:w="2131"/>
          </w:tcPr>
          <w:p>
            <w:r>
              <w:t>77.12%</w:t>
            </w:r>
          </w:p>
        </w:tc>
      </w:tr>
    </w:tbl>
    <w:p>
      <w:r>
        <w:t>Results are at threshold 0.50 on this fixed 6,000-row historical holdout. They do not establish future performance, calibration, fairness, or suitability for customer decisions.</w:t>
      </w:r>
    </w:p>
    <w:p>
      <w:pPr>
        <w:pStyle w:val="Heading2"/>
      </w:pPr>
      <w:r>
        <w:t>Threshold sweep (fixed holdout)</w:t>
      </w:r>
    </w:p>
    <w:tbl>
      <w:tblPr>
        <w:tblStyle w:val="LightShading-Accent1"/>
        <w:tblW w:type="auto" w:w="0"/>
        <w:tblLook w:firstColumn="1" w:firstRow="1" w:lastColumn="0" w:lastRow="0" w:noHBand="0" w:noVBand="1" w:val="04A0"/>
      </w:tblPr>
      <w:tblGrid>
        <w:gridCol w:w="2131"/>
        <w:gridCol w:w="2131"/>
        <w:gridCol w:w="2131"/>
        <w:gridCol w:w="2131"/>
        <w:gridCol w:w="2131"/>
      </w:tblGrid>
      <w:tr>
        <w:tc>
          <w:tcPr>
            <w:tcW w:type="dxa" w:w="2131"/>
          </w:tcPr>
          <w:p>
            <w:r>
              <w:rPr>
                <w:sz w:val="14"/>
              </w:rPr>
              <w:t>Strategy</w:t>
            </w:r>
          </w:p>
        </w:tc>
        <w:tc>
          <w:tcPr>
            <w:tcW w:type="dxa" w:w="2131"/>
          </w:tcPr>
          <w:p>
            <w:r>
              <w:rPr>
                <w:sz w:val="14"/>
              </w:rPr>
              <w:t>Threshold</w:t>
            </w:r>
          </w:p>
        </w:tc>
        <w:tc>
          <w:tcPr>
            <w:tcW w:type="dxa" w:w="2131"/>
          </w:tcPr>
          <w:p>
            <w:r>
              <w:rPr>
                <w:sz w:val="14"/>
              </w:rPr>
              <w:t>Recall</w:t>
            </w:r>
          </w:p>
        </w:tc>
        <w:tc>
          <w:tcPr>
            <w:tcW w:type="dxa" w:w="2131"/>
          </w:tcPr>
          <w:p>
            <w:r>
              <w:rPr>
                <w:sz w:val="14"/>
              </w:rPr>
              <w:t>Specificity</w:t>
            </w:r>
          </w:p>
        </w:tc>
        <w:tc>
          <w:tcPr>
            <w:tcW w:type="dxa" w:w="2131"/>
          </w:tcPr>
          <w:p>
            <w:r>
              <w:rPr>
                <w:sz w:val="14"/>
              </w:rPr>
              <w:t>Precision</w:t>
            </w:r>
          </w:p>
        </w:tc>
      </w:tr>
      <w:tr>
        <w:tc>
          <w:tcPr>
            <w:tcW w:type="dxa" w:w="2131"/>
          </w:tcPr>
          <w:p>
            <w:r>
              <w:rPr>
                <w:sz w:val="14"/>
              </w:rPr>
              <w:t>Logistic regression</w:t>
            </w:r>
          </w:p>
        </w:tc>
        <w:tc>
          <w:tcPr>
            <w:tcW w:type="dxa" w:w="2131"/>
          </w:tcPr>
          <w:p>
            <w:r>
              <w:rPr>
                <w:sz w:val="14"/>
              </w:rPr>
              <w:t>0.30</w:t>
            </w:r>
          </w:p>
        </w:tc>
        <w:tc>
          <w:tcPr>
            <w:tcW w:type="dxa" w:w="2131"/>
          </w:tcPr>
          <w:p>
            <w:r>
              <w:rPr>
                <w:sz w:val="14"/>
              </w:rPr>
              <w:t>89.98%</w:t>
            </w:r>
          </w:p>
        </w:tc>
        <w:tc>
          <w:tcPr>
            <w:tcW w:type="dxa" w:w="2131"/>
          </w:tcPr>
          <w:p>
            <w:r>
              <w:rPr>
                <w:sz w:val="14"/>
              </w:rPr>
              <w:t>21.27%</w:t>
            </w:r>
          </w:p>
        </w:tc>
        <w:tc>
          <w:tcPr>
            <w:tcW w:type="dxa" w:w="2131"/>
          </w:tcPr>
          <w:p>
            <w:r>
              <w:rPr>
                <w:sz w:val="14"/>
              </w:rPr>
              <w:t>24.50%</w:t>
            </w:r>
          </w:p>
        </w:tc>
      </w:tr>
      <w:tr>
        <w:tc>
          <w:tcPr>
            <w:tcW w:type="dxa" w:w="2131"/>
          </w:tcPr>
          <w:p>
            <w:r>
              <w:rPr>
                <w:sz w:val="14"/>
              </w:rPr>
              <w:t>Logistic regression</w:t>
            </w:r>
          </w:p>
        </w:tc>
        <w:tc>
          <w:tcPr>
            <w:tcW w:type="dxa" w:w="2131"/>
          </w:tcPr>
          <w:p>
            <w:r>
              <w:rPr>
                <w:sz w:val="14"/>
              </w:rPr>
              <w:t>0.35</w:t>
            </w:r>
          </w:p>
        </w:tc>
        <w:tc>
          <w:tcPr>
            <w:tcW w:type="dxa" w:w="2131"/>
          </w:tcPr>
          <w:p>
            <w:r>
              <w:rPr>
                <w:sz w:val="14"/>
              </w:rPr>
              <w:t>82.22%</w:t>
            </w:r>
          </w:p>
        </w:tc>
        <w:tc>
          <w:tcPr>
            <w:tcW w:type="dxa" w:w="2131"/>
          </w:tcPr>
          <w:p>
            <w:r>
              <w:rPr>
                <w:sz w:val="14"/>
              </w:rPr>
              <w:t>32.48%</w:t>
            </w:r>
          </w:p>
        </w:tc>
        <w:tc>
          <w:tcPr>
            <w:tcW w:type="dxa" w:w="2131"/>
          </w:tcPr>
          <w:p>
            <w:r>
              <w:rPr>
                <w:sz w:val="14"/>
              </w:rPr>
              <w:t>25.69%</w:t>
            </w:r>
          </w:p>
        </w:tc>
      </w:tr>
      <w:tr>
        <w:tc>
          <w:tcPr>
            <w:tcW w:type="dxa" w:w="2131"/>
          </w:tcPr>
          <w:p>
            <w:r>
              <w:rPr>
                <w:sz w:val="14"/>
              </w:rPr>
              <w:t>Logistic regression</w:t>
            </w:r>
          </w:p>
        </w:tc>
        <w:tc>
          <w:tcPr>
            <w:tcW w:type="dxa" w:w="2131"/>
          </w:tcPr>
          <w:p>
            <w:r>
              <w:rPr>
                <w:sz w:val="14"/>
              </w:rPr>
              <w:t>0.40</w:t>
            </w:r>
          </w:p>
        </w:tc>
        <w:tc>
          <w:tcPr>
            <w:tcW w:type="dxa" w:w="2131"/>
          </w:tcPr>
          <w:p>
            <w:r>
              <w:rPr>
                <w:sz w:val="14"/>
              </w:rPr>
              <w:t>77.09%</w:t>
            </w:r>
          </w:p>
        </w:tc>
        <w:tc>
          <w:tcPr>
            <w:tcW w:type="dxa" w:w="2131"/>
          </w:tcPr>
          <w:p>
            <w:r>
              <w:rPr>
                <w:sz w:val="14"/>
              </w:rPr>
              <w:t>40.85%</w:t>
            </w:r>
          </w:p>
        </w:tc>
        <w:tc>
          <w:tcPr>
            <w:tcW w:type="dxa" w:w="2131"/>
          </w:tcPr>
          <w:p>
            <w:r>
              <w:rPr>
                <w:sz w:val="14"/>
              </w:rPr>
              <w:t>27.01%</w:t>
            </w:r>
          </w:p>
        </w:tc>
      </w:tr>
      <w:tr>
        <w:tc>
          <w:tcPr>
            <w:tcW w:type="dxa" w:w="2131"/>
          </w:tcPr>
          <w:p>
            <w:r>
              <w:rPr>
                <w:sz w:val="14"/>
              </w:rPr>
              <w:t>Logistic regression</w:t>
            </w:r>
          </w:p>
        </w:tc>
        <w:tc>
          <w:tcPr>
            <w:tcW w:type="dxa" w:w="2131"/>
          </w:tcPr>
          <w:p>
            <w:r>
              <w:rPr>
                <w:sz w:val="14"/>
              </w:rPr>
              <w:t>0.45</w:t>
            </w:r>
          </w:p>
        </w:tc>
        <w:tc>
          <w:tcPr>
            <w:tcW w:type="dxa" w:w="2131"/>
          </w:tcPr>
          <w:p>
            <w:r>
              <w:rPr>
                <w:sz w:val="14"/>
              </w:rPr>
              <w:t>71.36%</w:t>
            </w:r>
          </w:p>
        </w:tc>
        <w:tc>
          <w:tcPr>
            <w:tcW w:type="dxa" w:w="2131"/>
          </w:tcPr>
          <w:p>
            <w:r>
              <w:rPr>
                <w:sz w:val="14"/>
              </w:rPr>
              <w:t>51.23%</w:t>
            </w:r>
          </w:p>
        </w:tc>
        <w:tc>
          <w:tcPr>
            <w:tcW w:type="dxa" w:w="2131"/>
          </w:tcPr>
          <w:p>
            <w:r>
              <w:rPr>
                <w:sz w:val="14"/>
              </w:rPr>
              <w:t>29.36%</w:t>
            </w:r>
          </w:p>
        </w:tc>
      </w:tr>
      <w:tr>
        <w:tc>
          <w:tcPr>
            <w:tcW w:type="dxa" w:w="2131"/>
          </w:tcPr>
          <w:p>
            <w:r>
              <w:rPr>
                <w:sz w:val="14"/>
              </w:rPr>
              <w:t>Logistic regression</w:t>
            </w:r>
          </w:p>
        </w:tc>
        <w:tc>
          <w:tcPr>
            <w:tcW w:type="dxa" w:w="2131"/>
          </w:tcPr>
          <w:p>
            <w:r>
              <w:rPr>
                <w:sz w:val="14"/>
              </w:rPr>
              <w:t>0.50</w:t>
            </w:r>
          </w:p>
        </w:tc>
        <w:tc>
          <w:tcPr>
            <w:tcW w:type="dxa" w:w="2131"/>
          </w:tcPr>
          <w:p>
            <w:r>
              <w:rPr>
                <w:sz w:val="14"/>
              </w:rPr>
              <w:t>62.85%</w:t>
            </w:r>
          </w:p>
        </w:tc>
        <w:tc>
          <w:tcPr>
            <w:tcW w:type="dxa" w:w="2131"/>
          </w:tcPr>
          <w:p>
            <w:r>
              <w:rPr>
                <w:sz w:val="14"/>
              </w:rPr>
              <w:t>68.69%</w:t>
            </w:r>
          </w:p>
        </w:tc>
        <w:tc>
          <w:tcPr>
            <w:tcW w:type="dxa" w:w="2131"/>
          </w:tcPr>
          <w:p>
            <w:r>
              <w:rPr>
                <w:sz w:val="14"/>
              </w:rPr>
              <w:t>36.31%</w:t>
            </w:r>
          </w:p>
        </w:tc>
      </w:tr>
      <w:tr>
        <w:tc>
          <w:tcPr>
            <w:tcW w:type="dxa" w:w="2131"/>
          </w:tcPr>
          <w:p>
            <w:r>
              <w:rPr>
                <w:sz w:val="14"/>
              </w:rPr>
              <w:t>Logistic regression</w:t>
            </w:r>
          </w:p>
        </w:tc>
        <w:tc>
          <w:tcPr>
            <w:tcW w:type="dxa" w:w="2131"/>
          </w:tcPr>
          <w:p>
            <w:r>
              <w:rPr>
                <w:sz w:val="14"/>
              </w:rPr>
              <w:t>0.55</w:t>
            </w:r>
          </w:p>
        </w:tc>
        <w:tc>
          <w:tcPr>
            <w:tcW w:type="dxa" w:w="2131"/>
          </w:tcPr>
          <w:p>
            <w:r>
              <w:rPr>
                <w:sz w:val="14"/>
              </w:rPr>
              <w:t>48.83%</w:t>
            </w:r>
          </w:p>
        </w:tc>
        <w:tc>
          <w:tcPr>
            <w:tcW w:type="dxa" w:w="2131"/>
          </w:tcPr>
          <w:p>
            <w:r>
              <w:rPr>
                <w:sz w:val="14"/>
              </w:rPr>
              <w:t>86.52%</w:t>
            </w:r>
          </w:p>
        </w:tc>
        <w:tc>
          <w:tcPr>
            <w:tcW w:type="dxa" w:w="2131"/>
          </w:tcPr>
          <w:p>
            <w:r>
              <w:rPr>
                <w:sz w:val="14"/>
              </w:rPr>
              <w:t>50.70%</w:t>
            </w:r>
          </w:p>
        </w:tc>
      </w:tr>
      <w:tr>
        <w:tc>
          <w:tcPr>
            <w:tcW w:type="dxa" w:w="2131"/>
          </w:tcPr>
          <w:p>
            <w:r>
              <w:rPr>
                <w:sz w:val="14"/>
              </w:rPr>
              <w:t>Logistic regression</w:t>
            </w:r>
          </w:p>
        </w:tc>
        <w:tc>
          <w:tcPr>
            <w:tcW w:type="dxa" w:w="2131"/>
          </w:tcPr>
          <w:p>
            <w:r>
              <w:rPr>
                <w:sz w:val="14"/>
              </w:rPr>
              <w:t>0.60</w:t>
            </w:r>
          </w:p>
        </w:tc>
        <w:tc>
          <w:tcPr>
            <w:tcW w:type="dxa" w:w="2131"/>
          </w:tcPr>
          <w:p>
            <w:r>
              <w:rPr>
                <w:sz w:val="14"/>
              </w:rPr>
              <w:t>42.58%</w:t>
            </w:r>
          </w:p>
        </w:tc>
        <w:tc>
          <w:tcPr>
            <w:tcW w:type="dxa" w:w="2131"/>
          </w:tcPr>
          <w:p>
            <w:r>
              <w:rPr>
                <w:sz w:val="14"/>
              </w:rPr>
              <w:t>90.82%</w:t>
            </w:r>
          </w:p>
        </w:tc>
        <w:tc>
          <w:tcPr>
            <w:tcW w:type="dxa" w:w="2131"/>
          </w:tcPr>
          <w:p>
            <w:r>
              <w:rPr>
                <w:sz w:val="14"/>
              </w:rPr>
              <w:t>56.84%</w:t>
            </w:r>
          </w:p>
        </w:tc>
      </w:tr>
      <w:tr>
        <w:tc>
          <w:tcPr>
            <w:tcW w:type="dxa" w:w="2131"/>
          </w:tcPr>
          <w:p>
            <w:r>
              <w:rPr>
                <w:sz w:val="14"/>
              </w:rPr>
              <w:t>Random forest</w:t>
            </w:r>
          </w:p>
        </w:tc>
        <w:tc>
          <w:tcPr>
            <w:tcW w:type="dxa" w:w="2131"/>
          </w:tcPr>
          <w:p>
            <w:r>
              <w:rPr>
                <w:sz w:val="14"/>
              </w:rPr>
              <w:t>0.30</w:t>
            </w:r>
          </w:p>
        </w:tc>
        <w:tc>
          <w:tcPr>
            <w:tcW w:type="dxa" w:w="2131"/>
          </w:tcPr>
          <w:p>
            <w:r>
              <w:rPr>
                <w:sz w:val="14"/>
              </w:rPr>
              <w:t>82.89%</w:t>
            </w:r>
          </w:p>
        </w:tc>
        <w:tc>
          <w:tcPr>
            <w:tcW w:type="dxa" w:w="2131"/>
          </w:tcPr>
          <w:p>
            <w:r>
              <w:rPr>
                <w:sz w:val="14"/>
              </w:rPr>
              <w:t>48.96%</w:t>
            </w:r>
          </w:p>
        </w:tc>
        <w:tc>
          <w:tcPr>
            <w:tcW w:type="dxa" w:w="2131"/>
          </w:tcPr>
          <w:p>
            <w:r>
              <w:rPr>
                <w:sz w:val="14"/>
              </w:rPr>
              <w:t>31.56%</w:t>
            </w:r>
          </w:p>
        </w:tc>
      </w:tr>
      <w:tr>
        <w:tc>
          <w:tcPr>
            <w:tcW w:type="dxa" w:w="2131"/>
          </w:tcPr>
          <w:p>
            <w:r>
              <w:rPr>
                <w:sz w:val="14"/>
              </w:rPr>
              <w:t>Random forest</w:t>
            </w:r>
          </w:p>
        </w:tc>
        <w:tc>
          <w:tcPr>
            <w:tcW w:type="dxa" w:w="2131"/>
          </w:tcPr>
          <w:p>
            <w:r>
              <w:rPr>
                <w:sz w:val="14"/>
              </w:rPr>
              <w:t>0.35</w:t>
            </w:r>
          </w:p>
        </w:tc>
        <w:tc>
          <w:tcPr>
            <w:tcW w:type="dxa" w:w="2131"/>
          </w:tcPr>
          <w:p>
            <w:r>
              <w:rPr>
                <w:sz w:val="14"/>
              </w:rPr>
              <w:t>75.73%</w:t>
            </w:r>
          </w:p>
        </w:tc>
        <w:tc>
          <w:tcPr>
            <w:tcW w:type="dxa" w:w="2131"/>
          </w:tcPr>
          <w:p>
            <w:r>
              <w:rPr>
                <w:sz w:val="14"/>
              </w:rPr>
              <w:t>61.52%</w:t>
            </w:r>
          </w:p>
        </w:tc>
        <w:tc>
          <w:tcPr>
            <w:tcW w:type="dxa" w:w="2131"/>
          </w:tcPr>
          <w:p>
            <w:r>
              <w:rPr>
                <w:sz w:val="14"/>
              </w:rPr>
              <w:t>35.85%</w:t>
            </w:r>
          </w:p>
        </w:tc>
      </w:tr>
      <w:tr>
        <w:tc>
          <w:tcPr>
            <w:tcW w:type="dxa" w:w="2131"/>
          </w:tcPr>
          <w:p>
            <w:r>
              <w:rPr>
                <w:sz w:val="14"/>
              </w:rPr>
              <w:t>Random forest</w:t>
            </w:r>
          </w:p>
        </w:tc>
        <w:tc>
          <w:tcPr>
            <w:tcW w:type="dxa" w:w="2131"/>
          </w:tcPr>
          <w:p>
            <w:r>
              <w:rPr>
                <w:sz w:val="14"/>
              </w:rPr>
              <w:t>0.40</w:t>
            </w:r>
          </w:p>
        </w:tc>
        <w:tc>
          <w:tcPr>
            <w:tcW w:type="dxa" w:w="2131"/>
          </w:tcPr>
          <w:p>
            <w:r>
              <w:rPr>
                <w:sz w:val="14"/>
              </w:rPr>
              <w:t>68.43%</w:t>
            </w:r>
          </w:p>
        </w:tc>
        <w:tc>
          <w:tcPr>
            <w:tcW w:type="dxa" w:w="2131"/>
          </w:tcPr>
          <w:p>
            <w:r>
              <w:rPr>
                <w:sz w:val="14"/>
              </w:rPr>
              <w:t>71.09%</w:t>
            </w:r>
          </w:p>
        </w:tc>
        <w:tc>
          <w:tcPr>
            <w:tcW w:type="dxa" w:w="2131"/>
          </w:tcPr>
          <w:p>
            <w:r>
              <w:rPr>
                <w:sz w:val="14"/>
              </w:rPr>
              <w:t>40.19%</w:t>
            </w:r>
          </w:p>
        </w:tc>
      </w:tr>
      <w:tr>
        <w:tc>
          <w:tcPr>
            <w:tcW w:type="dxa" w:w="2131"/>
          </w:tcPr>
          <w:p>
            <w:r>
              <w:rPr>
                <w:sz w:val="14"/>
              </w:rPr>
              <w:t>Random forest</w:t>
            </w:r>
          </w:p>
        </w:tc>
        <w:tc>
          <w:tcPr>
            <w:tcW w:type="dxa" w:w="2131"/>
          </w:tcPr>
          <w:p>
            <w:r>
              <w:rPr>
                <w:sz w:val="14"/>
              </w:rPr>
              <w:t>0.45</w:t>
            </w:r>
          </w:p>
        </w:tc>
        <w:tc>
          <w:tcPr>
            <w:tcW w:type="dxa" w:w="2131"/>
          </w:tcPr>
          <w:p>
            <w:r>
              <w:rPr>
                <w:sz w:val="14"/>
              </w:rPr>
              <w:t>63.23%</w:t>
            </w:r>
          </w:p>
        </w:tc>
        <w:tc>
          <w:tcPr>
            <w:tcW w:type="dxa" w:w="2131"/>
          </w:tcPr>
          <w:p>
            <w:r>
              <w:rPr>
                <w:sz w:val="14"/>
              </w:rPr>
              <w:t>77.85%</w:t>
            </w:r>
          </w:p>
        </w:tc>
        <w:tc>
          <w:tcPr>
            <w:tcW w:type="dxa" w:w="2131"/>
          </w:tcPr>
          <w:p>
            <w:r>
              <w:rPr>
                <w:sz w:val="14"/>
              </w:rPr>
              <w:t>44.77%</w:t>
            </w:r>
          </w:p>
        </w:tc>
      </w:tr>
      <w:tr>
        <w:tc>
          <w:tcPr>
            <w:tcW w:type="dxa" w:w="2131"/>
          </w:tcPr>
          <w:p>
            <w:r>
              <w:rPr>
                <w:sz w:val="14"/>
              </w:rPr>
              <w:t>Random forest</w:t>
            </w:r>
          </w:p>
        </w:tc>
        <w:tc>
          <w:tcPr>
            <w:tcW w:type="dxa" w:w="2131"/>
          </w:tcPr>
          <w:p>
            <w:r>
              <w:rPr>
                <w:sz w:val="14"/>
              </w:rPr>
              <w:t>0.50</w:t>
            </w:r>
          </w:p>
        </w:tc>
        <w:tc>
          <w:tcPr>
            <w:tcW w:type="dxa" w:w="2131"/>
          </w:tcPr>
          <w:p>
            <w:r>
              <w:rPr>
                <w:sz w:val="14"/>
              </w:rPr>
              <w:t>59.61%</w:t>
            </w:r>
          </w:p>
        </w:tc>
        <w:tc>
          <w:tcPr>
            <w:tcW w:type="dxa" w:w="2131"/>
          </w:tcPr>
          <w:p>
            <w:r>
              <w:rPr>
                <w:sz w:val="14"/>
              </w:rPr>
              <w:t>82.09%</w:t>
            </w:r>
          </w:p>
        </w:tc>
        <w:tc>
          <w:tcPr>
            <w:tcW w:type="dxa" w:w="2131"/>
          </w:tcPr>
          <w:p>
            <w:r>
              <w:rPr>
                <w:sz w:val="14"/>
              </w:rPr>
              <w:t>48.59%</w:t>
            </w:r>
          </w:p>
        </w:tc>
      </w:tr>
      <w:tr>
        <w:tc>
          <w:tcPr>
            <w:tcW w:type="dxa" w:w="2131"/>
          </w:tcPr>
          <w:p>
            <w:r>
              <w:rPr>
                <w:sz w:val="14"/>
              </w:rPr>
              <w:t>Random forest</w:t>
            </w:r>
          </w:p>
        </w:tc>
        <w:tc>
          <w:tcPr>
            <w:tcW w:type="dxa" w:w="2131"/>
          </w:tcPr>
          <w:p>
            <w:r>
              <w:rPr>
                <w:sz w:val="14"/>
              </w:rPr>
              <w:t>0.55</w:t>
            </w:r>
          </w:p>
        </w:tc>
        <w:tc>
          <w:tcPr>
            <w:tcW w:type="dxa" w:w="2131"/>
          </w:tcPr>
          <w:p>
            <w:r>
              <w:rPr>
                <w:sz w:val="14"/>
              </w:rPr>
              <w:t>55.99%</w:t>
            </w:r>
          </w:p>
        </w:tc>
        <w:tc>
          <w:tcPr>
            <w:tcW w:type="dxa" w:w="2131"/>
          </w:tcPr>
          <w:p>
            <w:r>
              <w:rPr>
                <w:sz w:val="14"/>
              </w:rPr>
              <w:t>85.73%</w:t>
            </w:r>
          </w:p>
        </w:tc>
        <w:tc>
          <w:tcPr>
            <w:tcW w:type="dxa" w:w="2131"/>
          </w:tcPr>
          <w:p>
            <w:r>
              <w:rPr>
                <w:sz w:val="14"/>
              </w:rPr>
              <w:t>52.70%</w:t>
            </w:r>
          </w:p>
        </w:tc>
      </w:tr>
      <w:tr>
        <w:tc>
          <w:tcPr>
            <w:tcW w:type="dxa" w:w="2131"/>
          </w:tcPr>
          <w:p>
            <w:r>
              <w:rPr>
                <w:sz w:val="14"/>
              </w:rPr>
              <w:t>Random forest</w:t>
            </w:r>
          </w:p>
        </w:tc>
        <w:tc>
          <w:tcPr>
            <w:tcW w:type="dxa" w:w="2131"/>
          </w:tcPr>
          <w:p>
            <w:r>
              <w:rPr>
                <w:sz w:val="14"/>
              </w:rPr>
              <w:t>0.60</w:t>
            </w:r>
          </w:p>
        </w:tc>
        <w:tc>
          <w:tcPr>
            <w:tcW w:type="dxa" w:w="2131"/>
          </w:tcPr>
          <w:p>
            <w:r>
              <w:rPr>
                <w:sz w:val="14"/>
              </w:rPr>
              <w:t>51.70%</w:t>
            </w:r>
          </w:p>
        </w:tc>
        <w:tc>
          <w:tcPr>
            <w:tcW w:type="dxa" w:w="2131"/>
          </w:tcPr>
          <w:p>
            <w:r>
              <w:rPr>
                <w:sz w:val="14"/>
              </w:rPr>
              <w:t>88.27%</w:t>
            </w:r>
          </w:p>
        </w:tc>
        <w:tc>
          <w:tcPr>
            <w:tcW w:type="dxa" w:w="2131"/>
          </w:tcPr>
          <w:p>
            <w:r>
              <w:rPr>
                <w:sz w:val="14"/>
              </w:rPr>
              <w:t>55.59%</w:t>
            </w:r>
          </w:p>
        </w:tc>
      </w:tr>
    </w:tbl>
    <w:p>
      <w:r>
        <w:t>Threshold range 0.30 to 0.60 in 0.05 steps: no tested strategy/threshold met both &gt;=70% recall and &gt;=70% specificity. This is not independent validation.</w:t>
      </w:r>
    </w:p>
    <w:p>
      <w:pPr>
        <w:pStyle w:val="Heading2"/>
      </w:pPr>
      <w:r>
        <w:t>Audit-only subgroup recall</w:t>
      </w:r>
    </w:p>
    <w:tbl>
      <w:tblPr>
        <w:tblStyle w:val="LightShading-Accent1"/>
        <w:tblW w:type="auto" w:w="0"/>
        <w:tblLook w:firstColumn="1" w:firstRow="1" w:lastColumn="0" w:lastRow="0" w:noHBand="0" w:noVBand="1" w:val="04A0"/>
      </w:tblPr>
      <w:tblGrid>
        <w:gridCol w:w="2664"/>
        <w:gridCol w:w="2664"/>
        <w:gridCol w:w="2664"/>
        <w:gridCol w:w="2664"/>
      </w:tblGrid>
      <w:tr>
        <w:tc>
          <w:tcPr>
            <w:tcW w:type="dxa" w:w="2664"/>
          </w:tcPr>
          <w:p>
            <w:r>
              <w:t>Strategy</w:t>
            </w:r>
          </w:p>
        </w:tc>
        <w:tc>
          <w:tcPr>
            <w:tcW w:type="dxa" w:w="2664"/>
          </w:tcPr>
          <w:p>
            <w:r>
              <w:t>Audit dimension</w:t>
            </w:r>
          </w:p>
        </w:tc>
        <w:tc>
          <w:tcPr>
            <w:tcW w:type="dxa" w:w="2664"/>
          </w:tcPr>
          <w:p>
            <w:r>
              <w:t>Group</w:t>
            </w:r>
          </w:p>
        </w:tc>
        <w:tc>
          <w:tcPr>
            <w:tcW w:type="dxa" w:w="2664"/>
          </w:tcPr>
          <w:p>
            <w:r>
              <w:t>Recall</w:t>
            </w:r>
          </w:p>
        </w:tc>
      </w:tr>
      <w:tr>
        <w:tc>
          <w:tcPr>
            <w:tcW w:type="dxa" w:w="2664"/>
          </w:tcPr>
          <w:p>
            <w:r>
              <w:t>Logistic regression</w:t>
            </w:r>
          </w:p>
        </w:tc>
        <w:tc>
          <w:tcPr>
            <w:tcW w:type="dxa" w:w="2664"/>
          </w:tcPr>
          <w:p>
            <w:r>
              <w:t>SEX</w:t>
            </w:r>
          </w:p>
        </w:tc>
        <w:tc>
          <w:tcPr>
            <w:tcW w:type="dxa" w:w="2664"/>
          </w:tcPr>
          <w:p>
            <w:r>
              <w:t>1</w:t>
            </w:r>
          </w:p>
        </w:tc>
        <w:tc>
          <w:tcPr>
            <w:tcW w:type="dxa" w:w="2664"/>
          </w:tcPr>
          <w:p>
            <w:r>
              <w:t>65.24%</w:t>
            </w:r>
          </w:p>
        </w:tc>
      </w:tr>
      <w:tr>
        <w:tc>
          <w:tcPr>
            <w:tcW w:type="dxa" w:w="2664"/>
          </w:tcPr>
          <w:p>
            <w:r>
              <w:t>Logistic regression</w:t>
            </w:r>
          </w:p>
        </w:tc>
        <w:tc>
          <w:tcPr>
            <w:tcW w:type="dxa" w:w="2664"/>
          </w:tcPr>
          <w:p>
            <w:r>
              <w:t>SEX</w:t>
            </w:r>
          </w:p>
        </w:tc>
        <w:tc>
          <w:tcPr>
            <w:tcW w:type="dxa" w:w="2664"/>
          </w:tcPr>
          <w:p>
            <w:r>
              <w:t>2</w:t>
            </w:r>
          </w:p>
        </w:tc>
        <w:tc>
          <w:tcPr>
            <w:tcW w:type="dxa" w:w="2664"/>
          </w:tcPr>
          <w:p>
            <w:r>
              <w:t>61.10%</w:t>
            </w:r>
          </w:p>
        </w:tc>
      </w:tr>
      <w:tr>
        <w:tc>
          <w:tcPr>
            <w:tcW w:type="dxa" w:w="2664"/>
          </w:tcPr>
          <w:p>
            <w:r>
              <w:t>Logistic regression</w:t>
            </w:r>
          </w:p>
        </w:tc>
        <w:tc>
          <w:tcPr>
            <w:tcW w:type="dxa" w:w="2664"/>
          </w:tcPr>
          <w:p>
            <w:r>
              <w:t>AGE band</w:t>
            </w:r>
          </w:p>
        </w:tc>
        <w:tc>
          <w:tcPr>
            <w:tcW w:type="dxa" w:w="2664"/>
          </w:tcPr>
          <w:p>
            <w:r>
              <w:t>&lt;=29</w:t>
            </w:r>
          </w:p>
        </w:tc>
        <w:tc>
          <w:tcPr>
            <w:tcW w:type="dxa" w:w="2664"/>
          </w:tcPr>
          <w:p>
            <w:r>
              <w:t>68.85%</w:t>
            </w:r>
          </w:p>
        </w:tc>
      </w:tr>
      <w:tr>
        <w:tc>
          <w:tcPr>
            <w:tcW w:type="dxa" w:w="2664"/>
          </w:tcPr>
          <w:p>
            <w:r>
              <w:t>Logistic regression</w:t>
            </w:r>
          </w:p>
        </w:tc>
        <w:tc>
          <w:tcPr>
            <w:tcW w:type="dxa" w:w="2664"/>
          </w:tcPr>
          <w:p>
            <w:r>
              <w:t>AGE band</w:t>
            </w:r>
          </w:p>
        </w:tc>
        <w:tc>
          <w:tcPr>
            <w:tcW w:type="dxa" w:w="2664"/>
          </w:tcPr>
          <w:p>
            <w:r>
              <w:t>30-39</w:t>
            </w:r>
          </w:p>
        </w:tc>
        <w:tc>
          <w:tcPr>
            <w:tcW w:type="dxa" w:w="2664"/>
          </w:tcPr>
          <w:p>
            <w:r>
              <w:t>60.71%</w:t>
            </w:r>
          </w:p>
        </w:tc>
      </w:tr>
      <w:tr>
        <w:tc>
          <w:tcPr>
            <w:tcW w:type="dxa" w:w="2664"/>
          </w:tcPr>
          <w:p>
            <w:r>
              <w:t>Logistic regression</w:t>
            </w:r>
          </w:p>
        </w:tc>
        <w:tc>
          <w:tcPr>
            <w:tcW w:type="dxa" w:w="2664"/>
          </w:tcPr>
          <w:p>
            <w:r>
              <w:t>AGE band</w:t>
            </w:r>
          </w:p>
        </w:tc>
        <w:tc>
          <w:tcPr>
            <w:tcW w:type="dxa" w:w="2664"/>
          </w:tcPr>
          <w:p>
            <w:r>
              <w:t>40-49</w:t>
            </w:r>
          </w:p>
        </w:tc>
        <w:tc>
          <w:tcPr>
            <w:tcW w:type="dxa" w:w="2664"/>
          </w:tcPr>
          <w:p>
            <w:r>
              <w:t>58.01%</w:t>
            </w:r>
          </w:p>
        </w:tc>
      </w:tr>
      <w:tr>
        <w:tc>
          <w:tcPr>
            <w:tcW w:type="dxa" w:w="2664"/>
          </w:tcPr>
          <w:p>
            <w:r>
              <w:t>Logistic regression</w:t>
            </w:r>
          </w:p>
        </w:tc>
        <w:tc>
          <w:tcPr>
            <w:tcW w:type="dxa" w:w="2664"/>
          </w:tcPr>
          <w:p>
            <w:r>
              <w:t>AGE band</w:t>
            </w:r>
          </w:p>
        </w:tc>
        <w:tc>
          <w:tcPr>
            <w:tcW w:type="dxa" w:w="2664"/>
          </w:tcPr>
          <w:p>
            <w:r>
              <w:t>50-59</w:t>
            </w:r>
          </w:p>
        </w:tc>
        <w:tc>
          <w:tcPr>
            <w:tcW w:type="dxa" w:w="2664"/>
          </w:tcPr>
          <w:p>
            <w:r>
              <w:t>63.39%</w:t>
            </w:r>
          </w:p>
        </w:tc>
      </w:tr>
      <w:tr>
        <w:tc>
          <w:tcPr>
            <w:tcW w:type="dxa" w:w="2664"/>
          </w:tcPr>
          <w:p>
            <w:r>
              <w:t>Logistic regression</w:t>
            </w:r>
          </w:p>
        </w:tc>
        <w:tc>
          <w:tcPr>
            <w:tcW w:type="dxa" w:w="2664"/>
          </w:tcPr>
          <w:p>
            <w:r>
              <w:t>AGE band</w:t>
            </w:r>
          </w:p>
        </w:tc>
        <w:tc>
          <w:tcPr>
            <w:tcW w:type="dxa" w:w="2664"/>
          </w:tcPr>
          <w:p>
            <w:r>
              <w:t>60+</w:t>
            </w:r>
          </w:p>
        </w:tc>
        <w:tc>
          <w:tcPr>
            <w:tcW w:type="dxa" w:w="2664"/>
          </w:tcPr>
          <w:p>
            <w:r>
              <w:t>56.52%</w:t>
            </w:r>
          </w:p>
        </w:tc>
      </w:tr>
      <w:tr>
        <w:tc>
          <w:tcPr>
            <w:tcW w:type="dxa" w:w="2664"/>
          </w:tcPr>
          <w:p>
            <w:r>
              <w:t>Random forest</w:t>
            </w:r>
          </w:p>
        </w:tc>
        <w:tc>
          <w:tcPr>
            <w:tcW w:type="dxa" w:w="2664"/>
          </w:tcPr>
          <w:p>
            <w:r>
              <w:t>SEX</w:t>
            </w:r>
          </w:p>
        </w:tc>
        <w:tc>
          <w:tcPr>
            <w:tcW w:type="dxa" w:w="2664"/>
          </w:tcPr>
          <w:p>
            <w:r>
              <w:t>1</w:t>
            </w:r>
          </w:p>
        </w:tc>
        <w:tc>
          <w:tcPr>
            <w:tcW w:type="dxa" w:w="2664"/>
          </w:tcPr>
          <w:p>
            <w:r>
              <w:t>59.54%</w:t>
            </w:r>
          </w:p>
        </w:tc>
      </w:tr>
      <w:tr>
        <w:tc>
          <w:tcPr>
            <w:tcW w:type="dxa" w:w="2664"/>
          </w:tcPr>
          <w:p>
            <w:r>
              <w:t>Random forest</w:t>
            </w:r>
          </w:p>
        </w:tc>
        <w:tc>
          <w:tcPr>
            <w:tcW w:type="dxa" w:w="2664"/>
          </w:tcPr>
          <w:p>
            <w:r>
              <w:t>SEX</w:t>
            </w:r>
          </w:p>
        </w:tc>
        <w:tc>
          <w:tcPr>
            <w:tcW w:type="dxa" w:w="2664"/>
          </w:tcPr>
          <w:p>
            <w:r>
              <w:t>2</w:t>
            </w:r>
          </w:p>
        </w:tc>
        <w:tc>
          <w:tcPr>
            <w:tcW w:type="dxa" w:w="2664"/>
          </w:tcPr>
          <w:p>
            <w:r>
              <w:t>59.66%</w:t>
            </w:r>
          </w:p>
        </w:tc>
      </w:tr>
      <w:tr>
        <w:tc>
          <w:tcPr>
            <w:tcW w:type="dxa" w:w="2664"/>
          </w:tcPr>
          <w:p>
            <w:r>
              <w:t>Random forest</w:t>
            </w:r>
          </w:p>
        </w:tc>
        <w:tc>
          <w:tcPr>
            <w:tcW w:type="dxa" w:w="2664"/>
          </w:tcPr>
          <w:p>
            <w:r>
              <w:t>AGE band</w:t>
            </w:r>
          </w:p>
        </w:tc>
        <w:tc>
          <w:tcPr>
            <w:tcW w:type="dxa" w:w="2664"/>
          </w:tcPr>
          <w:p>
            <w:r>
              <w:t>&lt;=29</w:t>
            </w:r>
          </w:p>
        </w:tc>
        <w:tc>
          <w:tcPr>
            <w:tcW w:type="dxa" w:w="2664"/>
          </w:tcPr>
          <w:p>
            <w:r>
              <w:t>63.70%</w:t>
            </w:r>
          </w:p>
        </w:tc>
      </w:tr>
      <w:tr>
        <w:tc>
          <w:tcPr>
            <w:tcW w:type="dxa" w:w="2664"/>
          </w:tcPr>
          <w:p>
            <w:r>
              <w:t>Random forest</w:t>
            </w:r>
          </w:p>
        </w:tc>
        <w:tc>
          <w:tcPr>
            <w:tcW w:type="dxa" w:w="2664"/>
          </w:tcPr>
          <w:p>
            <w:r>
              <w:t>AGE band</w:t>
            </w:r>
          </w:p>
        </w:tc>
        <w:tc>
          <w:tcPr>
            <w:tcW w:type="dxa" w:w="2664"/>
          </w:tcPr>
          <w:p>
            <w:r>
              <w:t>30-39</w:t>
            </w:r>
          </w:p>
        </w:tc>
        <w:tc>
          <w:tcPr>
            <w:tcW w:type="dxa" w:w="2664"/>
          </w:tcPr>
          <w:p>
            <w:r>
              <w:t>57.84%</w:t>
            </w:r>
          </w:p>
        </w:tc>
      </w:tr>
      <w:tr>
        <w:tc>
          <w:tcPr>
            <w:tcW w:type="dxa" w:w="2664"/>
          </w:tcPr>
          <w:p>
            <w:r>
              <w:t>Random forest</w:t>
            </w:r>
          </w:p>
        </w:tc>
        <w:tc>
          <w:tcPr>
            <w:tcW w:type="dxa" w:w="2664"/>
          </w:tcPr>
          <w:p>
            <w:r>
              <w:t>AGE band</w:t>
            </w:r>
          </w:p>
        </w:tc>
        <w:tc>
          <w:tcPr>
            <w:tcW w:type="dxa" w:w="2664"/>
          </w:tcPr>
          <w:p>
            <w:r>
              <w:t>40-49</w:t>
            </w:r>
          </w:p>
        </w:tc>
        <w:tc>
          <w:tcPr>
            <w:tcW w:type="dxa" w:w="2664"/>
          </w:tcPr>
          <w:p>
            <w:r>
              <w:t>57.37%</w:t>
            </w:r>
          </w:p>
        </w:tc>
      </w:tr>
      <w:tr>
        <w:tc>
          <w:tcPr>
            <w:tcW w:type="dxa" w:w="2664"/>
          </w:tcPr>
          <w:p>
            <w:r>
              <w:t>Random forest</w:t>
            </w:r>
          </w:p>
        </w:tc>
        <w:tc>
          <w:tcPr>
            <w:tcW w:type="dxa" w:w="2664"/>
          </w:tcPr>
          <w:p>
            <w:r>
              <w:t>AGE band</w:t>
            </w:r>
          </w:p>
        </w:tc>
        <w:tc>
          <w:tcPr>
            <w:tcW w:type="dxa" w:w="2664"/>
          </w:tcPr>
          <w:p>
            <w:r>
              <w:t>50-59</w:t>
            </w:r>
          </w:p>
        </w:tc>
        <w:tc>
          <w:tcPr>
            <w:tcW w:type="dxa" w:w="2664"/>
          </w:tcPr>
          <w:p>
            <w:r>
              <w:t>58.93%</w:t>
            </w:r>
          </w:p>
        </w:tc>
      </w:tr>
      <w:tr>
        <w:tc>
          <w:tcPr>
            <w:tcW w:type="dxa" w:w="2664"/>
          </w:tcPr>
          <w:p>
            <w:r>
              <w:t>Random forest</w:t>
            </w:r>
          </w:p>
        </w:tc>
        <w:tc>
          <w:tcPr>
            <w:tcW w:type="dxa" w:w="2664"/>
          </w:tcPr>
          <w:p>
            <w:r>
              <w:t>AGE band</w:t>
            </w:r>
          </w:p>
        </w:tc>
        <w:tc>
          <w:tcPr>
            <w:tcW w:type="dxa" w:w="2664"/>
          </w:tcPr>
          <w:p>
            <w:r>
              <w:t>60+</w:t>
            </w:r>
          </w:p>
        </w:tc>
        <w:tc>
          <w:tcPr>
            <w:tcW w:type="dxa" w:w="2664"/>
          </w:tcPr>
          <w:p>
            <w:r>
              <w:t>52.17%</w:t>
            </w:r>
          </w:p>
        </w:tc>
      </w:tr>
    </w:tbl>
    <w:p>
      <w:r>
        <w:t>Logistic regression: maximum recall gap 12.33 percentage points; does not meet the &lt;=5pp target.</w:t>
      </w:r>
    </w:p>
    <w:p>
      <w:r>
        <w:t>Random forest: maximum recall gap 11.53 percentage points; does not meet the &lt;=5pp target.</w:t>
      </w:r>
    </w:p>
    <w:p>
      <w:r>
        <w:t>Coursework audit only, not a legally governed or production fairness assessment. Original SEX and AGE columns were read separately for the held-out row indices and were never model inputs.</w:t>
      </w:r>
    </w:p>
    <w:p>
      <w:pPr>
        <w:pStyle w:val="Heading1"/>
      </w:pPr>
      <w:r>
        <w:t>8. Application Screenshots</w:t>
      </w:r>
    </w:p>
    <w:p>
      <w:r>
        <w:t>Logistic regression at threshold 0.50 with the four held-out evaluation metrics.</w:t>
      </w:r>
    </w:p>
    <w:p>
      <w:pPr>
        <w:jc w:val="center"/>
      </w:pPr>
      <w:r>
        <w:drawing>
          <wp:inline xmlns:a="http://schemas.openxmlformats.org/drawingml/2006/main" xmlns:pic="http://schemas.openxmlformats.org/drawingml/2006/picture">
            <wp:extent cx="6217920" cy="3997557"/>
            <wp:docPr id="8" name="Picture 8"/>
            <wp:cNvGraphicFramePr>
              <a:graphicFrameLocks noChangeAspect="1"/>
            </wp:cNvGraphicFramePr>
            <a:graphic>
              <a:graphicData uri="http://schemas.openxmlformats.org/drawingml/2006/picture">
                <pic:pic>
                  <pic:nvPicPr>
                    <pic:cNvPr id="0" name="app_logistic_050.png"/>
                    <pic:cNvPicPr/>
                  </pic:nvPicPr>
                  <pic:blipFill>
                    <a:blip r:embed="rId16"/>
                    <a:stretch>
                      <a:fillRect/>
                    </a:stretch>
                  </pic:blipFill>
                  <pic:spPr>
                    <a:xfrm>
                      <a:off x="0" y="0"/>
                      <a:ext cx="6217920" cy="3997557"/>
                    </a:xfrm>
                    <a:prstGeom prst="rect"/>
                  </pic:spPr>
                </pic:pic>
              </a:graphicData>
            </a:graphic>
          </wp:inline>
        </w:drawing>
      </w:r>
    </w:p>
    <w:p>
      <w:r>
        <w:t>Random forest selected with the review threshold changed from its default.</w:t>
      </w:r>
    </w:p>
    <w:p>
      <w:pPr>
        <w:jc w:val="center"/>
      </w:pPr>
      <w:r>
        <w:drawing>
          <wp:inline xmlns:a="http://schemas.openxmlformats.org/drawingml/2006/main" xmlns:pic="http://schemas.openxmlformats.org/drawingml/2006/picture">
            <wp:extent cx="6217920" cy="3997557"/>
            <wp:docPr id="9" name="Picture 9"/>
            <wp:cNvGraphicFramePr>
              <a:graphicFrameLocks noChangeAspect="1"/>
            </wp:cNvGraphicFramePr>
            <a:graphic>
              <a:graphicData uri="http://schemas.openxmlformats.org/drawingml/2006/picture">
                <pic:pic>
                  <pic:nvPicPr>
                    <pic:cNvPr id="0" name="app_forest_changed_threshold.png"/>
                    <pic:cNvPicPr/>
                  </pic:nvPicPr>
                  <pic:blipFill>
                    <a:blip r:embed="rId17"/>
                    <a:stretch>
                      <a:fillRect/>
                    </a:stretch>
                  </pic:blipFill>
                  <pic:spPr>
                    <a:xfrm>
                      <a:off x="0" y="0"/>
                      <a:ext cx="6217920" cy="3997557"/>
                    </a:xfrm>
                    <a:prstGeom prst="rect"/>
                  </pic:spPr>
                </pic:pic>
              </a:graphicData>
            </a:graphic>
          </wp:inline>
        </w:drawing>
      </w:r>
    </w:p>
    <w:p>
      <w:r>
        <w:t>Illustrative account controls produce a flagged result for analyst review.</w:t>
      </w:r>
    </w:p>
    <w:p>
      <w:pPr>
        <w:jc w:val="center"/>
      </w:pPr>
      <w:r>
        <w:drawing>
          <wp:inline xmlns:a="http://schemas.openxmlformats.org/drawingml/2006/main" xmlns:pic="http://schemas.openxmlformats.org/drawingml/2006/picture">
            <wp:extent cx="6217920" cy="3997557"/>
            <wp:docPr id="10" name="Picture 10"/>
            <wp:cNvGraphicFramePr>
              <a:graphicFrameLocks noChangeAspect="1"/>
            </wp:cNvGraphicFramePr>
            <a:graphic>
              <a:graphicData uri="http://schemas.openxmlformats.org/drawingml/2006/picture">
                <pic:pic>
                  <pic:nvPicPr>
                    <pic:cNvPr id="0" name="app_flagged.png"/>
                    <pic:cNvPicPr/>
                  </pic:nvPicPr>
                  <pic:blipFill>
                    <a:blip r:embed="rId18"/>
                    <a:stretch>
                      <a:fillRect/>
                    </a:stretch>
                  </pic:blipFill>
                  <pic:spPr>
                    <a:xfrm>
                      <a:off x="0" y="0"/>
                      <a:ext cx="6217920" cy="3997557"/>
                    </a:xfrm>
                    <a:prstGeom prst="rect"/>
                  </pic:spPr>
                </pic:pic>
              </a:graphicData>
            </a:graphic>
          </wp:inline>
        </w:drawing>
      </w:r>
    </w:p>
    <w:p>
      <w:r>
        <w:t>Illustrative account controls produce a result below the selected review threshold.</w:t>
      </w:r>
    </w:p>
    <w:p>
      <w:pPr>
        <w:jc w:val="center"/>
      </w:pPr>
      <w:r>
        <w:drawing>
          <wp:inline xmlns:a="http://schemas.openxmlformats.org/drawingml/2006/main" xmlns:pic="http://schemas.openxmlformats.org/drawingml/2006/picture">
            <wp:extent cx="6217920" cy="3997557"/>
            <wp:docPr id="11" name="Picture 11"/>
            <wp:cNvGraphicFramePr>
              <a:graphicFrameLocks noChangeAspect="1"/>
            </wp:cNvGraphicFramePr>
            <a:graphic>
              <a:graphicData uri="http://schemas.openxmlformats.org/drawingml/2006/picture">
                <pic:pic>
                  <pic:nvPicPr>
                    <pic:cNvPr id="0" name="app_not_flagged.png"/>
                    <pic:cNvPicPr/>
                  </pic:nvPicPr>
                  <pic:blipFill>
                    <a:blip r:embed="rId19"/>
                    <a:stretch>
                      <a:fillRect/>
                    </a:stretch>
                  </pic:blipFill>
                  <pic:spPr>
                    <a:xfrm>
                      <a:off x="0" y="0"/>
                      <a:ext cx="6217920" cy="3997557"/>
                    </a:xfrm>
                    <a:prstGeom prst="rect"/>
                  </pic:spPr>
                </pic:pic>
              </a:graphicData>
            </a:graphic>
          </wp:inline>
        </w:drawing>
      </w:r>
    </w:p>
    <w:p>
      <w:pPr>
        <w:pStyle w:val="Heading1"/>
      </w:pPr>
      <w:r>
        <w:t>9. Run Instructions, Limitations and Conclusion</w:t>
      </w:r>
    </w:p>
    <w:p>
      <w:r>
        <w:t>Install dependencies using `python -m pip install -r requirements.txt`; run with `streamlit run app.py`. The bundled CSV permits offline application use.</w:t>
      </w:r>
    </w:p>
    <w:p>
      <w:r>
        <w:t>Optional API: `uvicorn api:app --reload`; test suite: `python -m pytest -q`.</w:t>
      </w:r>
    </w:p>
    <w:p>
      <w:r>
        <w:t>Limitations: historical Taiwan accounts from 2005; one random split; imbalanced labels; no temporal/external validation, calibration, confidence intervals, governed subgroup audit, monitoring, authentication, persistence, load test, or production security review. Demographic exclusion and class weighting do not guarantee fairness. Never use these outputs for decisions about real customers.</w:t>
      </w:r>
    </w:p>
    <w:p>
      <w:r>
        <w:t>The implementation demonstrates requirements traceability through all three GR4ML views, a layered architecture, and two implemented architectural patterns. Any real-world pilot would require independent evidence, legal/compliance review, fairness and security controls, and accountable human governance.</w:t>
      </w:r>
    </w:p>
    <w:p>
      <w:pPr>
        <w:pStyle w:val="Heading1"/>
      </w:pPr>
      <w:r>
        <w:t>10. Appendix - Complete Source Code</w:t>
      </w:r>
    </w:p>
    <w:p>
      <w:r>
        <w:t>The complete source files used by this implementation are reproduced here for review.</w:t>
      </w:r>
    </w:p>
    <w:p>
      <w:pPr>
        <w:pStyle w:val="Heading2"/>
      </w:pPr>
      <w:r>
        <w:t>credit_risk/data.py</w:t>
      </w:r>
    </w:p>
    <w:p>
      <w:pPr>
        <w:keepLines w:val="0"/>
        <w:spacing w:line="240" w:lineRule="auto" w:after="0"/>
      </w:pPr>
      <w:r>
        <w:rPr>
          <w:rFonts w:ascii="Consolas" w:hAnsi="Consolas"/>
          <w:sz w:val="16"/>
        </w:rPr>
        <w:t>"""Credit-default dataset access and deterministic evaluation split."""</w:t>
        <w:br/>
      </w:r>
      <w:r>
        <w:rPr>
          <w:rFonts w:ascii="Consolas" w:hAnsi="Consolas"/>
          <w:sz w:val="16"/>
        </w:rPr>
        <w:br/>
      </w:r>
      <w:r>
        <w:rPr>
          <w:rFonts w:ascii="Consolas" w:hAnsi="Consolas"/>
          <w:sz w:val="16"/>
        </w:rPr>
        <w:t>from pathlib import Path</w:t>
        <w:br/>
      </w:r>
      <w:r>
        <w:rPr>
          <w:rFonts w:ascii="Consolas" w:hAnsi="Consolas"/>
          <w:sz w:val="16"/>
        </w:rPr>
        <w:br/>
      </w:r>
      <w:r>
        <w:rPr>
          <w:rFonts w:ascii="Consolas" w:hAnsi="Consolas"/>
          <w:sz w:val="16"/>
        </w:rPr>
        <w:t>import pandas as pd</w:t>
        <w:br/>
      </w:r>
      <w:r>
        <w:rPr>
          <w:rFonts w:ascii="Consolas" w:hAnsi="Consolas"/>
          <w:sz w:val="16"/>
        </w:rPr>
        <w:t>from sklearn.model_selection import train_test_split</w:t>
        <w:br/>
      </w:r>
      <w:r>
        <w:rPr>
          <w:rFonts w:ascii="Consolas" w:hAnsi="Consolas"/>
          <w:sz w:val="16"/>
        </w:rPr>
        <w:br/>
      </w:r>
      <w:r>
        <w:rPr>
          <w:rFonts w:ascii="Consolas" w:hAnsi="Consolas"/>
          <w:sz w:val="16"/>
        </w:rPr>
        <w:br/>
      </w:r>
      <w:r>
        <w:rPr>
          <w:rFonts w:ascii="Consolas" w:hAnsi="Consolas"/>
          <w:sz w:val="16"/>
        </w:rPr>
        <w:t>RANDOM_STATE = 42</w:t>
        <w:br/>
      </w:r>
      <w:r>
        <w:rPr>
          <w:rFonts w:ascii="Consolas" w:hAnsi="Consolas"/>
          <w:sz w:val="16"/>
        </w:rPr>
        <w:t>DATA_PATH = Path(__file__).resolve().parents[1] / "submission_assets" / "credit_default.csv"</w:t>
        <w:br/>
      </w:r>
      <w:r>
        <w:rPr>
          <w:rFonts w:ascii="Consolas" w:hAnsi="Consolas"/>
          <w:sz w:val="16"/>
        </w:rPr>
        <w:t>EXCLUDED_FEATURES = ["SEX", "EDUCATION", "MARRIAGE", "AGE"]</w:t>
        <w:br/>
      </w:r>
      <w:r>
        <w:rPr>
          <w:rFonts w:ascii="Consolas" w:hAnsi="Consolas"/>
          <w:sz w:val="16"/>
        </w:rPr>
        <w:br/>
      </w:r>
      <w:r>
        <w:rPr>
          <w:rFonts w:ascii="Consolas" w:hAnsi="Consolas"/>
          <w:sz w:val="16"/>
        </w:rPr>
        <w:br/>
      </w:r>
      <w:r>
        <w:rPr>
          <w:rFonts w:ascii="Consolas" w:hAnsi="Consolas"/>
          <w:sz w:val="16"/>
        </w:rPr>
        <w:t>def load_data():</w:t>
        <w:br/>
      </w:r>
      <w:r>
        <w:rPr>
          <w:rFonts w:ascii="Consolas" w:hAnsi="Consolas"/>
          <w:sz w:val="16"/>
        </w:rPr>
        <w:t xml:space="preserve">    """Return credit-account features and a target where 1 means default next month."""</w:t>
        <w:br/>
      </w:r>
      <w:r>
        <w:rPr>
          <w:rFonts w:ascii="Consolas" w:hAnsi="Consolas"/>
          <w:sz w:val="16"/>
        </w:rPr>
        <w:t xml:space="preserve">    dataset = pd.read_csv(DATA_PATH)</w:t>
        <w:br/>
      </w:r>
      <w:r>
        <w:rPr>
          <w:rFonts w:ascii="Consolas" w:hAnsi="Consolas"/>
          <w:sz w:val="16"/>
        </w:rPr>
        <w:t xml:space="preserve">    target = dataset.pop("default").astype(int).rename("default")</w:t>
        <w:br/>
      </w:r>
      <w:r>
        <w:rPr>
          <w:rFonts w:ascii="Consolas" w:hAnsi="Consolas"/>
          <w:sz w:val="16"/>
        </w:rPr>
        <w:t xml:space="preserve">    features = dataset.drop(columns=EXCLUDED_FEATURES)</w:t>
        <w:br/>
      </w:r>
      <w:r>
        <w:rPr>
          <w:rFonts w:ascii="Consolas" w:hAnsi="Consolas"/>
          <w:sz w:val="16"/>
        </w:rPr>
        <w:t xml:space="preserve">    return features, target</w:t>
        <w:br/>
      </w:r>
      <w:r>
        <w:rPr>
          <w:rFonts w:ascii="Consolas" w:hAnsi="Consolas"/>
          <w:sz w:val="16"/>
        </w:rPr>
        <w:br/>
      </w:r>
      <w:r>
        <w:rPr>
          <w:rFonts w:ascii="Consolas" w:hAnsi="Consolas"/>
          <w:sz w:val="16"/>
        </w:rPr>
        <w:br/>
      </w:r>
      <w:r>
        <w:rPr>
          <w:rFonts w:ascii="Consolas" w:hAnsi="Consolas"/>
          <w:sz w:val="16"/>
        </w:rPr>
        <w:t>def split_data(test_size=0.2):</w:t>
        <w:br/>
      </w:r>
      <w:r>
        <w:rPr>
          <w:rFonts w:ascii="Consolas" w:hAnsi="Consolas"/>
          <w:sz w:val="16"/>
        </w:rPr>
        <w:t xml:space="preserve">    features, target = load_data()</w:t>
        <w:br/>
      </w:r>
      <w:r>
        <w:rPr>
          <w:rFonts w:ascii="Consolas" w:hAnsi="Consolas"/>
          <w:sz w:val="16"/>
        </w:rPr>
        <w:t xml:space="preserve">    return train_test_split(</w:t>
        <w:br/>
      </w:r>
      <w:r>
        <w:rPr>
          <w:rFonts w:ascii="Consolas" w:hAnsi="Consolas"/>
          <w:sz w:val="16"/>
        </w:rPr>
        <w:t xml:space="preserve">        features,</w:t>
        <w:br/>
      </w:r>
      <w:r>
        <w:rPr>
          <w:rFonts w:ascii="Consolas" w:hAnsi="Consolas"/>
          <w:sz w:val="16"/>
        </w:rPr>
        <w:t xml:space="preserve">        target,</w:t>
        <w:br/>
      </w:r>
      <w:r>
        <w:rPr>
          <w:rFonts w:ascii="Consolas" w:hAnsi="Consolas"/>
          <w:sz w:val="16"/>
        </w:rPr>
        <w:t xml:space="preserve">        test_size=test_size,</w:t>
        <w:br/>
      </w:r>
      <w:r>
        <w:rPr>
          <w:rFonts w:ascii="Consolas" w:hAnsi="Consolas"/>
          <w:sz w:val="16"/>
        </w:rPr>
        <w:t xml:space="preserve">        random_state=RANDOM_STATE,</w:t>
        <w:br/>
      </w:r>
      <w:r>
        <w:rPr>
          <w:rFonts w:ascii="Consolas" w:hAnsi="Consolas"/>
          <w:sz w:val="16"/>
        </w:rPr>
        <w:t xml:space="preserve">        stratify=target,</w:t>
        <w:br/>
      </w:r>
      <w:r>
        <w:rPr>
          <w:rFonts w:ascii="Consolas" w:hAnsi="Consolas"/>
          <w:sz w:val="16"/>
        </w:rPr>
        <w:t xml:space="preserve">    )</w:t>
        <w:br/>
      </w:r>
    </w:p>
    <w:p>
      <w:pPr>
        <w:pStyle w:val="Heading2"/>
      </w:pPr>
      <w:r>
        <w:t>credit_risk/strategies.py</w:t>
      </w:r>
    </w:p>
    <w:p>
      <w:pPr>
        <w:keepLines w:val="0"/>
        <w:spacing w:line="240" w:lineRule="auto" w:after="0"/>
      </w:pPr>
      <w:r>
        <w:rPr>
          <w:rFonts w:ascii="Consolas" w:hAnsi="Consolas"/>
          <w:sz w:val="16"/>
        </w:rPr>
        <w:t>"""Interchangeable model strategies used by the application service."""</w:t>
        <w:br/>
      </w:r>
      <w:r>
        <w:rPr>
          <w:rFonts w:ascii="Consolas" w:hAnsi="Consolas"/>
          <w:sz w:val="16"/>
        </w:rPr>
        <w:br/>
      </w:r>
      <w:r>
        <w:rPr>
          <w:rFonts w:ascii="Consolas" w:hAnsi="Consolas"/>
          <w:sz w:val="16"/>
        </w:rPr>
        <w:t>from typing import Protocol</w:t>
        <w:br/>
      </w:r>
      <w:r>
        <w:rPr>
          <w:rFonts w:ascii="Consolas" w:hAnsi="Consolas"/>
          <w:sz w:val="16"/>
        </w:rPr>
        <w:br/>
      </w:r>
      <w:r>
        <w:rPr>
          <w:rFonts w:ascii="Consolas" w:hAnsi="Consolas"/>
          <w:sz w:val="16"/>
        </w:rPr>
        <w:t>from sklearn.ensemble import RandomForestClassifier</w:t>
        <w:br/>
      </w:r>
      <w:r>
        <w:rPr>
          <w:rFonts w:ascii="Consolas" w:hAnsi="Consolas"/>
          <w:sz w:val="16"/>
        </w:rPr>
        <w:t>from sklearn.linear_model import LogisticRegression</w:t>
        <w:br/>
      </w:r>
      <w:r>
        <w:rPr>
          <w:rFonts w:ascii="Consolas" w:hAnsi="Consolas"/>
          <w:sz w:val="16"/>
        </w:rPr>
        <w:t>from sklearn.pipeline import make_pipeline</w:t>
        <w:br/>
      </w:r>
      <w:r>
        <w:rPr>
          <w:rFonts w:ascii="Consolas" w:hAnsi="Consolas"/>
          <w:sz w:val="16"/>
        </w:rPr>
        <w:t>from sklearn.preprocessing import StandardScaler</w:t>
        <w:br/>
      </w:r>
      <w:r>
        <w:rPr>
          <w:rFonts w:ascii="Consolas" w:hAnsi="Consolas"/>
          <w:sz w:val="16"/>
        </w:rPr>
        <w:br/>
      </w:r>
      <w:r>
        <w:rPr>
          <w:rFonts w:ascii="Consolas" w:hAnsi="Consolas"/>
          <w:sz w:val="16"/>
        </w:rPr>
        <w:br/>
      </w:r>
      <w:r>
        <w:rPr>
          <w:rFonts w:ascii="Consolas" w:hAnsi="Consolas"/>
          <w:sz w:val="16"/>
        </w:rPr>
        <w:t>class ModelStrategy(Protocol):</w:t>
        <w:br/>
      </w:r>
      <w:r>
        <w:rPr>
          <w:rFonts w:ascii="Consolas" w:hAnsi="Consolas"/>
          <w:sz w:val="16"/>
        </w:rPr>
        <w:t xml:space="preserve">    name: str</w:t>
        <w:br/>
      </w:r>
      <w:r>
        <w:rPr>
          <w:rFonts w:ascii="Consolas" w:hAnsi="Consolas"/>
          <w:sz w:val="16"/>
        </w:rPr>
        <w:br/>
      </w:r>
      <w:r>
        <w:rPr>
          <w:rFonts w:ascii="Consolas" w:hAnsi="Consolas"/>
          <w:sz w:val="16"/>
        </w:rPr>
        <w:t xml:space="preserve">    def build(self):</w:t>
        <w:br/>
      </w:r>
      <w:r>
        <w:rPr>
          <w:rFonts w:ascii="Consolas" w:hAnsi="Consolas"/>
          <w:sz w:val="16"/>
        </w:rPr>
        <w:t xml:space="preserve">        """Create an unfitted estimator."""</w:t>
        <w:br/>
      </w:r>
      <w:r>
        <w:rPr>
          <w:rFonts w:ascii="Consolas" w:hAnsi="Consolas"/>
          <w:sz w:val="16"/>
        </w:rPr>
        <w:br/>
      </w:r>
      <w:r>
        <w:rPr>
          <w:rFonts w:ascii="Consolas" w:hAnsi="Consolas"/>
          <w:sz w:val="16"/>
        </w:rPr>
        <w:br/>
      </w:r>
      <w:r>
        <w:rPr>
          <w:rFonts w:ascii="Consolas" w:hAnsi="Consolas"/>
          <w:sz w:val="16"/>
        </w:rPr>
        <w:t>class LogisticRegressionStrategy:</w:t>
        <w:br/>
      </w:r>
      <w:r>
        <w:rPr>
          <w:rFonts w:ascii="Consolas" w:hAnsi="Consolas"/>
          <w:sz w:val="16"/>
        </w:rPr>
        <w:t xml:space="preserve">    name = "Logistic regression"</w:t>
        <w:br/>
      </w:r>
      <w:r>
        <w:rPr>
          <w:rFonts w:ascii="Consolas" w:hAnsi="Consolas"/>
          <w:sz w:val="16"/>
        </w:rPr>
        <w:br/>
      </w:r>
      <w:r>
        <w:rPr>
          <w:rFonts w:ascii="Consolas" w:hAnsi="Consolas"/>
          <w:sz w:val="16"/>
        </w:rPr>
        <w:t xml:space="preserve">    def build(self):</w:t>
        <w:br/>
      </w:r>
      <w:r>
        <w:rPr>
          <w:rFonts w:ascii="Consolas" w:hAnsi="Consolas"/>
          <w:sz w:val="16"/>
        </w:rPr>
        <w:t xml:space="preserve">        return make_pipeline(</w:t>
        <w:br/>
      </w:r>
      <w:r>
        <w:rPr>
          <w:rFonts w:ascii="Consolas" w:hAnsi="Consolas"/>
          <w:sz w:val="16"/>
        </w:rPr>
        <w:t xml:space="preserve">            StandardScaler(),</w:t>
        <w:br/>
      </w:r>
      <w:r>
        <w:rPr>
          <w:rFonts w:ascii="Consolas" w:hAnsi="Consolas"/>
          <w:sz w:val="16"/>
        </w:rPr>
        <w:t xml:space="preserve">            LogisticRegression(class_weight="balanced", max_iter=1500, random_state=42),</w:t>
        <w:br/>
      </w:r>
      <w:r>
        <w:rPr>
          <w:rFonts w:ascii="Consolas" w:hAnsi="Consolas"/>
          <w:sz w:val="16"/>
        </w:rPr>
        <w:t xml:space="preserve">        )</w:t>
        <w:br/>
      </w:r>
      <w:r>
        <w:rPr>
          <w:rFonts w:ascii="Consolas" w:hAnsi="Consolas"/>
          <w:sz w:val="16"/>
        </w:rPr>
        <w:br/>
      </w:r>
      <w:r>
        <w:rPr>
          <w:rFonts w:ascii="Consolas" w:hAnsi="Consolas"/>
          <w:sz w:val="16"/>
        </w:rPr>
        <w:br/>
      </w:r>
      <w:r>
        <w:rPr>
          <w:rFonts w:ascii="Consolas" w:hAnsi="Consolas"/>
          <w:sz w:val="16"/>
        </w:rPr>
        <w:t>class RandomForestStrategy:</w:t>
        <w:br/>
      </w:r>
      <w:r>
        <w:rPr>
          <w:rFonts w:ascii="Consolas" w:hAnsi="Consolas"/>
          <w:sz w:val="16"/>
        </w:rPr>
        <w:t xml:space="preserve">    name = "Random forest"</w:t>
        <w:br/>
      </w:r>
      <w:r>
        <w:rPr>
          <w:rFonts w:ascii="Consolas" w:hAnsi="Consolas"/>
          <w:sz w:val="16"/>
        </w:rPr>
        <w:br/>
      </w:r>
      <w:r>
        <w:rPr>
          <w:rFonts w:ascii="Consolas" w:hAnsi="Consolas"/>
          <w:sz w:val="16"/>
        </w:rPr>
        <w:t xml:space="preserve">    def build(self):</w:t>
        <w:br/>
      </w:r>
      <w:r>
        <w:rPr>
          <w:rFonts w:ascii="Consolas" w:hAnsi="Consolas"/>
          <w:sz w:val="16"/>
        </w:rPr>
        <w:t xml:space="preserve">        return RandomForestClassifier(</w:t>
        <w:br/>
      </w:r>
      <w:r>
        <w:rPr>
          <w:rFonts w:ascii="Consolas" w:hAnsi="Consolas"/>
          <w:sz w:val="16"/>
        </w:rPr>
        <w:t xml:space="preserve">            n_estimators=160,</w:t>
        <w:br/>
      </w:r>
      <w:r>
        <w:rPr>
          <w:rFonts w:ascii="Consolas" w:hAnsi="Consolas"/>
          <w:sz w:val="16"/>
        </w:rPr>
        <w:t xml:space="preserve">            class_weight="balanced",</w:t>
        <w:br/>
      </w:r>
      <w:r>
        <w:rPr>
          <w:rFonts w:ascii="Consolas" w:hAnsi="Consolas"/>
          <w:sz w:val="16"/>
        </w:rPr>
        <w:t xml:space="preserve">            min_samples_leaf=10,</w:t>
        <w:br/>
      </w:r>
      <w:r>
        <w:rPr>
          <w:rFonts w:ascii="Consolas" w:hAnsi="Consolas"/>
          <w:sz w:val="16"/>
        </w:rPr>
        <w:t xml:space="preserve">            n_jobs=1,</w:t>
        <w:br/>
      </w:r>
      <w:r>
        <w:rPr>
          <w:rFonts w:ascii="Consolas" w:hAnsi="Consolas"/>
          <w:sz w:val="16"/>
        </w:rPr>
        <w:t xml:space="preserve">            random_state=42,</w:t>
        <w:br/>
      </w:r>
      <w:r>
        <w:rPr>
          <w:rFonts w:ascii="Consolas" w:hAnsi="Consolas"/>
          <w:sz w:val="16"/>
        </w:rPr>
        <w:t xml:space="preserve">        )</w:t>
        <w:br/>
      </w:r>
      <w:r>
        <w:rPr>
          <w:rFonts w:ascii="Consolas" w:hAnsi="Consolas"/>
          <w:sz w:val="16"/>
        </w:rPr>
        <w:br/>
      </w:r>
      <w:r>
        <w:rPr>
          <w:rFonts w:ascii="Consolas" w:hAnsi="Consolas"/>
          <w:sz w:val="16"/>
        </w:rPr>
        <w:br/>
      </w:r>
      <w:r>
        <w:rPr>
          <w:rFonts w:ascii="Consolas" w:hAnsi="Consolas"/>
          <w:sz w:val="16"/>
        </w:rPr>
        <w:t>STRATEGIES = {</w:t>
        <w:br/>
      </w:r>
      <w:r>
        <w:rPr>
          <w:rFonts w:ascii="Consolas" w:hAnsi="Consolas"/>
          <w:sz w:val="16"/>
        </w:rPr>
        <w:t xml:space="preserve">    LogisticRegressionStrategy.name: LogisticRegressionStrategy,</w:t>
        <w:br/>
      </w:r>
      <w:r>
        <w:rPr>
          <w:rFonts w:ascii="Consolas" w:hAnsi="Consolas"/>
          <w:sz w:val="16"/>
        </w:rPr>
        <w:t xml:space="preserve">    RandomForestStrategy.name: RandomForestStrategy,</w:t>
        <w:br/>
      </w:r>
      <w:r>
        <w:rPr>
          <w:rFonts w:ascii="Consolas" w:hAnsi="Consolas"/>
          <w:sz w:val="16"/>
        </w:rPr>
        <w:t>}</w:t>
        <w:br/>
      </w:r>
      <w:r>
        <w:rPr>
          <w:rFonts w:ascii="Consolas" w:hAnsi="Consolas"/>
          <w:sz w:val="16"/>
        </w:rPr>
        <w:br/>
      </w:r>
      <w:r>
        <w:rPr>
          <w:rFonts w:ascii="Consolas" w:hAnsi="Consolas"/>
          <w:sz w:val="16"/>
        </w:rPr>
        <w:br/>
      </w:r>
      <w:r>
        <w:rPr>
          <w:rFonts w:ascii="Consolas" w:hAnsi="Consolas"/>
          <w:sz w:val="16"/>
        </w:rPr>
        <w:t>def get_strategy(name):</w:t>
        <w:br/>
      </w:r>
      <w:r>
        <w:rPr>
          <w:rFonts w:ascii="Consolas" w:hAnsi="Consolas"/>
          <w:sz w:val="16"/>
        </w:rPr>
        <w:t xml:space="preserve">    try:</w:t>
        <w:br/>
      </w:r>
      <w:r>
        <w:rPr>
          <w:rFonts w:ascii="Consolas" w:hAnsi="Consolas"/>
          <w:sz w:val="16"/>
        </w:rPr>
        <w:t xml:space="preserve">        return STRATEGIES[name]()</w:t>
        <w:br/>
      </w:r>
      <w:r>
        <w:rPr>
          <w:rFonts w:ascii="Consolas" w:hAnsi="Consolas"/>
          <w:sz w:val="16"/>
        </w:rPr>
        <w:t xml:space="preserve">    except KeyError as error:</w:t>
        <w:br/>
      </w:r>
      <w:r>
        <w:rPr>
          <w:rFonts w:ascii="Consolas" w:hAnsi="Consolas"/>
          <w:sz w:val="16"/>
        </w:rPr>
        <w:t xml:space="preserve">        raise ValueError(f"Unknown model strategy: {name}") from error</w:t>
        <w:br/>
      </w:r>
    </w:p>
    <w:p>
      <w:pPr>
        <w:pStyle w:val="Heading2"/>
      </w:pPr>
      <w:r>
        <w:t>credit_risk/service.py</w:t>
      </w:r>
    </w:p>
    <w:p>
      <w:pPr>
        <w:keepLines w:val="0"/>
        <w:spacing w:line="240" w:lineRule="auto" w:after="0"/>
      </w:pPr>
      <w:r>
        <w:rPr>
          <w:rFonts w:ascii="Consolas" w:hAnsi="Consolas"/>
          <w:sz w:val="16"/>
        </w:rPr>
        <w:t>"""Application-level training, evaluation, and inference operations."""</w:t>
        <w:br/>
      </w:r>
      <w:r>
        <w:rPr>
          <w:rFonts w:ascii="Consolas" w:hAnsi="Consolas"/>
          <w:sz w:val="16"/>
        </w:rPr>
        <w:br/>
      </w:r>
      <w:r>
        <w:rPr>
          <w:rFonts w:ascii="Consolas" w:hAnsi="Consolas"/>
          <w:sz w:val="16"/>
        </w:rPr>
        <w:t>import logging</w:t>
        <w:br/>
      </w:r>
      <w:r>
        <w:rPr>
          <w:rFonts w:ascii="Consolas" w:hAnsi="Consolas"/>
          <w:sz w:val="16"/>
        </w:rPr>
        <w:br/>
      </w:r>
      <w:r>
        <w:rPr>
          <w:rFonts w:ascii="Consolas" w:hAnsi="Consolas"/>
          <w:sz w:val="16"/>
        </w:rPr>
        <w:t>from sklearn.metrics import accuracy_score, confusion_matrix, precision_score, recall_score</w:t>
        <w:br/>
      </w:r>
      <w:r>
        <w:rPr>
          <w:rFonts w:ascii="Consolas" w:hAnsi="Consolas"/>
          <w:sz w:val="16"/>
        </w:rPr>
        <w:br/>
      </w:r>
      <w:r>
        <w:rPr>
          <w:rFonts w:ascii="Consolas" w:hAnsi="Consolas"/>
          <w:sz w:val="16"/>
        </w:rPr>
        <w:t>from .data import split_data</w:t>
        <w:br/>
      </w:r>
      <w:r>
        <w:rPr>
          <w:rFonts w:ascii="Consolas" w:hAnsi="Consolas"/>
          <w:sz w:val="16"/>
        </w:rPr>
        <w:t>from .strategies import LogisticRegressionStrategy</w:t>
        <w:br/>
      </w:r>
      <w:r>
        <w:rPr>
          <w:rFonts w:ascii="Consolas" w:hAnsi="Consolas"/>
          <w:sz w:val="16"/>
        </w:rPr>
        <w:br/>
      </w:r>
      <w:r>
        <w:rPr>
          <w:rFonts w:ascii="Consolas" w:hAnsi="Consolas"/>
          <w:sz w:val="16"/>
        </w:rPr>
        <w:br/>
      </w:r>
      <w:r>
        <w:rPr>
          <w:rFonts w:ascii="Consolas" w:hAnsi="Consolas"/>
          <w:sz w:val="16"/>
        </w:rPr>
        <w:t>DEFAULT_THRESHOLD = 0.5</w:t>
        <w:br/>
      </w:r>
      <w:r>
        <w:rPr>
          <w:rFonts w:ascii="Consolas" w:hAnsi="Consolas"/>
          <w:sz w:val="16"/>
        </w:rPr>
        <w:t>LOGGER = logging.getLogger(__name__)</w:t>
        <w:br/>
      </w:r>
      <w:r>
        <w:rPr>
          <w:rFonts w:ascii="Consolas" w:hAnsi="Consolas"/>
          <w:sz w:val="16"/>
        </w:rPr>
        <w:br/>
      </w:r>
      <w:r>
        <w:rPr>
          <w:rFonts w:ascii="Consolas" w:hAnsi="Consolas"/>
          <w:sz w:val="16"/>
        </w:rPr>
        <w:br/>
      </w:r>
      <w:r>
        <w:rPr>
          <w:rFonts w:ascii="Consolas" w:hAnsi="Consolas"/>
          <w:sz w:val="16"/>
        </w:rPr>
        <w:t>def default_probability(model, features):</w:t>
        <w:br/>
      </w:r>
      <w:r>
        <w:rPr>
          <w:rFonts w:ascii="Consolas" w:hAnsi="Consolas"/>
          <w:sz w:val="16"/>
        </w:rPr>
        <w:t xml:space="preserve">    default_index = list(model.classes_).index(1)</w:t>
        <w:br/>
      </w:r>
      <w:r>
        <w:rPr>
          <w:rFonts w:ascii="Consolas" w:hAnsi="Consolas"/>
          <w:sz w:val="16"/>
        </w:rPr>
        <w:t xml:space="preserve">    return model.predict_proba(features)[:, default_index]</w:t>
        <w:br/>
      </w:r>
      <w:r>
        <w:rPr>
          <w:rFonts w:ascii="Consolas" w:hAnsi="Consolas"/>
          <w:sz w:val="16"/>
        </w:rPr>
        <w:br/>
      </w:r>
      <w:r>
        <w:rPr>
          <w:rFonts w:ascii="Consolas" w:hAnsi="Consolas"/>
          <w:sz w:val="16"/>
        </w:rPr>
        <w:br/>
      </w:r>
      <w:r>
        <w:rPr>
          <w:rFonts w:ascii="Consolas" w:hAnsi="Consolas"/>
          <w:sz w:val="16"/>
        </w:rPr>
        <w:t>def fit_model(strategy=None):</w:t>
        <w:br/>
      </w:r>
      <w:r>
        <w:rPr>
          <w:rFonts w:ascii="Consolas" w:hAnsi="Consolas"/>
          <w:sz w:val="16"/>
        </w:rPr>
        <w:t xml:space="preserve">    strategy = strategy or LogisticRegressionStrategy()</w:t>
        <w:br/>
      </w:r>
      <w:r>
        <w:rPr>
          <w:rFonts w:ascii="Consolas" w:hAnsi="Consolas"/>
          <w:sz w:val="16"/>
        </w:rPr>
        <w:t xml:space="preserve">    x_train, _, y_train, _ = split_data()</w:t>
        <w:br/>
      </w:r>
      <w:r>
        <w:rPr>
          <w:rFonts w:ascii="Consolas" w:hAnsi="Consolas"/>
          <w:sz w:val="16"/>
        </w:rPr>
        <w:t xml:space="preserve">    model = strategy.build()</w:t>
        <w:br/>
      </w:r>
      <w:r>
        <w:rPr>
          <w:rFonts w:ascii="Consolas" w:hAnsi="Consolas"/>
          <w:sz w:val="16"/>
        </w:rPr>
        <w:t xml:space="preserve">    model.fit(x_train, y_train)</w:t>
        <w:br/>
      </w:r>
      <w:r>
        <w:rPr>
          <w:rFonts w:ascii="Consolas" w:hAnsi="Consolas"/>
          <w:sz w:val="16"/>
        </w:rPr>
        <w:t xml:space="preserve">    return model</w:t>
        <w:br/>
      </w:r>
      <w:r>
        <w:rPr>
          <w:rFonts w:ascii="Consolas" w:hAnsi="Consolas"/>
          <w:sz w:val="16"/>
        </w:rPr>
        <w:br/>
      </w:r>
      <w:r>
        <w:rPr>
          <w:rFonts w:ascii="Consolas" w:hAnsi="Consolas"/>
          <w:sz w:val="16"/>
        </w:rPr>
        <w:br/>
      </w:r>
      <w:r>
        <w:rPr>
          <w:rFonts w:ascii="Consolas" w:hAnsi="Consolas"/>
          <w:sz w:val="16"/>
        </w:rPr>
        <w:t>def evaluate_model(model, threshold=DEFAULT_THRESHOLD, split=None):</w:t>
        <w:br/>
      </w:r>
      <w:r>
        <w:rPr>
          <w:rFonts w:ascii="Consolas" w:hAnsi="Consolas"/>
          <w:sz w:val="16"/>
        </w:rPr>
        <w:t xml:space="preserve">    _, x_test, _, y_test = split if split is not None else split_data()</w:t>
        <w:br/>
      </w:r>
      <w:r>
        <w:rPr>
          <w:rFonts w:ascii="Consolas" w:hAnsi="Consolas"/>
          <w:sz w:val="16"/>
        </w:rPr>
        <w:t xml:space="preserve">    probabilities = default_probability(model, x_test)</w:t>
        <w:br/>
      </w:r>
      <w:r>
        <w:rPr>
          <w:rFonts w:ascii="Consolas" w:hAnsi="Consolas"/>
          <w:sz w:val="16"/>
        </w:rPr>
        <w:t xml:space="preserve">    predictions = (probabilities &gt;= threshold).astype(int)</w:t>
        <w:br/>
      </w:r>
      <w:r>
        <w:rPr>
          <w:rFonts w:ascii="Consolas" w:hAnsi="Consolas"/>
          <w:sz w:val="16"/>
        </w:rPr>
        <w:t xml:space="preserve">    true_negative, false_positive, false_negative, true_positive = confusion_matrix(</w:t>
        <w:br/>
      </w:r>
      <w:r>
        <w:rPr>
          <w:rFonts w:ascii="Consolas" w:hAnsi="Consolas"/>
          <w:sz w:val="16"/>
        </w:rPr>
        <w:t xml:space="preserve">        y_test, predictions, labels=[0, 1]</w:t>
        <w:br/>
      </w:r>
      <w:r>
        <w:rPr>
          <w:rFonts w:ascii="Consolas" w:hAnsi="Consolas"/>
          <w:sz w:val="16"/>
        </w:rPr>
        <w:t xml:space="preserve">    ).ravel()</w:t>
        <w:br/>
      </w:r>
      <w:r>
        <w:rPr>
          <w:rFonts w:ascii="Consolas" w:hAnsi="Consolas"/>
          <w:sz w:val="16"/>
        </w:rPr>
        <w:t xml:space="preserve">    metrics = {</w:t>
        <w:br/>
      </w:r>
      <w:r>
        <w:rPr>
          <w:rFonts w:ascii="Consolas" w:hAnsi="Consolas"/>
          <w:sz w:val="16"/>
        </w:rPr>
        <w:t xml:space="preserve">        "accuracy": accuracy_score(y_test, predictions),</w:t>
        <w:br/>
      </w:r>
      <w:r>
        <w:rPr>
          <w:rFonts w:ascii="Consolas" w:hAnsi="Consolas"/>
          <w:sz w:val="16"/>
        </w:rPr>
        <w:t xml:space="preserve">        "recall": recall_score(y_test, predictions, zero_division=0),</w:t>
        <w:br/>
      </w:r>
      <w:r>
        <w:rPr>
          <w:rFonts w:ascii="Consolas" w:hAnsi="Consolas"/>
          <w:sz w:val="16"/>
        </w:rPr>
        <w:t xml:space="preserve">        "specificity": true_negative / (true_negative + false_positive),</w:t>
        <w:br/>
      </w:r>
      <w:r>
        <w:rPr>
          <w:rFonts w:ascii="Consolas" w:hAnsi="Consolas"/>
          <w:sz w:val="16"/>
        </w:rPr>
        <w:t xml:space="preserve">        "precision": precision_score(y_test, predictions, zero_division=0),</w:t>
        <w:br/>
      </w:r>
      <w:r>
        <w:rPr>
          <w:rFonts w:ascii="Consolas" w:hAnsi="Consolas"/>
          <w:sz w:val="16"/>
        </w:rPr>
        <w:t xml:space="preserve">        "true_negative": int(true_negative),</w:t>
        <w:br/>
      </w:r>
      <w:r>
        <w:rPr>
          <w:rFonts w:ascii="Consolas" w:hAnsi="Consolas"/>
          <w:sz w:val="16"/>
        </w:rPr>
        <w:t xml:space="preserve">        "false_positive": int(false_positive),</w:t>
        <w:br/>
      </w:r>
      <w:r>
        <w:rPr>
          <w:rFonts w:ascii="Consolas" w:hAnsi="Consolas"/>
          <w:sz w:val="16"/>
        </w:rPr>
        <w:t xml:space="preserve">        "false_negative": int(false_negative),</w:t>
        <w:br/>
      </w:r>
      <w:r>
        <w:rPr>
          <w:rFonts w:ascii="Consolas" w:hAnsi="Consolas"/>
          <w:sz w:val="16"/>
        </w:rPr>
        <w:t xml:space="preserve">        "true_positive": int(true_positive),</w:t>
        <w:br/>
      </w:r>
      <w:r>
        <w:rPr>
          <w:rFonts w:ascii="Consolas" w:hAnsi="Consolas"/>
          <w:sz w:val="16"/>
        </w:rPr>
        <w:t xml:space="preserve">        "test_size": len(y_test),</w:t>
        <w:br/>
      </w:r>
      <w:r>
        <w:rPr>
          <w:rFonts w:ascii="Consolas" w:hAnsi="Consolas"/>
          <w:sz w:val="16"/>
        </w:rPr>
        <w:t xml:space="preserve">    }</w:t>
        <w:br/>
      </w:r>
      <w:r>
        <w:rPr>
          <w:rFonts w:ascii="Consolas" w:hAnsi="Consolas"/>
          <w:sz w:val="16"/>
        </w:rPr>
        <w:t xml:space="preserve">    LOGGER.info(</w:t>
        <w:br/>
      </w:r>
      <w:r>
        <w:rPr>
          <w:rFonts w:ascii="Consolas" w:hAnsi="Consolas"/>
          <w:sz w:val="16"/>
        </w:rPr>
        <w:t xml:space="preserve">        "Model evaluation: estimator=%s threshold=%.2f metrics=%s",</w:t>
        <w:br/>
      </w:r>
      <w:r>
        <w:rPr>
          <w:rFonts w:ascii="Consolas" w:hAnsi="Consolas"/>
          <w:sz w:val="16"/>
        </w:rPr>
        <w:t xml:space="preserve">        type(model).__name__, threshold, metrics,</w:t>
        <w:br/>
      </w:r>
      <w:r>
        <w:rPr>
          <w:rFonts w:ascii="Consolas" w:hAnsi="Consolas"/>
          <w:sz w:val="16"/>
        </w:rPr>
        <w:t xml:space="preserve">    )</w:t>
        <w:br/>
      </w:r>
      <w:r>
        <w:rPr>
          <w:rFonts w:ascii="Consolas" w:hAnsi="Consolas"/>
          <w:sz w:val="16"/>
        </w:rPr>
        <w:t xml:space="preserve">    return metrics</w:t>
        <w:br/>
      </w:r>
      <w:r>
        <w:rPr>
          <w:rFonts w:ascii="Consolas" w:hAnsi="Consolas"/>
          <w:sz w:val="16"/>
        </w:rPr>
        <w:br/>
      </w:r>
      <w:r>
        <w:rPr>
          <w:rFonts w:ascii="Consolas" w:hAnsi="Consolas"/>
          <w:sz w:val="16"/>
        </w:rPr>
        <w:br/>
      </w:r>
      <w:r>
        <w:rPr>
          <w:rFonts w:ascii="Consolas" w:hAnsi="Consolas"/>
          <w:sz w:val="16"/>
        </w:rPr>
        <w:t>def evaluate(strategy=None, threshold=DEFAULT_THRESHOLD):</w:t>
        <w:br/>
      </w:r>
      <w:r>
        <w:rPr>
          <w:rFonts w:ascii="Consolas" w:hAnsi="Consolas"/>
          <w:sz w:val="16"/>
        </w:rPr>
        <w:t xml:space="preserve">    model = fit_model(strategy)</w:t>
        <w:br/>
      </w:r>
      <w:r>
        <w:rPr>
          <w:rFonts w:ascii="Consolas" w:hAnsi="Consolas"/>
          <w:sz w:val="16"/>
        </w:rPr>
        <w:t xml:space="preserve">    metrics = evaluate_model(model, threshold)</w:t>
        <w:br/>
      </w:r>
      <w:r>
        <w:rPr>
          <w:rFonts w:ascii="Consolas" w:hAnsi="Consolas"/>
          <w:sz w:val="16"/>
        </w:rPr>
        <w:t xml:space="preserve">    return model, metrics</w:t>
        <w:br/>
      </w:r>
      <w:r>
        <w:rPr>
          <w:rFonts w:ascii="Consolas" w:hAnsi="Consolas"/>
          <w:sz w:val="16"/>
        </w:rPr>
        <w:br/>
      </w:r>
      <w:r>
        <w:rPr>
          <w:rFonts w:ascii="Consolas" w:hAnsi="Consolas"/>
          <w:sz w:val="16"/>
        </w:rPr>
        <w:br/>
      </w:r>
      <w:r>
        <w:rPr>
          <w:rFonts w:ascii="Consolas" w:hAnsi="Consolas"/>
          <w:sz w:val="16"/>
        </w:rPr>
        <w:t>def predict(model, features, threshold=DEFAULT_THRESHOLD):</w:t>
        <w:br/>
      </w:r>
      <w:r>
        <w:rPr>
          <w:rFonts w:ascii="Consolas" w:hAnsi="Consolas"/>
          <w:sz w:val="16"/>
        </w:rPr>
        <w:t xml:space="preserve">    probability = float(default_probability(model, features)[0])</w:t>
        <w:br/>
      </w:r>
      <w:r>
        <w:rPr>
          <w:rFonts w:ascii="Consolas" w:hAnsi="Consolas"/>
          <w:sz w:val="16"/>
        </w:rPr>
        <w:t xml:space="preserve">    return {</w:t>
        <w:br/>
      </w:r>
      <w:r>
        <w:rPr>
          <w:rFonts w:ascii="Consolas" w:hAnsi="Consolas"/>
          <w:sz w:val="16"/>
        </w:rPr>
        <w:t xml:space="preserve">        "default_probability": probability,</w:t>
        <w:br/>
      </w:r>
      <w:r>
        <w:rPr>
          <w:rFonts w:ascii="Consolas" w:hAnsi="Consolas"/>
          <w:sz w:val="16"/>
        </w:rPr>
        <w:t xml:space="preserve">        "flag_for_review": probability &gt;= threshold,</w:t>
        <w:br/>
      </w:r>
      <w:r>
        <w:rPr>
          <w:rFonts w:ascii="Consolas" w:hAnsi="Consolas"/>
          <w:sz w:val="16"/>
        </w:rPr>
        <w:t xml:space="preserve">        "threshold": threshold,</w:t>
        <w:br/>
      </w:r>
      <w:r>
        <w:rPr>
          <w:rFonts w:ascii="Consolas" w:hAnsi="Consolas"/>
          <w:sz w:val="16"/>
        </w:rPr>
        <w:t xml:space="preserve">    }</w:t>
        <w:br/>
      </w:r>
    </w:p>
    <w:p>
      <w:pPr>
        <w:pStyle w:val="Heading2"/>
      </w:pPr>
      <w:r>
        <w:t>credit_risk/fairness.py</w:t>
      </w:r>
    </w:p>
    <w:p>
      <w:pPr>
        <w:keepLines w:val="0"/>
        <w:spacing w:line="240" w:lineRule="auto" w:after="0"/>
      </w:pPr>
      <w:r>
        <w:rPr>
          <w:rFonts w:ascii="Consolas" w:hAnsi="Consolas"/>
          <w:sz w:val="16"/>
        </w:rPr>
        <w:t>"""Coursework subgroup recall audit using demographics excluded from modeling."""</w:t>
        <w:br/>
      </w:r>
      <w:r>
        <w:rPr>
          <w:rFonts w:ascii="Consolas" w:hAnsi="Consolas"/>
          <w:sz w:val="16"/>
        </w:rPr>
        <w:br/>
      </w:r>
      <w:r>
        <w:rPr>
          <w:rFonts w:ascii="Consolas" w:hAnsi="Consolas"/>
          <w:sz w:val="16"/>
        </w:rPr>
        <w:t>import pandas as pd</w:t>
        <w:br/>
      </w:r>
      <w:r>
        <w:rPr>
          <w:rFonts w:ascii="Consolas" w:hAnsi="Consolas"/>
          <w:sz w:val="16"/>
        </w:rPr>
        <w:t>from sklearn.metrics import recall_score</w:t>
        <w:br/>
      </w:r>
      <w:r>
        <w:rPr>
          <w:rFonts w:ascii="Consolas" w:hAnsi="Consolas"/>
          <w:sz w:val="16"/>
        </w:rPr>
        <w:br/>
      </w:r>
      <w:r>
        <w:rPr>
          <w:rFonts w:ascii="Consolas" w:hAnsi="Consolas"/>
          <w:sz w:val="16"/>
        </w:rPr>
        <w:t>from .data import DATA_PATH, split_data</w:t>
        <w:br/>
      </w:r>
      <w:r>
        <w:rPr>
          <w:rFonts w:ascii="Consolas" w:hAnsi="Consolas"/>
          <w:sz w:val="16"/>
        </w:rPr>
        <w:t>from .service import default_probability</w:t>
        <w:br/>
      </w:r>
      <w:r>
        <w:rPr>
          <w:rFonts w:ascii="Consolas" w:hAnsi="Consolas"/>
          <w:sz w:val="16"/>
        </w:rPr>
        <w:br/>
      </w:r>
      <w:r>
        <w:rPr>
          <w:rFonts w:ascii="Consolas" w:hAnsi="Consolas"/>
          <w:sz w:val="16"/>
        </w:rPr>
        <w:br/>
      </w:r>
      <w:r>
        <w:rPr>
          <w:rFonts w:ascii="Consolas" w:hAnsi="Consolas"/>
          <w:sz w:val="16"/>
        </w:rPr>
        <w:t>def audit_recall_by_group(model, threshold=0.5):</w:t>
        <w:br/>
      </w:r>
      <w:r>
        <w:rPr>
          <w:rFonts w:ascii="Consolas" w:hAnsi="Consolas"/>
          <w:sz w:val="16"/>
        </w:rPr>
        <w:t xml:space="preserve">    """Return holdout recall by sex and age band; audit fields never enter the model."""</w:t>
        <w:br/>
      </w:r>
      <w:r>
        <w:rPr>
          <w:rFonts w:ascii="Consolas" w:hAnsi="Consolas"/>
          <w:sz w:val="16"/>
        </w:rPr>
        <w:t xml:space="preserve">    _, x_test, _, y_test = split_data()</w:t>
        <w:br/>
      </w:r>
      <w:r>
        <w:rPr>
          <w:rFonts w:ascii="Consolas" w:hAnsi="Consolas"/>
          <w:sz w:val="16"/>
        </w:rPr>
        <w:t xml:space="preserve">    audit = pd.read_csv(DATA_PATH, usecols=["SEX", "AGE"]).loc[x_test.index]</w:t>
        <w:br/>
      </w:r>
      <w:r>
        <w:rPr>
          <w:rFonts w:ascii="Consolas" w:hAnsi="Consolas"/>
          <w:sz w:val="16"/>
        </w:rPr>
        <w:t xml:space="preserve">    predictions = (default_probability(model, x_test) &gt;= threshold).astype(int)</w:t>
        <w:br/>
      </w:r>
      <w:r>
        <w:rPr>
          <w:rFonts w:ascii="Consolas" w:hAnsi="Consolas"/>
          <w:sz w:val="16"/>
        </w:rPr>
        <w:t xml:space="preserve">    rows = pd.DataFrame({"target": y_test, "prediction": predictions}, index=x_test.index)</w:t>
        <w:br/>
      </w:r>
      <w:r>
        <w:rPr>
          <w:rFonts w:ascii="Consolas" w:hAnsi="Consolas"/>
          <w:sz w:val="16"/>
        </w:rPr>
        <w:t xml:space="preserve">    rows["SEX"] = audit["SEX"]</w:t>
        <w:br/>
      </w:r>
      <w:r>
        <w:rPr>
          <w:rFonts w:ascii="Consolas" w:hAnsi="Consolas"/>
          <w:sz w:val="16"/>
        </w:rPr>
        <w:t xml:space="preserve">    rows["AGE band"] = pd.cut(</w:t>
        <w:br/>
      </w:r>
      <w:r>
        <w:rPr>
          <w:rFonts w:ascii="Consolas" w:hAnsi="Consolas"/>
          <w:sz w:val="16"/>
        </w:rPr>
        <w:t xml:space="preserve">        audit["AGE"],</w:t>
        <w:br/>
      </w:r>
      <w:r>
        <w:rPr>
          <w:rFonts w:ascii="Consolas" w:hAnsi="Consolas"/>
          <w:sz w:val="16"/>
        </w:rPr>
        <w:t xml:space="preserve">        bins=[0, 29, 39, 49, 59, float("inf")],</w:t>
        <w:br/>
      </w:r>
      <w:r>
        <w:rPr>
          <w:rFonts w:ascii="Consolas" w:hAnsi="Consolas"/>
          <w:sz w:val="16"/>
        </w:rPr>
        <w:t xml:space="preserve">        labels=["&lt;=29", "30-39", "40-49", "50-59", "60+"],</w:t>
        <w:br/>
      </w:r>
      <w:r>
        <w:rPr>
          <w:rFonts w:ascii="Consolas" w:hAnsi="Consolas"/>
          <w:sz w:val="16"/>
        </w:rPr>
        <w:t xml:space="preserve">    )</w:t>
        <w:br/>
      </w:r>
      <w:r>
        <w:rPr>
          <w:rFonts w:ascii="Consolas" w:hAnsi="Consolas"/>
          <w:sz w:val="16"/>
        </w:rPr>
        <w:br/>
      </w:r>
      <w:r>
        <w:rPr>
          <w:rFonts w:ascii="Consolas" w:hAnsi="Consolas"/>
          <w:sz w:val="16"/>
        </w:rPr>
        <w:t xml:space="preserve">    recall_by_group = {}</w:t>
        <w:br/>
      </w:r>
      <w:r>
        <w:rPr>
          <w:rFonts w:ascii="Consolas" w:hAnsi="Consolas"/>
          <w:sz w:val="16"/>
        </w:rPr>
        <w:t xml:space="preserve">    for column in ("SEX", "AGE band"):</w:t>
        <w:br/>
      </w:r>
      <w:r>
        <w:rPr>
          <w:rFonts w:ascii="Consolas" w:hAnsi="Consolas"/>
          <w:sz w:val="16"/>
        </w:rPr>
        <w:t xml:space="preserve">        group_scores = {}</w:t>
        <w:br/>
      </w:r>
      <w:r>
        <w:rPr>
          <w:rFonts w:ascii="Consolas" w:hAnsi="Consolas"/>
          <w:sz w:val="16"/>
        </w:rPr>
        <w:t xml:space="preserve">        for group, values in rows.groupby(column, observed=True):</w:t>
        <w:br/>
      </w:r>
      <w:r>
        <w:rPr>
          <w:rFonts w:ascii="Consolas" w:hAnsi="Consolas"/>
          <w:sz w:val="16"/>
        </w:rPr>
        <w:t xml:space="preserve">            group_scores[str(group)] = float(</w:t>
        <w:br/>
      </w:r>
      <w:r>
        <w:rPr>
          <w:rFonts w:ascii="Consolas" w:hAnsi="Consolas"/>
          <w:sz w:val="16"/>
        </w:rPr>
        <w:t xml:space="preserve">                recall_score(values["target"], values["prediction"], zero_division=0)</w:t>
        <w:br/>
      </w:r>
      <w:r>
        <w:rPr>
          <w:rFonts w:ascii="Consolas" w:hAnsi="Consolas"/>
          <w:sz w:val="16"/>
        </w:rPr>
        <w:t xml:space="preserve">            )</w:t>
        <w:br/>
      </w:r>
      <w:r>
        <w:rPr>
          <w:rFonts w:ascii="Consolas" w:hAnsi="Consolas"/>
          <w:sz w:val="16"/>
        </w:rPr>
        <w:t xml:space="preserve">        recall_by_group[column] = group_scores</w:t>
        <w:br/>
      </w:r>
      <w:r>
        <w:rPr>
          <w:rFonts w:ascii="Consolas" w:hAnsi="Consolas"/>
          <w:sz w:val="16"/>
        </w:rPr>
        <w:br/>
      </w:r>
      <w:r>
        <w:rPr>
          <w:rFonts w:ascii="Consolas" w:hAnsi="Consolas"/>
          <w:sz w:val="16"/>
        </w:rPr>
        <w:t xml:space="preserve">    gaps = [</w:t>
        <w:br/>
      </w:r>
      <w:r>
        <w:rPr>
          <w:rFonts w:ascii="Consolas" w:hAnsi="Consolas"/>
          <w:sz w:val="16"/>
        </w:rPr>
        <w:t xml:space="preserve">        max(scores.values()) - min(scores.values())</w:t>
        <w:br/>
      </w:r>
      <w:r>
        <w:rPr>
          <w:rFonts w:ascii="Consolas" w:hAnsi="Consolas"/>
          <w:sz w:val="16"/>
        </w:rPr>
        <w:t xml:space="preserve">        for scores in recall_by_group.values()</w:t>
        <w:br/>
      </w:r>
      <w:r>
        <w:rPr>
          <w:rFonts w:ascii="Consolas" w:hAnsi="Consolas"/>
          <w:sz w:val="16"/>
        </w:rPr>
        <w:t xml:space="preserve">        if scores</w:t>
        <w:br/>
      </w:r>
      <w:r>
        <w:rPr>
          <w:rFonts w:ascii="Consolas" w:hAnsi="Consolas"/>
          <w:sz w:val="16"/>
        </w:rPr>
        <w:t xml:space="preserve">    ]</w:t>
        <w:br/>
      </w:r>
      <w:r>
        <w:rPr>
          <w:rFonts w:ascii="Consolas" w:hAnsi="Consolas"/>
          <w:sz w:val="16"/>
        </w:rPr>
        <w:t xml:space="preserve">    return {</w:t>
        <w:br/>
      </w:r>
      <w:r>
        <w:rPr>
          <w:rFonts w:ascii="Consolas" w:hAnsi="Consolas"/>
          <w:sz w:val="16"/>
        </w:rPr>
        <w:t xml:space="preserve">        "recall_by_group": recall_by_group,</w:t>
        <w:br/>
      </w:r>
      <w:r>
        <w:rPr>
          <w:rFonts w:ascii="Consolas" w:hAnsi="Consolas"/>
          <w:sz w:val="16"/>
        </w:rPr>
        <w:t xml:space="preserve">        "max_gap_pp": max(gaps, default=0.0) * 100,</w:t>
        <w:br/>
      </w:r>
      <w:r>
        <w:rPr>
          <w:rFonts w:ascii="Consolas" w:hAnsi="Consolas"/>
          <w:sz w:val="16"/>
        </w:rPr>
        <w:t xml:space="preserve">        "target_pp": 5.0,</w:t>
        <w:br/>
      </w:r>
      <w:r>
        <w:rPr>
          <w:rFonts w:ascii="Consolas" w:hAnsi="Consolas"/>
          <w:sz w:val="16"/>
        </w:rPr>
        <w:t xml:space="preserve">        "meets_target": max(gaps, default=0.0) * 100 &lt;= 5.0,</w:t>
        <w:br/>
      </w:r>
      <w:r>
        <w:rPr>
          <w:rFonts w:ascii="Consolas" w:hAnsi="Consolas"/>
          <w:sz w:val="16"/>
        </w:rPr>
        <w:t xml:space="preserve">    }</w:t>
        <w:br/>
      </w:r>
    </w:p>
    <w:p>
      <w:pPr>
        <w:pStyle w:val="Heading2"/>
      </w:pPr>
      <w:r>
        <w:t>app.py</w:t>
      </w:r>
    </w:p>
    <w:p>
      <w:pPr>
        <w:keepLines w:val="0"/>
        <w:spacing w:line="240" w:lineRule="auto" w:after="0"/>
      </w:pPr>
      <w:r>
        <w:rPr>
          <w:rFonts w:ascii="Consolas" w:hAnsi="Consolas"/>
          <w:sz w:val="16"/>
        </w:rPr>
        <w:t>"""Streamlit user interface for credit-default risk review."""</w:t>
        <w:br/>
      </w:r>
      <w:r>
        <w:rPr>
          <w:rFonts w:ascii="Consolas" w:hAnsi="Consolas"/>
          <w:sz w:val="16"/>
        </w:rPr>
        <w:br/>
      </w:r>
      <w:r>
        <w:rPr>
          <w:rFonts w:ascii="Consolas" w:hAnsi="Consolas"/>
          <w:sz w:val="16"/>
        </w:rPr>
        <w:t>import streamlit as st</w:t>
        <w:br/>
      </w:r>
      <w:r>
        <w:rPr>
          <w:rFonts w:ascii="Consolas" w:hAnsi="Consolas"/>
          <w:sz w:val="16"/>
        </w:rPr>
        <w:br/>
      </w:r>
      <w:r>
        <w:rPr>
          <w:rFonts w:ascii="Consolas" w:hAnsi="Consolas"/>
          <w:sz w:val="16"/>
        </w:rPr>
        <w:t>from credit_risk.data import load_data, split_data</w:t>
        <w:br/>
      </w:r>
      <w:r>
        <w:rPr>
          <w:rFonts w:ascii="Consolas" w:hAnsi="Consolas"/>
          <w:sz w:val="16"/>
        </w:rPr>
        <w:t>from credit_risk.service import evaluate_model, fit_model as train_model, predict</w:t>
        <w:br/>
      </w:r>
      <w:r>
        <w:rPr>
          <w:rFonts w:ascii="Consolas" w:hAnsi="Consolas"/>
          <w:sz w:val="16"/>
        </w:rPr>
        <w:t>from credit_risk.strategies import STRATEGIES, get_strategy</w:t>
        <w:br/>
      </w:r>
      <w:r>
        <w:rPr>
          <w:rFonts w:ascii="Consolas" w:hAnsi="Consolas"/>
          <w:sz w:val="16"/>
        </w:rPr>
        <w:br/>
      </w:r>
      <w:r>
        <w:rPr>
          <w:rFonts w:ascii="Consolas" w:hAnsi="Consolas"/>
          <w:sz w:val="16"/>
        </w:rPr>
        <w:br/>
      </w:r>
      <w:r>
        <w:rPr>
          <w:rFonts w:ascii="Consolas" w:hAnsi="Consolas"/>
          <w:sz w:val="16"/>
        </w:rPr>
        <w:t>st.set_page_config(page_title="Credit Default Risk Review | Group 54", page_icon="$", layout="wide")</w:t>
        <w:br/>
      </w:r>
      <w:r>
        <w:rPr>
          <w:rFonts w:ascii="Consolas" w:hAnsi="Consolas"/>
          <w:sz w:val="16"/>
        </w:rPr>
        <w:t>st.title("Credit Default Risk Review")</w:t>
        <w:br/>
      </w:r>
      <w:r>
        <w:rPr>
          <w:rFonts w:ascii="Consolas" w:hAnsi="Consolas"/>
          <w:sz w:val="16"/>
        </w:rPr>
        <w:t>st.caption("A financial-risk coursework prototype for analyst review, not an automated credit decision.")</w:t>
        <w:br/>
      </w:r>
      <w:r>
        <w:rPr>
          <w:rFonts w:ascii="Consolas" w:hAnsi="Consolas"/>
          <w:sz w:val="16"/>
        </w:rPr>
        <w:br/>
      </w:r>
      <w:r>
        <w:rPr>
          <w:rFonts w:ascii="Consolas" w:hAnsi="Consolas"/>
          <w:sz w:val="16"/>
        </w:rPr>
        <w:br/>
      </w:r>
      <w:r>
        <w:rPr>
          <w:rFonts w:ascii="Consolas" w:hAnsi="Consolas"/>
          <w:sz w:val="16"/>
        </w:rPr>
        <w:t>@st.cache_resource</w:t>
        <w:br/>
      </w:r>
      <w:r>
        <w:rPr>
          <w:rFonts w:ascii="Consolas" w:hAnsi="Consolas"/>
          <w:sz w:val="16"/>
        </w:rPr>
        <w:t>def fit_model(model_name):</w:t>
        <w:br/>
      </w:r>
      <w:r>
        <w:rPr>
          <w:rFonts w:ascii="Consolas" w:hAnsi="Consolas"/>
          <w:sz w:val="16"/>
        </w:rPr>
        <w:t xml:space="preserve">    return train_model(get_strategy(model_name))</w:t>
        <w:br/>
      </w:r>
      <w:r>
        <w:rPr>
          <w:rFonts w:ascii="Consolas" w:hAnsi="Consolas"/>
          <w:sz w:val="16"/>
        </w:rPr>
        <w:br/>
      </w:r>
      <w:r>
        <w:rPr>
          <w:rFonts w:ascii="Consolas" w:hAnsi="Consolas"/>
          <w:sz w:val="16"/>
        </w:rPr>
        <w:br/>
      </w:r>
      <w:r>
        <w:rPr>
          <w:rFonts w:ascii="Consolas" w:hAnsi="Consolas"/>
          <w:sz w:val="16"/>
        </w:rPr>
        <w:t>@st.cache_data</w:t>
        <w:br/>
      </w:r>
      <w:r>
        <w:rPr>
          <w:rFonts w:ascii="Consolas" w:hAnsi="Consolas"/>
          <w:sz w:val="16"/>
        </w:rPr>
        <w:t>def load_app_data():</w:t>
        <w:br/>
      </w:r>
      <w:r>
        <w:rPr>
          <w:rFonts w:ascii="Consolas" w:hAnsi="Consolas"/>
          <w:sz w:val="16"/>
        </w:rPr>
        <w:t xml:space="preserve">    return load_data()</w:t>
        <w:br/>
      </w:r>
      <w:r>
        <w:rPr>
          <w:rFonts w:ascii="Consolas" w:hAnsi="Consolas"/>
          <w:sz w:val="16"/>
        </w:rPr>
        <w:br/>
      </w:r>
      <w:r>
        <w:rPr>
          <w:rFonts w:ascii="Consolas" w:hAnsi="Consolas"/>
          <w:sz w:val="16"/>
        </w:rPr>
        <w:br/>
      </w:r>
      <w:r>
        <w:rPr>
          <w:rFonts w:ascii="Consolas" w:hAnsi="Consolas"/>
          <w:sz w:val="16"/>
        </w:rPr>
        <w:t>@st.cache_data</w:t>
        <w:br/>
      </w:r>
      <w:r>
        <w:rPr>
          <w:rFonts w:ascii="Consolas" w:hAnsi="Consolas"/>
          <w:sz w:val="16"/>
        </w:rPr>
        <w:t>def load_evaluation_split():</w:t>
        <w:br/>
      </w:r>
      <w:r>
        <w:rPr>
          <w:rFonts w:ascii="Consolas" w:hAnsi="Consolas"/>
          <w:sz w:val="16"/>
        </w:rPr>
        <w:t xml:space="preserve">    return split_data()</w:t>
        <w:br/>
      </w:r>
      <w:r>
        <w:rPr>
          <w:rFonts w:ascii="Consolas" w:hAnsi="Consolas"/>
          <w:sz w:val="16"/>
        </w:rPr>
        <w:br/>
      </w:r>
      <w:r>
        <w:rPr>
          <w:rFonts w:ascii="Consolas" w:hAnsi="Consolas"/>
          <w:sz w:val="16"/>
        </w:rPr>
        <w:br/>
      </w:r>
      <w:r>
        <w:rPr>
          <w:rFonts w:ascii="Consolas" w:hAnsi="Consolas"/>
          <w:sz w:val="16"/>
        </w:rPr>
        <w:t>features, _ = load_app_data()</w:t>
        <w:br/>
      </w:r>
      <w:r>
        <w:rPr>
          <w:rFonts w:ascii="Consolas" w:hAnsi="Consolas"/>
          <w:sz w:val="16"/>
        </w:rPr>
        <w:t>evaluation_split = load_evaluation_split()</w:t>
        <w:br/>
      </w:r>
      <w:r>
        <w:rPr>
          <w:rFonts w:ascii="Consolas" w:hAnsi="Consolas"/>
          <w:sz w:val="16"/>
        </w:rPr>
        <w:t>model_name = st.sidebar.selectbox("Model strategy", list(STRATEGIES))</w:t>
        <w:br/>
      </w:r>
      <w:r>
        <w:rPr>
          <w:rFonts w:ascii="Consolas" w:hAnsi="Consolas"/>
          <w:sz w:val="16"/>
        </w:rPr>
        <w:t>threshold = st.sidebar.slider("Review threshold", 0.10, 0.90, 0.50, 0.01)</w:t>
        <w:br/>
      </w:r>
      <w:r>
        <w:rPr>
          <w:rFonts w:ascii="Consolas" w:hAnsi="Consolas"/>
          <w:sz w:val="16"/>
        </w:rPr>
        <w:t>model = fit_model(model_name)</w:t>
        <w:br/>
      </w:r>
      <w:r>
        <w:rPr>
          <w:rFonts w:ascii="Consolas" w:hAnsi="Consolas"/>
          <w:sz w:val="16"/>
        </w:rPr>
        <w:t>metrics = evaluate_model(model, threshold, evaluation_split)</w:t>
        <w:br/>
      </w:r>
      <w:r>
        <w:rPr>
          <w:rFonts w:ascii="Consolas" w:hAnsi="Consolas"/>
          <w:sz w:val="16"/>
        </w:rPr>
        <w:br/>
      </w:r>
      <w:r>
        <w:rPr>
          <w:rFonts w:ascii="Consolas" w:hAnsi="Consolas"/>
          <w:sz w:val="16"/>
        </w:rPr>
        <w:t>st.subheader("Held-out evaluation")</w:t>
        <w:br/>
      </w:r>
      <w:r>
        <w:rPr>
          <w:rFonts w:ascii="Consolas" w:hAnsi="Consolas"/>
          <w:sz w:val="16"/>
        </w:rPr>
        <w:t>metric_columns = st.columns(4)</w:t>
        <w:br/>
      </w:r>
      <w:r>
        <w:rPr>
          <w:rFonts w:ascii="Consolas" w:hAnsi="Consolas"/>
          <w:sz w:val="16"/>
        </w:rPr>
        <w:t>for column, label, key in zip(</w:t>
        <w:br/>
      </w:r>
      <w:r>
        <w:rPr>
          <w:rFonts w:ascii="Consolas" w:hAnsi="Consolas"/>
          <w:sz w:val="16"/>
        </w:rPr>
        <w:t xml:space="preserve">    metric_columns,</w:t>
        <w:br/>
      </w:r>
      <w:r>
        <w:rPr>
          <w:rFonts w:ascii="Consolas" w:hAnsi="Consolas"/>
          <w:sz w:val="16"/>
        </w:rPr>
        <w:t xml:space="preserve">    ["Default recall", "Specificity", "Precision", "Accuracy"],</w:t>
        <w:br/>
      </w:r>
      <w:r>
        <w:rPr>
          <w:rFonts w:ascii="Consolas" w:hAnsi="Consolas"/>
          <w:sz w:val="16"/>
        </w:rPr>
        <w:t xml:space="preserve">    ["recall", "specificity", "precision", "accuracy"],</w:t>
        <w:br/>
      </w:r>
      <w:r>
        <w:rPr>
          <w:rFonts w:ascii="Consolas" w:hAnsi="Consolas"/>
          <w:sz w:val="16"/>
        </w:rPr>
        <w:t>):</w:t>
        <w:br/>
      </w:r>
      <w:r>
        <w:rPr>
          <w:rFonts w:ascii="Consolas" w:hAnsi="Consolas"/>
          <w:sz w:val="16"/>
        </w:rPr>
        <w:t xml:space="preserve">    column.metric(label, f"{metrics[key]:.1%}")</w:t>
        <w:br/>
      </w:r>
      <w:r>
        <w:rPr>
          <w:rFonts w:ascii="Consolas" w:hAnsi="Consolas"/>
          <w:sz w:val="16"/>
        </w:rPr>
        <w:t>st.caption(</w:t>
        <w:br/>
      </w:r>
      <w:r>
        <w:rPr>
          <w:rFonts w:ascii="Consolas" w:hAnsi="Consolas"/>
          <w:sz w:val="16"/>
        </w:rPr>
        <w:t xml:space="preserve">    f"Stratified 80/20 split; {metrics['test_size']} held-out records. "</w:t>
        <w:br/>
      </w:r>
      <w:r>
        <w:rPr>
          <w:rFonts w:ascii="Consolas" w:hAnsi="Consolas"/>
          <w:sz w:val="16"/>
        </w:rPr>
        <w:t xml:space="preserve">    "Historical retrospective results; not evidence of future portfolio or customer-level performance."</w:t>
        <w:br/>
      </w:r>
      <w:r>
        <w:rPr>
          <w:rFonts w:ascii="Consolas" w:hAnsi="Consolas"/>
          <w:sz w:val="16"/>
        </w:rPr>
        <w:t>)</w:t>
        <w:br/>
      </w:r>
      <w:r>
        <w:rPr>
          <w:rFonts w:ascii="Consolas" w:hAnsi="Consolas"/>
          <w:sz w:val="16"/>
        </w:rPr>
        <w:br/>
      </w:r>
      <w:r>
        <w:rPr>
          <w:rFonts w:ascii="Consolas" w:hAnsi="Consolas"/>
          <w:sz w:val="16"/>
        </w:rPr>
        <w:t>st.subheader("Account review")</w:t>
        <w:br/>
      </w:r>
      <w:r>
        <w:rPr>
          <w:rFonts w:ascii="Consolas" w:hAnsi="Consolas"/>
          <w:sz w:val="16"/>
        </w:rPr>
        <w:t>st.write("Adjust six account indicators. The other 13 model inputs are held at dataset medians.")</w:t>
        <w:br/>
      </w:r>
      <w:r>
        <w:rPr>
          <w:rFonts w:ascii="Consolas" w:hAnsi="Consolas"/>
          <w:sz w:val="16"/>
        </w:rPr>
        <w:t>selected_features = [</w:t>
        <w:br/>
      </w:r>
      <w:r>
        <w:rPr>
          <w:rFonts w:ascii="Consolas" w:hAnsi="Consolas"/>
          <w:sz w:val="16"/>
        </w:rPr>
        <w:t xml:space="preserve">    "LIMIT_BAL",</w:t>
        <w:br/>
      </w:r>
      <w:r>
        <w:rPr>
          <w:rFonts w:ascii="Consolas" w:hAnsi="Consolas"/>
          <w:sz w:val="16"/>
        </w:rPr>
        <w:t xml:space="preserve">    "PAY_0",</w:t>
        <w:br/>
      </w:r>
      <w:r>
        <w:rPr>
          <w:rFonts w:ascii="Consolas" w:hAnsi="Consolas"/>
          <w:sz w:val="16"/>
        </w:rPr>
        <w:t xml:space="preserve">    "PAY_2",</w:t>
        <w:br/>
      </w:r>
      <w:r>
        <w:rPr>
          <w:rFonts w:ascii="Consolas" w:hAnsi="Consolas"/>
          <w:sz w:val="16"/>
        </w:rPr>
        <w:t xml:space="preserve">    "BILL_AMT1",</w:t>
        <w:br/>
      </w:r>
      <w:r>
        <w:rPr>
          <w:rFonts w:ascii="Consolas" w:hAnsi="Consolas"/>
          <w:sz w:val="16"/>
        </w:rPr>
        <w:t xml:space="preserve">    "PAY_AMT1",</w:t>
        <w:br/>
      </w:r>
      <w:r>
        <w:rPr>
          <w:rFonts w:ascii="Consolas" w:hAnsi="Consolas"/>
          <w:sz w:val="16"/>
        </w:rPr>
        <w:t xml:space="preserve">    "BILL_AMT2",</w:t>
        <w:br/>
      </w:r>
      <w:r>
        <w:rPr>
          <w:rFonts w:ascii="Consolas" w:hAnsi="Consolas"/>
          <w:sz w:val="16"/>
        </w:rPr>
        <w:t>]</w:t>
        <w:br/>
      </w:r>
      <w:r>
        <w:rPr>
          <w:rFonts w:ascii="Consolas" w:hAnsi="Consolas"/>
          <w:sz w:val="16"/>
        </w:rPr>
        <w:t>case = features.median().to_frame().T.copy()</w:t>
        <w:br/>
      </w:r>
      <w:r>
        <w:rPr>
          <w:rFonts w:ascii="Consolas" w:hAnsi="Consolas"/>
          <w:sz w:val="16"/>
        </w:rPr>
        <w:t>input_columns = st.columns(3)</w:t>
        <w:br/>
      </w:r>
      <w:r>
        <w:rPr>
          <w:rFonts w:ascii="Consolas" w:hAnsi="Consolas"/>
          <w:sz w:val="16"/>
        </w:rPr>
        <w:t>for index, feature_name in enumerate(selected_features):</w:t>
        <w:br/>
      </w:r>
      <w:r>
        <w:rPr>
          <w:rFonts w:ascii="Consolas" w:hAnsi="Consolas"/>
          <w:sz w:val="16"/>
        </w:rPr>
        <w:t xml:space="preserve">    with input_columns[index % 3]:</w:t>
        <w:br/>
      </w:r>
      <w:r>
        <w:rPr>
          <w:rFonts w:ascii="Consolas" w:hAnsi="Consolas"/>
          <w:sz w:val="16"/>
        </w:rPr>
        <w:t xml:space="preserve">        low = float(features[feature_name].quantile(0.05))</w:t>
        <w:br/>
      </w:r>
      <w:r>
        <w:rPr>
          <w:rFonts w:ascii="Consolas" w:hAnsi="Consolas"/>
          <w:sz w:val="16"/>
        </w:rPr>
        <w:t xml:space="preserve">        high = float(features[feature_name].quantile(0.95))</w:t>
        <w:br/>
      </w:r>
      <w:r>
        <w:rPr>
          <w:rFonts w:ascii="Consolas" w:hAnsi="Consolas"/>
          <w:sz w:val="16"/>
        </w:rPr>
        <w:t xml:space="preserve">        default = float(features[feature_name].median())</w:t>
        <w:br/>
      </w:r>
      <w:r>
        <w:rPr>
          <w:rFonts w:ascii="Consolas" w:hAnsi="Consolas"/>
          <w:sz w:val="16"/>
        </w:rPr>
        <w:t xml:space="preserve">        if feature_name in {"PAY_0", "PAY_2"}:</w:t>
        <w:br/>
      </w:r>
      <w:r>
        <w:rPr>
          <w:rFonts w:ascii="Consolas" w:hAnsi="Consolas"/>
          <w:sz w:val="16"/>
        </w:rPr>
        <w:t xml:space="preserve">            low, high, default = int(low), int(high), int(round(default))</w:t>
        <w:br/>
      </w:r>
      <w:r>
        <w:rPr>
          <w:rFonts w:ascii="Consolas" w:hAnsi="Consolas"/>
          <w:sz w:val="16"/>
        </w:rPr>
        <w:t xml:space="preserve">            case.loc[0, feature_name] = st.slider(</w:t>
        <w:br/>
      </w:r>
      <w:r>
        <w:rPr>
          <w:rFonts w:ascii="Consolas" w:hAnsi="Consolas"/>
          <w:sz w:val="16"/>
        </w:rPr>
        <w:t xml:space="preserve">                feature_name, low, high, default, 1</w:t>
        <w:br/>
      </w:r>
      <w:r>
        <w:rPr>
          <w:rFonts w:ascii="Consolas" w:hAnsi="Consolas"/>
          <w:sz w:val="16"/>
        </w:rPr>
        <w:t xml:space="preserve">            )</w:t>
        <w:br/>
      </w:r>
      <w:r>
        <w:rPr>
          <w:rFonts w:ascii="Consolas" w:hAnsi="Consolas"/>
          <w:sz w:val="16"/>
        </w:rPr>
        <w:t xml:space="preserve">        else:</w:t>
        <w:br/>
      </w:r>
      <w:r>
        <w:rPr>
          <w:rFonts w:ascii="Consolas" w:hAnsi="Consolas"/>
          <w:sz w:val="16"/>
        </w:rPr>
        <w:t xml:space="preserve">            step = float(max(100, round((high - low) / 1000 / 100) * 100))</w:t>
        <w:br/>
      </w:r>
      <w:r>
        <w:rPr>
          <w:rFonts w:ascii="Consolas" w:hAnsi="Consolas"/>
          <w:sz w:val="16"/>
        </w:rPr>
        <w:t xml:space="preserve">            low = float(round(low / step) * step)</w:t>
        <w:br/>
      </w:r>
      <w:r>
        <w:rPr>
          <w:rFonts w:ascii="Consolas" w:hAnsi="Consolas"/>
          <w:sz w:val="16"/>
        </w:rPr>
        <w:t xml:space="preserve">            high = float(round(high / step) * step)</w:t>
        <w:br/>
      </w:r>
      <w:r>
        <w:rPr>
          <w:rFonts w:ascii="Consolas" w:hAnsi="Consolas"/>
          <w:sz w:val="16"/>
        </w:rPr>
        <w:t xml:space="preserve">            default = float(min(max(round(default / step) * step, low), high))</w:t>
        <w:br/>
      </w:r>
      <w:r>
        <w:rPr>
          <w:rFonts w:ascii="Consolas" w:hAnsi="Consolas"/>
          <w:sz w:val="16"/>
        </w:rPr>
        <w:t xml:space="preserve">            case.loc[0, feature_name] = st.slider(</w:t>
        <w:br/>
      </w:r>
      <w:r>
        <w:rPr>
          <w:rFonts w:ascii="Consolas" w:hAnsi="Consolas"/>
          <w:sz w:val="16"/>
        </w:rPr>
        <w:t xml:space="preserve">                feature_name, low, high, default, step, format="%.0f"</w:t>
        <w:br/>
      </w:r>
      <w:r>
        <w:rPr>
          <w:rFonts w:ascii="Consolas" w:hAnsi="Consolas"/>
          <w:sz w:val="16"/>
        </w:rPr>
        <w:t xml:space="preserve">            )</w:t>
        <w:br/>
      </w:r>
      <w:r>
        <w:rPr>
          <w:rFonts w:ascii="Consolas" w:hAnsi="Consolas"/>
          <w:sz w:val="16"/>
        </w:rPr>
        <w:br/>
      </w:r>
      <w:r>
        <w:rPr>
          <w:rFonts w:ascii="Consolas" w:hAnsi="Consolas"/>
          <w:sz w:val="16"/>
        </w:rPr>
        <w:t>result = predict(model, case, threshold)</w:t>
        <w:br/>
      </w:r>
      <w:r>
        <w:rPr>
          <w:rFonts w:ascii="Consolas" w:hAnsi="Consolas"/>
          <w:sz w:val="16"/>
        </w:rPr>
        <w:t>left, right = st.columns([2, 1])</w:t>
        <w:br/>
      </w:r>
      <w:r>
        <w:rPr>
          <w:rFonts w:ascii="Consolas" w:hAnsi="Consolas"/>
          <w:sz w:val="16"/>
        </w:rPr>
        <w:t>with left:</w:t>
        <w:br/>
      </w:r>
      <w:r>
        <w:rPr>
          <w:rFonts w:ascii="Consolas" w:hAnsi="Consolas"/>
          <w:sz w:val="16"/>
        </w:rPr>
        <w:t xml:space="preserve">    st.metric("Model-estimated next-month default risk", f"{result['default_probability']:.1%}")</w:t>
        <w:br/>
      </w:r>
      <w:r>
        <w:rPr>
          <w:rFonts w:ascii="Consolas" w:hAnsi="Consolas"/>
          <w:sz w:val="16"/>
        </w:rPr>
        <w:t xml:space="preserve">    st.progress(result["default_probability"])</w:t>
        <w:br/>
      </w:r>
      <w:r>
        <w:rPr>
          <w:rFonts w:ascii="Consolas" w:hAnsi="Consolas"/>
          <w:sz w:val="16"/>
        </w:rPr>
        <w:t>with right:</w:t>
        <w:br/>
      </w:r>
      <w:r>
        <w:rPr>
          <w:rFonts w:ascii="Consolas" w:hAnsi="Consolas"/>
          <w:sz w:val="16"/>
        </w:rPr>
        <w:t xml:space="preserve">    if result["flag_for_review"]:</w:t>
        <w:br/>
      </w:r>
      <w:r>
        <w:rPr>
          <w:rFonts w:ascii="Consolas" w:hAnsi="Consolas"/>
          <w:sz w:val="16"/>
        </w:rPr>
        <w:t xml:space="preserve">        st.error("Flagged for credit-risk analyst review")</w:t>
        <w:br/>
      </w:r>
      <w:r>
        <w:rPr>
          <w:rFonts w:ascii="Consolas" w:hAnsi="Consolas"/>
          <w:sz w:val="16"/>
        </w:rPr>
        <w:t xml:space="preserve">    else:</w:t>
        <w:br/>
      </w:r>
      <w:r>
        <w:rPr>
          <w:rFonts w:ascii="Consolas" w:hAnsi="Consolas"/>
          <w:sz w:val="16"/>
        </w:rPr>
        <w:t xml:space="preserve">        st.success("Below the selected review threshold")</w:t>
        <w:br/>
      </w:r>
      <w:r>
        <w:rPr>
          <w:rFonts w:ascii="Consolas" w:hAnsi="Consolas"/>
          <w:sz w:val="16"/>
        </w:rPr>
        <w:br/>
      </w:r>
      <w:r>
        <w:rPr>
          <w:rFonts w:ascii="Consolas" w:hAnsi="Consolas"/>
          <w:sz w:val="16"/>
        </w:rPr>
        <w:t>st.warning(</w:t>
        <w:br/>
      </w:r>
      <w:r>
        <w:rPr>
          <w:rFonts w:ascii="Consolas" w:hAnsi="Consolas"/>
          <w:sz w:val="16"/>
        </w:rPr>
        <w:t xml:space="preserve">    "Educational demonstration only. Do not use this score for credit approval, pricing, "</w:t>
        <w:br/>
      </w:r>
      <w:r>
        <w:rPr>
          <w:rFonts w:ascii="Consolas" w:hAnsi="Consolas"/>
          <w:sz w:val="16"/>
        </w:rPr>
        <w:t xml:space="preserve">    "collections, or other customer-level decisions. Inputs are illustrative controls; "</w:t>
        <w:br/>
      </w:r>
      <w:r>
        <w:rPr>
          <w:rFonts w:ascii="Consolas" w:hAnsi="Consolas"/>
          <w:sz w:val="16"/>
        </w:rPr>
        <w:t xml:space="preserve">    "independent validation, fairness review, and qualified oversight are required."</w:t>
        <w:br/>
      </w:r>
      <w:r>
        <w:rPr>
          <w:rFonts w:ascii="Consolas" w:hAnsi="Consolas"/>
          <w:sz w:val="16"/>
        </w:rPr>
        <w:t>)</w:t>
        <w:br/>
      </w:r>
    </w:p>
    <w:p>
      <w:pPr>
        <w:pStyle w:val="Heading2"/>
      </w:pPr>
      <w:r>
        <w:t>api.py</w:t>
      </w:r>
    </w:p>
    <w:p>
      <w:pPr>
        <w:keepLines w:val="0"/>
        <w:spacing w:line="240" w:lineRule="auto" w:after="0"/>
      </w:pPr>
      <w:r>
        <w:rPr>
          <w:rFonts w:ascii="Consolas" w:hAnsi="Consolas"/>
          <w:sz w:val="16"/>
        </w:rPr>
        <w:t>"""FastAPI client/server interface for the shared credit-risk service."""</w:t>
        <w:br/>
      </w:r>
      <w:r>
        <w:rPr>
          <w:rFonts w:ascii="Consolas" w:hAnsi="Consolas"/>
          <w:sz w:val="16"/>
        </w:rPr>
        <w:br/>
      </w:r>
      <w:r>
        <w:rPr>
          <w:rFonts w:ascii="Consolas" w:hAnsi="Consolas"/>
          <w:sz w:val="16"/>
        </w:rPr>
        <w:t>from functools import lru_cache</w:t>
        <w:br/>
      </w:r>
      <w:r>
        <w:rPr>
          <w:rFonts w:ascii="Consolas" w:hAnsi="Consolas"/>
          <w:sz w:val="16"/>
        </w:rPr>
        <w:br/>
      </w:r>
      <w:r>
        <w:rPr>
          <w:rFonts w:ascii="Consolas" w:hAnsi="Consolas"/>
          <w:sz w:val="16"/>
        </w:rPr>
        <w:t>import pandas as pd</w:t>
        <w:br/>
      </w:r>
      <w:r>
        <w:rPr>
          <w:rFonts w:ascii="Consolas" w:hAnsi="Consolas"/>
          <w:sz w:val="16"/>
        </w:rPr>
        <w:t>from fastapi import FastAPI, HTTPException, Query</w:t>
        <w:br/>
      </w:r>
      <w:r>
        <w:rPr>
          <w:rFonts w:ascii="Consolas" w:hAnsi="Consolas"/>
          <w:sz w:val="16"/>
        </w:rPr>
        <w:t>from pydantic import BaseModel, Field</w:t>
        <w:br/>
      </w:r>
      <w:r>
        <w:rPr>
          <w:rFonts w:ascii="Consolas" w:hAnsi="Consolas"/>
          <w:sz w:val="16"/>
        </w:rPr>
        <w:br/>
      </w:r>
      <w:r>
        <w:rPr>
          <w:rFonts w:ascii="Consolas" w:hAnsi="Consolas"/>
          <w:sz w:val="16"/>
        </w:rPr>
        <w:t>from credit_risk.data import load_data</w:t>
        <w:br/>
      </w:r>
      <w:r>
        <w:rPr>
          <w:rFonts w:ascii="Consolas" w:hAnsi="Consolas"/>
          <w:sz w:val="16"/>
        </w:rPr>
        <w:t>from credit_risk.service import evaluate_model, fit_model</w:t>
        <w:br/>
      </w:r>
      <w:r>
        <w:rPr>
          <w:rFonts w:ascii="Consolas" w:hAnsi="Consolas"/>
          <w:sz w:val="16"/>
        </w:rPr>
        <w:t>from credit_risk.strategies import STRATEGIES, get_strategy</w:t>
        <w:br/>
      </w:r>
      <w:r>
        <w:rPr>
          <w:rFonts w:ascii="Consolas" w:hAnsi="Consolas"/>
          <w:sz w:val="16"/>
        </w:rPr>
        <w:br/>
      </w:r>
      <w:r>
        <w:rPr>
          <w:rFonts w:ascii="Consolas" w:hAnsi="Consolas"/>
          <w:sz w:val="16"/>
        </w:rPr>
        <w:br/>
      </w:r>
      <w:r>
        <w:rPr>
          <w:rFonts w:ascii="Consolas" w:hAnsi="Consolas"/>
          <w:sz w:val="16"/>
        </w:rPr>
        <w:t>app = FastAPI(</w:t>
        <w:br/>
      </w:r>
      <w:r>
        <w:rPr>
          <w:rFonts w:ascii="Consolas" w:hAnsi="Consolas"/>
          <w:sz w:val="16"/>
        </w:rPr>
        <w:t xml:space="preserve">    title="Group 54 Credit Default Risk API",</w:t>
        <w:br/>
      </w:r>
      <w:r>
        <w:rPr>
          <w:rFonts w:ascii="Consolas" w:hAnsi="Consolas"/>
          <w:sz w:val="16"/>
        </w:rPr>
        <w:t xml:space="preserve">    description="Educational prototype only; not for real credit decisions.",</w:t>
        <w:br/>
      </w:r>
      <w:r>
        <w:rPr>
          <w:rFonts w:ascii="Consolas" w:hAnsi="Consolas"/>
          <w:sz w:val="16"/>
        </w:rPr>
        <w:t>)</w:t>
        <w:br/>
      </w:r>
      <w:r>
        <w:rPr>
          <w:rFonts w:ascii="Consolas" w:hAnsi="Consolas"/>
          <w:sz w:val="16"/>
        </w:rPr>
        <w:br/>
      </w:r>
      <w:r>
        <w:rPr>
          <w:rFonts w:ascii="Consolas" w:hAnsi="Consolas"/>
          <w:sz w:val="16"/>
        </w:rPr>
        <w:br/>
      </w:r>
      <w:r>
        <w:rPr>
          <w:rFonts w:ascii="Consolas" w:hAnsi="Consolas"/>
          <w:sz w:val="16"/>
        </w:rPr>
        <w:t>class PredictionRequest(BaseModel):</w:t>
        <w:br/>
      </w:r>
      <w:r>
        <w:rPr>
          <w:rFonts w:ascii="Consolas" w:hAnsi="Consolas"/>
          <w:sz w:val="16"/>
        </w:rPr>
        <w:t xml:space="preserve">    strategy: str = "Logistic regression"</w:t>
        <w:br/>
      </w:r>
      <w:r>
        <w:rPr>
          <w:rFonts w:ascii="Consolas" w:hAnsi="Consolas"/>
          <w:sz w:val="16"/>
        </w:rPr>
        <w:t xml:space="preserve">    features: dict[str, float]</w:t>
        <w:br/>
      </w:r>
      <w:r>
        <w:rPr>
          <w:rFonts w:ascii="Consolas" w:hAnsi="Consolas"/>
          <w:sz w:val="16"/>
        </w:rPr>
        <w:t xml:space="preserve">    threshold: float = Field(default=0.5, ge=0.0, le=1.0)</w:t>
        <w:br/>
      </w:r>
      <w:r>
        <w:rPr>
          <w:rFonts w:ascii="Consolas" w:hAnsi="Consolas"/>
          <w:sz w:val="16"/>
        </w:rPr>
        <w:br/>
      </w:r>
      <w:r>
        <w:rPr>
          <w:rFonts w:ascii="Consolas" w:hAnsi="Consolas"/>
          <w:sz w:val="16"/>
        </w:rPr>
        <w:br/>
      </w:r>
      <w:r>
        <w:rPr>
          <w:rFonts w:ascii="Consolas" w:hAnsi="Consolas"/>
          <w:sz w:val="16"/>
        </w:rPr>
        <w:t>@lru_cache(maxsize=None)</w:t>
        <w:br/>
      </w:r>
      <w:r>
        <w:rPr>
          <w:rFonts w:ascii="Consolas" w:hAnsi="Consolas"/>
          <w:sz w:val="16"/>
        </w:rPr>
        <w:t>def get_fitted_model(strategy_name):</w:t>
        <w:br/>
      </w:r>
      <w:r>
        <w:rPr>
          <w:rFonts w:ascii="Consolas" w:hAnsi="Consolas"/>
          <w:sz w:val="16"/>
        </w:rPr>
        <w:t xml:space="preserve">    return fit_model(get_strategy(strategy_name))</w:t>
        <w:br/>
      </w:r>
      <w:r>
        <w:rPr>
          <w:rFonts w:ascii="Consolas" w:hAnsi="Consolas"/>
          <w:sz w:val="16"/>
        </w:rPr>
        <w:br/>
      </w:r>
      <w:r>
        <w:rPr>
          <w:rFonts w:ascii="Consolas" w:hAnsi="Consolas"/>
          <w:sz w:val="16"/>
        </w:rPr>
        <w:br/>
      </w:r>
      <w:r>
        <w:rPr>
          <w:rFonts w:ascii="Consolas" w:hAnsi="Consolas"/>
          <w:sz w:val="16"/>
        </w:rPr>
        <w:t>def checked_model(strategy_name):</w:t>
        <w:br/>
      </w:r>
      <w:r>
        <w:rPr>
          <w:rFonts w:ascii="Consolas" w:hAnsi="Consolas"/>
          <w:sz w:val="16"/>
        </w:rPr>
        <w:t xml:space="preserve">    try:</w:t>
        <w:br/>
      </w:r>
      <w:r>
        <w:rPr>
          <w:rFonts w:ascii="Consolas" w:hAnsi="Consolas"/>
          <w:sz w:val="16"/>
        </w:rPr>
        <w:t xml:space="preserve">        return get_fitted_model(strategy_name)</w:t>
        <w:br/>
      </w:r>
      <w:r>
        <w:rPr>
          <w:rFonts w:ascii="Consolas" w:hAnsi="Consolas"/>
          <w:sz w:val="16"/>
        </w:rPr>
        <w:t xml:space="preserve">    except ValueError as error:</w:t>
        <w:br/>
      </w:r>
      <w:r>
        <w:rPr>
          <w:rFonts w:ascii="Consolas" w:hAnsi="Consolas"/>
          <w:sz w:val="16"/>
        </w:rPr>
        <w:t xml:space="preserve">        raise HTTPException(status_code=422, detail=str(error)) from error</w:t>
        <w:br/>
      </w:r>
      <w:r>
        <w:rPr>
          <w:rFonts w:ascii="Consolas" w:hAnsi="Consolas"/>
          <w:sz w:val="16"/>
        </w:rPr>
        <w:br/>
      </w:r>
      <w:r>
        <w:rPr>
          <w:rFonts w:ascii="Consolas" w:hAnsi="Consolas"/>
          <w:sz w:val="16"/>
        </w:rPr>
        <w:br/>
      </w:r>
      <w:r>
        <w:rPr>
          <w:rFonts w:ascii="Consolas" w:hAnsi="Consolas"/>
          <w:sz w:val="16"/>
        </w:rPr>
        <w:t>@app.post("/predict")</w:t>
        <w:br/>
      </w:r>
      <w:r>
        <w:rPr>
          <w:rFonts w:ascii="Consolas" w:hAnsi="Consolas"/>
          <w:sz w:val="16"/>
        </w:rPr>
        <w:t>def predict_endpoint(request: PredictionRequest):</w:t>
        <w:br/>
      </w:r>
      <w:r>
        <w:rPr>
          <w:rFonts w:ascii="Consolas" w:hAnsi="Consolas"/>
          <w:sz w:val="16"/>
        </w:rPr>
        <w:t xml:space="preserve">    model = checked_model(request.strategy)</w:t>
        <w:br/>
      </w:r>
      <w:r>
        <w:rPr>
          <w:rFonts w:ascii="Consolas" w:hAnsi="Consolas"/>
          <w:sz w:val="16"/>
        </w:rPr>
        <w:t xml:space="preserve">    columns = load_data()[0].columns</w:t>
        <w:br/>
      </w:r>
      <w:r>
        <w:rPr>
          <w:rFonts w:ascii="Consolas" w:hAnsi="Consolas"/>
          <w:sz w:val="16"/>
        </w:rPr>
        <w:t xml:space="preserve">    missing = set(columns) - set(request.features)</w:t>
        <w:br/>
      </w:r>
      <w:r>
        <w:rPr>
          <w:rFonts w:ascii="Consolas" w:hAnsi="Consolas"/>
          <w:sz w:val="16"/>
        </w:rPr>
        <w:t xml:space="preserve">    extra = set(request.features) - set(columns)</w:t>
        <w:br/>
      </w:r>
      <w:r>
        <w:rPr>
          <w:rFonts w:ascii="Consolas" w:hAnsi="Consolas"/>
          <w:sz w:val="16"/>
        </w:rPr>
        <w:t xml:space="preserve">    if missing or extra:</w:t>
        <w:br/>
      </w:r>
      <w:r>
        <w:rPr>
          <w:rFonts w:ascii="Consolas" w:hAnsi="Consolas"/>
          <w:sz w:val="16"/>
        </w:rPr>
        <w:t xml:space="preserve">        raise HTTPException(</w:t>
        <w:br/>
      </w:r>
      <w:r>
        <w:rPr>
          <w:rFonts w:ascii="Consolas" w:hAnsi="Consolas"/>
          <w:sz w:val="16"/>
        </w:rPr>
        <w:t xml:space="preserve">            status_code=422,</w:t>
        <w:br/>
      </w:r>
      <w:r>
        <w:rPr>
          <w:rFonts w:ascii="Consolas" w:hAnsi="Consolas"/>
          <w:sz w:val="16"/>
        </w:rPr>
        <w:t xml:space="preserve">            detail={"missing_features": sorted(missing), "unknown_features": sorted(extra)},</w:t>
        <w:br/>
      </w:r>
      <w:r>
        <w:rPr>
          <w:rFonts w:ascii="Consolas" w:hAnsi="Consolas"/>
          <w:sz w:val="16"/>
        </w:rPr>
        <w:t xml:space="preserve">        )</w:t>
        <w:br/>
      </w:r>
      <w:r>
        <w:rPr>
          <w:rFonts w:ascii="Consolas" w:hAnsi="Consolas"/>
          <w:sz w:val="16"/>
        </w:rPr>
        <w:t xml:space="preserve">    values = pd.DataFrame([[request.features[name] for name in columns]], columns=columns)</w:t>
        <w:br/>
      </w:r>
      <w:r>
        <w:rPr>
          <w:rFonts w:ascii="Consolas" w:hAnsi="Consolas"/>
          <w:sz w:val="16"/>
        </w:rPr>
        <w:t xml:space="preserve">    probability = float(model.predict_proba(values)[0][list(model.classes_).index(1)])</w:t>
        <w:br/>
      </w:r>
      <w:r>
        <w:rPr>
          <w:rFonts w:ascii="Consolas" w:hAnsi="Consolas"/>
          <w:sz w:val="16"/>
        </w:rPr>
        <w:t xml:space="preserve">    return {</w:t>
        <w:br/>
      </w:r>
      <w:r>
        <w:rPr>
          <w:rFonts w:ascii="Consolas" w:hAnsi="Consolas"/>
          <w:sz w:val="16"/>
        </w:rPr>
        <w:t xml:space="preserve">        "default_probability": probability,</w:t>
        <w:br/>
      </w:r>
      <w:r>
        <w:rPr>
          <w:rFonts w:ascii="Consolas" w:hAnsi="Consolas"/>
          <w:sz w:val="16"/>
        </w:rPr>
        <w:t xml:space="preserve">        "flag_for_review": probability &gt;= request.threshold,</w:t>
        <w:br/>
      </w:r>
      <w:r>
        <w:rPr>
          <w:rFonts w:ascii="Consolas" w:hAnsi="Consolas"/>
          <w:sz w:val="16"/>
        </w:rPr>
        <w:t xml:space="preserve">    }</w:t>
        <w:br/>
      </w:r>
      <w:r>
        <w:rPr>
          <w:rFonts w:ascii="Consolas" w:hAnsi="Consolas"/>
          <w:sz w:val="16"/>
        </w:rPr>
        <w:br/>
      </w:r>
      <w:r>
        <w:rPr>
          <w:rFonts w:ascii="Consolas" w:hAnsi="Consolas"/>
          <w:sz w:val="16"/>
        </w:rPr>
        <w:br/>
      </w:r>
      <w:r>
        <w:rPr>
          <w:rFonts w:ascii="Consolas" w:hAnsi="Consolas"/>
          <w:sz w:val="16"/>
        </w:rPr>
        <w:t>@app.get("/metrics")</w:t>
        <w:br/>
      </w:r>
      <w:r>
        <w:rPr>
          <w:rFonts w:ascii="Consolas" w:hAnsi="Consolas"/>
          <w:sz w:val="16"/>
        </w:rPr>
        <w:t>def metrics_endpoint(</w:t>
        <w:br/>
      </w:r>
      <w:r>
        <w:rPr>
          <w:rFonts w:ascii="Consolas" w:hAnsi="Consolas"/>
          <w:sz w:val="16"/>
        </w:rPr>
        <w:t xml:space="preserve">    strategy: str = Query(default="Logistic regression"),</w:t>
        <w:br/>
      </w:r>
      <w:r>
        <w:rPr>
          <w:rFonts w:ascii="Consolas" w:hAnsi="Consolas"/>
          <w:sz w:val="16"/>
        </w:rPr>
        <w:t xml:space="preserve">    threshold: float = Query(default=0.5, ge=0.0, le=1.0),</w:t>
        <w:br/>
      </w:r>
      <w:r>
        <w:rPr>
          <w:rFonts w:ascii="Consolas" w:hAnsi="Consolas"/>
          <w:sz w:val="16"/>
        </w:rPr>
        <w:t>):</w:t>
        <w:br/>
      </w:r>
      <w:r>
        <w:rPr>
          <w:rFonts w:ascii="Consolas" w:hAnsi="Consolas"/>
          <w:sz w:val="16"/>
        </w:rPr>
        <w:t xml:space="preserve">    model = checked_model(strategy)</w:t>
        <w:br/>
      </w:r>
      <w:r>
        <w:rPr>
          <w:rFonts w:ascii="Consolas" w:hAnsi="Consolas"/>
          <w:sz w:val="16"/>
        </w:rPr>
        <w:t xml:space="preserve">    return {"strategy": strategy, "threshold": threshold, **evaluate_model(model, threshold)}</w:t>
        <w:br/>
      </w:r>
      <w:r>
        <w:rPr>
          <w:rFonts w:ascii="Consolas" w:hAnsi="Consolas"/>
          <w:sz w:val="16"/>
        </w:rPr>
        <w:br/>
      </w:r>
      <w:r>
        <w:rPr>
          <w:rFonts w:ascii="Consolas" w:hAnsi="Consolas"/>
          <w:sz w:val="16"/>
        </w:rPr>
        <w:br/>
      </w:r>
      <w:r>
        <w:rPr>
          <w:rFonts w:ascii="Consolas" w:hAnsi="Consolas"/>
          <w:sz w:val="16"/>
        </w:rPr>
        <w:t>@app.get("/health")</w:t>
        <w:br/>
      </w:r>
      <w:r>
        <w:rPr>
          <w:rFonts w:ascii="Consolas" w:hAnsi="Consolas"/>
          <w:sz w:val="16"/>
        </w:rPr>
        <w:t>def health_endpoint():</w:t>
        <w:br/>
      </w:r>
      <w:r>
        <w:rPr>
          <w:rFonts w:ascii="Consolas" w:hAnsi="Consolas"/>
          <w:sz w:val="16"/>
        </w:rPr>
        <w:t xml:space="preserve">    return {"status": "ok", "strategies": list(STRATEGIES)}</w:t>
        <w:br/>
      </w:r>
    </w:p>
    <w:p>
      <w:pPr>
        <w:pStyle w:val="Heading2"/>
      </w:pPr>
      <w:r>
        <w:t>tests/test_credit_risk.py</w:t>
      </w:r>
    </w:p>
    <w:p>
      <w:pPr>
        <w:keepLines w:val="0"/>
        <w:spacing w:line="240" w:lineRule="auto" w:after="0"/>
      </w:pPr>
      <w:r>
        <w:rPr>
          <w:rFonts w:ascii="Consolas" w:hAnsi="Consolas"/>
          <w:sz w:val="16"/>
        </w:rPr>
        <w:t>import numpy as np</w:t>
        <w:br/>
      </w:r>
      <w:r>
        <w:rPr>
          <w:rFonts w:ascii="Consolas" w:hAnsi="Consolas"/>
          <w:sz w:val="16"/>
        </w:rPr>
        <w:t>import pandas as pd</w:t>
        <w:br/>
      </w:r>
      <w:r>
        <w:rPr>
          <w:rFonts w:ascii="Consolas" w:hAnsi="Consolas"/>
          <w:sz w:val="16"/>
        </w:rPr>
        <w:t>import pytest</w:t>
        <w:br/>
      </w:r>
      <w:r>
        <w:rPr>
          <w:rFonts w:ascii="Consolas" w:hAnsi="Consolas"/>
          <w:sz w:val="16"/>
        </w:rPr>
        <w:t>from fastapi.testclient import TestClient</w:t>
        <w:br/>
      </w:r>
      <w:r>
        <w:rPr>
          <w:rFonts w:ascii="Consolas" w:hAnsi="Consolas"/>
          <w:sz w:val="16"/>
        </w:rPr>
        <w:br/>
      </w:r>
      <w:r>
        <w:rPr>
          <w:rFonts w:ascii="Consolas" w:hAnsi="Consolas"/>
          <w:sz w:val="16"/>
        </w:rPr>
        <w:t>from api import app</w:t>
        <w:br/>
      </w:r>
      <w:r>
        <w:rPr>
          <w:rFonts w:ascii="Consolas" w:hAnsi="Consolas"/>
          <w:sz w:val="16"/>
        </w:rPr>
        <w:t>from credit_risk.data import DATA_PATH, EXCLUDED_FEATURES, load_data, split_data</w:t>
        <w:br/>
      </w:r>
      <w:r>
        <w:rPr>
          <w:rFonts w:ascii="Consolas" w:hAnsi="Consolas"/>
          <w:sz w:val="16"/>
        </w:rPr>
        <w:t>from credit_risk.fairness import audit_recall_by_group</w:t>
        <w:br/>
      </w:r>
      <w:r>
        <w:rPr>
          <w:rFonts w:ascii="Consolas" w:hAnsi="Consolas"/>
          <w:sz w:val="16"/>
        </w:rPr>
        <w:t>from credit_risk.service import fit_model, predict</w:t>
        <w:br/>
      </w:r>
      <w:r>
        <w:rPr>
          <w:rFonts w:ascii="Consolas" w:hAnsi="Consolas"/>
          <w:sz w:val="16"/>
        </w:rPr>
        <w:t>from credit_risk.strategies import STRATEGIES, get_strategy</w:t>
        <w:br/>
      </w:r>
      <w:r>
        <w:rPr>
          <w:rFonts w:ascii="Consolas" w:hAnsi="Consolas"/>
          <w:sz w:val="16"/>
        </w:rPr>
        <w:br/>
      </w:r>
      <w:r>
        <w:rPr>
          <w:rFonts w:ascii="Consolas" w:hAnsi="Consolas"/>
          <w:sz w:val="16"/>
        </w:rPr>
        <w:br/>
      </w:r>
      <w:r>
        <w:rPr>
          <w:rFonts w:ascii="Consolas" w:hAnsi="Consolas"/>
          <w:sz w:val="16"/>
        </w:rPr>
        <w:t>client = TestClient(app)</w:t>
        <w:br/>
      </w:r>
      <w:r>
        <w:rPr>
          <w:rFonts w:ascii="Consolas" w:hAnsi="Consolas"/>
          <w:sz w:val="16"/>
        </w:rPr>
        <w:br/>
      </w:r>
      <w:r>
        <w:rPr>
          <w:rFonts w:ascii="Consolas" w:hAnsi="Consolas"/>
          <w:sz w:val="16"/>
        </w:rPr>
        <w:br/>
      </w:r>
      <w:r>
        <w:rPr>
          <w:rFonts w:ascii="Consolas" w:hAnsi="Consolas"/>
          <w:sz w:val="16"/>
        </w:rPr>
        <w:t>def test_dataset_schema_target_and_demographic_exclusions():</w:t>
        <w:br/>
      </w:r>
      <w:r>
        <w:rPr>
          <w:rFonts w:ascii="Consolas" w:hAnsi="Consolas"/>
          <w:sz w:val="16"/>
        </w:rPr>
        <w:t xml:space="preserve">    features, target = load_data()</w:t>
        <w:br/>
      </w:r>
      <w:r>
        <w:rPr>
          <w:rFonts w:ascii="Consolas" w:hAnsi="Consolas"/>
          <w:sz w:val="16"/>
        </w:rPr>
        <w:t xml:space="preserve">    raw = pd.read_csv(DATA_PATH)</w:t>
        <w:br/>
      </w:r>
      <w:r>
        <w:rPr>
          <w:rFonts w:ascii="Consolas" w:hAnsi="Consolas"/>
          <w:sz w:val="16"/>
        </w:rPr>
        <w:t xml:space="preserve">    assert len(features) == 30_000</w:t>
        <w:br/>
      </w:r>
      <w:r>
        <w:rPr>
          <w:rFonts w:ascii="Consolas" w:hAnsi="Consolas"/>
          <w:sz w:val="16"/>
        </w:rPr>
        <w:t xml:space="preserve">    assert features.shape[1] == 19</w:t>
        <w:br/>
      </w:r>
      <w:r>
        <w:rPr>
          <w:rFonts w:ascii="Consolas" w:hAnsi="Consolas"/>
          <w:sz w:val="16"/>
        </w:rPr>
        <w:t xml:space="preserve">    assert not set(EXCLUDED_FEATURES).intersection(features.columns)</w:t>
        <w:br/>
      </w:r>
      <w:r>
        <w:rPr>
          <w:rFonts w:ascii="Consolas" w:hAnsi="Consolas"/>
          <w:sz w:val="16"/>
        </w:rPr>
        <w:t xml:space="preserve">    assert not {"SEX", "EDUCATION", "MARRIAGE", "AGE"}.intersection(features.columns)</w:t>
        <w:br/>
      </w:r>
      <w:r>
        <w:rPr>
          <w:rFonts w:ascii="Consolas" w:hAnsi="Consolas"/>
          <w:sz w:val="16"/>
        </w:rPr>
        <w:t xml:space="preserve">    assert "default" not in features.columns</w:t>
        <w:br/>
      </w:r>
      <w:r>
        <w:rPr>
          <w:rFonts w:ascii="Consolas" w:hAnsi="Consolas"/>
          <w:sz w:val="16"/>
        </w:rPr>
        <w:t xml:space="preserve">    assert set(target.unique()) == {0, 1}</w:t>
        <w:br/>
      </w:r>
      <w:r>
        <w:rPr>
          <w:rFonts w:ascii="Consolas" w:hAnsi="Consolas"/>
          <w:sz w:val="16"/>
        </w:rPr>
        <w:t xml:space="preserve">    assert int(target.sum()) == 6_636</w:t>
        <w:br/>
      </w:r>
      <w:r>
        <w:rPr>
          <w:rFonts w:ascii="Consolas" w:hAnsi="Consolas"/>
          <w:sz w:val="16"/>
        </w:rPr>
        <w:t xml:space="preserve">    assert len(raw) == 30_000</w:t>
        <w:br/>
      </w:r>
      <w:r>
        <w:rPr>
          <w:rFonts w:ascii="Consolas" w:hAnsi="Consolas"/>
          <w:sz w:val="16"/>
        </w:rPr>
        <w:br/>
      </w:r>
      <w:r>
        <w:rPr>
          <w:rFonts w:ascii="Consolas" w:hAnsi="Consolas"/>
          <w:sz w:val="16"/>
        </w:rPr>
        <w:br/>
      </w:r>
      <w:r>
        <w:rPr>
          <w:rFonts w:ascii="Consolas" w:hAnsi="Consolas"/>
          <w:sz w:val="16"/>
        </w:rPr>
        <w:t>def test_split_sizes_are_stratified_and_reproducible():</w:t>
        <w:br/>
      </w:r>
      <w:r>
        <w:rPr>
          <w:rFonts w:ascii="Consolas" w:hAnsi="Consolas"/>
          <w:sz w:val="16"/>
        </w:rPr>
        <w:t xml:space="preserve">    first = split_data()</w:t>
        <w:br/>
      </w:r>
      <w:r>
        <w:rPr>
          <w:rFonts w:ascii="Consolas" w:hAnsi="Consolas"/>
          <w:sz w:val="16"/>
        </w:rPr>
        <w:t xml:space="preserve">    second = split_data()</w:t>
        <w:br/>
      </w:r>
      <w:r>
        <w:rPr>
          <w:rFonts w:ascii="Consolas" w:hAnsi="Consolas"/>
          <w:sz w:val="16"/>
        </w:rPr>
        <w:t xml:space="preserve">    x_train, x_test, y_train, y_test = first</w:t>
        <w:br/>
      </w:r>
      <w:r>
        <w:rPr>
          <w:rFonts w:ascii="Consolas" w:hAnsi="Consolas"/>
          <w:sz w:val="16"/>
        </w:rPr>
        <w:t xml:space="preserve">    assert (len(x_train), len(x_test)) == (24_000, 6_000)</w:t>
        <w:br/>
      </w:r>
      <w:r>
        <w:rPr>
          <w:rFonts w:ascii="Consolas" w:hAnsi="Consolas"/>
          <w:sz w:val="16"/>
        </w:rPr>
        <w:t xml:space="preserve">    for actual, repeated in zip(first, second):</w:t>
        <w:br/>
      </w:r>
      <w:r>
        <w:rPr>
          <w:rFonts w:ascii="Consolas" w:hAnsi="Consolas"/>
          <w:sz w:val="16"/>
        </w:rPr>
        <w:t xml:space="preserve">        pd.testing.assert_frame_equal(actual, repeated) if isinstance(actual, pd.DataFrame) else pd.testing.assert_series_equal(actual, repeated)</w:t>
        <w:br/>
      </w:r>
      <w:r>
        <w:rPr>
          <w:rFonts w:ascii="Consolas" w:hAnsi="Consolas"/>
          <w:sz w:val="16"/>
        </w:rPr>
        <w:t xml:space="preserve">    full_default_rate = (int(y_train.sum()) + int(y_test.sum())) / 30_000</w:t>
        <w:br/>
      </w:r>
      <w:r>
        <w:rPr>
          <w:rFonts w:ascii="Consolas" w:hAnsi="Consolas"/>
          <w:sz w:val="16"/>
        </w:rPr>
        <w:t xml:space="preserve">    assert abs(y_train.mean() - full_default_rate) &lt; 0.001</w:t>
        <w:br/>
      </w:r>
      <w:r>
        <w:rPr>
          <w:rFonts w:ascii="Consolas" w:hAnsi="Consolas"/>
          <w:sz w:val="16"/>
        </w:rPr>
        <w:t xml:space="preserve">    assert abs(y_test.mean() - full_default_rate) &lt; 0.001</w:t>
        <w:br/>
      </w:r>
      <w:r>
        <w:rPr>
          <w:rFonts w:ascii="Consolas" w:hAnsi="Consolas"/>
          <w:sz w:val="16"/>
        </w:rPr>
        <w:t xml:space="preserve">    assert set(x_train.index).isdisjoint(x_test.index)</w:t>
        <w:br/>
      </w:r>
      <w:r>
        <w:rPr>
          <w:rFonts w:ascii="Consolas" w:hAnsi="Consolas"/>
          <w:sz w:val="16"/>
        </w:rPr>
        <w:br/>
      </w:r>
      <w:r>
        <w:rPr>
          <w:rFonts w:ascii="Consolas" w:hAnsi="Consolas"/>
          <w:sz w:val="16"/>
        </w:rPr>
        <w:br/>
      </w:r>
      <w:r>
        <w:rPr>
          <w:rFonts w:ascii="Consolas" w:hAnsi="Consolas"/>
          <w:sz w:val="16"/>
        </w:rPr>
        <w:t>@pytest.mark.parametrize("strategy_name", list(STRATEGIES))</w:t>
        <w:br/>
      </w:r>
      <w:r>
        <w:rPr>
          <w:rFonts w:ascii="Consolas" w:hAnsi="Consolas"/>
          <w:sz w:val="16"/>
        </w:rPr>
        <w:t>def test_strategy_probability_and_threshold_boundary(strategy_name):</w:t>
        <w:br/>
      </w:r>
      <w:r>
        <w:rPr>
          <w:rFonts w:ascii="Consolas" w:hAnsi="Consolas"/>
          <w:sz w:val="16"/>
        </w:rPr>
        <w:t xml:space="preserve">    features, _ = load_data()</w:t>
        <w:br/>
      </w:r>
      <w:r>
        <w:rPr>
          <w:rFonts w:ascii="Consolas" w:hAnsi="Consolas"/>
          <w:sz w:val="16"/>
        </w:rPr>
        <w:t xml:space="preserve">    model = fit_model(get_strategy(strategy_name))</w:t>
        <w:br/>
      </w:r>
      <w:r>
        <w:rPr>
          <w:rFonts w:ascii="Consolas" w:hAnsi="Consolas"/>
          <w:sz w:val="16"/>
        </w:rPr>
        <w:t xml:space="preserve">    example = features.iloc[[0]]</w:t>
        <w:br/>
      </w:r>
      <w:r>
        <w:rPr>
          <w:rFonts w:ascii="Consolas" w:hAnsi="Consolas"/>
          <w:sz w:val="16"/>
        </w:rPr>
        <w:t xml:space="preserve">    result = predict(model, example, threshold=0.5)</w:t>
        <w:br/>
      </w:r>
      <w:r>
        <w:rPr>
          <w:rFonts w:ascii="Consolas" w:hAnsi="Consolas"/>
          <w:sz w:val="16"/>
        </w:rPr>
        <w:t xml:space="preserve">    assert 0.0 &lt;= result["default_probability"] &lt;= 1.0</w:t>
        <w:br/>
      </w:r>
      <w:r>
        <w:rPr>
          <w:rFonts w:ascii="Consolas" w:hAnsi="Consolas"/>
          <w:sz w:val="16"/>
        </w:rPr>
        <w:t xml:space="preserve">    boundary = predict(model, example, threshold=result["default_probability"])</w:t>
        <w:br/>
      </w:r>
      <w:r>
        <w:rPr>
          <w:rFonts w:ascii="Consolas" w:hAnsi="Consolas"/>
          <w:sz w:val="16"/>
        </w:rPr>
        <w:t xml:space="preserve">    assert boundary["flag_for_review"] is True</w:t>
        <w:br/>
      </w:r>
      <w:r>
        <w:rPr>
          <w:rFonts w:ascii="Consolas" w:hAnsi="Consolas"/>
          <w:sz w:val="16"/>
        </w:rPr>
        <w:t xml:space="preserve">    below = predict(model, example, threshold=min(1.0, result["default_probability"] + 0.001))</w:t>
        <w:br/>
      </w:r>
      <w:r>
        <w:rPr>
          <w:rFonts w:ascii="Consolas" w:hAnsi="Consolas"/>
          <w:sz w:val="16"/>
        </w:rPr>
        <w:t xml:space="preserve">    assert below["flag_for_review"] is (result["default_probability"] &gt;= below["threshold"])</w:t>
        <w:br/>
      </w:r>
      <w:r>
        <w:rPr>
          <w:rFonts w:ascii="Consolas" w:hAnsi="Consolas"/>
          <w:sz w:val="16"/>
        </w:rPr>
        <w:br/>
      </w:r>
      <w:r>
        <w:rPr>
          <w:rFonts w:ascii="Consolas" w:hAnsi="Consolas"/>
          <w:sz w:val="16"/>
        </w:rPr>
        <w:br/>
      </w:r>
      <w:r>
        <w:rPr>
          <w:rFonts w:ascii="Consolas" w:hAnsi="Consolas"/>
          <w:sz w:val="16"/>
        </w:rPr>
        <w:t>def test_unknown_strategy_raises_value_error():</w:t>
        <w:br/>
      </w:r>
      <w:r>
        <w:rPr>
          <w:rFonts w:ascii="Consolas" w:hAnsi="Consolas"/>
          <w:sz w:val="16"/>
        </w:rPr>
        <w:t xml:space="preserve">    with pytest.raises(ValueError, match="Unknown model strategy"):</w:t>
        <w:br/>
      </w:r>
      <w:r>
        <w:rPr>
          <w:rFonts w:ascii="Consolas" w:hAnsi="Consolas"/>
          <w:sz w:val="16"/>
        </w:rPr>
        <w:t xml:space="preserve">        get_strategy("not-a-model")</w:t>
        <w:br/>
      </w:r>
      <w:r>
        <w:rPr>
          <w:rFonts w:ascii="Consolas" w:hAnsi="Consolas"/>
          <w:sz w:val="16"/>
        </w:rPr>
        <w:br/>
      </w:r>
      <w:r>
        <w:rPr>
          <w:rFonts w:ascii="Consolas" w:hAnsi="Consolas"/>
          <w:sz w:val="16"/>
        </w:rPr>
        <w:br/>
      </w:r>
      <w:r>
        <w:rPr>
          <w:rFonts w:ascii="Consolas" w:hAnsi="Consolas"/>
          <w:sz w:val="16"/>
        </w:rPr>
        <w:t>def test_fairness_audit_uses_demographics_only_for_audit():</w:t>
        <w:br/>
      </w:r>
      <w:r>
        <w:rPr>
          <w:rFonts w:ascii="Consolas" w:hAnsi="Consolas"/>
          <w:sz w:val="16"/>
        </w:rPr>
        <w:t xml:space="preserve">    features, _ = load_data()</w:t>
        <w:br/>
      </w:r>
      <w:r>
        <w:rPr>
          <w:rFonts w:ascii="Consolas" w:hAnsi="Consolas"/>
          <w:sz w:val="16"/>
        </w:rPr>
        <w:t xml:space="preserve">    model = fit_model(get_strategy("Logistic regression"))</w:t>
        <w:br/>
      </w:r>
      <w:r>
        <w:rPr>
          <w:rFonts w:ascii="Consolas" w:hAnsi="Consolas"/>
          <w:sz w:val="16"/>
        </w:rPr>
        <w:t xml:space="preserve">    audit = audit_recall_by_group(model)</w:t>
        <w:br/>
      </w:r>
      <w:r>
        <w:rPr>
          <w:rFonts w:ascii="Consolas" w:hAnsi="Consolas"/>
          <w:sz w:val="16"/>
        </w:rPr>
        <w:t xml:space="preserve">    assert not set(audit["recall_by_group"]).intersection(features.columns)</w:t>
        <w:br/>
      </w:r>
      <w:r>
        <w:rPr>
          <w:rFonts w:ascii="Consolas" w:hAnsi="Consolas"/>
          <w:sz w:val="16"/>
        </w:rPr>
        <w:t xml:space="preserve">    assert set(audit["recall_by_group"]) == {"SEX", "AGE band"}</w:t>
        <w:br/>
      </w:r>
      <w:r>
        <w:rPr>
          <w:rFonts w:ascii="Consolas" w:hAnsi="Consolas"/>
          <w:sz w:val="16"/>
        </w:rPr>
        <w:t xml:space="preserve">    assert 0.0 &lt;= audit["max_gap_pp"] &lt;= 100.0</w:t>
        <w:br/>
      </w:r>
      <w:r>
        <w:rPr>
          <w:rFonts w:ascii="Consolas" w:hAnsi="Consolas"/>
          <w:sz w:val="16"/>
        </w:rPr>
        <w:br/>
      </w:r>
      <w:r>
        <w:rPr>
          <w:rFonts w:ascii="Consolas" w:hAnsi="Consolas"/>
          <w:sz w:val="16"/>
        </w:rPr>
        <w:br/>
      </w:r>
      <w:r>
        <w:rPr>
          <w:rFonts w:ascii="Consolas" w:hAnsi="Consolas"/>
          <w:sz w:val="16"/>
        </w:rPr>
        <w:t>def test_api_health_metrics_and_prediction():</w:t>
        <w:br/>
      </w:r>
      <w:r>
        <w:rPr>
          <w:rFonts w:ascii="Consolas" w:hAnsi="Consolas"/>
          <w:sz w:val="16"/>
        </w:rPr>
        <w:t xml:space="preserve">    assert client.get("/health").status_code == 200</w:t>
        <w:br/>
      </w:r>
      <w:r>
        <w:rPr>
          <w:rFonts w:ascii="Consolas" w:hAnsi="Consolas"/>
          <w:sz w:val="16"/>
        </w:rPr>
        <w:t xml:space="preserve">    metrics = client.get("/metrics", params={"strategy": "Logistic regression", "threshold": 0.5})</w:t>
        <w:br/>
      </w:r>
      <w:r>
        <w:rPr>
          <w:rFonts w:ascii="Consolas" w:hAnsi="Consolas"/>
          <w:sz w:val="16"/>
        </w:rPr>
        <w:t xml:space="preserve">    assert metrics.status_code == 200</w:t>
        <w:br/>
      </w:r>
      <w:r>
        <w:rPr>
          <w:rFonts w:ascii="Consolas" w:hAnsi="Consolas"/>
          <w:sz w:val="16"/>
        </w:rPr>
        <w:t xml:space="preserve">    assert metrics.json()["test_size"] == 6_000</w:t>
        <w:br/>
      </w:r>
      <w:r>
        <w:rPr>
          <w:rFonts w:ascii="Consolas" w:hAnsi="Consolas"/>
          <w:sz w:val="16"/>
        </w:rPr>
        <w:t xml:space="preserve">    features, _ = load_data()</w:t>
        <w:br/>
      </w:r>
      <w:r>
        <w:rPr>
          <w:rFonts w:ascii="Consolas" w:hAnsi="Consolas"/>
          <w:sz w:val="16"/>
        </w:rPr>
        <w:t xml:space="preserve">    request = {</w:t>
        <w:br/>
      </w:r>
      <w:r>
        <w:rPr>
          <w:rFonts w:ascii="Consolas" w:hAnsi="Consolas"/>
          <w:sz w:val="16"/>
        </w:rPr>
        <w:t xml:space="preserve">        "strategy": "Logistic regression",</w:t>
        <w:br/>
      </w:r>
      <w:r>
        <w:rPr>
          <w:rFonts w:ascii="Consolas" w:hAnsi="Consolas"/>
          <w:sz w:val="16"/>
        </w:rPr>
        <w:t xml:space="preserve">        "features": features.median().to_dict(),</w:t>
        <w:br/>
      </w:r>
      <w:r>
        <w:rPr>
          <w:rFonts w:ascii="Consolas" w:hAnsi="Consolas"/>
          <w:sz w:val="16"/>
        </w:rPr>
        <w:t xml:space="preserve">        "threshold": 0.5,</w:t>
        <w:br/>
      </w:r>
      <w:r>
        <w:rPr>
          <w:rFonts w:ascii="Consolas" w:hAnsi="Consolas"/>
          <w:sz w:val="16"/>
        </w:rPr>
        <w:t xml:space="preserve">    }</w:t>
        <w:br/>
      </w:r>
      <w:r>
        <w:rPr>
          <w:rFonts w:ascii="Consolas" w:hAnsi="Consolas"/>
          <w:sz w:val="16"/>
        </w:rPr>
        <w:t xml:space="preserve">    prediction = client.post("/predict", json=request)</w:t>
        <w:br/>
      </w:r>
      <w:r>
        <w:rPr>
          <w:rFonts w:ascii="Consolas" w:hAnsi="Consolas"/>
          <w:sz w:val="16"/>
        </w:rPr>
        <w:t xml:space="preserve">    assert prediction.status_code == 200</w:t>
        <w:br/>
      </w:r>
      <w:r>
        <w:rPr>
          <w:rFonts w:ascii="Consolas" w:hAnsi="Consolas"/>
          <w:sz w:val="16"/>
        </w:rPr>
        <w:t xml:space="preserve">    body = prediction.json()</w:t>
        <w:br/>
      </w:r>
      <w:r>
        <w:rPr>
          <w:rFonts w:ascii="Consolas" w:hAnsi="Consolas"/>
          <w:sz w:val="16"/>
        </w:rPr>
        <w:t xml:space="preserve">    assert 0.0 &lt;= body["default_probability"] &lt;= 1.0</w:t>
        <w:br/>
      </w:r>
      <w:r>
        <w:rPr>
          <w:rFonts w:ascii="Consolas" w:hAnsi="Consolas"/>
          <w:sz w:val="16"/>
        </w:rPr>
        <w:t xml:space="preserve">    assert body["flag_for_review"] is (body["default_probability"] &gt;= 0.5)</w:t>
        <w:br/>
      </w:r>
      <w:r>
        <w:rPr>
          <w:rFonts w:ascii="Consolas" w:hAnsi="Consolas"/>
          <w:sz w:val="16"/>
        </w:rPr>
        <w:t xml:space="preserve">    bad_strategy = client.get("/metrics", params={"strategy": "unknown"})</w:t>
        <w:br/>
      </w:r>
      <w:r>
        <w:rPr>
          <w:rFonts w:ascii="Consolas" w:hAnsi="Consolas"/>
          <w:sz w:val="16"/>
        </w:rPr>
        <w:t xml:space="preserve">    assert bad_strategy.status_code == 422</w:t>
        <w:br/>
      </w:r>
    </w:p>
    <w:sectPr w:rsidR="00FC693F" w:rsidRPr="0006063C" w:rsidSect="00034616">
      <w:pgSz w:w="12240" w:h="15840"/>
      <w:pgMar w:top="936" w:right="792" w:bottom="936"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5373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8332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8332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8332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