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Startup Budget Planning Activity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Activity:</w:t>
      </w:r>
      <w:r w:rsidDel="00000000" w:rsidR="00000000" w:rsidRPr="00000000">
        <w:rPr>
          <w:rFonts w:ascii="Poppins" w:cs="Poppins" w:eastAsia="Poppins" w:hAnsi="Poppins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Create a basic one-month budget spreadsheet for a small tea stall to understand startup costs and cash flow.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Scenario: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You are launching a tea stall with ₹3,00,000 seed funding.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color w:val="1155cc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color w:val="1155cc"/>
          <w:sz w:val="28"/>
          <w:szCs w:val="28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Open a new spreadsheet and create these sections: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Revenue (Month 1):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Tea sales: 800 cups at ₹15 each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Fixed Costs (Monthly):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Stall rent: ₹15,000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Staff salary (2 people): ₹25,000 each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Utilities: ₹5,000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Variable Costs: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Tea ingredients: ₹8 per cup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Gas/fuel: ₹3,000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One-time Setup: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Equipment &amp; furniture: ₹75,000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Licenses &amp; permits: ₹10,000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Marketing: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₹5,000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Contingency: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10% of total costs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Calculate total revenue, total expenses, and net profit/loss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Determine remaining cash after Month 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Create a simple summary showing if the business is viable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Report Submission: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Submit your completed budget calculation done in Excel.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Give a brief written summary covering: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revenue vs total expenses for Month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 profit/loss amount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Remaining cash position after Month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key insight about your tea stall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’</w:t>
      </w: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financial viability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recommendation for Month 2 (increase sales, reduce costs, etc.)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Share your findings with your peers/ mentors and seek feedback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1618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1618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1618A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1618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1618A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1618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1618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618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618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1618A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1618A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1618A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618A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1618A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1618A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1618A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618A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618A"/>
    <w:rPr>
      <w:rFonts w:cstheme="majorBidi" w:eastAsiaTheme="majorEastAsia"/>
      <w:color w:val="272727" w:themeColor="text1" w:themeTint="0000D8"/>
      <w:lang w:val="en-GB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1618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618A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1618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618A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1618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1618A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71618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1618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1618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618A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71618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RsaJFJvMbV54d212soHCEK1IpA==">CgMxLjA4AHIhMXZ4OTMyRmxWa1M0LVVXTjJ6ZWZ4RVBDSE40ZDJPQ2ZN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2025-06-02T17:48:00Z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3a4bf069-ae33-4eb9-8f61-fcf755f93ea2</vt:lpwstr>
  </property>
</Properties>
</file>