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BFF3D" w14:textId="2AA4F0F4" w:rsidR="002F2DB4" w:rsidRPr="004F620D" w:rsidRDefault="002F2DB4" w:rsidP="002F2DB4">
      <w:pPr>
        <w:pStyle w:val="Title"/>
        <w:jc w:val="center"/>
        <w:rPr>
          <w:sz w:val="48"/>
          <w:szCs w:val="48"/>
          <w:u w:val="single"/>
        </w:rPr>
      </w:pPr>
      <w:r w:rsidRPr="004F620D">
        <w:rPr>
          <w:sz w:val="48"/>
          <w:szCs w:val="48"/>
          <w:u w:val="single"/>
        </w:rPr>
        <w:t xml:space="preserve">FBI Crime Data </w:t>
      </w:r>
      <w:r w:rsidR="004F620D">
        <w:rPr>
          <w:sz w:val="48"/>
          <w:szCs w:val="48"/>
          <w:u w:val="single"/>
        </w:rPr>
        <w:t xml:space="preserve">Reporting </w:t>
      </w:r>
      <w:r w:rsidR="004F620D" w:rsidRPr="004F620D">
        <w:rPr>
          <w:sz w:val="48"/>
          <w:szCs w:val="48"/>
          <w:u w:val="single"/>
        </w:rPr>
        <w:t>and NIBRS Adoption Rate</w:t>
      </w:r>
      <w:r w:rsidRPr="004F620D">
        <w:rPr>
          <w:sz w:val="48"/>
          <w:szCs w:val="48"/>
          <w:u w:val="single"/>
        </w:rPr>
        <w:t xml:space="preserve"> </w:t>
      </w:r>
      <w:r w:rsidR="004F620D" w:rsidRPr="004F620D">
        <w:rPr>
          <w:sz w:val="48"/>
          <w:szCs w:val="48"/>
          <w:u w:val="single"/>
        </w:rPr>
        <w:t xml:space="preserve">Analysis </w:t>
      </w:r>
      <w:r w:rsidRPr="004F620D">
        <w:rPr>
          <w:sz w:val="48"/>
          <w:szCs w:val="48"/>
          <w:u w:val="single"/>
        </w:rPr>
        <w:t>(Final Draft)</w:t>
      </w:r>
    </w:p>
    <w:p w14:paraId="06ECBEF6" w14:textId="0B4A9DBB" w:rsidR="00FB2036" w:rsidRPr="00DD2B6E" w:rsidRDefault="002F2DB4" w:rsidP="00DD2B6E">
      <w:pPr>
        <w:jc w:val="center"/>
      </w:pPr>
      <w:r>
        <w:t xml:space="preserve">Srinivasan </w:t>
      </w:r>
      <w:proofErr w:type="spellStart"/>
      <w:r>
        <w:t>Poonkundran</w:t>
      </w:r>
      <w:proofErr w:type="spellEnd"/>
      <w:r>
        <w:t xml:space="preserve"> | INFO511 Final Project Report | Mar 24, 2025</w:t>
      </w:r>
    </w:p>
    <w:p w14:paraId="1BADBD7D" w14:textId="70C9C08C" w:rsidR="002F2DB4" w:rsidRPr="00190E99" w:rsidRDefault="002F2DB4" w:rsidP="002F2DB4">
      <w:pPr>
        <w:rPr>
          <w:rFonts w:asciiTheme="majorHAnsi" w:hAnsiTheme="majorHAnsi" w:cstheme="majorHAnsi"/>
          <w:b/>
          <w:bCs/>
          <w:sz w:val="32"/>
          <w:szCs w:val="32"/>
        </w:rPr>
      </w:pPr>
      <w:r w:rsidRPr="00190E99">
        <w:rPr>
          <w:rFonts w:asciiTheme="majorHAnsi" w:hAnsiTheme="majorHAnsi" w:cstheme="majorHAnsi"/>
          <w:b/>
          <w:bCs/>
          <w:sz w:val="32"/>
          <w:szCs w:val="32"/>
        </w:rPr>
        <w:t>Research Question and Purpose</w:t>
      </w:r>
    </w:p>
    <w:p w14:paraId="530E9E9F" w14:textId="5B8065EA" w:rsidR="00FB2036" w:rsidRPr="00190E99" w:rsidRDefault="00FB2036" w:rsidP="00190E99">
      <w:pPr>
        <w:jc w:val="both"/>
        <w:rPr>
          <w:rFonts w:cstheme="minorHAnsi"/>
          <w:u w:val="single"/>
        </w:rPr>
      </w:pPr>
      <w:r w:rsidRPr="00190E99">
        <w:rPr>
          <w:rFonts w:cstheme="minorHAnsi"/>
          <w:u w:val="single"/>
        </w:rPr>
        <w:t xml:space="preserve">Research Question: </w:t>
      </w:r>
    </w:p>
    <w:p w14:paraId="18CDE1AF" w14:textId="52A355D0" w:rsidR="00FB2036" w:rsidRDefault="00FB2036" w:rsidP="00190E99">
      <w:pPr>
        <w:jc w:val="both"/>
        <w:rPr>
          <w:rFonts w:cstheme="minorHAnsi"/>
        </w:rPr>
      </w:pPr>
      <w:r>
        <w:t>How do agency types vary across different states in the USA, and what percentage of agencies in each state participate in NIBRS reporting? Are there observable trends in NIBRS adoption over time?</w:t>
      </w:r>
    </w:p>
    <w:p w14:paraId="22D6FD9F" w14:textId="5CF90341" w:rsidR="00FB2036" w:rsidRPr="00190E99" w:rsidRDefault="00FB2036" w:rsidP="00190E99">
      <w:pPr>
        <w:jc w:val="both"/>
        <w:rPr>
          <w:rFonts w:cstheme="minorHAnsi"/>
          <w:u w:val="single"/>
        </w:rPr>
      </w:pPr>
      <w:r w:rsidRPr="00190E99">
        <w:rPr>
          <w:rFonts w:cstheme="minorHAnsi"/>
          <w:u w:val="single"/>
        </w:rPr>
        <w:t>Purpose:</w:t>
      </w:r>
    </w:p>
    <w:p w14:paraId="6542D297" w14:textId="7DAFA70C" w:rsidR="00FB2036" w:rsidRDefault="00FB2036" w:rsidP="00190E99">
      <w:pPr>
        <w:jc w:val="both"/>
      </w:pPr>
      <w:r>
        <w:t>This project explores trends in U.S. law enforcement agencies, focusing on agency types (City, County, Other) and their participation in the FBI’s National Incident-Based Reporting System (NIBRS).</w:t>
      </w:r>
    </w:p>
    <w:p w14:paraId="1AB9895F" w14:textId="77777777" w:rsidR="00DD2B6E" w:rsidRPr="00FB2036" w:rsidRDefault="00DD2B6E" w:rsidP="00190E99">
      <w:pPr>
        <w:jc w:val="both"/>
        <w:rPr>
          <w:rFonts w:cstheme="minorHAnsi"/>
        </w:rPr>
      </w:pPr>
    </w:p>
    <w:p w14:paraId="665F9EFD" w14:textId="4C4D694E" w:rsidR="00756096" w:rsidRDefault="009D1A94">
      <w:pPr>
        <w:rPr>
          <w:rFonts w:asciiTheme="majorHAnsi" w:hAnsiTheme="majorHAnsi" w:cstheme="majorHAnsi"/>
          <w:b/>
          <w:bCs/>
          <w:sz w:val="32"/>
          <w:szCs w:val="32"/>
        </w:rPr>
      </w:pPr>
      <w:r>
        <w:rPr>
          <w:rFonts w:asciiTheme="majorHAnsi" w:hAnsiTheme="majorHAnsi" w:cstheme="majorHAnsi"/>
          <w:b/>
          <w:bCs/>
          <w:sz w:val="32"/>
          <w:szCs w:val="32"/>
        </w:rPr>
        <w:t>Dataset Information</w:t>
      </w:r>
    </w:p>
    <w:p w14:paraId="39CC2417" w14:textId="2746F07E" w:rsidR="00800401" w:rsidRDefault="00800401" w:rsidP="00C467EC">
      <w:r>
        <w:t xml:space="preserve">The dataset that is used in this project is obtained from </w:t>
      </w:r>
      <w:proofErr w:type="spellStart"/>
      <w:proofErr w:type="gramStart"/>
      <w:r>
        <w:t>TidyTuesday</w:t>
      </w:r>
      <w:proofErr w:type="spellEnd"/>
      <w:r w:rsidR="009B7875" w:rsidRPr="009B7875">
        <w:rPr>
          <w:vertAlign w:val="superscript"/>
        </w:rPr>
        <w:t>[</w:t>
      </w:r>
      <w:proofErr w:type="gramEnd"/>
      <w:r w:rsidR="009B7875" w:rsidRPr="009B7875">
        <w:rPr>
          <w:vertAlign w:val="superscript"/>
        </w:rPr>
        <w:t>1]</w:t>
      </w:r>
      <w:r>
        <w:t xml:space="preserve">. The dataset contains information about the law enforcement agencies reporting to the FBI’s Uniform Crime Reporting (UCR) Program. This dataset has 19,166 entries with data such as agency name, type, location (latitude/longitude, state, county), NIBRS (National Incident-Based Reporting System) participation status, and start date of participation. </w:t>
      </w:r>
    </w:p>
    <w:p w14:paraId="3B6C3624" w14:textId="1F545892" w:rsidR="009D1A94" w:rsidRDefault="00C467EC" w:rsidP="00C467EC">
      <w:r>
        <w:t xml:space="preserve">The data we have is an agency level data across all the 50 states in United States. This data sets provides the details on law enforcement agencies that have submitted data to the FBI’s Uniform Crime Reporting Program and are displayed on the Crime Data Explorer. </w:t>
      </w:r>
    </w:p>
    <w:p w14:paraId="78A27A73" w14:textId="77777777" w:rsidR="009C0997" w:rsidRDefault="009C0997" w:rsidP="00C91CBF">
      <w:pPr>
        <w:rPr>
          <w:rFonts w:asciiTheme="majorHAnsi" w:hAnsiTheme="majorHAnsi" w:cstheme="majorHAnsi"/>
          <w:b/>
          <w:bCs/>
          <w:sz w:val="32"/>
          <w:szCs w:val="32"/>
        </w:rPr>
      </w:pPr>
    </w:p>
    <w:p w14:paraId="5093C12F" w14:textId="3CCBFC7F" w:rsidR="00C91CBF" w:rsidRPr="00C91CBF" w:rsidRDefault="00F2461A" w:rsidP="00C91CBF">
      <w:pPr>
        <w:rPr>
          <w:rFonts w:asciiTheme="majorHAnsi" w:hAnsiTheme="majorHAnsi" w:cstheme="majorHAnsi"/>
          <w:b/>
          <w:bCs/>
          <w:sz w:val="32"/>
          <w:szCs w:val="32"/>
        </w:rPr>
      </w:pPr>
      <w:r>
        <w:rPr>
          <w:rFonts w:asciiTheme="majorHAnsi" w:hAnsiTheme="majorHAnsi" w:cstheme="majorHAnsi"/>
          <w:b/>
          <w:bCs/>
          <w:sz w:val="32"/>
          <w:szCs w:val="32"/>
        </w:rPr>
        <w:t>Data Preprocessing and Cleaning</w:t>
      </w:r>
      <w:r w:rsidR="00C91CBF" w:rsidRPr="008421EE">
        <w:rPr>
          <w:rFonts w:cstheme="minorHAnsi"/>
        </w:rPr>
        <w:br/>
        <w:t>Several preprocessing steps were performed to handle missing values and standardize data:</w:t>
      </w:r>
    </w:p>
    <w:p w14:paraId="4F67068F" w14:textId="77777777" w:rsidR="00C91CBF" w:rsidRPr="008421EE" w:rsidRDefault="00C91CBF" w:rsidP="009C0997">
      <w:pPr>
        <w:pStyle w:val="NormalWeb"/>
        <w:numPr>
          <w:ilvl w:val="0"/>
          <w:numId w:val="1"/>
        </w:numPr>
        <w:spacing w:line="276" w:lineRule="auto"/>
        <w:jc w:val="both"/>
        <w:rPr>
          <w:rFonts w:asciiTheme="minorHAnsi" w:hAnsiTheme="minorHAnsi" w:cstheme="minorHAnsi"/>
          <w:sz w:val="22"/>
          <w:szCs w:val="22"/>
        </w:rPr>
      </w:pPr>
      <w:r w:rsidRPr="008421EE">
        <w:rPr>
          <w:rStyle w:val="Strong"/>
          <w:rFonts w:asciiTheme="minorHAnsi" w:eastAsiaTheme="majorEastAsia" w:hAnsiTheme="minorHAnsi" w:cstheme="minorHAnsi"/>
          <w:sz w:val="22"/>
          <w:szCs w:val="22"/>
        </w:rPr>
        <w:t>Latitude &amp; Longitude:</w:t>
      </w:r>
      <w:r w:rsidRPr="008421EE">
        <w:rPr>
          <w:rFonts w:asciiTheme="minorHAnsi" w:hAnsiTheme="minorHAnsi" w:cstheme="minorHAnsi"/>
          <w:sz w:val="22"/>
          <w:szCs w:val="22"/>
        </w:rPr>
        <w:t xml:space="preserve"> 1,947 entries (~10%) had missing coordinates. Missing values were filled using the </w:t>
      </w:r>
      <w:r w:rsidRPr="008421EE">
        <w:rPr>
          <w:rStyle w:val="Strong"/>
          <w:rFonts w:asciiTheme="minorHAnsi" w:eastAsiaTheme="majorEastAsia" w:hAnsiTheme="minorHAnsi" w:cstheme="minorHAnsi"/>
          <w:b w:val="0"/>
          <w:bCs w:val="0"/>
          <w:sz w:val="22"/>
          <w:szCs w:val="22"/>
        </w:rPr>
        <w:t>average latitude/longitude of the respective state</w:t>
      </w:r>
      <w:r w:rsidRPr="008421EE">
        <w:rPr>
          <w:rFonts w:asciiTheme="minorHAnsi" w:hAnsiTheme="minorHAnsi" w:cstheme="minorHAnsi"/>
          <w:b/>
          <w:bCs/>
          <w:sz w:val="22"/>
          <w:szCs w:val="22"/>
        </w:rPr>
        <w:t xml:space="preserve">. </w:t>
      </w:r>
      <w:r w:rsidRPr="008421EE">
        <w:rPr>
          <w:rFonts w:asciiTheme="minorHAnsi" w:hAnsiTheme="minorHAnsi" w:cstheme="minorHAnsi"/>
          <w:sz w:val="22"/>
          <w:szCs w:val="22"/>
        </w:rPr>
        <w:t xml:space="preserve">Additionally, invalid values (e.g., minimum latitude of </w:t>
      </w:r>
      <w:r w:rsidRPr="008421EE">
        <w:rPr>
          <w:rStyle w:val="Strong"/>
          <w:rFonts w:asciiTheme="minorHAnsi" w:eastAsiaTheme="majorEastAsia" w:hAnsiTheme="minorHAnsi" w:cstheme="minorHAnsi"/>
          <w:b w:val="0"/>
          <w:bCs w:val="0"/>
          <w:sz w:val="22"/>
          <w:szCs w:val="22"/>
        </w:rPr>
        <w:t>-9.0</w:t>
      </w:r>
      <w:r w:rsidRPr="008421EE">
        <w:rPr>
          <w:rFonts w:asciiTheme="minorHAnsi" w:hAnsiTheme="minorHAnsi" w:cstheme="minorHAnsi"/>
          <w:sz w:val="22"/>
          <w:szCs w:val="22"/>
        </w:rPr>
        <w:t>) were identified and removed.</w:t>
      </w:r>
    </w:p>
    <w:p w14:paraId="3E7377A9" w14:textId="77777777" w:rsidR="00C91CBF" w:rsidRPr="008421EE" w:rsidRDefault="00C91CBF" w:rsidP="009C0997">
      <w:pPr>
        <w:pStyle w:val="NormalWeb"/>
        <w:numPr>
          <w:ilvl w:val="0"/>
          <w:numId w:val="1"/>
        </w:numPr>
        <w:spacing w:line="276" w:lineRule="auto"/>
        <w:jc w:val="both"/>
        <w:rPr>
          <w:rFonts w:asciiTheme="minorHAnsi" w:hAnsiTheme="minorHAnsi" w:cstheme="minorHAnsi"/>
          <w:sz w:val="22"/>
          <w:szCs w:val="22"/>
        </w:rPr>
      </w:pPr>
      <w:r w:rsidRPr="008421EE">
        <w:rPr>
          <w:rStyle w:val="Strong"/>
          <w:rFonts w:asciiTheme="minorHAnsi" w:eastAsiaTheme="majorEastAsia" w:hAnsiTheme="minorHAnsi" w:cstheme="minorHAnsi"/>
          <w:sz w:val="22"/>
          <w:szCs w:val="22"/>
        </w:rPr>
        <w:t>Agency Type:</w:t>
      </w:r>
      <w:r w:rsidRPr="008421EE">
        <w:rPr>
          <w:rFonts w:asciiTheme="minorHAnsi" w:hAnsiTheme="minorHAnsi" w:cstheme="minorHAnsi"/>
          <w:sz w:val="22"/>
          <w:szCs w:val="22"/>
        </w:rPr>
        <w:t xml:space="preserve"> ~9% of entries had missing agency types. These were imputed based on agency names (e.g., agencies containing </w:t>
      </w:r>
      <w:r w:rsidRPr="008421EE">
        <w:rPr>
          <w:rStyle w:val="Emphasis"/>
          <w:rFonts w:asciiTheme="minorHAnsi" w:eastAsiaTheme="majorEastAsia" w:hAnsiTheme="minorHAnsi" w:cstheme="minorHAnsi"/>
          <w:i w:val="0"/>
          <w:iCs w:val="0"/>
          <w:sz w:val="22"/>
          <w:szCs w:val="22"/>
        </w:rPr>
        <w:t>“Sheriff”</w:t>
      </w:r>
      <w:r w:rsidRPr="008421EE">
        <w:rPr>
          <w:rFonts w:asciiTheme="minorHAnsi" w:hAnsiTheme="minorHAnsi" w:cstheme="minorHAnsi"/>
          <w:sz w:val="22"/>
          <w:szCs w:val="22"/>
        </w:rPr>
        <w:t xml:space="preserve"> were classified as </w:t>
      </w:r>
      <w:r w:rsidRPr="008421EE">
        <w:rPr>
          <w:rStyle w:val="Emphasis"/>
          <w:rFonts w:asciiTheme="minorHAnsi" w:eastAsiaTheme="majorEastAsia" w:hAnsiTheme="minorHAnsi" w:cstheme="minorHAnsi"/>
          <w:i w:val="0"/>
          <w:iCs w:val="0"/>
          <w:sz w:val="22"/>
          <w:szCs w:val="22"/>
        </w:rPr>
        <w:t>County</w:t>
      </w:r>
      <w:r w:rsidRPr="008421EE">
        <w:rPr>
          <w:rFonts w:asciiTheme="minorHAnsi" w:hAnsiTheme="minorHAnsi" w:cstheme="minorHAnsi"/>
          <w:sz w:val="22"/>
          <w:szCs w:val="22"/>
        </w:rPr>
        <w:t xml:space="preserve"> agencies, while those with </w:t>
      </w:r>
      <w:r w:rsidRPr="008421EE">
        <w:rPr>
          <w:rStyle w:val="Emphasis"/>
          <w:rFonts w:asciiTheme="minorHAnsi" w:eastAsiaTheme="majorEastAsia" w:hAnsiTheme="minorHAnsi" w:cstheme="minorHAnsi"/>
          <w:i w:val="0"/>
          <w:iCs w:val="0"/>
          <w:sz w:val="22"/>
          <w:szCs w:val="22"/>
        </w:rPr>
        <w:t>“Police”</w:t>
      </w:r>
      <w:r w:rsidRPr="008421EE">
        <w:rPr>
          <w:rFonts w:asciiTheme="minorHAnsi" w:hAnsiTheme="minorHAnsi" w:cstheme="minorHAnsi"/>
          <w:sz w:val="22"/>
          <w:szCs w:val="22"/>
        </w:rPr>
        <w:t xml:space="preserve"> were classified as </w:t>
      </w:r>
      <w:r w:rsidRPr="008421EE">
        <w:rPr>
          <w:rStyle w:val="Emphasis"/>
          <w:rFonts w:asciiTheme="minorHAnsi" w:eastAsiaTheme="majorEastAsia" w:hAnsiTheme="minorHAnsi" w:cstheme="minorHAnsi"/>
          <w:i w:val="0"/>
          <w:iCs w:val="0"/>
          <w:sz w:val="22"/>
          <w:szCs w:val="22"/>
        </w:rPr>
        <w:t>City</w:t>
      </w:r>
      <w:r w:rsidRPr="008421EE">
        <w:rPr>
          <w:rFonts w:asciiTheme="minorHAnsi" w:hAnsiTheme="minorHAnsi" w:cstheme="minorHAnsi"/>
          <w:sz w:val="22"/>
          <w:szCs w:val="22"/>
        </w:rPr>
        <w:t xml:space="preserve"> agencies). Remaining missing values were labelled as </w:t>
      </w:r>
      <w:r w:rsidRPr="008421EE">
        <w:rPr>
          <w:rStyle w:val="Strong"/>
          <w:rFonts w:asciiTheme="minorHAnsi" w:eastAsiaTheme="majorEastAsia" w:hAnsiTheme="minorHAnsi" w:cstheme="minorHAnsi"/>
          <w:b w:val="0"/>
          <w:bCs w:val="0"/>
          <w:sz w:val="22"/>
          <w:szCs w:val="22"/>
        </w:rPr>
        <w:t>“Other”</w:t>
      </w:r>
      <w:r w:rsidRPr="008421EE">
        <w:rPr>
          <w:rFonts w:asciiTheme="minorHAnsi" w:hAnsiTheme="minorHAnsi" w:cstheme="minorHAnsi"/>
          <w:sz w:val="22"/>
          <w:szCs w:val="22"/>
        </w:rPr>
        <w:t>.</w:t>
      </w:r>
    </w:p>
    <w:p w14:paraId="7BECE44F" w14:textId="43F3FDD6" w:rsidR="00AD6951" w:rsidRPr="009C0997" w:rsidRDefault="00C91CBF" w:rsidP="00245213">
      <w:pPr>
        <w:pStyle w:val="NormalWeb"/>
        <w:numPr>
          <w:ilvl w:val="0"/>
          <w:numId w:val="1"/>
        </w:numPr>
        <w:spacing w:line="276" w:lineRule="auto"/>
        <w:jc w:val="both"/>
        <w:rPr>
          <w:rStyle w:val="Strong"/>
          <w:rFonts w:asciiTheme="minorHAnsi" w:hAnsiTheme="minorHAnsi" w:cstheme="minorHAnsi"/>
          <w:b w:val="0"/>
          <w:bCs w:val="0"/>
          <w:sz w:val="22"/>
          <w:szCs w:val="22"/>
        </w:rPr>
      </w:pPr>
      <w:r w:rsidRPr="008421EE">
        <w:rPr>
          <w:rStyle w:val="Strong"/>
          <w:rFonts w:asciiTheme="minorHAnsi" w:eastAsiaTheme="majorEastAsia" w:hAnsiTheme="minorHAnsi" w:cstheme="minorHAnsi"/>
          <w:sz w:val="22"/>
          <w:szCs w:val="22"/>
        </w:rPr>
        <w:t>NIBRS Start Date:</w:t>
      </w:r>
      <w:r w:rsidRPr="008421EE">
        <w:rPr>
          <w:rFonts w:asciiTheme="minorHAnsi" w:hAnsiTheme="minorHAnsi" w:cstheme="minorHAnsi"/>
          <w:sz w:val="22"/>
          <w:szCs w:val="22"/>
        </w:rPr>
        <w:t xml:space="preserve"> This column had ~21% missing values. The </w:t>
      </w:r>
      <w:r w:rsidRPr="008421EE">
        <w:rPr>
          <w:rStyle w:val="Strong"/>
          <w:rFonts w:asciiTheme="minorHAnsi" w:eastAsiaTheme="majorEastAsia" w:hAnsiTheme="minorHAnsi" w:cstheme="minorHAnsi"/>
          <w:b w:val="0"/>
          <w:bCs w:val="0"/>
          <w:sz w:val="22"/>
          <w:szCs w:val="22"/>
        </w:rPr>
        <w:t>median start date</w:t>
      </w:r>
      <w:r w:rsidRPr="008421EE">
        <w:rPr>
          <w:rFonts w:asciiTheme="minorHAnsi" w:hAnsiTheme="minorHAnsi" w:cstheme="minorHAnsi"/>
          <w:sz w:val="22"/>
          <w:szCs w:val="22"/>
        </w:rPr>
        <w:t xml:space="preserve"> was used to fill missing values where appropriate, while maintaining the integrity of temporal analysis. </w:t>
      </w:r>
      <w:r w:rsidR="00AD6951" w:rsidRPr="00AD6951">
        <w:rPr>
          <w:rFonts w:asciiTheme="minorHAnsi" w:hAnsiTheme="minorHAnsi" w:cstheme="minorHAnsi"/>
          <w:sz w:val="22"/>
          <w:szCs w:val="22"/>
        </w:rPr>
        <w:t xml:space="preserve">The column was also converted to a </w:t>
      </w:r>
      <w:r w:rsidR="00AD6951" w:rsidRPr="00AD6951">
        <w:rPr>
          <w:rStyle w:val="Strong"/>
          <w:rFonts w:asciiTheme="minorHAnsi" w:eastAsiaTheme="majorEastAsia" w:hAnsiTheme="minorHAnsi" w:cstheme="minorHAnsi"/>
          <w:b w:val="0"/>
          <w:bCs w:val="0"/>
          <w:sz w:val="22"/>
          <w:szCs w:val="22"/>
        </w:rPr>
        <w:t>datetime</w:t>
      </w:r>
      <w:r w:rsidR="00AD6951" w:rsidRPr="00AD6951">
        <w:rPr>
          <w:rFonts w:asciiTheme="minorHAnsi" w:hAnsiTheme="minorHAnsi" w:cstheme="minorHAnsi"/>
          <w:sz w:val="22"/>
          <w:szCs w:val="22"/>
        </w:rPr>
        <w:t xml:space="preserve"> format for accurate time-series analysis.</w:t>
      </w:r>
    </w:p>
    <w:p w14:paraId="1221FBF7" w14:textId="77777777" w:rsidR="009C0997" w:rsidRDefault="009C0997" w:rsidP="00245213">
      <w:pPr>
        <w:pStyle w:val="NormalWeb"/>
        <w:rPr>
          <w:rStyle w:val="Strong"/>
          <w:rFonts w:asciiTheme="majorHAnsi" w:eastAsiaTheme="majorEastAsia" w:hAnsiTheme="majorHAnsi" w:cstheme="majorHAnsi"/>
          <w:sz w:val="32"/>
          <w:szCs w:val="32"/>
        </w:rPr>
      </w:pPr>
    </w:p>
    <w:p w14:paraId="6925525A" w14:textId="1D164F4C" w:rsidR="00245213" w:rsidRPr="008421EE" w:rsidRDefault="00245213" w:rsidP="00245213">
      <w:pPr>
        <w:pStyle w:val="NormalWeb"/>
        <w:rPr>
          <w:rFonts w:asciiTheme="minorHAnsi" w:hAnsiTheme="minorHAnsi" w:cstheme="minorHAnsi"/>
          <w:sz w:val="22"/>
          <w:szCs w:val="22"/>
        </w:rPr>
      </w:pPr>
      <w:r w:rsidRPr="00245213">
        <w:rPr>
          <w:rStyle w:val="Strong"/>
          <w:rFonts w:asciiTheme="majorHAnsi" w:eastAsiaTheme="majorEastAsia" w:hAnsiTheme="majorHAnsi" w:cstheme="majorHAnsi"/>
          <w:sz w:val="32"/>
          <w:szCs w:val="32"/>
        </w:rPr>
        <w:lastRenderedPageBreak/>
        <w:t>Exploratory Data Analysis (EDA)</w:t>
      </w:r>
      <w:r w:rsidR="005E2030">
        <w:rPr>
          <w:rStyle w:val="Strong"/>
          <w:rFonts w:asciiTheme="majorHAnsi" w:eastAsiaTheme="majorEastAsia" w:hAnsiTheme="majorHAnsi" w:cstheme="majorHAnsi"/>
          <w:sz w:val="32"/>
          <w:szCs w:val="32"/>
        </w:rPr>
        <w:t xml:space="preserve"> and Visualizations</w:t>
      </w:r>
      <w:r w:rsidRPr="00245213">
        <w:rPr>
          <w:rStyle w:val="Strong"/>
          <w:rFonts w:asciiTheme="majorHAnsi" w:eastAsiaTheme="majorEastAsia" w:hAnsiTheme="majorHAnsi" w:cstheme="majorHAnsi"/>
          <w:sz w:val="32"/>
          <w:szCs w:val="32"/>
        </w:rPr>
        <w:t>:</w:t>
      </w:r>
      <w:r w:rsidRPr="008421EE">
        <w:rPr>
          <w:rFonts w:asciiTheme="minorHAnsi" w:hAnsiTheme="minorHAnsi" w:cstheme="minorHAnsi"/>
          <w:sz w:val="22"/>
          <w:szCs w:val="22"/>
        </w:rPr>
        <w:br/>
        <w:t>EDA was performed to identify key trends and insights:</w:t>
      </w:r>
    </w:p>
    <w:p w14:paraId="57D539B6" w14:textId="4B7BEEC1" w:rsidR="00245213" w:rsidRPr="008421EE" w:rsidRDefault="00245213" w:rsidP="008550EB">
      <w:pPr>
        <w:pStyle w:val="NormalWeb"/>
        <w:numPr>
          <w:ilvl w:val="0"/>
          <w:numId w:val="3"/>
        </w:numPr>
        <w:tabs>
          <w:tab w:val="clear" w:pos="720"/>
          <w:tab w:val="num" w:pos="142"/>
        </w:tabs>
        <w:ind w:left="284" w:hanging="284"/>
        <w:jc w:val="both"/>
        <w:rPr>
          <w:rFonts w:asciiTheme="minorHAnsi" w:hAnsiTheme="minorHAnsi" w:cstheme="minorHAnsi"/>
          <w:sz w:val="22"/>
          <w:szCs w:val="22"/>
        </w:rPr>
      </w:pPr>
      <w:r w:rsidRPr="008421EE">
        <w:rPr>
          <w:rStyle w:val="Strong"/>
          <w:rFonts w:asciiTheme="minorHAnsi" w:eastAsiaTheme="majorEastAsia" w:hAnsiTheme="minorHAnsi" w:cstheme="minorHAnsi"/>
          <w:sz w:val="22"/>
          <w:szCs w:val="22"/>
        </w:rPr>
        <w:t>Distribution of Agency Types</w:t>
      </w:r>
      <w:r w:rsidR="005E2030">
        <w:rPr>
          <w:rStyle w:val="Strong"/>
          <w:rFonts w:asciiTheme="minorHAnsi" w:eastAsiaTheme="majorEastAsia" w:hAnsiTheme="minorHAnsi" w:cstheme="minorHAnsi"/>
          <w:sz w:val="22"/>
          <w:szCs w:val="22"/>
        </w:rPr>
        <w:t xml:space="preserve"> by State</w:t>
      </w:r>
      <w:r w:rsidRPr="008421EE">
        <w:rPr>
          <w:rStyle w:val="Strong"/>
          <w:rFonts w:asciiTheme="minorHAnsi" w:eastAsiaTheme="majorEastAsia" w:hAnsiTheme="minorHAnsi" w:cstheme="minorHAnsi"/>
          <w:sz w:val="22"/>
          <w:szCs w:val="22"/>
        </w:rPr>
        <w:t>:</w:t>
      </w:r>
      <w:r w:rsidRPr="008421EE">
        <w:rPr>
          <w:rFonts w:asciiTheme="minorHAnsi" w:hAnsiTheme="minorHAnsi" w:cstheme="minorHAnsi"/>
          <w:sz w:val="22"/>
          <w:szCs w:val="22"/>
        </w:rPr>
        <w:t xml:space="preserve"> The dataset predominantly consists of </w:t>
      </w:r>
      <w:r w:rsidRPr="008421EE">
        <w:rPr>
          <w:rStyle w:val="Emphasis"/>
          <w:rFonts w:asciiTheme="minorHAnsi" w:eastAsiaTheme="majorEastAsia" w:hAnsiTheme="minorHAnsi" w:cstheme="minorHAnsi"/>
          <w:i w:val="0"/>
          <w:iCs w:val="0"/>
          <w:sz w:val="22"/>
          <w:szCs w:val="22"/>
        </w:rPr>
        <w:t>City</w:t>
      </w:r>
      <w:r w:rsidRPr="008421EE">
        <w:rPr>
          <w:rFonts w:asciiTheme="minorHAnsi" w:hAnsiTheme="minorHAnsi" w:cstheme="minorHAnsi"/>
          <w:sz w:val="22"/>
          <w:szCs w:val="22"/>
        </w:rPr>
        <w:t xml:space="preserve"> and </w:t>
      </w:r>
      <w:r w:rsidRPr="008421EE">
        <w:rPr>
          <w:rStyle w:val="Emphasis"/>
          <w:rFonts w:asciiTheme="minorHAnsi" w:eastAsiaTheme="majorEastAsia" w:hAnsiTheme="minorHAnsi" w:cstheme="minorHAnsi"/>
          <w:i w:val="0"/>
          <w:iCs w:val="0"/>
          <w:sz w:val="22"/>
          <w:szCs w:val="22"/>
        </w:rPr>
        <w:t>County</w:t>
      </w:r>
      <w:r w:rsidRPr="008421EE">
        <w:rPr>
          <w:rFonts w:asciiTheme="minorHAnsi" w:hAnsiTheme="minorHAnsi" w:cstheme="minorHAnsi"/>
          <w:sz w:val="22"/>
          <w:szCs w:val="22"/>
        </w:rPr>
        <w:t xml:space="preserve"> agencies, with visualization highlighting their distribution across states.</w:t>
      </w:r>
    </w:p>
    <w:p w14:paraId="71536F67" w14:textId="77777777" w:rsidR="00DF7A1E" w:rsidRDefault="00DF7A1E" w:rsidP="00245213">
      <w:pPr>
        <w:pStyle w:val="ListParagraph"/>
        <w:rPr>
          <w:rStyle w:val="Strong"/>
          <w:rFonts w:eastAsiaTheme="majorEastAsia" w:cstheme="minorHAnsi"/>
        </w:rPr>
      </w:pPr>
    </w:p>
    <w:p w14:paraId="77B372C1" w14:textId="2D600621" w:rsidR="00332BBD" w:rsidRDefault="00332BBD" w:rsidP="00332BBD">
      <w:pPr>
        <w:pStyle w:val="ListParagraph"/>
        <w:ind w:left="-1276"/>
      </w:pPr>
      <w:r w:rsidRPr="00332BBD">
        <w:rPr>
          <w:noProof/>
        </w:rPr>
        <w:drawing>
          <wp:inline distT="0" distB="0" distL="0" distR="0" wp14:anchorId="57D7FA33" wp14:editId="3E5F45A6">
            <wp:extent cx="7193128" cy="3333750"/>
            <wp:effectExtent l="0" t="0" r="8255" b="0"/>
            <wp:docPr id="60047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70134" name=""/>
                    <pic:cNvPicPr/>
                  </pic:nvPicPr>
                  <pic:blipFill>
                    <a:blip r:embed="rId6"/>
                    <a:stretch>
                      <a:fillRect/>
                    </a:stretch>
                  </pic:blipFill>
                  <pic:spPr>
                    <a:xfrm>
                      <a:off x="0" y="0"/>
                      <a:ext cx="7198580" cy="3336277"/>
                    </a:xfrm>
                    <a:prstGeom prst="rect">
                      <a:avLst/>
                    </a:prstGeom>
                  </pic:spPr>
                </pic:pic>
              </a:graphicData>
            </a:graphic>
          </wp:inline>
        </w:drawing>
      </w:r>
    </w:p>
    <w:p w14:paraId="1757128F" w14:textId="0435374D" w:rsidR="00DF7A1E" w:rsidRDefault="00332BBD" w:rsidP="00332BBD">
      <w:pPr>
        <w:jc w:val="center"/>
        <w:rPr>
          <w:rStyle w:val="Strong"/>
          <w:rFonts w:eastAsiaTheme="majorEastAsia" w:cstheme="minorHAnsi"/>
        </w:rPr>
      </w:pPr>
      <w:r w:rsidRPr="008421EE">
        <w:rPr>
          <w:rStyle w:val="Strong"/>
          <w:rFonts w:eastAsiaTheme="majorEastAsia" w:cstheme="minorHAnsi"/>
        </w:rPr>
        <w:t>Distribution of Agency Types</w:t>
      </w:r>
      <w:r>
        <w:rPr>
          <w:rStyle w:val="Strong"/>
          <w:rFonts w:eastAsiaTheme="majorEastAsia" w:cstheme="minorHAnsi"/>
        </w:rPr>
        <w:t xml:space="preserve"> by State</w:t>
      </w:r>
    </w:p>
    <w:p w14:paraId="60C2C326" w14:textId="5C64BACF" w:rsidR="00023CDD" w:rsidRDefault="00332BBD" w:rsidP="00332BBD">
      <w:r>
        <w:t xml:space="preserve">This plot shoes a clear representation of </w:t>
      </w:r>
      <w:r w:rsidR="009C7FC1">
        <w:t xml:space="preserve">how law enforcement agencies are spread across the U.S. In this stacked bar chart, each bar represents one state and is divided into three segments based on agency types: City, County, and Other. This plot shows that the </w:t>
      </w:r>
      <w:r w:rsidR="00C0575A">
        <w:t>city</w:t>
      </w:r>
      <w:r w:rsidR="009C7FC1">
        <w:t xml:space="preserve"> agencies like police department takes the largest portion</w:t>
      </w:r>
      <w:r w:rsidR="00C0575A">
        <w:t xml:space="preserve"> in most of the states. The second most common type of agencies </w:t>
      </w:r>
      <w:r w:rsidR="00266E6B">
        <w:t>according to the above plot are County based agencies. States with greater population and urban areas tend to have longer bars than others.</w:t>
      </w:r>
    </w:p>
    <w:p w14:paraId="61EB26B8" w14:textId="427B24AE" w:rsidR="00023CDD" w:rsidRDefault="00023CDD" w:rsidP="008550EB">
      <w:pPr>
        <w:pStyle w:val="ListParagraph"/>
        <w:numPr>
          <w:ilvl w:val="0"/>
          <w:numId w:val="3"/>
        </w:numPr>
        <w:tabs>
          <w:tab w:val="clear" w:pos="720"/>
          <w:tab w:val="num" w:pos="142"/>
        </w:tabs>
        <w:ind w:hanging="1004"/>
        <w:rPr>
          <w:b/>
          <w:bCs/>
        </w:rPr>
      </w:pPr>
      <w:r w:rsidRPr="00023CDD">
        <w:rPr>
          <w:b/>
          <w:bCs/>
        </w:rPr>
        <w:t>Overall Distribution of Agency Types</w:t>
      </w:r>
    </w:p>
    <w:p w14:paraId="40B74359" w14:textId="754E52C5" w:rsidR="00023CDD" w:rsidRPr="00023CDD" w:rsidRDefault="00023CDD" w:rsidP="00023CDD">
      <w:pPr>
        <w:pStyle w:val="ListParagraph"/>
        <w:rPr>
          <w:b/>
          <w:bCs/>
        </w:rPr>
      </w:pPr>
    </w:p>
    <w:p w14:paraId="197E6A06" w14:textId="57B8D280" w:rsidR="00A264C1" w:rsidRDefault="006D7246" w:rsidP="00AD6951">
      <w:pPr>
        <w:ind w:hanging="284"/>
      </w:pPr>
      <w:r>
        <w:rPr>
          <w:noProof/>
        </w:rPr>
        <mc:AlternateContent>
          <mc:Choice Requires="wps">
            <w:drawing>
              <wp:anchor distT="0" distB="0" distL="114300" distR="114300" simplePos="0" relativeHeight="251659264" behindDoc="0" locked="0" layoutInCell="1" allowOverlap="1" wp14:anchorId="6C2758FA" wp14:editId="28156462">
                <wp:simplePos x="0" y="0"/>
                <wp:positionH relativeFrom="column">
                  <wp:posOffset>3126105</wp:posOffset>
                </wp:positionH>
                <wp:positionV relativeFrom="paragraph">
                  <wp:posOffset>71755</wp:posOffset>
                </wp:positionV>
                <wp:extent cx="2828925" cy="1592317"/>
                <wp:effectExtent l="0" t="0" r="28575" b="27305"/>
                <wp:wrapNone/>
                <wp:docPr id="2113131448" name="Text Box 1"/>
                <wp:cNvGraphicFramePr/>
                <a:graphic xmlns:a="http://schemas.openxmlformats.org/drawingml/2006/main">
                  <a:graphicData uri="http://schemas.microsoft.com/office/word/2010/wordprocessingShape">
                    <wps:wsp>
                      <wps:cNvSpPr txBox="1"/>
                      <wps:spPr>
                        <a:xfrm>
                          <a:off x="0" y="0"/>
                          <a:ext cx="2828925" cy="1592317"/>
                        </a:xfrm>
                        <a:prstGeom prst="rect">
                          <a:avLst/>
                        </a:prstGeom>
                        <a:solidFill>
                          <a:schemeClr val="lt1"/>
                        </a:solidFill>
                        <a:ln w="6350">
                          <a:solidFill>
                            <a:prstClr val="black"/>
                          </a:solidFill>
                        </a:ln>
                      </wps:spPr>
                      <wps:txbx>
                        <w:txbxContent>
                          <w:p w14:paraId="6BAD2F4F" w14:textId="4CDF7AC7" w:rsidR="00E12789" w:rsidRDefault="004F0EF8" w:rsidP="00401F32">
                            <w:pPr>
                              <w:jc w:val="both"/>
                            </w:pPr>
                            <w:r>
                              <w:t xml:space="preserve">This plot gives a country wise summary of how law </w:t>
                            </w:r>
                            <w:r w:rsidR="001B073A">
                              <w:t>enforcement agencies are categorized. This pie chart shows that the major agencies across the United States are classified as City agencies.</w:t>
                            </w:r>
                            <w:r w:rsidR="005161D5">
                              <w:t xml:space="preserve"> </w:t>
                            </w:r>
                            <w:r w:rsidR="001B073A">
                              <w:t>This</w:t>
                            </w:r>
                            <w:r w:rsidR="005161D5">
                              <w:t xml:space="preserve"> </w:t>
                            </w:r>
                            <w:r w:rsidR="001B073A">
                              <w:t>includes police</w:t>
                            </w:r>
                            <w:r w:rsidR="005161D5">
                              <w:t xml:space="preserve"> departments. Overall, this plot gives a summarized information </w:t>
                            </w:r>
                            <w:r w:rsidR="00401F32">
                              <w:t>of what that was given by the ‘’</w:t>
                            </w:r>
                            <w:r w:rsidR="00401F32" w:rsidRPr="008421EE">
                              <w:rPr>
                                <w:rStyle w:val="Strong"/>
                                <w:rFonts w:eastAsiaTheme="majorEastAsia" w:cstheme="minorHAnsi"/>
                              </w:rPr>
                              <w:t>Distribution of Agency Types</w:t>
                            </w:r>
                            <w:r w:rsidR="00401F32">
                              <w:rPr>
                                <w:rStyle w:val="Strong"/>
                                <w:rFonts w:eastAsiaTheme="majorEastAsia" w:cstheme="minorHAnsi"/>
                              </w:rPr>
                              <w:t xml:space="preserve"> by State” </w:t>
                            </w:r>
                            <w:r w:rsidR="00401F32" w:rsidRPr="00401F32">
                              <w:rPr>
                                <w:rStyle w:val="Strong"/>
                                <w:rFonts w:eastAsiaTheme="majorEastAsia" w:cstheme="minorHAnsi"/>
                                <w:b w:val="0"/>
                                <w:bCs w:val="0"/>
                              </w:rPr>
                              <w:t>plot</w:t>
                            </w:r>
                            <w:r w:rsidR="00401F32">
                              <w:rPr>
                                <w:rStyle w:val="Strong"/>
                                <w:rFonts w:eastAsiaTheme="majorEastAsia" w:cstheme="minorHAns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2758FA" id="_x0000_t202" coordsize="21600,21600" o:spt="202" path="m,l,21600r21600,l21600,xe">
                <v:stroke joinstyle="miter"/>
                <v:path gradientshapeok="t" o:connecttype="rect"/>
              </v:shapetype>
              <v:shape id="Text Box 1" o:spid="_x0000_s1026" type="#_x0000_t202" style="position:absolute;margin-left:246.15pt;margin-top:5.65pt;width:222.75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" fillcolor="white [3201]" strokeweight=".5pt">
                <v:textbox>
                  <w:txbxContent>
                    <w:p w14:paraId="6BAD2F4F" w14:textId="4CDF7AC7" w:rsidR="00E12789" w:rsidRDefault="004F0EF8" w:rsidP="00401F32">
                      <w:pPr>
                        <w:jc w:val="both"/>
                      </w:pPr>
                      <w:r>
                        <w:t xml:space="preserve">This plot gives a country wise summary of how law </w:t>
                      </w:r>
                      <w:r w:rsidR="001B073A">
                        <w:t>enforcement agencies are categorized. This pie chart shows that the major agencies across the United States are classified as City agencies.</w:t>
                      </w:r>
                      <w:r w:rsidR="005161D5">
                        <w:t xml:space="preserve"> </w:t>
                      </w:r>
                      <w:r w:rsidR="001B073A">
                        <w:t>This</w:t>
                      </w:r>
                      <w:r w:rsidR="005161D5">
                        <w:t xml:space="preserve"> </w:t>
                      </w:r>
                      <w:r w:rsidR="001B073A">
                        <w:t>includes police</w:t>
                      </w:r>
                      <w:r w:rsidR="005161D5">
                        <w:t xml:space="preserve"> departments. Overall, this plot gives a summarized information </w:t>
                      </w:r>
                      <w:r w:rsidR="00401F32">
                        <w:t>of what that was given by the ‘’</w:t>
                      </w:r>
                      <w:r w:rsidR="00401F32" w:rsidRPr="008421EE">
                        <w:rPr>
                          <w:rStyle w:val="Strong"/>
                          <w:rFonts w:eastAsiaTheme="majorEastAsia" w:cstheme="minorHAnsi"/>
                        </w:rPr>
                        <w:t>Distribution of Agency Types</w:t>
                      </w:r>
                      <w:r w:rsidR="00401F32">
                        <w:rPr>
                          <w:rStyle w:val="Strong"/>
                          <w:rFonts w:eastAsiaTheme="majorEastAsia" w:cstheme="minorHAnsi"/>
                        </w:rPr>
                        <w:t xml:space="preserve"> by State” </w:t>
                      </w:r>
                      <w:r w:rsidR="00401F32" w:rsidRPr="00401F32">
                        <w:rPr>
                          <w:rStyle w:val="Strong"/>
                          <w:rFonts w:eastAsiaTheme="majorEastAsia" w:cstheme="minorHAnsi"/>
                          <w:b w:val="0"/>
                          <w:bCs w:val="0"/>
                        </w:rPr>
                        <w:t>plot</w:t>
                      </w:r>
                      <w:r w:rsidR="00401F32">
                        <w:rPr>
                          <w:rStyle w:val="Strong"/>
                          <w:rFonts w:eastAsiaTheme="majorEastAsia" w:cstheme="minorHAnsi"/>
                        </w:rPr>
                        <w:t>.</w:t>
                      </w:r>
                    </w:p>
                  </w:txbxContent>
                </v:textbox>
              </v:shape>
            </w:pict>
          </mc:Fallback>
        </mc:AlternateContent>
      </w:r>
      <w:r w:rsidR="00E12789" w:rsidRPr="00023CDD">
        <w:rPr>
          <w:noProof/>
        </w:rPr>
        <w:drawing>
          <wp:inline distT="0" distB="0" distL="0" distR="0" wp14:anchorId="26A6D94C" wp14:editId="63839A68">
            <wp:extent cx="2558599" cy="2105025"/>
            <wp:effectExtent l="0" t="0" r="0" b="0"/>
            <wp:docPr id="190550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07489" name=""/>
                    <pic:cNvPicPr/>
                  </pic:nvPicPr>
                  <pic:blipFill>
                    <a:blip r:embed="rId7"/>
                    <a:stretch>
                      <a:fillRect/>
                    </a:stretch>
                  </pic:blipFill>
                  <pic:spPr>
                    <a:xfrm>
                      <a:off x="0" y="0"/>
                      <a:ext cx="2575929" cy="2119283"/>
                    </a:xfrm>
                    <a:prstGeom prst="rect">
                      <a:avLst/>
                    </a:prstGeom>
                  </pic:spPr>
                </pic:pic>
              </a:graphicData>
            </a:graphic>
          </wp:inline>
        </w:drawing>
      </w:r>
    </w:p>
    <w:p w14:paraId="6335C35B" w14:textId="48156B05" w:rsidR="00A264C1" w:rsidRDefault="00A264C1" w:rsidP="008550EB">
      <w:pPr>
        <w:pStyle w:val="ListParagraph"/>
        <w:numPr>
          <w:ilvl w:val="0"/>
          <w:numId w:val="3"/>
        </w:numPr>
        <w:tabs>
          <w:tab w:val="left" w:pos="142"/>
        </w:tabs>
        <w:ind w:hanging="862"/>
        <w:rPr>
          <w:b/>
          <w:bCs/>
        </w:rPr>
      </w:pPr>
      <w:r w:rsidRPr="00515687">
        <w:rPr>
          <w:b/>
          <w:bCs/>
        </w:rPr>
        <w:lastRenderedPageBreak/>
        <w:t xml:space="preserve">Trend of NIBRS adoption over time. </w:t>
      </w:r>
    </w:p>
    <w:p w14:paraId="059AF85E" w14:textId="39B7E787" w:rsidR="00515687" w:rsidRDefault="00515687" w:rsidP="00515687">
      <w:pPr>
        <w:pStyle w:val="ListParagraph"/>
        <w:ind w:left="-284" w:hanging="142"/>
        <w:rPr>
          <w:b/>
          <w:bCs/>
        </w:rPr>
      </w:pPr>
      <w:r w:rsidRPr="00515687">
        <w:rPr>
          <w:b/>
          <w:bCs/>
          <w:noProof/>
        </w:rPr>
        <w:drawing>
          <wp:inline distT="0" distB="0" distL="0" distR="0" wp14:anchorId="5F39F637" wp14:editId="6C1CC2BE">
            <wp:extent cx="6151418" cy="4291330"/>
            <wp:effectExtent l="0" t="0" r="1905" b="0"/>
            <wp:docPr id="202420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04851" name=""/>
                    <pic:cNvPicPr/>
                  </pic:nvPicPr>
                  <pic:blipFill>
                    <a:blip r:embed="rId8"/>
                    <a:stretch>
                      <a:fillRect/>
                    </a:stretch>
                  </pic:blipFill>
                  <pic:spPr>
                    <a:xfrm>
                      <a:off x="0" y="0"/>
                      <a:ext cx="6151418" cy="4291330"/>
                    </a:xfrm>
                    <a:prstGeom prst="rect">
                      <a:avLst/>
                    </a:prstGeom>
                  </pic:spPr>
                </pic:pic>
              </a:graphicData>
            </a:graphic>
          </wp:inline>
        </w:drawing>
      </w:r>
    </w:p>
    <w:p w14:paraId="0FE9DC0F" w14:textId="6228F30D" w:rsidR="004077E5" w:rsidRDefault="004077E5" w:rsidP="004077E5">
      <w:pPr>
        <w:pStyle w:val="ListParagraph"/>
        <w:ind w:left="-284" w:hanging="142"/>
        <w:jc w:val="center"/>
        <w:rPr>
          <w:b/>
          <w:bCs/>
        </w:rPr>
      </w:pPr>
      <w:r w:rsidRPr="004077E5">
        <w:rPr>
          <w:b/>
          <w:bCs/>
          <w:noProof/>
        </w:rPr>
        <w:drawing>
          <wp:inline distT="0" distB="0" distL="0" distR="0" wp14:anchorId="58011D14" wp14:editId="4091C258">
            <wp:extent cx="6068060" cy="3609892"/>
            <wp:effectExtent l="0" t="0" r="0" b="0"/>
            <wp:docPr id="193172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21203" name=""/>
                    <pic:cNvPicPr/>
                  </pic:nvPicPr>
                  <pic:blipFill>
                    <a:blip r:embed="rId9"/>
                    <a:stretch>
                      <a:fillRect/>
                    </a:stretch>
                  </pic:blipFill>
                  <pic:spPr>
                    <a:xfrm>
                      <a:off x="0" y="0"/>
                      <a:ext cx="6071900" cy="3612176"/>
                    </a:xfrm>
                    <a:prstGeom prst="rect">
                      <a:avLst/>
                    </a:prstGeom>
                  </pic:spPr>
                </pic:pic>
              </a:graphicData>
            </a:graphic>
          </wp:inline>
        </w:drawing>
      </w:r>
    </w:p>
    <w:p w14:paraId="7224A4F1" w14:textId="5094C534" w:rsidR="00515687" w:rsidRDefault="001A4329" w:rsidP="001A4329">
      <w:pPr>
        <w:pStyle w:val="ListParagraph"/>
        <w:ind w:left="-284" w:hanging="142"/>
        <w:jc w:val="both"/>
      </w:pPr>
      <w:r>
        <w:t xml:space="preserve">   This plot shows how the number of law enforcement agencies reporting crime data through the National Incident-Based Reporting System (NIBRS) has changed year by year. The plot uses a line chart where each point shows the number of agencies that started using NIBRS in a specific year.</w:t>
      </w:r>
    </w:p>
    <w:p w14:paraId="19F7B950" w14:textId="77777777" w:rsidR="001A4329" w:rsidRDefault="001A4329" w:rsidP="001A4329">
      <w:pPr>
        <w:pStyle w:val="ListParagraph"/>
        <w:ind w:left="-284" w:hanging="142"/>
        <w:jc w:val="both"/>
      </w:pPr>
    </w:p>
    <w:p w14:paraId="6B433152" w14:textId="6C09C2CB" w:rsidR="001A4329" w:rsidRDefault="001A4329" w:rsidP="001A4329">
      <w:pPr>
        <w:pStyle w:val="ListParagraph"/>
        <w:ind w:left="-284" w:hanging="142"/>
        <w:jc w:val="both"/>
      </w:pPr>
      <w:r>
        <w:lastRenderedPageBreak/>
        <w:tab/>
        <w:t xml:space="preserve">In the </w:t>
      </w:r>
      <w:r w:rsidR="009B4F33">
        <w:t xml:space="preserve">late 90’s, the line stays at 0 or near 0 which states that there were no to very few agencies who adopted NIBRS </w:t>
      </w:r>
      <w:r w:rsidR="0019499E">
        <w:t>at that time</w:t>
      </w:r>
      <w:r w:rsidR="009B4F33">
        <w:t>.</w:t>
      </w:r>
      <w:r w:rsidR="0019499E">
        <w:t xml:space="preserve"> As time went by, we can see a rise showing a gradual increase in participation. There are few noticeable spikes where </w:t>
      </w:r>
      <w:r w:rsidR="00023C4E">
        <w:t xml:space="preserve">the adoption rate jumps sharply. This could </w:t>
      </w:r>
      <w:r w:rsidR="00173BFD">
        <w:t xml:space="preserve">correspond to specific policies, federal pushes, or incentives encouraging agencies to join NIBRS during those years or could </w:t>
      </w:r>
      <w:r w:rsidR="00023C4E">
        <w:t>be an outlier</w:t>
      </w:r>
      <w:r w:rsidR="00173BFD">
        <w:t xml:space="preserve">. </w:t>
      </w:r>
    </w:p>
    <w:p w14:paraId="2C9AC834" w14:textId="77777777" w:rsidR="00137BCB" w:rsidRDefault="00137BCB" w:rsidP="001A4329">
      <w:pPr>
        <w:pStyle w:val="ListParagraph"/>
        <w:ind w:left="-284" w:hanging="142"/>
        <w:jc w:val="both"/>
      </w:pPr>
    </w:p>
    <w:p w14:paraId="01FC3878" w14:textId="46878281" w:rsidR="00137BCB" w:rsidRPr="009B7875" w:rsidRDefault="00137BCB" w:rsidP="009B7875">
      <w:pPr>
        <w:pStyle w:val="ListParagraph"/>
        <w:ind w:left="-284" w:hanging="142"/>
        <w:jc w:val="both"/>
      </w:pPr>
      <w:r>
        <w:tab/>
        <w:t xml:space="preserve">We went ahead and found that there has been </w:t>
      </w:r>
      <w:r w:rsidR="001A76C5">
        <w:t>a lot of</w:t>
      </w:r>
      <w:r>
        <w:t xml:space="preserve"> policy change </w:t>
      </w:r>
      <w:r w:rsidR="001A76C5">
        <w:t xml:space="preserve">due to which we can see the </w:t>
      </w:r>
      <w:proofErr w:type="gramStart"/>
      <w:r w:rsidR="001A76C5">
        <w:t>spike</w:t>
      </w:r>
      <w:r w:rsidR="009B7875" w:rsidRPr="009B7875">
        <w:rPr>
          <w:vertAlign w:val="superscript"/>
        </w:rPr>
        <w:t>[</w:t>
      </w:r>
      <w:proofErr w:type="gramEnd"/>
      <w:r w:rsidR="009B7875" w:rsidRPr="009B7875">
        <w:rPr>
          <w:vertAlign w:val="superscript"/>
        </w:rPr>
        <w:t>2]</w:t>
      </w:r>
      <w:r w:rsidR="001A76C5">
        <w:t>.</w:t>
      </w:r>
      <w:r w:rsidR="001A76C5" w:rsidRPr="002F2271">
        <w:rPr>
          <w:color w:val="FF0000"/>
        </w:rPr>
        <w:t xml:space="preserve"> </w:t>
      </w:r>
      <w:r w:rsidR="00316002">
        <w:t>The overall trend clearly shows growing acceptance and use of NIBRS reporting over time. It reflects how law enforcement agencies gradually transitioned to this system.</w:t>
      </w:r>
    </w:p>
    <w:p w14:paraId="401BA24D" w14:textId="77777777" w:rsidR="009327B1" w:rsidRDefault="009327B1" w:rsidP="001A4329">
      <w:pPr>
        <w:pStyle w:val="ListParagraph"/>
        <w:ind w:left="-284" w:hanging="142"/>
        <w:jc w:val="both"/>
        <w:rPr>
          <w:color w:val="FF0000"/>
        </w:rPr>
      </w:pPr>
    </w:p>
    <w:p w14:paraId="2DA4139D" w14:textId="1645FAFA" w:rsidR="009327B1" w:rsidRDefault="009327B1" w:rsidP="009327B1">
      <w:pPr>
        <w:pStyle w:val="ListParagraph"/>
        <w:numPr>
          <w:ilvl w:val="0"/>
          <w:numId w:val="3"/>
        </w:numPr>
        <w:tabs>
          <w:tab w:val="clear" w:pos="720"/>
          <w:tab w:val="num" w:pos="851"/>
        </w:tabs>
        <w:ind w:left="0" w:hanging="284"/>
        <w:jc w:val="both"/>
        <w:rPr>
          <w:b/>
          <w:bCs/>
        </w:rPr>
      </w:pPr>
      <w:r w:rsidRPr="009327B1">
        <w:rPr>
          <w:b/>
          <w:bCs/>
        </w:rPr>
        <w:t>NIBRA Participation Rates by State</w:t>
      </w:r>
    </w:p>
    <w:p w14:paraId="709D7139" w14:textId="030759DB" w:rsidR="009327B1" w:rsidRDefault="009327B1" w:rsidP="009327B1">
      <w:pPr>
        <w:tabs>
          <w:tab w:val="num" w:pos="851"/>
        </w:tabs>
        <w:jc w:val="center"/>
        <w:rPr>
          <w:b/>
          <w:bCs/>
        </w:rPr>
      </w:pPr>
      <w:r w:rsidRPr="009327B1">
        <w:rPr>
          <w:b/>
          <w:bCs/>
          <w:noProof/>
        </w:rPr>
        <w:drawing>
          <wp:inline distT="0" distB="0" distL="0" distR="0" wp14:anchorId="4C0EE75F" wp14:editId="6E6C95D6">
            <wp:extent cx="4558352" cy="4747736"/>
            <wp:effectExtent l="0" t="0" r="0" b="0"/>
            <wp:docPr id="2024346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46786" name=""/>
                    <pic:cNvPicPr/>
                  </pic:nvPicPr>
                  <pic:blipFill>
                    <a:blip r:embed="rId10"/>
                    <a:stretch>
                      <a:fillRect/>
                    </a:stretch>
                  </pic:blipFill>
                  <pic:spPr>
                    <a:xfrm>
                      <a:off x="0" y="0"/>
                      <a:ext cx="4564117" cy="4753741"/>
                    </a:xfrm>
                    <a:prstGeom prst="rect">
                      <a:avLst/>
                    </a:prstGeom>
                  </pic:spPr>
                </pic:pic>
              </a:graphicData>
            </a:graphic>
          </wp:inline>
        </w:drawing>
      </w:r>
    </w:p>
    <w:p w14:paraId="2F366F41" w14:textId="77777777" w:rsidR="009327B1" w:rsidRDefault="009327B1" w:rsidP="009327B1">
      <w:pPr>
        <w:tabs>
          <w:tab w:val="num" w:pos="851"/>
        </w:tabs>
        <w:jc w:val="center"/>
        <w:rPr>
          <w:b/>
          <w:bCs/>
        </w:rPr>
      </w:pPr>
    </w:p>
    <w:p w14:paraId="66AF3521" w14:textId="14BC9709" w:rsidR="0060203B" w:rsidRPr="004F620D" w:rsidRDefault="009327B1" w:rsidP="004F620D">
      <w:pPr>
        <w:tabs>
          <w:tab w:val="num" w:pos="851"/>
        </w:tabs>
        <w:jc w:val="both"/>
        <w:rPr>
          <w:rStyle w:val="Strong"/>
          <w:b w:val="0"/>
          <w:bCs w:val="0"/>
        </w:rPr>
      </w:pPr>
      <w:r>
        <w:t xml:space="preserve">This radial plot shows the NIBRS participation rates for each U.S. state. Each state is arranged around the circle, and the </w:t>
      </w:r>
      <w:r w:rsidR="008550EB">
        <w:t xml:space="preserve">fill </w:t>
      </w:r>
      <w:r>
        <w:t>indicates how many agencies in that state are reporting their data through NIBRS. You can see that most states have bars reaching close to the outer edge, meaning they have high participation rates. A few states have much shorter bars, showing lower participation. The circular design makes it easy to compare states side by side and quickly spot which ones are leading or lagging in NIBRS reporting.</w:t>
      </w:r>
    </w:p>
    <w:p w14:paraId="60F955AC" w14:textId="77777777" w:rsidR="002C11F9" w:rsidRDefault="002C11F9" w:rsidP="00944140">
      <w:pPr>
        <w:tabs>
          <w:tab w:val="num" w:pos="851"/>
        </w:tabs>
        <w:rPr>
          <w:rStyle w:val="Strong"/>
          <w:rFonts w:asciiTheme="majorHAnsi" w:eastAsiaTheme="majorEastAsia" w:hAnsiTheme="majorHAnsi" w:cstheme="majorHAnsi"/>
          <w:sz w:val="32"/>
          <w:szCs w:val="32"/>
        </w:rPr>
      </w:pPr>
    </w:p>
    <w:p w14:paraId="16596E00" w14:textId="6645B4EB" w:rsidR="000B5CB1" w:rsidRPr="002C0BF4" w:rsidRDefault="002E54B0" w:rsidP="002C0BF4">
      <w:pPr>
        <w:tabs>
          <w:tab w:val="num" w:pos="851"/>
        </w:tabs>
        <w:rPr>
          <w:rStyle w:val="Strong"/>
        </w:rPr>
      </w:pPr>
      <w:r>
        <w:rPr>
          <w:rStyle w:val="Strong"/>
          <w:rFonts w:asciiTheme="majorHAnsi" w:eastAsiaTheme="majorEastAsia" w:hAnsiTheme="majorHAnsi" w:cstheme="majorHAnsi"/>
          <w:sz w:val="32"/>
          <w:szCs w:val="32"/>
        </w:rPr>
        <w:lastRenderedPageBreak/>
        <w:t>Results</w:t>
      </w:r>
    </w:p>
    <w:p w14:paraId="6FBF5C8D" w14:textId="6E65DB56" w:rsidR="006F7BFE" w:rsidRPr="006F7BFE" w:rsidRDefault="0054025D" w:rsidP="006F7BFE">
      <w:pPr>
        <w:pStyle w:val="ListParagraph"/>
        <w:ind w:left="0"/>
        <w:jc w:val="both"/>
        <w:rPr>
          <w:rFonts w:asciiTheme="majorHAnsi" w:eastAsiaTheme="majorEastAsia" w:hAnsiTheme="majorHAnsi" w:cstheme="majorHAnsi"/>
          <w:b/>
          <w:bCs/>
          <w:sz w:val="32"/>
          <w:szCs w:val="32"/>
        </w:rPr>
      </w:pPr>
      <w:r w:rsidRPr="00A2366F">
        <w:rPr>
          <w:rStyle w:val="Strong"/>
          <w:rFonts w:eastAsiaTheme="majorEastAsia" w:cstheme="minorHAnsi"/>
          <w:b w:val="0"/>
          <w:bCs w:val="0"/>
        </w:rPr>
        <w:t xml:space="preserve">The analysis says that the </w:t>
      </w:r>
      <w:r>
        <w:t xml:space="preserve">agency types vary significantly across different states in the USA. City agencies are the most common type of agencies </w:t>
      </w:r>
      <w:r w:rsidR="00FB65A8">
        <w:t>in the country, followed by County agencies. States that have larger population and urban centres tend to have more City agencies</w:t>
      </w:r>
      <w:r w:rsidR="00876E08">
        <w:t xml:space="preserve">. Whereas, rural states centres tend to have more County agencies. Regarding the NIBRS participation, </w:t>
      </w:r>
      <w:r w:rsidR="008809C1">
        <w:t xml:space="preserve">the percentage of agencies reporting through NIBRS differs across states. Some states have full participation while some are lagging behind according to the </w:t>
      </w:r>
      <w:r w:rsidR="00951A63">
        <w:t xml:space="preserve">available </w:t>
      </w:r>
      <w:r w:rsidR="008809C1">
        <w:t>data.</w:t>
      </w:r>
      <w:r w:rsidR="00951A63">
        <w:t xml:space="preserve"> </w:t>
      </w:r>
      <w:r w:rsidR="008809C1">
        <w:t xml:space="preserve"> </w:t>
      </w:r>
      <w:r w:rsidR="002F2271">
        <w:t xml:space="preserve">Over time, we can see a clear upward trend in the participation data and noticeable spikes during specific periods. We found that this happened due to various policy </w:t>
      </w:r>
      <w:r w:rsidR="00684827">
        <w:t>changes</w:t>
      </w:r>
      <w:r w:rsidR="00684827" w:rsidRPr="009B7875">
        <w:rPr>
          <w:vertAlign w:val="superscript"/>
        </w:rPr>
        <w:t xml:space="preserve"> [</w:t>
      </w:r>
      <w:r w:rsidR="009B7875" w:rsidRPr="009B7875">
        <w:rPr>
          <w:vertAlign w:val="superscript"/>
        </w:rPr>
        <w:t>2</w:t>
      </w:r>
      <w:r w:rsidR="00804658" w:rsidRPr="009B7875">
        <w:rPr>
          <w:vertAlign w:val="superscript"/>
        </w:rPr>
        <w:t>]</w:t>
      </w:r>
      <w:r w:rsidR="00804658">
        <w:t>.</w:t>
      </w:r>
      <w:r w:rsidR="00A2366F" w:rsidRPr="00A2366F">
        <w:rPr>
          <w:color w:val="FF0000"/>
        </w:rPr>
        <w:t xml:space="preserve"> </w:t>
      </w:r>
      <w:r w:rsidR="00A2366F">
        <w:t>Overall, these findings highlight both the structural differences in law enforcement across the country and the progressive, although uneven, but move toward standardized crime data reporting.</w:t>
      </w:r>
    </w:p>
    <w:p w14:paraId="371A2F2C" w14:textId="203F94BC" w:rsidR="006F7BFE" w:rsidRDefault="006F7BFE" w:rsidP="006F7BFE">
      <w:pPr>
        <w:jc w:val="both"/>
      </w:pPr>
      <w:r>
        <w:rPr>
          <w:rStyle w:val="Strong"/>
          <w:rFonts w:asciiTheme="majorHAnsi" w:eastAsiaTheme="majorEastAsia" w:hAnsiTheme="majorHAnsi" w:cstheme="majorHAnsi"/>
          <w:sz w:val="32"/>
          <w:szCs w:val="32"/>
        </w:rPr>
        <w:t>Conclusion</w:t>
      </w:r>
    </w:p>
    <w:p w14:paraId="0E7B42E9" w14:textId="1B3A7D88" w:rsidR="00DD7F4D" w:rsidRDefault="006F7BFE" w:rsidP="006F7BFE">
      <w:pPr>
        <w:jc w:val="both"/>
      </w:pPr>
      <w:r>
        <w:t xml:space="preserve">This project successfully provides a detailed look at how law enforcement agencies are structured across the United States and how they are participating in NIBRS. It clearly shows that City agencies are the most common, NIBRS participation is uneven across states, and adoption rates have improved over time. These </w:t>
      </w:r>
      <w:r w:rsidR="00D7799F">
        <w:t>results</w:t>
      </w:r>
      <w:r>
        <w:t xml:space="preserve"> can help </w:t>
      </w:r>
      <w:r>
        <w:rPr>
          <w:rStyle w:val="Strong"/>
        </w:rPr>
        <w:t>policymakers, law enforcement leaders, and researchers</w:t>
      </w:r>
      <w:r>
        <w:t xml:space="preserve"> understand where improvements are needed and how they can support </w:t>
      </w:r>
      <w:r w:rsidR="006248A8">
        <w:t>to achieve standardization</w:t>
      </w:r>
      <w:r>
        <w:t xml:space="preserve"> in crime data reporting. </w:t>
      </w:r>
    </w:p>
    <w:p w14:paraId="29C5A9C3" w14:textId="54409C3F" w:rsidR="00DD7F4D" w:rsidRDefault="00DD7F4D" w:rsidP="006F7BFE">
      <w:pPr>
        <w:jc w:val="both"/>
        <w:rPr>
          <w:rStyle w:val="Strong"/>
          <w:rFonts w:asciiTheme="majorHAnsi" w:eastAsiaTheme="majorEastAsia" w:hAnsiTheme="majorHAnsi" w:cstheme="majorHAnsi"/>
          <w:sz w:val="32"/>
          <w:szCs w:val="32"/>
        </w:rPr>
      </w:pPr>
      <w:r>
        <w:rPr>
          <w:rStyle w:val="Strong"/>
          <w:rFonts w:asciiTheme="majorHAnsi" w:eastAsiaTheme="majorEastAsia" w:hAnsiTheme="majorHAnsi" w:cstheme="majorHAnsi"/>
          <w:sz w:val="32"/>
          <w:szCs w:val="32"/>
        </w:rPr>
        <w:t>Future Recommendations</w:t>
      </w:r>
    </w:p>
    <w:p w14:paraId="3B28D5F3" w14:textId="563EBB14" w:rsidR="00DD7F4D" w:rsidRPr="00DD7F4D" w:rsidRDefault="00DD7F4D" w:rsidP="00AD6951">
      <w:pPr>
        <w:numPr>
          <w:ilvl w:val="0"/>
          <w:numId w:val="5"/>
        </w:numPr>
        <w:spacing w:before="100" w:beforeAutospacing="1" w:after="100" w:afterAutospacing="1" w:line="276" w:lineRule="auto"/>
        <w:jc w:val="both"/>
        <w:rPr>
          <w:rFonts w:eastAsia="Times New Roman" w:cstheme="minorHAnsi"/>
          <w:kern w:val="0"/>
          <w:lang w:eastAsia="en-IN"/>
          <w14:ligatures w14:val="none"/>
        </w:rPr>
      </w:pPr>
      <w:r w:rsidRPr="00DD7F4D">
        <w:rPr>
          <w:rFonts w:eastAsia="Times New Roman" w:cstheme="minorHAnsi"/>
          <w:b/>
          <w:bCs/>
          <w:kern w:val="0"/>
          <w:lang w:eastAsia="en-IN"/>
          <w14:ligatures w14:val="none"/>
        </w:rPr>
        <w:t>Investigate Why Some Agencies or States Lag in Participation:</w:t>
      </w:r>
      <w:r w:rsidR="00AD6951">
        <w:rPr>
          <w:rFonts w:eastAsia="Times New Roman" w:cstheme="minorHAnsi"/>
          <w:kern w:val="0"/>
          <w:lang w:eastAsia="en-IN"/>
          <w14:ligatures w14:val="none"/>
        </w:rPr>
        <w:t xml:space="preserve"> </w:t>
      </w:r>
      <w:r w:rsidRPr="00DD7F4D">
        <w:rPr>
          <w:rFonts w:eastAsia="Times New Roman" w:cstheme="minorHAnsi"/>
          <w:kern w:val="0"/>
          <w:lang w:eastAsia="en-IN"/>
          <w14:ligatures w14:val="none"/>
        </w:rPr>
        <w:t>Further research should focus on understanding why certain states or specific agency types (like County or Other agencies) have lower NIBRS adoption rates. This may involve looking at operational challenges, budget limitations, or administrative hurdles.</w:t>
      </w:r>
    </w:p>
    <w:p w14:paraId="4DAA553A" w14:textId="56ABE1BB" w:rsidR="00DD7F4D" w:rsidRDefault="00DD7F4D" w:rsidP="00AD6951">
      <w:pPr>
        <w:numPr>
          <w:ilvl w:val="0"/>
          <w:numId w:val="5"/>
        </w:numPr>
        <w:spacing w:before="100" w:beforeAutospacing="1" w:after="100" w:afterAutospacing="1" w:line="276" w:lineRule="auto"/>
        <w:jc w:val="both"/>
        <w:rPr>
          <w:rFonts w:eastAsia="Times New Roman" w:cstheme="minorHAnsi"/>
          <w:kern w:val="0"/>
          <w:lang w:eastAsia="en-IN"/>
          <w14:ligatures w14:val="none"/>
        </w:rPr>
      </w:pPr>
      <w:r w:rsidRPr="00DD7F4D">
        <w:rPr>
          <w:rFonts w:eastAsia="Times New Roman" w:cstheme="minorHAnsi"/>
          <w:b/>
          <w:bCs/>
          <w:kern w:val="0"/>
          <w:lang w:eastAsia="en-IN"/>
          <w14:ligatures w14:val="none"/>
        </w:rPr>
        <w:t>Link Crime Data with Agency Types:</w:t>
      </w:r>
      <w:r w:rsidR="00AD6951">
        <w:rPr>
          <w:rFonts w:eastAsia="Times New Roman" w:cstheme="minorHAnsi"/>
          <w:kern w:val="0"/>
          <w:lang w:eastAsia="en-IN"/>
          <w14:ligatures w14:val="none"/>
        </w:rPr>
        <w:t xml:space="preserve"> </w:t>
      </w:r>
      <w:r w:rsidRPr="00DD7F4D">
        <w:rPr>
          <w:rFonts w:eastAsia="Times New Roman" w:cstheme="minorHAnsi"/>
          <w:kern w:val="0"/>
          <w:lang w:eastAsia="en-IN"/>
          <w14:ligatures w14:val="none"/>
        </w:rPr>
        <w:t>A</w:t>
      </w:r>
      <w:r w:rsidR="000B5CB1">
        <w:rPr>
          <w:rFonts w:eastAsia="Times New Roman" w:cstheme="minorHAnsi"/>
          <w:kern w:val="0"/>
          <w:lang w:eastAsia="en-IN"/>
          <w14:ligatures w14:val="none"/>
        </w:rPr>
        <w:t xml:space="preserve">nother </w:t>
      </w:r>
      <w:r w:rsidRPr="00DD7F4D">
        <w:rPr>
          <w:rFonts w:eastAsia="Times New Roman" w:cstheme="minorHAnsi"/>
          <w:kern w:val="0"/>
          <w:lang w:eastAsia="en-IN"/>
          <w14:ligatures w14:val="none"/>
        </w:rPr>
        <w:t>future step is to analyse whether there’s any relationship between agency type and the crime data reported. For example, do City agencies report certain types of crimes more frequently than County agencies? This analysis could offer deeper insights into crime patterns and reporting effectiveness.</w:t>
      </w:r>
    </w:p>
    <w:p w14:paraId="217AC8EC" w14:textId="7E7AC066" w:rsidR="00A97176" w:rsidRDefault="00A97176" w:rsidP="00A97176">
      <w:pPr>
        <w:spacing w:before="100" w:beforeAutospacing="1" w:after="100" w:afterAutospacing="1" w:line="276" w:lineRule="auto"/>
        <w:rPr>
          <w:rFonts w:eastAsia="Times New Roman" w:cstheme="minorHAnsi"/>
          <w:b/>
          <w:bCs/>
          <w:kern w:val="0"/>
          <w:sz w:val="32"/>
          <w:szCs w:val="32"/>
          <w:lang w:eastAsia="en-IN"/>
          <w14:ligatures w14:val="none"/>
        </w:rPr>
      </w:pPr>
      <w:r w:rsidRPr="00A97176">
        <w:rPr>
          <w:rFonts w:asciiTheme="majorHAnsi" w:eastAsia="Times New Roman" w:hAnsiTheme="majorHAnsi" w:cstheme="majorHAnsi"/>
          <w:b/>
          <w:bCs/>
          <w:kern w:val="0"/>
          <w:sz w:val="32"/>
          <w:szCs w:val="32"/>
          <w:lang w:eastAsia="en-IN"/>
          <w14:ligatures w14:val="none"/>
        </w:rPr>
        <w:t>Researcher Bio-Sketch</w:t>
      </w:r>
    </w:p>
    <w:p w14:paraId="295048C7" w14:textId="6585CB66" w:rsidR="00A97176" w:rsidRDefault="00A97176" w:rsidP="00801ED8">
      <w:pPr>
        <w:spacing w:after="0" w:line="276" w:lineRule="auto"/>
        <w:rPr>
          <w:rFonts w:eastAsia="Times New Roman" w:cstheme="minorHAnsi"/>
          <w:kern w:val="0"/>
          <w:lang w:eastAsia="en-IN"/>
          <w14:ligatures w14:val="none"/>
        </w:rPr>
      </w:pPr>
      <w:r w:rsidRPr="00DD1DFC">
        <w:rPr>
          <w:rFonts w:eastAsia="Times New Roman" w:cstheme="minorHAnsi"/>
          <w:b/>
          <w:bCs/>
          <w:kern w:val="0"/>
          <w:lang w:eastAsia="en-IN"/>
          <w14:ligatures w14:val="none"/>
        </w:rPr>
        <w:t>Name</w:t>
      </w:r>
      <w:r>
        <w:rPr>
          <w:rFonts w:eastAsia="Times New Roman" w:cstheme="minorHAnsi"/>
          <w:kern w:val="0"/>
          <w:lang w:eastAsia="en-IN"/>
          <w14:ligatures w14:val="none"/>
        </w:rPr>
        <w:t xml:space="preserve">: Srinivasan </w:t>
      </w:r>
      <w:proofErr w:type="spellStart"/>
      <w:r>
        <w:rPr>
          <w:rFonts w:eastAsia="Times New Roman" w:cstheme="minorHAnsi"/>
          <w:kern w:val="0"/>
          <w:lang w:eastAsia="en-IN"/>
          <w14:ligatures w14:val="none"/>
        </w:rPr>
        <w:t>Poonkundran</w:t>
      </w:r>
      <w:proofErr w:type="spellEnd"/>
    </w:p>
    <w:p w14:paraId="331165A1" w14:textId="37F508B5" w:rsidR="00836A51" w:rsidRDefault="00836A51" w:rsidP="00801ED8">
      <w:pPr>
        <w:spacing w:after="0" w:line="276" w:lineRule="auto"/>
        <w:rPr>
          <w:rFonts w:eastAsia="Times New Roman" w:cstheme="minorHAnsi"/>
          <w:kern w:val="0"/>
          <w:lang w:eastAsia="en-IN"/>
          <w14:ligatures w14:val="none"/>
        </w:rPr>
      </w:pPr>
      <w:r w:rsidRPr="00DD1DFC">
        <w:rPr>
          <w:rFonts w:eastAsia="Times New Roman" w:cstheme="minorHAnsi"/>
          <w:b/>
          <w:bCs/>
          <w:kern w:val="0"/>
          <w:lang w:eastAsia="en-IN"/>
          <w14:ligatures w14:val="none"/>
        </w:rPr>
        <w:t>Email</w:t>
      </w:r>
      <w:r>
        <w:rPr>
          <w:rFonts w:eastAsia="Times New Roman" w:cstheme="minorHAnsi"/>
          <w:kern w:val="0"/>
          <w:lang w:eastAsia="en-IN"/>
          <w14:ligatures w14:val="none"/>
        </w:rPr>
        <w:t xml:space="preserve">: </w:t>
      </w:r>
      <w:hyperlink r:id="rId11" w:history="1">
        <w:r w:rsidRPr="00B22BA4">
          <w:rPr>
            <w:rStyle w:val="Hyperlink"/>
            <w:rFonts w:eastAsia="Times New Roman" w:cstheme="minorHAnsi"/>
            <w:kern w:val="0"/>
            <w:lang w:eastAsia="en-IN"/>
            <w14:ligatures w14:val="none"/>
          </w:rPr>
          <w:t>srinivasanp@arizona.edu</w:t>
        </w:r>
      </w:hyperlink>
    </w:p>
    <w:p w14:paraId="4FA7DC12" w14:textId="1B862AC1" w:rsidR="00A97176" w:rsidRDefault="00836A51" w:rsidP="00801ED8">
      <w:pPr>
        <w:spacing w:after="0" w:line="276" w:lineRule="auto"/>
        <w:rPr>
          <w:rFonts w:eastAsia="Times New Roman" w:cstheme="minorHAnsi"/>
          <w:kern w:val="0"/>
          <w:lang w:eastAsia="en-IN"/>
          <w14:ligatures w14:val="none"/>
        </w:rPr>
      </w:pPr>
      <w:r w:rsidRPr="00DD1DFC">
        <w:rPr>
          <w:rFonts w:eastAsia="Times New Roman" w:cstheme="minorHAnsi"/>
          <w:b/>
          <w:bCs/>
          <w:kern w:val="0"/>
          <w:lang w:eastAsia="en-IN"/>
          <w14:ligatures w14:val="none"/>
        </w:rPr>
        <w:t xml:space="preserve">University </w:t>
      </w:r>
      <w:r>
        <w:rPr>
          <w:rFonts w:eastAsia="Times New Roman" w:cstheme="minorHAnsi"/>
          <w:b/>
          <w:bCs/>
          <w:kern w:val="0"/>
          <w:lang w:eastAsia="en-IN"/>
          <w14:ligatures w14:val="none"/>
        </w:rPr>
        <w:t xml:space="preserve">/ </w:t>
      </w:r>
      <w:r w:rsidR="00A97176" w:rsidRPr="00DD1DFC">
        <w:rPr>
          <w:rFonts w:eastAsia="Times New Roman" w:cstheme="minorHAnsi"/>
          <w:b/>
          <w:bCs/>
          <w:kern w:val="0"/>
          <w:lang w:eastAsia="en-IN"/>
          <w14:ligatures w14:val="none"/>
        </w:rPr>
        <w:t>Degree</w:t>
      </w:r>
      <w:r w:rsidR="00A97176">
        <w:rPr>
          <w:rFonts w:eastAsia="Times New Roman" w:cstheme="minorHAnsi"/>
          <w:kern w:val="0"/>
          <w:lang w:eastAsia="en-IN"/>
          <w14:ligatures w14:val="none"/>
        </w:rPr>
        <w:t xml:space="preserve">: </w:t>
      </w:r>
      <w:r>
        <w:rPr>
          <w:rFonts w:eastAsia="Times New Roman" w:cstheme="minorHAnsi"/>
          <w:kern w:val="0"/>
          <w:lang w:eastAsia="en-IN"/>
          <w14:ligatures w14:val="none"/>
        </w:rPr>
        <w:t xml:space="preserve">The University of Arizona / </w:t>
      </w:r>
      <w:r w:rsidR="00801ED8">
        <w:rPr>
          <w:rFonts w:eastAsia="Times New Roman" w:cstheme="minorHAnsi"/>
          <w:kern w:val="0"/>
          <w:lang w:eastAsia="en-IN"/>
          <w14:ligatures w14:val="none"/>
        </w:rPr>
        <w:t>M.S. in Data Science</w:t>
      </w:r>
    </w:p>
    <w:p w14:paraId="73B3D8D2" w14:textId="517A1056" w:rsidR="00F367AE" w:rsidRPr="00F367AE" w:rsidRDefault="00F367AE" w:rsidP="00801ED8">
      <w:pPr>
        <w:spacing w:after="0" w:line="276" w:lineRule="auto"/>
        <w:rPr>
          <w:rFonts w:eastAsia="Times New Roman" w:cstheme="minorHAnsi"/>
          <w:kern w:val="0"/>
          <w:lang w:eastAsia="en-IN"/>
          <w14:ligatures w14:val="none"/>
        </w:rPr>
      </w:pPr>
      <w:r w:rsidRPr="00F367AE">
        <w:rPr>
          <w:rFonts w:eastAsia="Times New Roman" w:cstheme="minorHAnsi"/>
          <w:b/>
          <w:bCs/>
          <w:kern w:val="0"/>
          <w:lang w:eastAsia="en-IN"/>
          <w14:ligatures w14:val="none"/>
        </w:rPr>
        <w:t>Course:</w:t>
      </w:r>
      <w:r>
        <w:rPr>
          <w:rFonts w:eastAsia="Times New Roman" w:cstheme="minorHAnsi"/>
          <w:b/>
          <w:bCs/>
          <w:kern w:val="0"/>
          <w:lang w:eastAsia="en-IN"/>
          <w14:ligatures w14:val="none"/>
        </w:rPr>
        <w:t xml:space="preserve"> </w:t>
      </w:r>
      <w:r>
        <w:rPr>
          <w:rFonts w:eastAsia="Times New Roman" w:cstheme="minorHAnsi"/>
          <w:kern w:val="0"/>
          <w:lang w:eastAsia="en-IN"/>
          <w14:ligatures w14:val="none"/>
        </w:rPr>
        <w:t>INFO 511: Foundations of Data Science.</w:t>
      </w:r>
    </w:p>
    <w:p w14:paraId="1EECF731" w14:textId="77777777" w:rsidR="00801ED8" w:rsidRDefault="00801ED8" w:rsidP="00801ED8">
      <w:pPr>
        <w:spacing w:after="0"/>
      </w:pPr>
      <w:r w:rsidRPr="00DD1DFC">
        <w:rPr>
          <w:rFonts w:eastAsia="Times New Roman" w:cstheme="minorHAnsi"/>
          <w:b/>
          <w:bCs/>
          <w:kern w:val="0"/>
          <w:lang w:eastAsia="en-IN"/>
          <w14:ligatures w14:val="none"/>
        </w:rPr>
        <w:t>Role</w:t>
      </w:r>
      <w:r>
        <w:rPr>
          <w:rFonts w:eastAsia="Times New Roman" w:cstheme="minorHAnsi"/>
          <w:kern w:val="0"/>
          <w:lang w:eastAsia="en-IN"/>
          <w14:ligatures w14:val="none"/>
        </w:rPr>
        <w:t xml:space="preserve">: </w:t>
      </w:r>
      <w:r>
        <w:t>Data cleaning, analysis, visualization, report writing.</w:t>
      </w:r>
    </w:p>
    <w:p w14:paraId="277065D5" w14:textId="2DEE7BEF" w:rsidR="002C11F9" w:rsidRPr="002C0BF4" w:rsidRDefault="00DD2B6E" w:rsidP="002C0BF4">
      <w:pPr>
        <w:spacing w:after="0"/>
      </w:pPr>
      <w:r w:rsidRPr="00DD1DFC">
        <w:rPr>
          <w:b/>
          <w:bCs/>
        </w:rPr>
        <w:t>GitHub</w:t>
      </w:r>
      <w:r>
        <w:t xml:space="preserve">: </w:t>
      </w:r>
      <w:r w:rsidR="00614DAA">
        <w:t xml:space="preserve">You can find the entire code for this project </w:t>
      </w:r>
      <w:hyperlink r:id="rId12" w:history="1">
        <w:r w:rsidR="00614DAA" w:rsidRPr="00614DAA">
          <w:rPr>
            <w:rStyle w:val="Hyperlink"/>
          </w:rPr>
          <w:t>here</w:t>
        </w:r>
      </w:hyperlink>
      <w:r w:rsidR="00614DAA">
        <w:t>.</w:t>
      </w:r>
      <w:r>
        <w:t xml:space="preserve"> </w:t>
      </w:r>
    </w:p>
    <w:p w14:paraId="1A43BE26" w14:textId="0F00A96D" w:rsidR="002C11F9" w:rsidRDefault="00801ED8" w:rsidP="0060203B">
      <w:pPr>
        <w:spacing w:before="100" w:beforeAutospacing="1" w:after="100" w:afterAutospacing="1" w:line="276" w:lineRule="auto"/>
        <w:rPr>
          <w:rFonts w:asciiTheme="majorHAnsi" w:eastAsia="Times New Roman" w:hAnsiTheme="majorHAnsi" w:cstheme="majorHAnsi"/>
          <w:b/>
          <w:bCs/>
          <w:kern w:val="0"/>
          <w:sz w:val="32"/>
          <w:szCs w:val="32"/>
          <w:lang w:eastAsia="en-IN"/>
          <w14:ligatures w14:val="none"/>
        </w:rPr>
      </w:pPr>
      <w:r>
        <w:rPr>
          <w:rFonts w:asciiTheme="majorHAnsi" w:eastAsia="Times New Roman" w:hAnsiTheme="majorHAnsi" w:cstheme="majorHAnsi"/>
          <w:b/>
          <w:bCs/>
          <w:kern w:val="0"/>
          <w:sz w:val="32"/>
          <w:szCs w:val="32"/>
          <w:lang w:eastAsia="en-IN"/>
          <w14:ligatures w14:val="none"/>
        </w:rPr>
        <w:t>Generative AI Usage Acknowledgement</w:t>
      </w:r>
    </w:p>
    <w:p w14:paraId="11B41BBF" w14:textId="77777777" w:rsidR="002C0BF4" w:rsidRDefault="00095085" w:rsidP="00801ED8">
      <w:pPr>
        <w:spacing w:before="100" w:beforeAutospacing="1" w:after="100" w:afterAutospacing="1" w:line="276" w:lineRule="auto"/>
        <w:rPr>
          <w:rFonts w:asciiTheme="majorHAnsi" w:eastAsia="Times New Roman" w:hAnsiTheme="majorHAnsi" w:cstheme="majorHAnsi"/>
          <w:b/>
          <w:bCs/>
          <w:kern w:val="0"/>
          <w:sz w:val="32"/>
          <w:szCs w:val="32"/>
          <w:lang w:eastAsia="en-IN"/>
          <w14:ligatures w14:val="none"/>
        </w:rPr>
      </w:pPr>
      <w:r>
        <w:t xml:space="preserve">I used OpenAI’s ChatGPT to assist with plotting maps (check on GitHub) and Radial chart. </w:t>
      </w:r>
      <w:r w:rsidR="00944140">
        <w:t>Other coding</w:t>
      </w:r>
      <w:r>
        <w:t xml:space="preserve"> and visualization tasks were independently completed.</w:t>
      </w:r>
    </w:p>
    <w:p w14:paraId="0A23AE3A" w14:textId="1B7C7C2A" w:rsidR="00095085" w:rsidRDefault="00944140" w:rsidP="00801ED8">
      <w:pPr>
        <w:spacing w:before="100" w:beforeAutospacing="1" w:after="100" w:afterAutospacing="1" w:line="276" w:lineRule="auto"/>
        <w:rPr>
          <w:rFonts w:asciiTheme="majorHAnsi" w:eastAsia="Times New Roman" w:hAnsiTheme="majorHAnsi" w:cstheme="majorHAnsi"/>
          <w:b/>
          <w:bCs/>
          <w:kern w:val="0"/>
          <w:sz w:val="32"/>
          <w:szCs w:val="32"/>
          <w:lang w:eastAsia="en-IN"/>
          <w14:ligatures w14:val="none"/>
        </w:rPr>
      </w:pPr>
      <w:r w:rsidRPr="00944140">
        <w:rPr>
          <w:rFonts w:asciiTheme="majorHAnsi" w:eastAsia="Times New Roman" w:hAnsiTheme="majorHAnsi" w:cstheme="majorHAnsi"/>
          <w:b/>
          <w:bCs/>
          <w:kern w:val="0"/>
          <w:sz w:val="32"/>
          <w:szCs w:val="32"/>
          <w:lang w:eastAsia="en-IN"/>
          <w14:ligatures w14:val="none"/>
        </w:rPr>
        <w:lastRenderedPageBreak/>
        <w:t>References</w:t>
      </w:r>
    </w:p>
    <w:p w14:paraId="6E9E8485" w14:textId="77DA6371" w:rsidR="00804658" w:rsidRDefault="006D7246" w:rsidP="006D7246">
      <w:pPr>
        <w:spacing w:before="100" w:beforeAutospacing="1" w:after="100" w:afterAutospacing="1"/>
        <w:ind w:left="360" w:hanging="360"/>
      </w:pPr>
      <w:r>
        <w:t>[1]</w:t>
      </w:r>
      <w:r>
        <w:tab/>
      </w:r>
      <w:r w:rsidR="00804658">
        <w:t xml:space="preserve">R-FOR-DATA-SCIENCE. (2025, February 18). </w:t>
      </w:r>
      <w:r w:rsidR="00804658">
        <w:rPr>
          <w:rStyle w:val="Emphasis"/>
        </w:rPr>
        <w:t>Agencies from the FBI Crime Data API</w:t>
      </w:r>
      <w:r w:rsidR="00804658">
        <w:t xml:space="preserve"> [Dataset]. GitHub. </w:t>
      </w:r>
      <w:hyperlink r:id="rId13" w:tgtFrame="_new" w:history="1">
        <w:r w:rsidR="00804658">
          <w:rPr>
            <w:rStyle w:val="Hyperlink"/>
          </w:rPr>
          <w:t>https://github.com/rfordatascience/tidytuesday/tree/main/data/2025/2025-02-18</w:t>
        </w:r>
      </w:hyperlink>
    </w:p>
    <w:p w14:paraId="19BFE8BC" w14:textId="772D719B" w:rsidR="002A231C" w:rsidRDefault="0060203B" w:rsidP="002A231C">
      <w:pPr>
        <w:spacing w:before="100" w:beforeAutospacing="1" w:after="100" w:afterAutospacing="1"/>
        <w:ind w:left="360" w:hanging="360"/>
      </w:pPr>
      <w:r>
        <w:t>[2]</w:t>
      </w:r>
      <w:r>
        <w:tab/>
      </w:r>
      <w:r w:rsidR="00804658">
        <w:t xml:space="preserve">Federal Bureau of Investigation. (n.d.). </w:t>
      </w:r>
      <w:r w:rsidR="00804658">
        <w:rPr>
          <w:rStyle w:val="Emphasis"/>
        </w:rPr>
        <w:t>National Use-of-Force Data Collection</w:t>
      </w:r>
      <w:r w:rsidR="00804658">
        <w:t xml:space="preserve">. FBI. Retrieved March 24, 2025, from </w:t>
      </w:r>
      <w:hyperlink r:id="rId14" w:tgtFrame="_new" w:history="1">
        <w:r w:rsidR="00804658">
          <w:rPr>
            <w:rStyle w:val="Hyperlink"/>
          </w:rPr>
          <w:t>https://www.fbi.gov/how-we-can-help-you/more-fbi-services-and-information/ucr/use-of-force</w:t>
        </w:r>
      </w:hyperlink>
    </w:p>
    <w:p w14:paraId="0AFB271C" w14:textId="4950DC69" w:rsidR="002A231C" w:rsidRDefault="002A231C" w:rsidP="0060203B">
      <w:pPr>
        <w:spacing w:before="100" w:beforeAutospacing="1" w:after="100" w:afterAutospacing="1"/>
        <w:ind w:left="360" w:hanging="360"/>
        <w:rPr>
          <w:rFonts w:asciiTheme="majorHAnsi" w:hAnsiTheme="majorHAnsi" w:cstheme="majorHAnsi"/>
          <w:b/>
          <w:bCs/>
          <w:sz w:val="36"/>
          <w:szCs w:val="36"/>
          <w:shd w:val="clear" w:color="auto" w:fill="FFFFFF"/>
        </w:rPr>
      </w:pPr>
      <w:r w:rsidRPr="002A231C">
        <w:rPr>
          <w:rFonts w:asciiTheme="majorHAnsi" w:hAnsiTheme="majorHAnsi" w:cstheme="majorHAnsi"/>
          <w:b/>
          <w:bCs/>
          <w:sz w:val="36"/>
          <w:szCs w:val="36"/>
          <w:shd w:val="clear" w:color="auto" w:fill="FFFFFF"/>
        </w:rPr>
        <w:t>Peer review recommendations response</w:t>
      </w:r>
    </w:p>
    <w:p w14:paraId="7712F81D" w14:textId="36E16B87" w:rsidR="002A231C" w:rsidRDefault="002A231C" w:rsidP="0060203B">
      <w:pPr>
        <w:spacing w:before="100" w:beforeAutospacing="1" w:after="100" w:afterAutospacing="1"/>
        <w:ind w:left="360" w:hanging="360"/>
        <w:rPr>
          <w:rFonts w:cstheme="minorHAnsi"/>
          <w:b/>
          <w:bCs/>
        </w:rPr>
      </w:pPr>
      <w:r>
        <w:rPr>
          <w:rFonts w:cstheme="minorHAnsi"/>
          <w:b/>
          <w:bCs/>
        </w:rPr>
        <w:t xml:space="preserve">Original Peer Review: </w:t>
      </w:r>
    </w:p>
    <w:p w14:paraId="2C6BA63F" w14:textId="38C23159" w:rsidR="00517049" w:rsidRDefault="00517049" w:rsidP="002C0BF4">
      <w:pPr>
        <w:spacing w:before="100" w:beforeAutospacing="1" w:after="100" w:afterAutospacing="1"/>
        <w:jc w:val="both"/>
        <w:rPr>
          <w:rFonts w:cstheme="minorHAnsi"/>
        </w:rPr>
      </w:pPr>
      <w:r w:rsidRPr="00517049">
        <w:rPr>
          <w:rFonts w:cstheme="minorHAnsi"/>
        </w:rPr>
        <w:t xml:space="preserve">Excellent research question and approach to answer the question. What do you think could be negative implications on the results if you impute the mode for the missing start data? Could this have negative outcomes on the reporting. Think through how other factors may be meaningfully related to start date and see if you can impute using </w:t>
      </w:r>
      <w:proofErr w:type="spellStart"/>
      <w:r w:rsidRPr="00517049">
        <w:rPr>
          <w:rFonts w:cstheme="minorHAnsi"/>
        </w:rPr>
        <w:t>regregression</w:t>
      </w:r>
      <w:proofErr w:type="spellEnd"/>
      <w:r w:rsidRPr="00517049">
        <w:rPr>
          <w:rFonts w:cstheme="minorHAnsi"/>
        </w:rPr>
        <w:t xml:space="preserve">. I would recommend trying this and seeing if the outcomes are significantly different. You will be able to see if the regression </w:t>
      </w:r>
      <w:r w:rsidR="00684827" w:rsidRPr="00517049">
        <w:rPr>
          <w:rFonts w:cstheme="minorHAnsi"/>
        </w:rPr>
        <w:t>modeming</w:t>
      </w:r>
      <w:r w:rsidRPr="00517049">
        <w:rPr>
          <w:rFonts w:cstheme="minorHAnsi"/>
        </w:rPr>
        <w:t xml:space="preserve"> for imputation is better. Make sure that all interpretations are related to inference </w:t>
      </w:r>
      <w:r w:rsidR="00684827" w:rsidRPr="00517049">
        <w:rPr>
          <w:rFonts w:cstheme="minorHAnsi"/>
        </w:rPr>
        <w:t>modeming</w:t>
      </w:r>
      <w:r w:rsidRPr="00517049">
        <w:rPr>
          <w:rFonts w:cstheme="minorHAnsi"/>
        </w:rPr>
        <w:t xml:space="preserve"> and that metrics for meaningful evaluation and impact are reported. Descriptive statistics are only describing what the data is doing and cannot make relational inference. Excellent presentation. The outcomes could be very useful for engagement with agencies.</w:t>
      </w:r>
    </w:p>
    <w:p w14:paraId="28ABE285" w14:textId="2182F139" w:rsidR="00517049" w:rsidRPr="00517049" w:rsidRDefault="00517049" w:rsidP="00517049">
      <w:pPr>
        <w:spacing w:before="100" w:beforeAutospacing="1" w:after="100" w:afterAutospacing="1"/>
        <w:jc w:val="both"/>
        <w:rPr>
          <w:rFonts w:cstheme="minorHAnsi"/>
          <w:b/>
          <w:bCs/>
        </w:rPr>
      </w:pPr>
      <w:r w:rsidRPr="00517049">
        <w:rPr>
          <w:rFonts w:cstheme="minorHAnsi"/>
          <w:b/>
          <w:bCs/>
        </w:rPr>
        <w:t>Response:</w:t>
      </w:r>
    </w:p>
    <w:p w14:paraId="0C5D8289" w14:textId="6CB36F4C" w:rsidR="00517049" w:rsidRPr="00517049" w:rsidRDefault="00517049" w:rsidP="00BB2F82">
      <w:pPr>
        <w:spacing w:before="100" w:beforeAutospacing="1" w:after="100" w:afterAutospacing="1" w:line="240" w:lineRule="auto"/>
        <w:rPr>
          <w:rFonts w:eastAsia="Times New Roman" w:cstheme="minorHAnsi"/>
          <w:kern w:val="0"/>
          <w:lang w:eastAsia="en-IN"/>
          <w14:ligatures w14:val="none"/>
        </w:rPr>
      </w:pPr>
      <w:r w:rsidRPr="00517049">
        <w:rPr>
          <w:rFonts w:eastAsia="Times New Roman" w:cstheme="minorHAnsi"/>
          <w:b/>
          <w:bCs/>
          <w:kern w:val="0"/>
          <w:lang w:eastAsia="en-IN"/>
          <w14:ligatures w14:val="none"/>
        </w:rPr>
        <w:t>Recommendation:</w:t>
      </w:r>
      <w:r w:rsidRPr="00517049">
        <w:rPr>
          <w:rFonts w:eastAsia="Times New Roman" w:cstheme="minorHAnsi"/>
          <w:kern w:val="0"/>
          <w:lang w:eastAsia="en-IN"/>
          <w14:ligatures w14:val="none"/>
        </w:rPr>
        <w:t xml:space="preserve"> Consider using regression-based imputation for missing </w:t>
      </w:r>
      <w:proofErr w:type="spellStart"/>
      <w:r w:rsidRPr="00517049">
        <w:rPr>
          <w:rFonts w:eastAsia="Times New Roman" w:cstheme="minorHAnsi"/>
          <w:kern w:val="0"/>
          <w:lang w:eastAsia="en-IN"/>
          <w14:ligatures w14:val="none"/>
        </w:rPr>
        <w:t>nibrs_start_date</w:t>
      </w:r>
      <w:proofErr w:type="spellEnd"/>
      <w:r w:rsidRPr="00517049">
        <w:rPr>
          <w:rFonts w:eastAsia="Times New Roman" w:cstheme="minorHAnsi"/>
          <w:kern w:val="0"/>
          <w:lang w:eastAsia="en-IN"/>
          <w14:ligatures w14:val="none"/>
        </w:rPr>
        <w:t xml:space="preserve"> values instead of median or mode.</w:t>
      </w:r>
      <w:r w:rsidRPr="00517049">
        <w:rPr>
          <w:rFonts w:eastAsia="Times New Roman" w:cstheme="minorHAnsi"/>
          <w:kern w:val="0"/>
          <w:lang w:eastAsia="en-IN"/>
          <w14:ligatures w14:val="none"/>
        </w:rPr>
        <w:br/>
      </w:r>
      <w:r w:rsidRPr="00517049">
        <w:rPr>
          <w:rFonts w:eastAsia="Times New Roman" w:cstheme="minorHAnsi"/>
          <w:b/>
          <w:bCs/>
          <w:kern w:val="0"/>
          <w:lang w:eastAsia="en-IN"/>
          <w14:ligatures w14:val="none"/>
        </w:rPr>
        <w:t>Accepted/Rejected:</w:t>
      </w:r>
      <w:r w:rsidRPr="00517049">
        <w:rPr>
          <w:rFonts w:eastAsia="Times New Roman" w:cstheme="minorHAnsi"/>
          <w:kern w:val="0"/>
          <w:lang w:eastAsia="en-IN"/>
          <w14:ligatures w14:val="none"/>
        </w:rPr>
        <w:t xml:space="preserve"> Rejected</w:t>
      </w:r>
      <w:r w:rsidRPr="00517049">
        <w:rPr>
          <w:rFonts w:eastAsia="Times New Roman" w:cstheme="minorHAnsi"/>
          <w:kern w:val="0"/>
          <w:lang w:eastAsia="en-IN"/>
          <w14:ligatures w14:val="none"/>
        </w:rPr>
        <w:br/>
      </w:r>
      <w:r w:rsidRPr="00517049">
        <w:rPr>
          <w:rFonts w:eastAsia="Times New Roman" w:cstheme="minorHAnsi"/>
          <w:b/>
          <w:bCs/>
          <w:kern w:val="0"/>
          <w:lang w:eastAsia="en-IN"/>
          <w14:ligatures w14:val="none"/>
        </w:rPr>
        <w:t>Reason:</w:t>
      </w:r>
      <w:r w:rsidRPr="00517049">
        <w:rPr>
          <w:rFonts w:eastAsia="Times New Roman" w:cstheme="minorHAnsi"/>
          <w:kern w:val="0"/>
          <w:lang w:eastAsia="en-IN"/>
          <w14:ligatures w14:val="none"/>
        </w:rPr>
        <w:t xml:space="preserve"> The project’s goal was descriptive analysis</w:t>
      </w:r>
      <w:r w:rsidR="00F71150">
        <w:rPr>
          <w:rFonts w:eastAsia="Times New Roman" w:cstheme="minorHAnsi"/>
          <w:kern w:val="0"/>
          <w:lang w:eastAsia="en-IN"/>
          <w14:ligatures w14:val="none"/>
        </w:rPr>
        <w:t>.</w:t>
      </w:r>
      <w:r w:rsidRPr="00517049">
        <w:rPr>
          <w:rFonts w:eastAsia="Times New Roman" w:cstheme="minorHAnsi"/>
          <w:kern w:val="0"/>
          <w:lang w:eastAsia="en-IN"/>
          <w14:ligatures w14:val="none"/>
        </w:rPr>
        <w:t xml:space="preserve"> </w:t>
      </w:r>
      <w:r w:rsidR="00F71150">
        <w:rPr>
          <w:rFonts w:eastAsia="Times New Roman" w:cstheme="minorHAnsi"/>
          <w:kern w:val="0"/>
          <w:lang w:eastAsia="en-IN"/>
          <w14:ligatures w14:val="none"/>
        </w:rPr>
        <w:t>I was found that m</w:t>
      </w:r>
      <w:r w:rsidRPr="00517049">
        <w:rPr>
          <w:rFonts w:eastAsia="Times New Roman" w:cstheme="minorHAnsi"/>
          <w:kern w:val="0"/>
          <w:lang w:eastAsia="en-IN"/>
          <w14:ligatures w14:val="none"/>
        </w:rPr>
        <w:t>edian imputation was sufficient for identifying broad trends. Regression-based imputation would add unnecessary complexity without changing the overall insights or affecting the final results.</w:t>
      </w:r>
    </w:p>
    <w:p w14:paraId="7A656A14" w14:textId="77777777" w:rsidR="00517049" w:rsidRPr="00517049" w:rsidRDefault="00517049" w:rsidP="00BB2F82">
      <w:pPr>
        <w:spacing w:before="100" w:beforeAutospacing="1" w:after="100" w:afterAutospacing="1" w:line="240" w:lineRule="auto"/>
        <w:rPr>
          <w:rFonts w:eastAsia="Times New Roman" w:cstheme="minorHAnsi"/>
          <w:kern w:val="0"/>
          <w:lang w:eastAsia="en-IN"/>
          <w14:ligatures w14:val="none"/>
        </w:rPr>
      </w:pPr>
      <w:r w:rsidRPr="00517049">
        <w:rPr>
          <w:rFonts w:eastAsia="Times New Roman" w:cstheme="minorHAnsi"/>
          <w:b/>
          <w:bCs/>
          <w:kern w:val="0"/>
          <w:lang w:eastAsia="en-IN"/>
          <w14:ligatures w14:val="none"/>
        </w:rPr>
        <w:t>Recommendation:</w:t>
      </w:r>
      <w:r w:rsidRPr="00517049">
        <w:rPr>
          <w:rFonts w:eastAsia="Times New Roman" w:cstheme="minorHAnsi"/>
          <w:kern w:val="0"/>
          <w:lang w:eastAsia="en-IN"/>
          <w14:ligatures w14:val="none"/>
        </w:rPr>
        <w:t xml:space="preserve"> Explore whether other variables meaningfully relate to </w:t>
      </w:r>
      <w:proofErr w:type="spellStart"/>
      <w:r w:rsidRPr="00517049">
        <w:rPr>
          <w:rFonts w:eastAsia="Times New Roman" w:cstheme="minorHAnsi"/>
          <w:kern w:val="0"/>
          <w:lang w:eastAsia="en-IN"/>
          <w14:ligatures w14:val="none"/>
        </w:rPr>
        <w:t>nibrs_start_date</w:t>
      </w:r>
      <w:proofErr w:type="spellEnd"/>
      <w:r w:rsidRPr="00517049">
        <w:rPr>
          <w:rFonts w:eastAsia="Times New Roman" w:cstheme="minorHAnsi"/>
          <w:kern w:val="0"/>
          <w:lang w:eastAsia="en-IN"/>
          <w14:ligatures w14:val="none"/>
        </w:rPr>
        <w:t xml:space="preserve"> to improve imputation accuracy.</w:t>
      </w:r>
      <w:r w:rsidRPr="00517049">
        <w:rPr>
          <w:rFonts w:eastAsia="Times New Roman" w:cstheme="minorHAnsi"/>
          <w:kern w:val="0"/>
          <w:lang w:eastAsia="en-IN"/>
          <w14:ligatures w14:val="none"/>
        </w:rPr>
        <w:br/>
      </w:r>
      <w:r w:rsidRPr="00517049">
        <w:rPr>
          <w:rFonts w:eastAsia="Times New Roman" w:cstheme="minorHAnsi"/>
          <w:b/>
          <w:bCs/>
          <w:kern w:val="0"/>
          <w:lang w:eastAsia="en-IN"/>
          <w14:ligatures w14:val="none"/>
        </w:rPr>
        <w:t>Accepted/Rejected:</w:t>
      </w:r>
      <w:r w:rsidRPr="00517049">
        <w:rPr>
          <w:rFonts w:eastAsia="Times New Roman" w:cstheme="minorHAnsi"/>
          <w:kern w:val="0"/>
          <w:lang w:eastAsia="en-IN"/>
          <w14:ligatures w14:val="none"/>
        </w:rPr>
        <w:t xml:space="preserve"> Rejected</w:t>
      </w:r>
      <w:r w:rsidRPr="00517049">
        <w:rPr>
          <w:rFonts w:eastAsia="Times New Roman" w:cstheme="minorHAnsi"/>
          <w:kern w:val="0"/>
          <w:lang w:eastAsia="en-IN"/>
          <w14:ligatures w14:val="none"/>
        </w:rPr>
        <w:br/>
      </w:r>
      <w:r w:rsidRPr="00517049">
        <w:rPr>
          <w:rFonts w:eastAsia="Times New Roman" w:cstheme="minorHAnsi"/>
          <w:b/>
          <w:bCs/>
          <w:kern w:val="0"/>
          <w:lang w:eastAsia="en-IN"/>
          <w14:ligatures w14:val="none"/>
        </w:rPr>
        <w:t>Reason:</w:t>
      </w:r>
      <w:r w:rsidRPr="00517049">
        <w:rPr>
          <w:rFonts w:eastAsia="Times New Roman" w:cstheme="minorHAnsi"/>
          <w:kern w:val="0"/>
          <w:lang w:eastAsia="en-IN"/>
          <w14:ligatures w14:val="none"/>
        </w:rPr>
        <w:t xml:space="preserve"> The missing values were few, and the imputation did not affect key findings. Investigating variable relationships for imputation was outside the project’s scope and timeline.</w:t>
      </w:r>
    </w:p>
    <w:p w14:paraId="28B2B926" w14:textId="023F5540" w:rsidR="00DD7F4D" w:rsidRPr="0054642B" w:rsidRDefault="00517049" w:rsidP="0054642B">
      <w:pPr>
        <w:spacing w:before="100" w:beforeAutospacing="1" w:after="100" w:afterAutospacing="1" w:line="240" w:lineRule="auto"/>
        <w:rPr>
          <w:rFonts w:eastAsia="Times New Roman" w:cstheme="minorHAnsi"/>
          <w:kern w:val="0"/>
          <w:lang w:eastAsia="en-IN"/>
          <w14:ligatures w14:val="none"/>
        </w:rPr>
      </w:pPr>
      <w:r w:rsidRPr="00517049">
        <w:rPr>
          <w:rFonts w:eastAsia="Times New Roman" w:cstheme="minorHAnsi"/>
          <w:b/>
          <w:bCs/>
          <w:kern w:val="0"/>
          <w:lang w:eastAsia="en-IN"/>
          <w14:ligatures w14:val="none"/>
        </w:rPr>
        <w:t>Recommendation:</w:t>
      </w:r>
      <w:r w:rsidRPr="00517049">
        <w:rPr>
          <w:rFonts w:eastAsia="Times New Roman" w:cstheme="minorHAnsi"/>
          <w:kern w:val="0"/>
          <w:lang w:eastAsia="en-IN"/>
          <w14:ligatures w14:val="none"/>
        </w:rPr>
        <w:t xml:space="preserve"> Ensure interpretations are tied to inference </w:t>
      </w:r>
      <w:r w:rsidRPr="00517049">
        <w:rPr>
          <w:rFonts w:eastAsia="Times New Roman" w:cstheme="minorHAnsi"/>
          <w:kern w:val="0"/>
          <w:lang w:eastAsia="en-IN"/>
          <w14:ligatures w14:val="none"/>
        </w:rPr>
        <w:t>modelling</w:t>
      </w:r>
      <w:r w:rsidRPr="00517049">
        <w:rPr>
          <w:rFonts w:eastAsia="Times New Roman" w:cstheme="minorHAnsi"/>
          <w:kern w:val="0"/>
          <w:lang w:eastAsia="en-IN"/>
          <w14:ligatures w14:val="none"/>
        </w:rPr>
        <w:t>, and use metrics to evaluate model impact.</w:t>
      </w:r>
      <w:r w:rsidRPr="00517049">
        <w:rPr>
          <w:rFonts w:eastAsia="Times New Roman" w:cstheme="minorHAnsi"/>
          <w:kern w:val="0"/>
          <w:lang w:eastAsia="en-IN"/>
          <w14:ligatures w14:val="none"/>
        </w:rPr>
        <w:br/>
      </w:r>
      <w:r w:rsidRPr="00517049">
        <w:rPr>
          <w:rFonts w:eastAsia="Times New Roman" w:cstheme="minorHAnsi"/>
          <w:b/>
          <w:bCs/>
          <w:kern w:val="0"/>
          <w:lang w:eastAsia="en-IN"/>
          <w14:ligatures w14:val="none"/>
        </w:rPr>
        <w:t>Accepted/Rejected:</w:t>
      </w:r>
      <w:r w:rsidRPr="00517049">
        <w:rPr>
          <w:rFonts w:eastAsia="Times New Roman" w:cstheme="minorHAnsi"/>
          <w:kern w:val="0"/>
          <w:lang w:eastAsia="en-IN"/>
          <w14:ligatures w14:val="none"/>
        </w:rPr>
        <w:t xml:space="preserve"> Rejected</w:t>
      </w:r>
      <w:r w:rsidRPr="00517049">
        <w:rPr>
          <w:rFonts w:eastAsia="Times New Roman" w:cstheme="minorHAnsi"/>
          <w:kern w:val="0"/>
          <w:lang w:eastAsia="en-IN"/>
          <w14:ligatures w14:val="none"/>
        </w:rPr>
        <w:br/>
      </w:r>
      <w:r w:rsidRPr="00517049">
        <w:rPr>
          <w:rFonts w:eastAsia="Times New Roman" w:cstheme="minorHAnsi"/>
          <w:b/>
          <w:bCs/>
          <w:kern w:val="0"/>
          <w:lang w:eastAsia="en-IN"/>
          <w14:ligatures w14:val="none"/>
        </w:rPr>
        <w:t>Reason:</w:t>
      </w:r>
      <w:r w:rsidRPr="00517049">
        <w:rPr>
          <w:rFonts w:eastAsia="Times New Roman" w:cstheme="minorHAnsi"/>
          <w:kern w:val="0"/>
          <w:lang w:eastAsia="en-IN"/>
          <w14:ligatures w14:val="none"/>
        </w:rPr>
        <w:t xml:space="preserve"> </w:t>
      </w:r>
      <w:r w:rsidR="007973D3">
        <w:rPr>
          <w:rFonts w:eastAsia="Times New Roman" w:cstheme="minorHAnsi"/>
          <w:kern w:val="0"/>
          <w:lang w:eastAsia="en-IN"/>
          <w14:ligatures w14:val="none"/>
        </w:rPr>
        <w:t xml:space="preserve">This project was </w:t>
      </w:r>
      <w:r w:rsidRPr="00517049">
        <w:rPr>
          <w:rFonts w:eastAsia="Times New Roman" w:cstheme="minorHAnsi"/>
          <w:kern w:val="0"/>
          <w:lang w:eastAsia="en-IN"/>
          <w14:ligatures w14:val="none"/>
        </w:rPr>
        <w:t xml:space="preserve">not inferential </w:t>
      </w:r>
      <w:r w:rsidRPr="00517049">
        <w:rPr>
          <w:rFonts w:eastAsia="Times New Roman" w:cstheme="minorHAnsi"/>
          <w:kern w:val="0"/>
          <w:lang w:eastAsia="en-IN"/>
          <w14:ligatures w14:val="none"/>
        </w:rPr>
        <w:t>modelling</w:t>
      </w:r>
      <w:r w:rsidR="007973D3">
        <w:rPr>
          <w:rFonts w:eastAsia="Times New Roman" w:cstheme="minorHAnsi"/>
          <w:kern w:val="0"/>
          <w:lang w:eastAsia="en-IN"/>
          <w14:ligatures w14:val="none"/>
        </w:rPr>
        <w:t xml:space="preserve"> focused and more</w:t>
      </w:r>
      <w:r w:rsidR="007973D3" w:rsidRPr="00517049">
        <w:rPr>
          <w:rFonts w:eastAsia="Times New Roman" w:cstheme="minorHAnsi"/>
          <w:kern w:val="0"/>
          <w:lang w:eastAsia="en-IN"/>
          <w14:ligatures w14:val="none"/>
        </w:rPr>
        <w:t xml:space="preserve"> focused on data exploration</w:t>
      </w:r>
      <w:r w:rsidRPr="00517049">
        <w:rPr>
          <w:rFonts w:eastAsia="Times New Roman" w:cstheme="minorHAnsi"/>
          <w:kern w:val="0"/>
          <w:lang w:eastAsia="en-IN"/>
          <w14:ligatures w14:val="none"/>
        </w:rPr>
        <w:t>. No causal or predictive claims were made, so inference metrics were not applicable.</w:t>
      </w:r>
    </w:p>
    <w:sectPr w:rsidR="00DD7F4D" w:rsidRPr="0054642B" w:rsidSect="002C11F9">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F0489"/>
    <w:multiLevelType w:val="multilevel"/>
    <w:tmpl w:val="34D2A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62AC5"/>
    <w:multiLevelType w:val="hybridMultilevel"/>
    <w:tmpl w:val="FFEA40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4A216F6"/>
    <w:multiLevelType w:val="multilevel"/>
    <w:tmpl w:val="2C94A7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8D6857"/>
    <w:multiLevelType w:val="multilevel"/>
    <w:tmpl w:val="30940260"/>
    <w:lvl w:ilvl="0">
      <w:start w:val="1"/>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62935F7A"/>
    <w:multiLevelType w:val="multilevel"/>
    <w:tmpl w:val="7AE8AD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1724B0"/>
    <w:multiLevelType w:val="multilevel"/>
    <w:tmpl w:val="0100955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906987487">
    <w:abstractNumId w:val="4"/>
  </w:num>
  <w:num w:numId="2" w16cid:durableId="1463500150">
    <w:abstractNumId w:val="1"/>
  </w:num>
  <w:num w:numId="3" w16cid:durableId="575938455">
    <w:abstractNumId w:val="2"/>
  </w:num>
  <w:num w:numId="4" w16cid:durableId="712928940">
    <w:abstractNumId w:val="5"/>
  </w:num>
  <w:num w:numId="5" w16cid:durableId="1476146415">
    <w:abstractNumId w:val="0"/>
  </w:num>
  <w:num w:numId="6" w16cid:durableId="6849445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c2Mje3NDYzMgTRSjpKwanFxZn5eSAFRrUA2s1q8iwAAAA="/>
  </w:docVars>
  <w:rsids>
    <w:rsidRoot w:val="002F2DB4"/>
    <w:rsid w:val="00023C4E"/>
    <w:rsid w:val="00023CDD"/>
    <w:rsid w:val="000469BA"/>
    <w:rsid w:val="00095085"/>
    <w:rsid w:val="000B5CB1"/>
    <w:rsid w:val="00100F4D"/>
    <w:rsid w:val="00111D0F"/>
    <w:rsid w:val="00137BCB"/>
    <w:rsid w:val="00173BFD"/>
    <w:rsid w:val="00190E99"/>
    <w:rsid w:val="0019499E"/>
    <w:rsid w:val="001952F8"/>
    <w:rsid w:val="001A4329"/>
    <w:rsid w:val="001A76C5"/>
    <w:rsid w:val="001B073A"/>
    <w:rsid w:val="00245213"/>
    <w:rsid w:val="00266E6B"/>
    <w:rsid w:val="002A231C"/>
    <w:rsid w:val="002C0BF4"/>
    <w:rsid w:val="002C11F9"/>
    <w:rsid w:val="002E54B0"/>
    <w:rsid w:val="002F2271"/>
    <w:rsid w:val="002F2DB4"/>
    <w:rsid w:val="00316002"/>
    <w:rsid w:val="00332BBD"/>
    <w:rsid w:val="0036548C"/>
    <w:rsid w:val="003720F2"/>
    <w:rsid w:val="00401F32"/>
    <w:rsid w:val="004077E5"/>
    <w:rsid w:val="004F0EF8"/>
    <w:rsid w:val="004F620D"/>
    <w:rsid w:val="00515687"/>
    <w:rsid w:val="005161D5"/>
    <w:rsid w:val="00517049"/>
    <w:rsid w:val="0054025D"/>
    <w:rsid w:val="0054642B"/>
    <w:rsid w:val="00561781"/>
    <w:rsid w:val="005E2030"/>
    <w:rsid w:val="0060203B"/>
    <w:rsid w:val="00614DAA"/>
    <w:rsid w:val="006248A8"/>
    <w:rsid w:val="00684827"/>
    <w:rsid w:val="006C3D63"/>
    <w:rsid w:val="006D7246"/>
    <w:rsid w:val="006F7BFE"/>
    <w:rsid w:val="00744811"/>
    <w:rsid w:val="00756096"/>
    <w:rsid w:val="007973D3"/>
    <w:rsid w:val="00800401"/>
    <w:rsid w:val="00801ED8"/>
    <w:rsid w:val="00804658"/>
    <w:rsid w:val="00836A51"/>
    <w:rsid w:val="008550EB"/>
    <w:rsid w:val="00876E08"/>
    <w:rsid w:val="008809C1"/>
    <w:rsid w:val="009327B1"/>
    <w:rsid w:val="00944140"/>
    <w:rsid w:val="00951A63"/>
    <w:rsid w:val="009B4F33"/>
    <w:rsid w:val="009B7875"/>
    <w:rsid w:val="009C0997"/>
    <w:rsid w:val="009C7FC1"/>
    <w:rsid w:val="009D1A94"/>
    <w:rsid w:val="00A2366F"/>
    <w:rsid w:val="00A264C1"/>
    <w:rsid w:val="00A97176"/>
    <w:rsid w:val="00AB05C3"/>
    <w:rsid w:val="00AD6951"/>
    <w:rsid w:val="00BB2F82"/>
    <w:rsid w:val="00C0575A"/>
    <w:rsid w:val="00C467EC"/>
    <w:rsid w:val="00C91CBF"/>
    <w:rsid w:val="00CC66CF"/>
    <w:rsid w:val="00D368B5"/>
    <w:rsid w:val="00D7799F"/>
    <w:rsid w:val="00D95518"/>
    <w:rsid w:val="00DD1AB0"/>
    <w:rsid w:val="00DD1DFC"/>
    <w:rsid w:val="00DD2B6E"/>
    <w:rsid w:val="00DD7F4D"/>
    <w:rsid w:val="00DF7A1E"/>
    <w:rsid w:val="00E12789"/>
    <w:rsid w:val="00EC3648"/>
    <w:rsid w:val="00F2461A"/>
    <w:rsid w:val="00F367AE"/>
    <w:rsid w:val="00F71150"/>
    <w:rsid w:val="00FB2036"/>
    <w:rsid w:val="00FB444F"/>
    <w:rsid w:val="00FB65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D4AB"/>
  <w15:chartTrackingRefBased/>
  <w15:docId w15:val="{31DC668E-0100-45AD-9B88-22BBE5292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1ED8"/>
  </w:style>
  <w:style w:type="paragraph" w:styleId="Heading1">
    <w:name w:val="heading 1"/>
    <w:basedOn w:val="Normal"/>
    <w:next w:val="Normal"/>
    <w:link w:val="Heading1Char"/>
    <w:uiPriority w:val="9"/>
    <w:qFormat/>
    <w:rsid w:val="002F2D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2D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2D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2D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2D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2D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2D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2D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2D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D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2D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F2D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2D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2D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2D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2D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2D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2DB4"/>
    <w:rPr>
      <w:rFonts w:eastAsiaTheme="majorEastAsia" w:cstheme="majorBidi"/>
      <w:color w:val="272727" w:themeColor="text1" w:themeTint="D8"/>
    </w:rPr>
  </w:style>
  <w:style w:type="paragraph" w:styleId="Title">
    <w:name w:val="Title"/>
    <w:basedOn w:val="Normal"/>
    <w:next w:val="Normal"/>
    <w:link w:val="TitleChar"/>
    <w:uiPriority w:val="10"/>
    <w:qFormat/>
    <w:rsid w:val="002F2D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2D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2D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2D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2DB4"/>
    <w:pPr>
      <w:spacing w:before="160"/>
      <w:jc w:val="center"/>
    </w:pPr>
    <w:rPr>
      <w:i/>
      <w:iCs/>
      <w:color w:val="404040" w:themeColor="text1" w:themeTint="BF"/>
    </w:rPr>
  </w:style>
  <w:style w:type="character" w:customStyle="1" w:styleId="QuoteChar">
    <w:name w:val="Quote Char"/>
    <w:basedOn w:val="DefaultParagraphFont"/>
    <w:link w:val="Quote"/>
    <w:uiPriority w:val="29"/>
    <w:rsid w:val="002F2DB4"/>
    <w:rPr>
      <w:i/>
      <w:iCs/>
      <w:color w:val="404040" w:themeColor="text1" w:themeTint="BF"/>
    </w:rPr>
  </w:style>
  <w:style w:type="paragraph" w:styleId="ListParagraph">
    <w:name w:val="List Paragraph"/>
    <w:basedOn w:val="Normal"/>
    <w:uiPriority w:val="34"/>
    <w:qFormat/>
    <w:rsid w:val="002F2DB4"/>
    <w:pPr>
      <w:ind w:left="720"/>
      <w:contextualSpacing/>
    </w:pPr>
  </w:style>
  <w:style w:type="character" w:styleId="IntenseEmphasis">
    <w:name w:val="Intense Emphasis"/>
    <w:basedOn w:val="DefaultParagraphFont"/>
    <w:uiPriority w:val="21"/>
    <w:qFormat/>
    <w:rsid w:val="002F2DB4"/>
    <w:rPr>
      <w:i/>
      <w:iCs/>
      <w:color w:val="2F5496" w:themeColor="accent1" w:themeShade="BF"/>
    </w:rPr>
  </w:style>
  <w:style w:type="paragraph" w:styleId="IntenseQuote">
    <w:name w:val="Intense Quote"/>
    <w:basedOn w:val="Normal"/>
    <w:next w:val="Normal"/>
    <w:link w:val="IntenseQuoteChar"/>
    <w:uiPriority w:val="30"/>
    <w:qFormat/>
    <w:rsid w:val="002F2D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2DB4"/>
    <w:rPr>
      <w:i/>
      <w:iCs/>
      <w:color w:val="2F5496" w:themeColor="accent1" w:themeShade="BF"/>
    </w:rPr>
  </w:style>
  <w:style w:type="character" w:styleId="IntenseReference">
    <w:name w:val="Intense Reference"/>
    <w:basedOn w:val="DefaultParagraphFont"/>
    <w:uiPriority w:val="32"/>
    <w:qFormat/>
    <w:rsid w:val="002F2DB4"/>
    <w:rPr>
      <w:b/>
      <w:bCs/>
      <w:smallCaps/>
      <w:color w:val="2F5496" w:themeColor="accent1" w:themeShade="BF"/>
      <w:spacing w:val="5"/>
    </w:rPr>
  </w:style>
  <w:style w:type="character" w:styleId="Strong">
    <w:name w:val="Strong"/>
    <w:basedOn w:val="DefaultParagraphFont"/>
    <w:uiPriority w:val="22"/>
    <w:qFormat/>
    <w:rsid w:val="00C91CBF"/>
    <w:rPr>
      <w:b/>
      <w:bCs/>
    </w:rPr>
  </w:style>
  <w:style w:type="paragraph" w:styleId="NormalWeb">
    <w:name w:val="Normal (Web)"/>
    <w:basedOn w:val="Normal"/>
    <w:uiPriority w:val="99"/>
    <w:unhideWhenUsed/>
    <w:rsid w:val="00C91CB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C91CBF"/>
    <w:rPr>
      <w:i/>
      <w:iCs/>
    </w:rPr>
  </w:style>
  <w:style w:type="character" w:styleId="Hyperlink">
    <w:name w:val="Hyperlink"/>
    <w:basedOn w:val="DefaultParagraphFont"/>
    <w:uiPriority w:val="99"/>
    <w:unhideWhenUsed/>
    <w:rsid w:val="00801ED8"/>
    <w:rPr>
      <w:color w:val="0563C1" w:themeColor="hyperlink"/>
      <w:u w:val="single"/>
    </w:rPr>
  </w:style>
  <w:style w:type="character" w:styleId="UnresolvedMention">
    <w:name w:val="Unresolved Mention"/>
    <w:basedOn w:val="DefaultParagraphFont"/>
    <w:uiPriority w:val="99"/>
    <w:semiHidden/>
    <w:unhideWhenUsed/>
    <w:rsid w:val="00801ED8"/>
    <w:rPr>
      <w:color w:val="605E5C"/>
      <w:shd w:val="clear" w:color="auto" w:fill="E1DFDD"/>
    </w:rPr>
  </w:style>
  <w:style w:type="character" w:styleId="FollowedHyperlink">
    <w:name w:val="FollowedHyperlink"/>
    <w:basedOn w:val="DefaultParagraphFont"/>
    <w:uiPriority w:val="99"/>
    <w:semiHidden/>
    <w:unhideWhenUsed/>
    <w:rsid w:val="00614DAA"/>
    <w:rPr>
      <w:color w:val="954F72" w:themeColor="followedHyperlink"/>
      <w:u w:val="single"/>
    </w:rPr>
  </w:style>
  <w:style w:type="character" w:styleId="HTMLCode">
    <w:name w:val="HTML Code"/>
    <w:basedOn w:val="DefaultParagraphFont"/>
    <w:uiPriority w:val="99"/>
    <w:semiHidden/>
    <w:unhideWhenUsed/>
    <w:rsid w:val="0051704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18392">
      <w:bodyDiv w:val="1"/>
      <w:marLeft w:val="0"/>
      <w:marRight w:val="0"/>
      <w:marTop w:val="0"/>
      <w:marBottom w:val="0"/>
      <w:divBdr>
        <w:top w:val="none" w:sz="0" w:space="0" w:color="auto"/>
        <w:left w:val="none" w:sz="0" w:space="0" w:color="auto"/>
        <w:bottom w:val="none" w:sz="0" w:space="0" w:color="auto"/>
        <w:right w:val="none" w:sz="0" w:space="0" w:color="auto"/>
      </w:divBdr>
    </w:div>
    <w:div w:id="580481371">
      <w:bodyDiv w:val="1"/>
      <w:marLeft w:val="0"/>
      <w:marRight w:val="0"/>
      <w:marTop w:val="0"/>
      <w:marBottom w:val="0"/>
      <w:divBdr>
        <w:top w:val="none" w:sz="0" w:space="0" w:color="auto"/>
        <w:left w:val="none" w:sz="0" w:space="0" w:color="auto"/>
        <w:bottom w:val="none" w:sz="0" w:space="0" w:color="auto"/>
        <w:right w:val="none" w:sz="0" w:space="0" w:color="auto"/>
      </w:divBdr>
    </w:div>
    <w:div w:id="586154087">
      <w:bodyDiv w:val="1"/>
      <w:marLeft w:val="0"/>
      <w:marRight w:val="0"/>
      <w:marTop w:val="0"/>
      <w:marBottom w:val="0"/>
      <w:divBdr>
        <w:top w:val="none" w:sz="0" w:space="0" w:color="auto"/>
        <w:left w:val="none" w:sz="0" w:space="0" w:color="auto"/>
        <w:bottom w:val="none" w:sz="0" w:space="0" w:color="auto"/>
        <w:right w:val="none" w:sz="0" w:space="0" w:color="auto"/>
      </w:divBdr>
    </w:div>
    <w:div w:id="607928386">
      <w:bodyDiv w:val="1"/>
      <w:marLeft w:val="0"/>
      <w:marRight w:val="0"/>
      <w:marTop w:val="0"/>
      <w:marBottom w:val="0"/>
      <w:divBdr>
        <w:top w:val="none" w:sz="0" w:space="0" w:color="auto"/>
        <w:left w:val="none" w:sz="0" w:space="0" w:color="auto"/>
        <w:bottom w:val="none" w:sz="0" w:space="0" w:color="auto"/>
        <w:right w:val="none" w:sz="0" w:space="0" w:color="auto"/>
      </w:divBdr>
    </w:div>
    <w:div w:id="644970369">
      <w:bodyDiv w:val="1"/>
      <w:marLeft w:val="0"/>
      <w:marRight w:val="0"/>
      <w:marTop w:val="0"/>
      <w:marBottom w:val="0"/>
      <w:divBdr>
        <w:top w:val="none" w:sz="0" w:space="0" w:color="auto"/>
        <w:left w:val="none" w:sz="0" w:space="0" w:color="auto"/>
        <w:bottom w:val="none" w:sz="0" w:space="0" w:color="auto"/>
        <w:right w:val="none" w:sz="0" w:space="0" w:color="auto"/>
      </w:divBdr>
      <w:divsChild>
        <w:div w:id="1729378993">
          <w:marLeft w:val="0"/>
          <w:marRight w:val="0"/>
          <w:marTop w:val="0"/>
          <w:marBottom w:val="0"/>
          <w:divBdr>
            <w:top w:val="none" w:sz="0" w:space="0" w:color="auto"/>
            <w:left w:val="none" w:sz="0" w:space="0" w:color="auto"/>
            <w:bottom w:val="none" w:sz="0" w:space="0" w:color="auto"/>
            <w:right w:val="none" w:sz="0" w:space="0" w:color="auto"/>
          </w:divBdr>
          <w:divsChild>
            <w:div w:id="201156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7809">
      <w:bodyDiv w:val="1"/>
      <w:marLeft w:val="0"/>
      <w:marRight w:val="0"/>
      <w:marTop w:val="0"/>
      <w:marBottom w:val="0"/>
      <w:divBdr>
        <w:top w:val="none" w:sz="0" w:space="0" w:color="auto"/>
        <w:left w:val="none" w:sz="0" w:space="0" w:color="auto"/>
        <w:bottom w:val="none" w:sz="0" w:space="0" w:color="auto"/>
        <w:right w:val="none" w:sz="0" w:space="0" w:color="auto"/>
      </w:divBdr>
      <w:divsChild>
        <w:div w:id="449714222">
          <w:marLeft w:val="0"/>
          <w:marRight w:val="0"/>
          <w:marTop w:val="0"/>
          <w:marBottom w:val="0"/>
          <w:divBdr>
            <w:top w:val="none" w:sz="0" w:space="0" w:color="auto"/>
            <w:left w:val="none" w:sz="0" w:space="0" w:color="auto"/>
            <w:bottom w:val="none" w:sz="0" w:space="0" w:color="auto"/>
            <w:right w:val="none" w:sz="0" w:space="0" w:color="auto"/>
          </w:divBdr>
          <w:divsChild>
            <w:div w:id="467550927">
              <w:marLeft w:val="0"/>
              <w:marRight w:val="0"/>
              <w:marTop w:val="0"/>
              <w:marBottom w:val="0"/>
              <w:divBdr>
                <w:top w:val="none" w:sz="0" w:space="0" w:color="auto"/>
                <w:left w:val="none" w:sz="0" w:space="0" w:color="auto"/>
                <w:bottom w:val="none" w:sz="0" w:space="0" w:color="auto"/>
                <w:right w:val="none" w:sz="0" w:space="0" w:color="auto"/>
              </w:divBdr>
            </w:div>
            <w:div w:id="207568790">
              <w:marLeft w:val="0"/>
              <w:marRight w:val="0"/>
              <w:marTop w:val="0"/>
              <w:marBottom w:val="0"/>
              <w:divBdr>
                <w:top w:val="none" w:sz="0" w:space="0" w:color="auto"/>
                <w:left w:val="none" w:sz="0" w:space="0" w:color="auto"/>
                <w:bottom w:val="none" w:sz="0" w:space="0" w:color="auto"/>
                <w:right w:val="none" w:sz="0" w:space="0" w:color="auto"/>
              </w:divBdr>
            </w:div>
            <w:div w:id="1802386576">
              <w:marLeft w:val="0"/>
              <w:marRight w:val="0"/>
              <w:marTop w:val="0"/>
              <w:marBottom w:val="0"/>
              <w:divBdr>
                <w:top w:val="none" w:sz="0" w:space="0" w:color="auto"/>
                <w:left w:val="none" w:sz="0" w:space="0" w:color="auto"/>
                <w:bottom w:val="none" w:sz="0" w:space="0" w:color="auto"/>
                <w:right w:val="none" w:sz="0" w:space="0" w:color="auto"/>
              </w:divBdr>
            </w:div>
            <w:div w:id="1735006920">
              <w:marLeft w:val="0"/>
              <w:marRight w:val="0"/>
              <w:marTop w:val="0"/>
              <w:marBottom w:val="0"/>
              <w:divBdr>
                <w:top w:val="none" w:sz="0" w:space="0" w:color="auto"/>
                <w:left w:val="none" w:sz="0" w:space="0" w:color="auto"/>
                <w:bottom w:val="none" w:sz="0" w:space="0" w:color="auto"/>
                <w:right w:val="none" w:sz="0" w:space="0" w:color="auto"/>
              </w:divBdr>
            </w:div>
            <w:div w:id="1928731239">
              <w:marLeft w:val="0"/>
              <w:marRight w:val="0"/>
              <w:marTop w:val="0"/>
              <w:marBottom w:val="0"/>
              <w:divBdr>
                <w:top w:val="none" w:sz="0" w:space="0" w:color="auto"/>
                <w:left w:val="none" w:sz="0" w:space="0" w:color="auto"/>
                <w:bottom w:val="none" w:sz="0" w:space="0" w:color="auto"/>
                <w:right w:val="none" w:sz="0" w:space="0" w:color="auto"/>
              </w:divBdr>
            </w:div>
            <w:div w:id="1699238472">
              <w:marLeft w:val="0"/>
              <w:marRight w:val="0"/>
              <w:marTop w:val="0"/>
              <w:marBottom w:val="0"/>
              <w:divBdr>
                <w:top w:val="none" w:sz="0" w:space="0" w:color="auto"/>
                <w:left w:val="none" w:sz="0" w:space="0" w:color="auto"/>
                <w:bottom w:val="none" w:sz="0" w:space="0" w:color="auto"/>
                <w:right w:val="none" w:sz="0" w:space="0" w:color="auto"/>
              </w:divBdr>
            </w:div>
            <w:div w:id="106110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22932">
      <w:bodyDiv w:val="1"/>
      <w:marLeft w:val="0"/>
      <w:marRight w:val="0"/>
      <w:marTop w:val="0"/>
      <w:marBottom w:val="0"/>
      <w:divBdr>
        <w:top w:val="none" w:sz="0" w:space="0" w:color="auto"/>
        <w:left w:val="none" w:sz="0" w:space="0" w:color="auto"/>
        <w:bottom w:val="none" w:sz="0" w:space="0" w:color="auto"/>
        <w:right w:val="none" w:sz="0" w:space="0" w:color="auto"/>
      </w:divBdr>
      <w:divsChild>
        <w:div w:id="1503624296">
          <w:marLeft w:val="0"/>
          <w:marRight w:val="0"/>
          <w:marTop w:val="0"/>
          <w:marBottom w:val="0"/>
          <w:divBdr>
            <w:top w:val="none" w:sz="0" w:space="0" w:color="auto"/>
            <w:left w:val="none" w:sz="0" w:space="0" w:color="auto"/>
            <w:bottom w:val="none" w:sz="0" w:space="0" w:color="auto"/>
            <w:right w:val="none" w:sz="0" w:space="0" w:color="auto"/>
          </w:divBdr>
          <w:divsChild>
            <w:div w:id="51223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71256">
      <w:bodyDiv w:val="1"/>
      <w:marLeft w:val="0"/>
      <w:marRight w:val="0"/>
      <w:marTop w:val="0"/>
      <w:marBottom w:val="0"/>
      <w:divBdr>
        <w:top w:val="none" w:sz="0" w:space="0" w:color="auto"/>
        <w:left w:val="none" w:sz="0" w:space="0" w:color="auto"/>
        <w:bottom w:val="none" w:sz="0" w:space="0" w:color="auto"/>
        <w:right w:val="none" w:sz="0" w:space="0" w:color="auto"/>
      </w:divBdr>
      <w:divsChild>
        <w:div w:id="821240904">
          <w:marLeft w:val="0"/>
          <w:marRight w:val="0"/>
          <w:marTop w:val="0"/>
          <w:marBottom w:val="0"/>
          <w:divBdr>
            <w:top w:val="none" w:sz="0" w:space="0" w:color="auto"/>
            <w:left w:val="none" w:sz="0" w:space="0" w:color="auto"/>
            <w:bottom w:val="none" w:sz="0" w:space="0" w:color="auto"/>
            <w:right w:val="none" w:sz="0" w:space="0" w:color="auto"/>
          </w:divBdr>
          <w:divsChild>
            <w:div w:id="126611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087973">
      <w:bodyDiv w:val="1"/>
      <w:marLeft w:val="0"/>
      <w:marRight w:val="0"/>
      <w:marTop w:val="0"/>
      <w:marBottom w:val="0"/>
      <w:divBdr>
        <w:top w:val="none" w:sz="0" w:space="0" w:color="auto"/>
        <w:left w:val="none" w:sz="0" w:space="0" w:color="auto"/>
        <w:bottom w:val="none" w:sz="0" w:space="0" w:color="auto"/>
        <w:right w:val="none" w:sz="0" w:space="0" w:color="auto"/>
      </w:divBdr>
    </w:div>
    <w:div w:id="2080979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github.com/rfordatascience/tidytuesday/tree/main/data/2025/2025-02-18"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srinivasanpoonkundran/INFO-511-Projec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mailto:srinivasanp@arizona.edu"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fbi.gov/how-we-can-help-you/more-fbi-services-and-information/ucr/use-of-fo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6AE72-5F51-4208-8085-B06CE6EFB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6</Pages>
  <Words>1505</Words>
  <Characters>8584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Srinivasan P</dc:creator>
  <cp:keywords/>
  <dc:description/>
  <cp:lastModifiedBy>Srinivasan P</cp:lastModifiedBy>
  <cp:revision>10</cp:revision>
  <cp:lastPrinted>2025-05-12T20:20:00Z</cp:lastPrinted>
  <dcterms:created xsi:type="dcterms:W3CDTF">2025-03-24T22:09:00Z</dcterms:created>
  <dcterms:modified xsi:type="dcterms:W3CDTF">2025-05-12T20:21:00Z</dcterms:modified>
</cp:coreProperties>
</file>