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ffffff"/>
          <w:sz w:val="26"/>
          <w:szCs w:val="26"/>
          <w:highlight w:val="black"/>
          <w:u w:val="none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ffffff"/>
          <w:sz w:val="26"/>
          <w:szCs w:val="26"/>
          <w:highlight w:val="black"/>
          <w:u w:val="none"/>
          <w:vertAlign w:val="baseline"/>
          <w:rtl w:val="0"/>
        </w:rPr>
        <w:t xml:space="preserve">Screen #2.5 During the game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ffffff"/>
          <w:sz w:val="26"/>
          <w:szCs w:val="26"/>
          <w:highlight w:val="black"/>
          <w:u w:val="none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ffffff"/>
          <w:sz w:val="26"/>
          <w:szCs w:val="26"/>
          <w:highlight w:val="black"/>
          <w:u w:val="none"/>
          <w:vertAlign w:val="baseline"/>
          <w:rtl w:val="0"/>
        </w:rPr>
        <w:t xml:space="preserve">     Tone: Friendly :) </w:t>
      </w:r>
      <w:r w:rsidDel="00000000" w:rsidR="00000000" w:rsidRPr="00000000">
        <mc:AlternateContent>
          <mc:Choice Requires="wpg"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column">
                  <wp:posOffset>1244600</wp:posOffset>
                </wp:positionH>
                <wp:positionV relativeFrom="paragraph">
                  <wp:posOffset>444500</wp:posOffset>
                </wp:positionV>
                <wp:extent cx="3954057" cy="2630236"/>
                <wp:effectExtent b="0" l="0" r="0" t="0"/>
                <wp:wrapTopAndBottom distB="152400" distT="152400"/>
                <wp:docPr descr="Image" id="107374182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368950" y="2464875"/>
                          <a:ext cx="3954057" cy="2630236"/>
                          <a:chOff x="3368950" y="2464875"/>
                          <a:chExt cx="3954100" cy="2630250"/>
                        </a:xfrm>
                      </wpg:grpSpPr>
                      <wpg:grpSp>
                        <wpg:cNvGrpSpPr/>
                        <wpg:grpSpPr>
                          <a:xfrm>
                            <a:off x="3368972" y="2464882"/>
                            <a:ext cx="3954058" cy="2630237"/>
                            <a:chOff x="0" y="0"/>
                            <a:chExt cx="3954057" cy="2630236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3954050" cy="26302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descr="Image" id="4" name="Shape 4"/>
                            <pic:cNvPicPr preferRelativeResize="0"/>
                          </pic:nvPicPr>
                          <pic:blipFill rotWithShape="1">
                            <a:blip r:embed="rId7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27000" y="88899"/>
                              <a:ext cx="3700057" cy="23000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descr="Image" id="5" name="Shape 5"/>
                            <pic:cNvPicPr preferRelativeResize="0"/>
                          </pic:nvPicPr>
                          <pic:blipFill rotWithShape="1">
                            <a:blip r:embed="rId8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3954057" cy="26302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column">
                  <wp:posOffset>1244600</wp:posOffset>
                </wp:positionH>
                <wp:positionV relativeFrom="paragraph">
                  <wp:posOffset>444500</wp:posOffset>
                </wp:positionV>
                <wp:extent cx="3954057" cy="2630236"/>
                <wp:effectExtent b="0" l="0" r="0" t="0"/>
                <wp:wrapTopAndBottom distB="152400" distT="152400"/>
                <wp:docPr descr="Image" id="1073741828" name="image1.png"/>
                <a:graphic>
                  <a:graphicData uri="http://schemas.openxmlformats.org/drawingml/2006/picture">
                    <pic:pic>
                      <pic:nvPicPr>
                        <pic:cNvPr descr="Image" id="0" name="image1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54057" cy="263023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c0c0c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c0c0c0"/>
          <w:sz w:val="26"/>
          <w:szCs w:val="26"/>
          <w:u w:val="none"/>
          <w:shd w:fill="auto" w:val="clear"/>
          <w:vertAlign w:val="baseline"/>
          <w:rtl w:val="0"/>
        </w:rPr>
        <w:t xml:space="preserve">(The screen will be like this!!)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For each word,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d5d5d5" w:val="clear"/>
          <w:vertAlign w:val="baseline"/>
          <w:rtl w:val="0"/>
        </w:rPr>
        <w:t xml:space="preserve">(OR components)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 Your translation here: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Pour chaque mots,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Trials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d5d5d5" w:val="clear"/>
          <w:vertAlign w:val="baseline"/>
          <w:rtl w:val="0"/>
        </w:rPr>
        <w:t xml:space="preserve">(OR CHANCES)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 Your translation here: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Essaies or Chances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Seconds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d5d5d5" w:val="clear"/>
          <w:vertAlign w:val="baseline"/>
          <w:rtl w:val="0"/>
        </w:rPr>
        <w:t xml:space="preserve">(AS TIME)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 Your translation here: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Secondes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Random Languages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 Your translation here: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Languages aléatoires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___________________________________________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What do you think it means? (OR Can you guess it?)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Your translation here: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Que pensez-vous que cela veut dire ? (Or Pouvez-vous le deviner ?)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5d5d5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Type… 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d5d5d5" w:val="clear"/>
          <w:vertAlign w:val="baseline"/>
          <w:rtl w:val="0"/>
        </w:rPr>
        <w:t xml:space="preserve">(AS A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d5d5d5" w:val="clear"/>
          <w:vertAlign w:val="baseline"/>
          <w:rtl w:val="0"/>
        </w:rPr>
        <w:t xml:space="preserve">‘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d5d5d5" w:val="clear"/>
          <w:vertAlign w:val="baseline"/>
          <w:rtl w:val="0"/>
        </w:rPr>
        <w:t xml:space="preserve">TYPE HERE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d5d5d5" w:val="clear"/>
          <w:vertAlign w:val="baseline"/>
          <w:rtl w:val="0"/>
        </w:rPr>
        <w:t xml:space="preserve">’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d5d5d5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Your translation here: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Tapez…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You got it right!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Your translation here: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Vous l'avez eu ! (Or Bonne réponse !)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For the first trial, you wrote: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For the second trial, you wrote: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For the third trial, you wrote: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Your translation here: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Pour votre premier essai, vous avez écrit: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Pour votre deuxième essai, vous avez écrit: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Pour votre troisième essai, vous avez écrit: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The answer was ___ .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u w:val="singl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Your translation here: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next &gt;&gt;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shd w:fill="d5d5d5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shd w:fill="d5d5d5" w:val="clear"/>
          <w:vertAlign w:val="baseline"/>
          <w:rtl w:val="0"/>
        </w:rPr>
        <w:t xml:space="preserve">(THIS IS A BUTTON FOR THE NEXT GAME)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Your translation here: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You were so close!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shd w:fill="d5d5d5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shd w:fill="d5d5d5" w:val="clear"/>
          <w:vertAlign w:val="baseline"/>
          <w:rtl w:val="0"/>
        </w:rPr>
        <w:t xml:space="preserve">(IF THE PLAYER DIDN’T GET THE ANSWER)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shd w:fill="d5d5d5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shd w:fill="d5d5d5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Your translation here: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HOORAY!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You finished the game.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((OR)) That’s the end of the game.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shd w:fill="d5d5d5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shd w:fill="d5d5d5" w:val="clear"/>
          <w:vertAlign w:val="baseline"/>
          <w:rtl w:val="0"/>
        </w:rPr>
        <w:t xml:space="preserve">(IT’S OKAY IF ‘HOORAY’ COULD NOT BE THE SAME IN YOUR LANGUAGE.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shd w:fill="d5d5d5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shd w:fill="d5d5d5" w:val="clear"/>
          <w:vertAlign w:val="baseline"/>
          <w:rtl w:val="0"/>
        </w:rPr>
        <w:t xml:space="preserve">EXCITEMENTS LIKE ‘YEY!’ WOULD BE AWESOME.)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shd w:fill="d5d5d5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shd w:fill="d5d5d5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Your translation here: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shd w:fill="d5d5d5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Start Over &gt;&gt;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shd w:fill="d5d5d5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shd w:fill="d5d5d5" w:val="clear"/>
          <w:vertAlign w:val="baseline"/>
          <w:rtl w:val="0"/>
        </w:rPr>
        <w:t xml:space="preserve">(RETURNING BUTTON)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shd w:fill="d5d5d5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shd w:fill="d5d5d5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Your translation here: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THATS ALL THANK YOU SO MUCH</w:t>
      </w:r>
      <w:r w:rsidDel="00000000" w:rsidR="00000000" w:rsidRPr="00000000">
        <w:rPr>
          <w:rtl w:val="0"/>
        </w:rPr>
      </w:r>
    </w:p>
    <w:sectPr>
      <w:headerReference r:id="rId10" w:type="default"/>
      <w:footerReference r:id="rId11" w:type="default"/>
      <w:pgSz w:h="15840" w:w="12240" w:orient="portrait"/>
      <w:pgMar w:bottom="1440" w:top="1440" w:left="1440" w:right="1440" w:header="720" w:footer="86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next w:val="Normal"/>
    <w:pPr/>
    <w:rPr>
      <w:sz w:val="24"/>
      <w:szCs w:val="24"/>
      <w:lang w:bidi="ar-SA" w:eastAsia="en-US" w:val="en-US"/>
    </w:rPr>
  </w:style>
  <w:style w:type="character" w:styleId="Default Paragraph Font" w:default="1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styleId="Table Normal" w:default="1">
    <w:name w:val="Table Normal"/>
    <w:next w:val="Table Normal"/>
    <w:pPr/>
    <w:tblPr>
      <w:tblInd w:w="0.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styleId="No List" w:default="1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color="auto" w:fill="auto" w:val="clear"/>
      <w:tabs>
        <w:tab w:val="right" w:pos="9020"/>
      </w:tabs>
      <w:suppressAutoHyphens w:val="0"/>
      <w:bidi w:val="0"/>
      <w:spacing w:after="0" w:before="0" w:line="240" w:lineRule="auto"/>
      <w:ind w:left="0" w:right="0" w:firstLine="0"/>
      <w:jc w:val="left"/>
      <w:outlineLvl w:val="9"/>
    </w:pPr>
    <w:rPr>
      <w:rFonts w:ascii="Helvetica Neue" w:cs="Arial Unicode MS" w:eastAsia="Arial Unicode MS" w:hAnsi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color="auto" w:fill="auto" w:val="nil"/>
      <w:vertAlign w:val="baseline"/>
      <w14:textFill>
        <w14:solidFill>
          <w14:srgbClr w14:val="000000"/>
        </w14:solidFill>
      </w14:textFill>
      <w14:textOutline>
        <w14:noFill/>
      </w14:textOutline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color="auto" w:fill="auto" w:val="clear"/>
      <w:suppressAutoHyphens w:val="0"/>
      <w:bidi w:val="0"/>
      <w:spacing w:after="0" w:before="160" w:line="288" w:lineRule="auto"/>
      <w:ind w:left="0" w:right="0" w:firstLine="0"/>
      <w:jc w:val="left"/>
      <w:outlineLvl w:val="9"/>
    </w:pPr>
    <w:rPr>
      <w:rFonts w:ascii="Helvetica Neue" w:cs="Arial Unicode MS" w:eastAsia="Arial Unicode MS" w:hAnsi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color="000000" w:val="none"/>
      <w:shd w:color="auto" w:fill="auto" w:val="nil"/>
      <w:vertAlign w:val="baseline"/>
      <w:lang w:val="en-US"/>
      <w14:textFill>
        <w14:solidFill>
          <w14:srgbClr w14:val="000000"/>
        </w14:solidFill>
      </w14:textFill>
      <w14:textOutline w14:cap="flat" w14:w="12700">
        <w14:noFill/>
        <w14:miter w14:lim="400000"/>
      </w14:textOutline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jp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1xV14mojQzaFfdQ5SEunLIX6/cw==">AMUW2mU5hPZAAuYBv1kZAtRHrozYscsx/fgFhNyzPhKgCvLuVec9pLFUfw+YoaIf7lKRYcxu77PV2lOQjjUWsB/63ewYO2LyIAsTZJFLBdTY/bpfq+p5cFg=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