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left"/>
      </w:pPr>
      <w:r>
        <w:rPr>
          <w:rFonts w:ascii="Arial" w:cs="Arial" w:eastAsia="Arial" w:hAnsi="Arial"/>
          <w:b/>
          <w:bCs/>
          <w:color w:val="2E75B6"/>
          <w:spacing w:val="160"/>
          <w:sz w:val="22"/>
          <w:szCs w:val="22"/>
        </w:rPr>
        <w:t xml:space="preserve">PRODUCT REQUIREMENTS DOCUMENT</w:t>
      </w:r>
    </w:p>
    <w:p>
      <w:pPr>
        <w:pBdr>
          <w:bottom w:val="single" w:color="2E75B6" w:sz="8" w:space="12"/>
        </w:pBdr>
        <w:spacing w:after="200"/>
        <w:jc w:val="left"/>
      </w:pPr>
      <w:r>
        <w:rPr>
          <w:rFonts w:ascii="Arial" w:cs="Arial" w:eastAsia="Arial" w:hAnsi="Arial"/>
          <w:b/>
          <w:bCs/>
          <w:color w:val="1B2A4A"/>
          <w:sz w:val="56"/>
          <w:szCs w:val="56"/>
        </w:rPr>
        <w:t xml:space="preserve">VibeCleaner</w:t>
      </w:r>
    </w:p>
    <w:p>
      <w:pPr>
        <w:spacing w:after="600"/>
        <w:jc w:val="left"/>
      </w:pPr>
      <w:r>
        <w:rPr>
          <w:rFonts w:ascii="Arial" w:cs="Arial" w:eastAsia="Arial" w:hAnsi="Arial"/>
          <w:i/>
          <w:iCs/>
          <w:color w:val="718096"/>
          <w:sz w:val="24"/>
          <w:szCs w:val="24"/>
        </w:rPr>
        <w:t xml:space="preserve">Reclaim disk space by finding and removing build artifacts, dependency caches, and binary output folders across all your development projects.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718096"/>
                <w:sz w:val="20"/>
                <w:szCs w:val="20"/>
              </w:rPr>
              <w:t xml:space="preserve">Version</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2D3748"/>
                <w:sz w:val="20"/>
                <w:szCs w:val="20"/>
              </w:rPr>
              <w:t xml:space="preserve">1.0</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718096"/>
                <w:sz w:val="20"/>
                <w:szCs w:val="20"/>
              </w:rPr>
              <w:t xml:space="preserve">Date</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2D3748"/>
                <w:sz w:val="20"/>
                <w:szCs w:val="20"/>
              </w:rPr>
              <w:t xml:space="preserve">April 11, 2026</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718096"/>
                <w:sz w:val="20"/>
                <w:szCs w:val="20"/>
              </w:rPr>
              <w:t xml:space="preserve">Author</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2D3748"/>
                <w:sz w:val="20"/>
                <w:szCs w:val="20"/>
              </w:rPr>
              <w:t xml:space="preserve">Pooran</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718096"/>
                <w:sz w:val="20"/>
                <w:szCs w:val="20"/>
              </w:rPr>
              <w:t xml:space="preserve">Platform</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2D3748"/>
                <w:sz w:val="20"/>
                <w:szCs w:val="20"/>
              </w:rPr>
              <w:t xml:space="preserve">macOS, Windows, Linux</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718096"/>
                <w:sz w:val="20"/>
                <w:szCs w:val="20"/>
              </w:rPr>
              <w:t xml:space="preserve">Technology</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2D3748"/>
                <w:sz w:val="20"/>
                <w:szCs w:val="20"/>
              </w:rPr>
              <w:t xml:space="preserve">Python 3.10+ / Tkinter GUI</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718096"/>
                <w:sz w:val="20"/>
                <w:szCs w:val="20"/>
              </w:rPr>
              <w:t xml:space="preserve">Status</w:t>
            </w:r>
          </w:p>
        </w:tc>
        <w:tc>
          <w:tcPr>
            <w:tcW w:type="dxa" w:w="6960"/>
            <w:tcBorders>
              <w:top w:val="none" w:color="FFFFFF" w:sz="0"/>
              <w:left w:val="none" w:color="FFFFFF" w:sz="0"/>
              <w:bottom w:val="none" w:color="FFFFFF" w:sz="0"/>
              <w:right w:val="none" w:color="FFFFFF" w:sz="0"/>
            </w:tcBorders>
            <w:tcMar>
              <w:top w:type="dxa" w:w="40"/>
              <w:left w:type="dxa" w:w="120"/>
              <w:bottom w:type="dxa" w:w="40"/>
              <w:right w:type="dxa" w:w="0"/>
            </w:tcMar>
          </w:tcPr>
          <w:p>
            <w:r>
              <w:rPr>
                <w:rFonts w:ascii="Arial" w:cs="Arial" w:eastAsia="Arial" w:hAnsi="Arial"/>
                <w:color w:val="2D3748"/>
                <w:sz w:val="20"/>
                <w:szCs w:val="20"/>
              </w:rPr>
              <w:t xml:space="preserve">Draft</w:t>
            </w:r>
          </w:p>
        </w:tc>
      </w:tr>
    </w:tbl>
    <w:p>
      <w:pPr>
        <w:sectPr>
          <w:pgSz w:w="12240" w:h="15840" w:orient="portrait"/>
          <w:pgMar w:top="1440" w:right="1440" w:bottom="1440" w:left="1440" w:header="708" w:footer="708" w:gutter="0"/>
          <w:pgNumType/>
          <w:docGrid w:linePitch="360"/>
        </w:sectPr>
      </w:pPr>
    </w:p>
    <w:p>
      <w:pPr>
        <w:pStyle w:val="Heading1"/>
        <w:pBdr>
          <w:bottom w:val="single" w:color="2E75B6" w:sz="6" w:space="8"/>
        </w:pBdr>
        <w:spacing w:after="200" w:before="360"/>
      </w:pPr>
      <w:r>
        <w:rPr>
          <w:rFonts w:ascii="Arial" w:cs="Arial" w:eastAsia="Arial" w:hAnsi="Arial"/>
          <w:b/>
          <w:bCs/>
          <w:color w:val="1B2A4A"/>
          <w:sz w:val="32"/>
          <w:szCs w:val="32"/>
        </w:rPr>
        <w:t xml:space="preserve">1. Problem Statement</w:t>
      </w:r>
    </w:p>
    <w:p>
      <w:pPr>
        <w:pStyle w:val="Heading2"/>
        <w:spacing w:after="160" w:before="280"/>
      </w:pPr>
      <w:r>
        <w:rPr>
          <w:rFonts w:ascii="Arial" w:cs="Arial" w:eastAsia="Arial" w:hAnsi="Arial"/>
          <w:b/>
          <w:bCs/>
          <w:color w:val="2E75B6"/>
          <w:sz w:val="26"/>
          <w:szCs w:val="26"/>
        </w:rPr>
        <w:t xml:space="preserve">1.1 The Developer Disk Problem</w:t>
      </w:r>
    </w:p>
    <w:p>
      <w:pPr>
        <w:spacing w:after="160" w:line="276"/>
      </w:pPr>
      <w:r>
        <w:rPr>
          <w:rFonts w:ascii="Arial" w:cs="Arial" w:eastAsia="Arial" w:hAnsi="Arial"/>
          <w:color w:val="2D3748"/>
          <w:sz w:val="21"/>
          <w:szCs w:val="21"/>
        </w:rPr>
        <w:t xml:space="preserve">Developers routinely create multiple applications, prototypes, side projects, and proof-of-concepts over months and years. Many of these projects are never revisited after the initial burst of development, yet they remain on disk consuming significant storage space.</w:t>
      </w:r>
    </w:p>
    <w:p>
      <w:pPr>
        <w:spacing w:after="160" w:line="276"/>
      </w:pPr>
      <w:r>
        <w:rPr>
          <w:rFonts w:ascii="Arial" w:cs="Arial" w:eastAsia="Arial" w:hAnsi="Arial"/>
          <w:color w:val="2D3748"/>
          <w:sz w:val="21"/>
          <w:szCs w:val="21"/>
        </w:rPr>
        <w:t xml:space="preserve">The bloat does not come from the source code itself — source files are typically small. The real space hogs are the dependency folders, build artifacts, and binary outputs that package managers and build tools generate:</w:t>
      </w:r>
    </w:p>
    <w:p>
      <w:pPr>
        <w:pStyle w:val="ListParagraph"/>
        <w:numPr>
          <w:ilvl w:val="0"/>
          <w:numId w:val="2"/>
        </w:numPr>
        <w:spacing w:after="80" w:line="276"/>
      </w:pPr>
      <w:r>
        <w:rPr>
          <w:rFonts w:ascii="Arial" w:cs="Arial" w:eastAsia="Arial" w:hAnsi="Arial"/>
          <w:color w:val="2D3748"/>
          <w:sz w:val="21"/>
          <w:szCs w:val="21"/>
        </w:rPr>
        <w:t xml:space="preserve">A single node_modules folder can consume 200MB–1GB+ of disk space</w:t>
      </w:r>
    </w:p>
    <w:p>
      <w:pPr>
        <w:pStyle w:val="ListParagraph"/>
        <w:numPr>
          <w:ilvl w:val="0"/>
          <w:numId w:val="2"/>
        </w:numPr>
        <w:spacing w:after="80" w:line="276"/>
      </w:pPr>
      <w:r>
        <w:rPr>
          <w:rFonts w:ascii="Arial" w:cs="Arial" w:eastAsia="Arial" w:hAnsi="Arial"/>
          <w:color w:val="2D3748"/>
          <w:sz w:val="21"/>
          <w:szCs w:val="21"/>
        </w:rPr>
        <w:t xml:space="preserve">.NET bin/obj folders accumulate compiled DLLs and debug symbols</w:t>
      </w:r>
    </w:p>
    <w:p>
      <w:pPr>
        <w:pStyle w:val="ListParagraph"/>
        <w:numPr>
          <w:ilvl w:val="0"/>
          <w:numId w:val="2"/>
        </w:numPr>
        <w:spacing w:after="80" w:line="276"/>
      </w:pPr>
      <w:r>
        <w:rPr>
          <w:rFonts w:ascii="Arial" w:cs="Arial" w:eastAsia="Arial" w:hAnsi="Arial"/>
          <w:color w:val="2D3748"/>
          <w:sz w:val="21"/>
          <w:szCs w:val="21"/>
        </w:rPr>
        <w:t xml:space="preserve">Python virtual environments (venv/.venv) bundle entire interpreter copies</w:t>
      </w:r>
    </w:p>
    <w:p>
      <w:pPr>
        <w:pStyle w:val="ListParagraph"/>
        <w:numPr>
          <w:ilvl w:val="0"/>
          <w:numId w:val="2"/>
        </w:numPr>
        <w:spacing w:after="80" w:line="276"/>
      </w:pPr>
      <w:r>
        <w:rPr>
          <w:rFonts w:ascii="Arial" w:cs="Arial" w:eastAsia="Arial" w:hAnsi="Arial"/>
          <w:color w:val="2D3748"/>
          <w:sz w:val="21"/>
          <w:szCs w:val="21"/>
        </w:rPr>
        <w:t xml:space="preserve">Rust target/ folders routinely reach multiple gigabytes</w:t>
      </w:r>
    </w:p>
    <w:p>
      <w:pPr>
        <w:pStyle w:val="ListParagraph"/>
        <w:numPr>
          <w:ilvl w:val="0"/>
          <w:numId w:val="2"/>
        </w:numPr>
        <w:spacing w:after="80" w:line="276"/>
      </w:pPr>
      <w:r>
        <w:rPr>
          <w:rFonts w:ascii="Arial" w:cs="Arial" w:eastAsia="Arial" w:hAnsi="Arial"/>
          <w:color w:val="2D3748"/>
          <w:sz w:val="21"/>
          <w:szCs w:val="21"/>
        </w:rPr>
        <w:t xml:space="preserve">Flutter/Dart, iOS Pods, Xcode DerivedData, Gradle caches all add up</w:t>
      </w:r>
    </w:p>
    <w:p>
      <w:pPr>
        <w:spacing w:after="0" w:before="60"/>
      </w:pPr>
    </w:p>
    <w:p>
      <w:pPr>
        <w:spacing w:after="160" w:line="276"/>
      </w:pPr>
      <w:r>
        <w:rPr>
          <w:rFonts w:ascii="Arial" w:cs="Arial" w:eastAsia="Arial" w:hAnsi="Arial"/>
          <w:color w:val="2D3748"/>
          <w:sz w:val="21"/>
          <w:szCs w:val="21"/>
        </w:rPr>
        <w:t xml:space="preserve">Across 20–50 old projects, a developer can easily lose 30–80 GB to build artifacts they will never use again.</w:t>
      </w:r>
    </w:p>
    <w:p>
      <w:pPr>
        <w:pStyle w:val="Heading2"/>
        <w:spacing w:after="160" w:before="280"/>
      </w:pPr>
      <w:r>
        <w:rPr>
          <w:rFonts w:ascii="Arial" w:cs="Arial" w:eastAsia="Arial" w:hAnsi="Arial"/>
          <w:b/>
          <w:bCs/>
          <w:color w:val="2E75B6"/>
          <w:sz w:val="26"/>
          <w:szCs w:val="26"/>
        </w:rPr>
        <w:t xml:space="preserve">1.2 Why Existing Solutions Fall Short</w:t>
      </w:r>
    </w:p>
    <w:p>
      <w:pPr>
        <w:pStyle w:val="ListParagraph"/>
        <w:numPr>
          <w:ilvl w:val="0"/>
          <w:numId w:val="2"/>
        </w:numPr>
        <w:spacing w:after="80" w:line="276"/>
      </w:pPr>
      <w:r>
        <w:rPr>
          <w:rFonts w:ascii="Arial" w:cs="Arial" w:eastAsia="Arial" w:hAnsi="Arial"/>
          <w:color w:val="2D3748"/>
          <w:sz w:val="21"/>
          <w:szCs w:val="21"/>
        </w:rPr>
        <w:t xml:space="preserve">Manual cleanup is tedious — navigating into each project, remembering which folders are safe to delete, checking sizes one by one</w:t>
      </w:r>
    </w:p>
    <w:p>
      <w:pPr>
        <w:pStyle w:val="ListParagraph"/>
        <w:numPr>
          <w:ilvl w:val="0"/>
          <w:numId w:val="2"/>
        </w:numPr>
        <w:spacing w:after="80" w:line="276"/>
      </w:pPr>
      <w:r>
        <w:rPr>
          <w:rFonts w:ascii="Arial" w:cs="Arial" w:eastAsia="Arial" w:hAnsi="Arial"/>
          <w:color w:val="2D3748"/>
          <w:sz w:val="21"/>
          <w:szCs w:val="21"/>
        </w:rPr>
        <w:t xml:space="preserve">Generic disk cleanup tools (CleanMyMac, WinDirStat, ncdu) show folder sizes but do not understand developer-specific folders or their safety to remove</w:t>
      </w:r>
    </w:p>
    <w:p>
      <w:pPr>
        <w:pStyle w:val="ListParagraph"/>
        <w:numPr>
          <w:ilvl w:val="0"/>
          <w:numId w:val="2"/>
        </w:numPr>
        <w:spacing w:after="80" w:line="276"/>
      </w:pPr>
      <w:r>
        <w:rPr>
          <w:rFonts w:ascii="Arial" w:cs="Arial" w:eastAsia="Arial" w:hAnsi="Arial"/>
          <w:color w:val="2D3748"/>
          <w:sz w:val="21"/>
          <w:szCs w:val="21"/>
        </w:rPr>
        <w:t xml:space="preserve">CLI find commands work but require memorizing patterns and are error-prone</w:t>
      </w:r>
    </w:p>
    <w:p>
      <w:pPr>
        <w:pStyle w:val="ListParagraph"/>
        <w:numPr>
          <w:ilvl w:val="0"/>
          <w:numId w:val="2"/>
        </w:numPr>
        <w:spacing w:after="80" w:line="276"/>
      </w:pPr>
      <w:r>
        <w:rPr>
          <w:rFonts w:ascii="Arial" w:cs="Arial" w:eastAsia="Arial" w:hAnsi="Arial"/>
          <w:color w:val="2D3748"/>
          <w:sz w:val="21"/>
          <w:szCs w:val="21"/>
        </w:rPr>
        <w:t xml:space="preserve">Developers hesitate to delete because they are unsure which folders are safe to remove vs. which contain source or config</w:t>
      </w:r>
    </w:p>
    <w:p>
      <w:pPr>
        <w:pStyle w:val="Heading2"/>
        <w:spacing w:after="160" w:before="280"/>
      </w:pPr>
      <w:r>
        <w:rPr>
          <w:rFonts w:ascii="Arial" w:cs="Arial" w:eastAsia="Arial" w:hAnsi="Arial"/>
          <w:b/>
          <w:bCs/>
          <w:color w:val="2E75B6"/>
          <w:sz w:val="26"/>
          <w:szCs w:val="26"/>
        </w:rPr>
        <w:t xml:space="preserve">1.3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Key Insight</w:t>
            </w:r>
          </w:p>
          <w:p>
            <w:pPr>
              <w:spacing w:after="0"/>
            </w:pPr>
            <w:r>
              <w:rPr>
                <w:rFonts w:ascii="Arial" w:cs="Arial" w:eastAsia="Arial" w:hAnsi="Arial"/>
                <w:color w:val="2D3748"/>
                <w:sz w:val="20"/>
                <w:szCs w:val="20"/>
              </w:rPr>
              <w:t xml:space="preserve">Build artifacts and dependency folders are always regenerable. Running npm install, dotnet build, pip install, or cargo build will fully recreate them. Deleting these folders saves enormous space with zero risk to source code.</w:t>
            </w:r>
          </w:p>
        </w:tc>
      </w:tr>
    </w:tbl>
    <w:p>
      <w:pPr>
        <w:spacing w:after="0" w:before="120"/>
      </w:pPr>
    </w:p>
    <w:p>
      <w:pPr>
        <w:pStyle w:val="Heading1"/>
        <w:pBdr>
          <w:bottom w:val="single" w:color="2E75B6" w:sz="6" w:space="8"/>
        </w:pBdr>
        <w:spacing w:after="200" w:before="360"/>
      </w:pPr>
      <w:r>
        <w:rPr>
          <w:rFonts w:ascii="Arial" w:cs="Arial" w:eastAsia="Arial" w:hAnsi="Arial"/>
          <w:b/>
          <w:bCs/>
          <w:color w:val="1B2A4A"/>
          <w:sz w:val="32"/>
          <w:szCs w:val="32"/>
        </w:rPr>
        <w:t xml:space="preserve">2. Product Overview</w:t>
      </w:r>
    </w:p>
    <w:p>
      <w:pPr>
        <w:pStyle w:val="Heading2"/>
        <w:spacing w:after="160" w:before="280"/>
      </w:pPr>
      <w:r>
        <w:rPr>
          <w:rFonts w:ascii="Arial" w:cs="Arial" w:eastAsia="Arial" w:hAnsi="Arial"/>
          <w:b/>
          <w:bCs/>
          <w:color w:val="2E75B6"/>
          <w:sz w:val="26"/>
          <w:szCs w:val="26"/>
        </w:rPr>
        <w:t xml:space="preserve">2.1 One-Line Description</w:t>
      </w:r>
    </w:p>
    <w:p>
      <w:pPr>
        <w:spacing w:after="160" w:line="276"/>
      </w:pPr>
      <w:r>
        <w:rPr>
          <w:rFonts w:ascii="Arial" w:cs="Arial" w:eastAsia="Arial" w:hAnsi="Arial"/>
          <w:color w:val="2D3748"/>
          <w:sz w:val="21"/>
          <w:szCs w:val="21"/>
        </w:rPr>
        <w:t xml:space="preserve">VibeCleaner is a cross-platform desktop application that scans your development directories, identifies regenerable build/dependency folders, shows how much space each consumes, and lets you selectively delete them to reclaim disk space — without touching your source code.</w:t>
      </w:r>
    </w:p>
    <w:p>
      <w:pPr>
        <w:pStyle w:val="Heading2"/>
        <w:spacing w:after="160" w:before="280"/>
      </w:pPr>
      <w:r>
        <w:rPr>
          <w:rFonts w:ascii="Arial" w:cs="Arial" w:eastAsia="Arial" w:hAnsi="Arial"/>
          <w:b/>
          <w:bCs/>
          <w:color w:val="2E75B6"/>
          <w:sz w:val="26"/>
          <w:szCs w:val="26"/>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51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351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Full-stack Developer</w:t>
            </w:r>
          </w:p>
        </w:tc>
        <w:tc>
          <w:tcPr>
            <w:tcW w:type="dxa" w:w="351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Works across JS, Python, .NET, etc. Has 30+ projects on disk.</w:t>
            </w:r>
          </w:p>
        </w:tc>
        <w:tc>
          <w:tcPr>
            <w:tcW w:type="dxa" w:w="351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Runs out of SSD space; spends 30+ min manually cleaning.</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Student / Learner</w:t>
            </w:r>
          </w:p>
        </w:tc>
        <w:tc>
          <w:tcPr>
            <w:tcW w:type="dxa" w:w="351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Creates many tutorial/course projects, rarely revisits them.</w:t>
            </w:r>
          </w:p>
        </w:tc>
        <w:tc>
          <w:tcPr>
            <w:tcW w:type="dxa" w:w="351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Small laptop SSDs fill up fast with node_modules.</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Agency / Freelancer</w:t>
            </w:r>
          </w:p>
        </w:tc>
        <w:tc>
          <w:tcPr>
            <w:tcW w:type="dxa" w:w="351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Maintains dozens of client projects locally.</w:t>
            </w:r>
          </w:p>
        </w:tc>
        <w:tc>
          <w:tcPr>
            <w:tcW w:type="dxa" w:w="351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Cannot delete project folders but needs the space back.</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Open-Source Contributor</w:t>
            </w:r>
          </w:p>
        </w:tc>
        <w:tc>
          <w:tcPr>
            <w:tcW w:type="dxa" w:w="351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Clones many repos to review/contribute, then forgets them.</w:t>
            </w:r>
          </w:p>
        </w:tc>
        <w:tc>
          <w:tcPr>
            <w:tcW w:type="dxa" w:w="351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Cloned repos with pre-built artifacts waste space.</w:t>
            </w:r>
          </w:p>
        </w:tc>
      </w:tr>
    </w:tbl>
    <w:p>
      <w:pPr>
        <w:pStyle w:val="Heading2"/>
        <w:spacing w:after="160" w:before="280"/>
      </w:pPr>
      <w:r>
        <w:rPr>
          <w:rFonts w:ascii="Arial" w:cs="Arial" w:eastAsia="Arial" w:hAnsi="Arial"/>
          <w:b/>
          <w:bCs/>
          <w:color w:val="2E75B6"/>
          <w:sz w:val="26"/>
          <w:szCs w:val="26"/>
        </w:rPr>
        <w:t xml:space="preserve">2.3 Platform Support</w:t>
      </w:r>
    </w:p>
    <w:p>
      <w:pPr>
        <w:pStyle w:val="ListParagraph"/>
        <w:numPr>
          <w:ilvl w:val="0"/>
          <w:numId w:val="2"/>
        </w:numPr>
        <w:spacing w:after="80" w:line="276"/>
      </w:pPr>
      <w:r>
        <w:rPr>
          <w:rFonts w:ascii="Arial" w:cs="Arial" w:eastAsia="Arial" w:hAnsi="Arial"/>
          <w:color w:val="2D3748"/>
          <w:sz w:val="21"/>
          <w:szCs w:val="21"/>
        </w:rPr>
        <w:t xml:space="preserve">macOS (Intel &amp; Apple Silicon) — Primary target</w:t>
      </w:r>
    </w:p>
    <w:p>
      <w:pPr>
        <w:pStyle w:val="ListParagraph"/>
        <w:numPr>
          <w:ilvl w:val="0"/>
          <w:numId w:val="2"/>
        </w:numPr>
        <w:spacing w:after="80" w:line="276"/>
      </w:pPr>
      <w:r>
        <w:rPr>
          <w:rFonts w:ascii="Arial" w:cs="Arial" w:eastAsia="Arial" w:hAnsi="Arial"/>
          <w:color w:val="2D3748"/>
          <w:sz w:val="21"/>
          <w:szCs w:val="21"/>
        </w:rPr>
        <w:t xml:space="preserve">Windows 10/11 — Full support</w:t>
      </w:r>
    </w:p>
    <w:p>
      <w:pPr>
        <w:pStyle w:val="ListParagraph"/>
        <w:numPr>
          <w:ilvl w:val="0"/>
          <w:numId w:val="2"/>
        </w:numPr>
        <w:spacing w:after="80" w:line="276"/>
      </w:pPr>
      <w:r>
        <w:rPr>
          <w:rFonts w:ascii="Arial" w:cs="Arial" w:eastAsia="Arial" w:hAnsi="Arial"/>
          <w:color w:val="2D3748"/>
          <w:sz w:val="21"/>
          <w:szCs w:val="21"/>
        </w:rPr>
        <w:t xml:space="preserve">Linux (Ubuntu, Fedora, Arch) — Full support</w:t>
      </w:r>
    </w:p>
    <w:p>
      <w:pPr>
        <w:spacing w:after="0" w:before="60"/>
      </w:pPr>
    </w:p>
    <w:p>
      <w:pPr>
        <w:spacing w:after="160" w:line="276"/>
      </w:pPr>
      <w:r>
        <w:rPr>
          <w:rFonts w:ascii="Arial" w:cs="Arial" w:eastAsia="Arial" w:hAnsi="Arial"/>
          <w:color w:val="2D3748"/>
          <w:sz w:val="21"/>
          <w:szCs w:val="21"/>
        </w:rPr>
        <w:t xml:space="preserve">The application uses Python 3.10+ with Tkinter for the GUI, ensuring zero external dependencies and native look-and-feel on all three platforms.</w:t>
      </w:r>
    </w:p>
    <w:p>
      <w:pPr>
        <w:spacing w:after="0" w:before="120"/>
      </w:pPr>
    </w:p>
    <w:p>
      <w:pPr>
        <w:pStyle w:val="Heading1"/>
        <w:pBdr>
          <w:bottom w:val="single" w:color="2E75B6" w:sz="6" w:space="8"/>
        </w:pBdr>
        <w:spacing w:after="200" w:before="360"/>
      </w:pPr>
      <w:r>
        <w:rPr>
          <w:rFonts w:ascii="Arial" w:cs="Arial" w:eastAsia="Arial" w:hAnsi="Arial"/>
          <w:b/>
          <w:bCs/>
          <w:color w:val="1B2A4A"/>
          <w:sz w:val="32"/>
          <w:szCs w:val="32"/>
        </w:rPr>
        <w:t xml:space="preserve">3. Functional Requirements</w:t>
      </w:r>
    </w:p>
    <w:p>
      <w:pPr>
        <w:pStyle w:val="Heading2"/>
        <w:spacing w:after="160" w:before="280"/>
      </w:pPr>
      <w:r>
        <w:rPr>
          <w:rFonts w:ascii="Arial" w:cs="Arial" w:eastAsia="Arial" w:hAnsi="Arial"/>
          <w:b/>
          <w:bCs/>
          <w:color w:val="2E75B6"/>
          <w:sz w:val="26"/>
          <w:szCs w:val="26"/>
        </w:rPr>
        <w:t xml:space="preserve">3.1 Directory Scanning</w:t>
      </w:r>
    </w:p>
    <w:p>
      <w:pPr>
        <w:pStyle w:val="Heading3"/>
        <w:spacing w:after="120" w:before="200"/>
      </w:pPr>
      <w:r>
        <w:rPr>
          <w:rFonts w:ascii="Arial" w:cs="Arial" w:eastAsia="Arial" w:hAnsi="Arial"/>
          <w:b/>
          <w:bCs/>
          <w:color w:val="1B2A4A"/>
          <w:sz w:val="22"/>
          <w:szCs w:val="22"/>
        </w:rPr>
        <w:t xml:space="preserve">FR-1: Root Directory Selection</w:t>
      </w:r>
    </w:p>
    <w:p>
      <w:pPr>
        <w:spacing w:after="160" w:line="276"/>
      </w:pPr>
      <w:r>
        <w:rPr>
          <w:rFonts w:ascii="Arial" w:cs="Arial" w:eastAsia="Arial" w:hAnsi="Arial"/>
          <w:color w:val="2D3748"/>
          <w:sz w:val="21"/>
          <w:szCs w:val="21"/>
        </w:rPr>
        <w:t xml:space="preserve">The user must be able to select one or more root directories to scan. The application provides a native folder picker dialog. Common defaults should be suggested (e.g., ~/Projects, ~/Developer, ~/code, ~/repos, ~/workspace).</w:t>
      </w:r>
    </w:p>
    <w:p>
      <w:pPr>
        <w:pStyle w:val="Heading3"/>
        <w:spacing w:after="120" w:before="200"/>
      </w:pPr>
      <w:r>
        <w:rPr>
          <w:rFonts w:ascii="Arial" w:cs="Arial" w:eastAsia="Arial" w:hAnsi="Arial"/>
          <w:b/>
          <w:bCs/>
          <w:color w:val="1B2A4A"/>
          <w:sz w:val="22"/>
          <w:szCs w:val="22"/>
        </w:rPr>
        <w:t xml:space="preserve">FR-2: Recursive Discovery</w:t>
      </w:r>
    </w:p>
    <w:p>
      <w:pPr>
        <w:spacing w:after="160" w:line="276"/>
      </w:pPr>
      <w:r>
        <w:rPr>
          <w:rFonts w:ascii="Arial" w:cs="Arial" w:eastAsia="Arial" w:hAnsi="Arial"/>
          <w:color w:val="2D3748"/>
          <w:sz w:val="21"/>
          <w:szCs w:val="21"/>
        </w:rPr>
        <w:t xml:space="preserve">The scanner must recursively traverse all subdirectories from each root to find cleanable folders. It must handle:</w:t>
      </w:r>
    </w:p>
    <w:p>
      <w:pPr>
        <w:pStyle w:val="ListParagraph"/>
        <w:numPr>
          <w:ilvl w:val="0"/>
          <w:numId w:val="2"/>
        </w:numPr>
        <w:spacing w:after="80" w:line="276"/>
      </w:pPr>
      <w:r>
        <w:rPr>
          <w:rFonts w:ascii="Arial" w:cs="Arial" w:eastAsia="Arial" w:hAnsi="Arial"/>
          <w:color w:val="2D3748"/>
          <w:sz w:val="21"/>
          <w:szCs w:val="21"/>
        </w:rPr>
        <w:t xml:space="preserve">Symbolic links — follow or skip based on user preference (default: skip to avoid loops)</w:t>
      </w:r>
    </w:p>
    <w:p>
      <w:pPr>
        <w:pStyle w:val="ListParagraph"/>
        <w:numPr>
          <w:ilvl w:val="0"/>
          <w:numId w:val="2"/>
        </w:numPr>
        <w:spacing w:after="80" w:line="276"/>
      </w:pPr>
      <w:r>
        <w:rPr>
          <w:rFonts w:ascii="Arial" w:cs="Arial" w:eastAsia="Arial" w:hAnsi="Arial"/>
          <w:color w:val="2D3748"/>
          <w:sz w:val="21"/>
          <w:szCs w:val="21"/>
        </w:rPr>
        <w:t xml:space="preserve">Permission-denied directories — skip gracefully with a warning count</w:t>
      </w:r>
    </w:p>
    <w:p>
      <w:pPr>
        <w:pStyle w:val="ListParagraph"/>
        <w:numPr>
          <w:ilvl w:val="0"/>
          <w:numId w:val="2"/>
        </w:numPr>
        <w:spacing w:after="80" w:line="276"/>
      </w:pPr>
      <w:r>
        <w:rPr>
          <w:rFonts w:ascii="Arial" w:cs="Arial" w:eastAsia="Arial" w:hAnsi="Arial"/>
          <w:color w:val="2D3748"/>
          <w:sz w:val="21"/>
          <w:szCs w:val="21"/>
        </w:rPr>
        <w:t xml:space="preserve">Very deep nesting — no hard depth limit, but do not descend into already-identified cleanable folders (e.g., do not scan inside node_modules for nested node_modules)</w:t>
      </w:r>
    </w:p>
    <w:p>
      <w:pPr>
        <w:pStyle w:val="Heading3"/>
        <w:spacing w:after="120" w:before="200"/>
      </w:pPr>
      <w:r>
        <w:rPr>
          <w:rFonts w:ascii="Arial" w:cs="Arial" w:eastAsia="Arial" w:hAnsi="Arial"/>
          <w:b/>
          <w:bCs/>
          <w:color w:val="1B2A4A"/>
          <w:sz w:val="22"/>
          <w:szCs w:val="22"/>
        </w:rPr>
        <w:t xml:space="preserve">FR-3: Folder Pattern Recognition</w:t>
      </w:r>
    </w:p>
    <w:p>
      <w:pPr>
        <w:spacing w:after="160" w:line="276"/>
      </w:pPr>
      <w:r>
        <w:rPr>
          <w:rFonts w:ascii="Arial" w:cs="Arial" w:eastAsia="Arial" w:hAnsi="Arial"/>
          <w:color w:val="2D3748"/>
          <w:sz w:val="21"/>
          <w:szCs w:val="21"/>
        </w:rPr>
        <w:t xml:space="preserve">The scanner must recognize the following folder patterns as cleanable. Each pattern includes a category label and a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1400"/>
        <w:gridCol w:w="1560"/>
      </w:tblGrid>
      <w:tr>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Folder Name</w:t>
            </w:r>
          </w:p>
        </w:tc>
        <w:tc>
          <w:tcPr>
            <w:tcW w:type="dxa" w:w="2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Ecosystem</w:t>
            </w:r>
          </w:p>
        </w:tc>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Size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node_modules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JavaScript / Node.js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Dependencies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200MB–1GB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.next</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Next.js</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Build</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50–500MB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.nuxt</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Nuxt.js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Build</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50–200MB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dist / build / out</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Various JS/TS</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Build output</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Verify</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10–500MB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bin / obj</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.NET / C#</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Compiled</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Verify</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20–200MB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target</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Rust / Java Maven</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Build</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Verify</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500MB–5GB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__pycache__</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Python</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Bytecode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1–50MB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.venv / venv</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Python</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Virtual env</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100MB–1GB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.gradle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Java / Android</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Build cache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100MB–2GB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Pods</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iOS (CocoaPods)</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Dependencies</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100MB–1GB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DerivedData</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Xcode</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Build</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1–20GB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.dart_tool</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Dart / Flutter</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Tooling</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50–200MB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.angular</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Angular</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Cache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50–300MB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.turbo</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Turborepo</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Cache</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50–500MB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.parcel-cache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Parcel</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Cache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50–200MB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.expo</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React Native/Expo</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Cache</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50–300MB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.terraform</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Terraform</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Providers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100MB–1GB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vendor</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Go / PHP</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Dependencies</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Verify</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50–500MB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coverage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Testing tools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Reports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5–50MB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.pytest_cache</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Python Pytest</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Cache</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1–10MB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.mypy_cache</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Python MyPy</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Cache</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5–50MB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.ruff_cache</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Python Ruff</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Cache</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1–10MB</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Consolas" w:cs="Consolas" w:eastAsia="Consolas" w:hAnsi="Consolas"/>
                <w:b/>
                <w:bCs/>
                <w:color w:val="2D3748"/>
                <w:sz w:val="18"/>
                <w:szCs w:val="18"/>
              </w:rPr>
              <w:t xml:space="preserve">_build / deps</w:t>
            </w:r>
          </w:p>
        </w:tc>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Elixir / Phoenix</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Build/Deps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50–500MB</w:t>
            </w:r>
          </w:p>
        </w:tc>
      </w:tr>
      <w:tr>
        <w:tc>
          <w:tcPr>
            <w:tcW w:type="dxa" w:w="2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Consolas" w:cs="Consolas" w:eastAsia="Consolas" w:hAnsi="Consolas"/>
                <w:b/>
                <w:bCs/>
                <w:color w:val="2D3748"/>
                <w:sz w:val="18"/>
                <w:szCs w:val="18"/>
              </w:rPr>
              <w:t xml:space="preserve">.cache / .tmp</w:t>
            </w:r>
          </w:p>
        </w:tc>
        <w:tc>
          <w:tcPr>
            <w:tcW w:type="dxa" w:w="2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Various</w:t>
            </w:r>
          </w:p>
        </w:tc>
        <w:tc>
          <w:tcPr>
            <w:tcW w:type="dxa" w:w="1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Cache</w:t>
            </w:r>
          </w:p>
        </w:tc>
        <w:tc>
          <w:tcPr>
            <w:tcW w:type="dxa" w:w="14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Safe</w:t>
            </w:r>
          </w:p>
        </w:tc>
        <w:tc>
          <w:tcPr>
            <w:tcW w:type="dxa" w:w="1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10–200MB</w:t>
            </w:r>
          </w:p>
        </w:tc>
      </w:tr>
    </w:tbl>
    <w:p>
      <w:pPr>
        <w:spacing w:after="0" w:before="80"/>
      </w:pPr>
    </w:p>
    <w:p>
      <w:pPr>
        <w:pStyle w:val="Heading3"/>
        <w:spacing w:after="120" w:before="200"/>
      </w:pPr>
      <w:r>
        <w:rPr>
          <w:rFonts w:ascii="Arial" w:cs="Arial" w:eastAsia="Arial" w:hAnsi="Arial"/>
          <w:b/>
          <w:bCs/>
          <w:color w:val="1B2A4A"/>
          <w:sz w:val="22"/>
          <w:szCs w:val="22"/>
        </w:rPr>
        <w:t xml:space="preserve">FR-4: Contextual Verification for Ambiguous Folders</w:t>
      </w:r>
    </w:p>
    <w:p>
      <w:pPr>
        <w:spacing w:after="160" w:line="276"/>
      </w:pPr>
      <w:r>
        <w:rPr>
          <w:rFonts w:ascii="Arial" w:cs="Arial" w:eastAsia="Arial" w:hAnsi="Arial"/>
          <w:color w:val="2D3748"/>
          <w:sz w:val="21"/>
          <w:szCs w:val="21"/>
        </w:rPr>
        <w:t xml:space="preserve">Folders marked as “Verify” risk level must be validated before being offered for deletion. The scanner checks for confirming sibling files in the parent directory:</w:t>
      </w:r>
    </w:p>
    <w:p>
      <w:pPr>
        <w:pStyle w:val="ListParagraph"/>
        <w:numPr>
          <w:ilvl w:val="0"/>
          <w:numId w:val="2"/>
        </w:numPr>
        <w:spacing w:after="80" w:line="276"/>
      </w:pPr>
      <w:r>
        <w:rPr>
          <w:rFonts w:ascii="Arial" w:cs="Arial" w:eastAsia="Arial" w:hAnsi="Arial"/>
          <w:color w:val="2D3748"/>
          <w:sz w:val="21"/>
          <w:szCs w:val="21"/>
        </w:rPr>
        <w:t xml:space="preserve">bin/obj → Only flagged if a .csproj, .sln, or .fsproj file exists in the parent or grandparent</w:t>
      </w:r>
    </w:p>
    <w:p>
      <w:pPr>
        <w:pStyle w:val="ListParagraph"/>
        <w:numPr>
          <w:ilvl w:val="0"/>
          <w:numId w:val="2"/>
        </w:numPr>
        <w:spacing w:after="80" w:line="276"/>
      </w:pPr>
      <w:r>
        <w:rPr>
          <w:rFonts w:ascii="Arial" w:cs="Arial" w:eastAsia="Arial" w:hAnsi="Arial"/>
          <w:color w:val="2D3748"/>
          <w:sz w:val="21"/>
          <w:szCs w:val="21"/>
        </w:rPr>
        <w:t xml:space="preserve">target → Only flagged if Cargo.toml (Rust) or pom.xml (Maven) exists in the parent</w:t>
      </w:r>
    </w:p>
    <w:p>
      <w:pPr>
        <w:pStyle w:val="ListParagraph"/>
        <w:numPr>
          <w:ilvl w:val="0"/>
          <w:numId w:val="2"/>
        </w:numPr>
        <w:spacing w:after="80" w:line="276"/>
      </w:pPr>
      <w:r>
        <w:rPr>
          <w:rFonts w:ascii="Arial" w:cs="Arial" w:eastAsia="Arial" w:hAnsi="Arial"/>
          <w:color w:val="2D3748"/>
          <w:sz w:val="21"/>
          <w:szCs w:val="21"/>
        </w:rPr>
        <w:t xml:space="preserve">dist/build/out → Only flagged if package.json, tsconfig.json, webpack.config.js, or vite.config exists in the parent</w:t>
      </w:r>
    </w:p>
    <w:p>
      <w:pPr>
        <w:pStyle w:val="ListParagraph"/>
        <w:numPr>
          <w:ilvl w:val="0"/>
          <w:numId w:val="2"/>
        </w:numPr>
        <w:spacing w:after="80" w:line="276"/>
      </w:pPr>
      <w:r>
        <w:rPr>
          <w:rFonts w:ascii="Arial" w:cs="Arial" w:eastAsia="Arial" w:hAnsi="Arial"/>
          <w:color w:val="2D3748"/>
          <w:sz w:val="21"/>
          <w:szCs w:val="21"/>
        </w:rPr>
        <w:t xml:space="preserve">vendor → Only flagged if go.mod (Go) or composer.json (PHP) exists in the parent</w:t>
      </w:r>
    </w:p>
    <w:p>
      <w:pPr>
        <w:pStyle w:val="ListParagraph"/>
        <w:numPr>
          <w:ilvl w:val="0"/>
          <w:numId w:val="2"/>
        </w:numPr>
        <w:spacing w:after="80" w:line="276"/>
      </w:pPr>
      <w:r>
        <w:rPr>
          <w:rFonts w:ascii="Arial" w:cs="Arial" w:eastAsia="Arial" w:hAnsi="Arial"/>
          <w:color w:val="2D3748"/>
          <w:sz w:val="21"/>
          <w:szCs w:val="21"/>
        </w:rPr>
        <w:t xml:space="preserve">env → Only flagged if pyvenv.cfg exists inside the folder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Safety Principle</w:t>
            </w:r>
          </w:p>
          <w:p>
            <w:pPr>
              <w:spacing w:after="0"/>
            </w:pPr>
            <w:r>
              <w:rPr>
                <w:rFonts w:ascii="Arial" w:cs="Arial" w:eastAsia="Arial" w:hAnsi="Arial"/>
                <w:color w:val="2D3748"/>
                <w:sz w:val="20"/>
                <w:szCs w:val="20"/>
              </w:rPr>
              <w:t xml:space="preserve">If contextual verification fails (no confirming sibling files found), the folder is NOT presented for deletion. False negatives (missing a cleanable folder) are vastly preferred over false positives (deleting something important).</w:t>
            </w:r>
          </w:p>
        </w:tc>
      </w:tr>
    </w:tbl>
    <w:p>
      <w:pPr>
        <w:spacing w:after="0" w:before="120"/>
      </w:pPr>
    </w:p>
    <w:p>
      <w:pPr>
        <w:pStyle w:val="Heading2"/>
        <w:spacing w:after="160" w:before="280"/>
      </w:pPr>
      <w:r>
        <w:rPr>
          <w:rFonts w:ascii="Arial" w:cs="Arial" w:eastAsia="Arial" w:hAnsi="Arial"/>
          <w:b/>
          <w:bCs/>
          <w:color w:val="2E75B6"/>
          <w:sz w:val="26"/>
          <w:szCs w:val="26"/>
        </w:rPr>
        <w:t xml:space="preserve">3.2 Results Display</w:t>
      </w:r>
    </w:p>
    <w:p>
      <w:pPr>
        <w:pStyle w:val="Heading3"/>
        <w:spacing w:after="120" w:before="200"/>
      </w:pPr>
      <w:r>
        <w:rPr>
          <w:rFonts w:ascii="Arial" w:cs="Arial" w:eastAsia="Arial" w:hAnsi="Arial"/>
          <w:b/>
          <w:bCs/>
          <w:color w:val="1B2A4A"/>
          <w:sz w:val="22"/>
          <w:szCs w:val="22"/>
        </w:rPr>
        <w:t xml:space="preserve">FR-5: Scan Results Table</w:t>
      </w:r>
    </w:p>
    <w:p>
      <w:pPr>
        <w:spacing w:after="160" w:line="276"/>
      </w:pPr>
      <w:r>
        <w:rPr>
          <w:rFonts w:ascii="Arial" w:cs="Arial" w:eastAsia="Arial" w:hAnsi="Arial"/>
          <w:color w:val="2D3748"/>
          <w:sz w:val="21"/>
          <w:szCs w:val="21"/>
        </w:rPr>
        <w:t xml:space="preserve">After scanning, results must be displayed in a sortable, filterable table with the following columns:</w:t>
      </w:r>
    </w:p>
    <w:p>
      <w:pPr>
        <w:pStyle w:val="ListParagraph"/>
        <w:numPr>
          <w:ilvl w:val="0"/>
          <w:numId w:val="2"/>
        </w:numPr>
        <w:spacing w:after="80" w:line="276"/>
      </w:pPr>
      <w:r>
        <w:rPr>
          <w:rFonts w:ascii="Arial" w:cs="Arial" w:eastAsia="Arial" w:hAnsi="Arial"/>
          <w:color w:val="2D3748"/>
          <w:sz w:val="21"/>
          <w:szCs w:val="21"/>
        </w:rPr>
        <w:t xml:space="preserve">Checkbox — For selecting folders to delete (batch selection)</w:t>
      </w:r>
    </w:p>
    <w:p>
      <w:pPr>
        <w:pStyle w:val="ListParagraph"/>
        <w:numPr>
          <w:ilvl w:val="0"/>
          <w:numId w:val="2"/>
        </w:numPr>
        <w:spacing w:after="80" w:line="276"/>
      </w:pPr>
      <w:r>
        <w:rPr>
          <w:rFonts w:ascii="Arial" w:cs="Arial" w:eastAsia="Arial" w:hAnsi="Arial"/>
          <w:color w:val="2D3748"/>
          <w:sz w:val="21"/>
          <w:szCs w:val="21"/>
        </w:rPr>
        <w:t xml:space="preserve">Folder name — The cleanable folder name (e.g., node_modules)</w:t>
      </w:r>
    </w:p>
    <w:p>
      <w:pPr>
        <w:pStyle w:val="ListParagraph"/>
        <w:numPr>
          <w:ilvl w:val="0"/>
          <w:numId w:val="2"/>
        </w:numPr>
        <w:spacing w:after="80" w:line="276"/>
      </w:pPr>
      <w:r>
        <w:rPr>
          <w:rFonts w:ascii="Arial" w:cs="Arial" w:eastAsia="Arial" w:hAnsi="Arial"/>
          <w:color w:val="2D3748"/>
          <w:sz w:val="21"/>
          <w:szCs w:val="21"/>
        </w:rPr>
        <w:t xml:space="preserve">Category icon + label — Visual indicator of the ecosystem (e.g., “JS Dependencies”)</w:t>
      </w:r>
    </w:p>
    <w:p>
      <w:pPr>
        <w:pStyle w:val="ListParagraph"/>
        <w:numPr>
          <w:ilvl w:val="0"/>
          <w:numId w:val="2"/>
        </w:numPr>
        <w:spacing w:after="80" w:line="276"/>
      </w:pPr>
      <w:r>
        <w:rPr>
          <w:rFonts w:ascii="Arial" w:cs="Arial" w:eastAsia="Arial" w:hAnsi="Arial"/>
          <w:color w:val="2D3748"/>
          <w:sz w:val="21"/>
          <w:szCs w:val="21"/>
        </w:rPr>
        <w:t xml:space="preserve">Project path — The parent project directory (truncated with tooltip for full path)</w:t>
      </w:r>
    </w:p>
    <w:p>
      <w:pPr>
        <w:pStyle w:val="ListParagraph"/>
        <w:numPr>
          <w:ilvl w:val="0"/>
          <w:numId w:val="2"/>
        </w:numPr>
        <w:spacing w:after="80" w:line="276"/>
      </w:pPr>
      <w:r>
        <w:rPr>
          <w:rFonts w:ascii="Arial" w:cs="Arial" w:eastAsia="Arial" w:hAnsi="Arial"/>
          <w:color w:val="2D3748"/>
          <w:sz w:val="21"/>
          <w:szCs w:val="21"/>
        </w:rPr>
        <w:t xml:space="preserve">Size — Human-readable size (e.g., 847.3 MB), right-aligned, sortable</w:t>
      </w:r>
    </w:p>
    <w:p>
      <w:pPr>
        <w:pStyle w:val="ListParagraph"/>
        <w:numPr>
          <w:ilvl w:val="0"/>
          <w:numId w:val="2"/>
        </w:numPr>
        <w:spacing w:after="80" w:line="276"/>
      </w:pPr>
      <w:r>
        <w:rPr>
          <w:rFonts w:ascii="Arial" w:cs="Arial" w:eastAsia="Arial" w:hAnsi="Arial"/>
          <w:color w:val="2D3748"/>
          <w:sz w:val="21"/>
          <w:szCs w:val="21"/>
        </w:rPr>
        <w:t xml:space="preserve">Last modified — When the folder was last touched (helps identify staleness)</w:t>
      </w:r>
    </w:p>
    <w:p>
      <w:pPr>
        <w:pStyle w:val="ListParagraph"/>
        <w:numPr>
          <w:ilvl w:val="0"/>
          <w:numId w:val="2"/>
        </w:numPr>
        <w:spacing w:after="80" w:line="276"/>
      </w:pPr>
      <w:r>
        <w:rPr>
          <w:rFonts w:ascii="Arial" w:cs="Arial" w:eastAsia="Arial" w:hAnsi="Arial"/>
          <w:color w:val="2D3748"/>
          <w:sz w:val="21"/>
          <w:szCs w:val="21"/>
        </w:rPr>
        <w:t xml:space="preserve">Risk level — Visual badge: green for Safe, orange for Verified</w:t>
      </w:r>
    </w:p>
    <w:p>
      <w:pPr>
        <w:pStyle w:val="Heading3"/>
        <w:spacing w:after="120" w:before="200"/>
      </w:pPr>
      <w:r>
        <w:rPr>
          <w:rFonts w:ascii="Arial" w:cs="Arial" w:eastAsia="Arial" w:hAnsi="Arial"/>
          <w:b/>
          <w:bCs/>
          <w:color w:val="1B2A4A"/>
          <w:sz w:val="22"/>
          <w:szCs w:val="22"/>
        </w:rPr>
        <w:t xml:space="preserve">FR-6: Summary Dashboard</w:t>
      </w:r>
    </w:p>
    <w:p>
      <w:pPr>
        <w:spacing w:after="160" w:line="276"/>
      </w:pPr>
      <w:r>
        <w:rPr>
          <w:rFonts w:ascii="Arial" w:cs="Arial" w:eastAsia="Arial" w:hAnsi="Arial"/>
          <w:color w:val="2D3748"/>
          <w:sz w:val="21"/>
          <w:szCs w:val="21"/>
        </w:rPr>
        <w:t xml:space="preserve">Above the results table, display a summary bar showing:</w:t>
      </w:r>
    </w:p>
    <w:p>
      <w:pPr>
        <w:pStyle w:val="ListParagraph"/>
        <w:numPr>
          <w:ilvl w:val="0"/>
          <w:numId w:val="2"/>
        </w:numPr>
        <w:spacing w:after="80" w:line="276"/>
      </w:pPr>
      <w:r>
        <w:rPr>
          <w:rFonts w:ascii="Arial" w:cs="Arial" w:eastAsia="Arial" w:hAnsi="Arial"/>
          <w:color w:val="2D3748"/>
          <w:sz w:val="21"/>
          <w:szCs w:val="21"/>
        </w:rPr>
        <w:t xml:space="preserve">Total folders found</w:t>
      </w:r>
    </w:p>
    <w:p>
      <w:pPr>
        <w:pStyle w:val="ListParagraph"/>
        <w:numPr>
          <w:ilvl w:val="0"/>
          <w:numId w:val="2"/>
        </w:numPr>
        <w:spacing w:after="80" w:line="276"/>
      </w:pPr>
      <w:r>
        <w:rPr>
          <w:rFonts w:ascii="Arial" w:cs="Arial" w:eastAsia="Arial" w:hAnsi="Arial"/>
          <w:color w:val="2D3748"/>
          <w:sz w:val="21"/>
          <w:szCs w:val="21"/>
        </w:rPr>
        <w:t xml:space="preserve">Total reclaimable space (sum of all found folders)</w:t>
      </w:r>
    </w:p>
    <w:p>
      <w:pPr>
        <w:pStyle w:val="ListParagraph"/>
        <w:numPr>
          <w:ilvl w:val="0"/>
          <w:numId w:val="2"/>
        </w:numPr>
        <w:spacing w:after="80" w:line="276"/>
      </w:pPr>
      <w:r>
        <w:rPr>
          <w:rFonts w:ascii="Arial" w:cs="Arial" w:eastAsia="Arial" w:hAnsi="Arial"/>
          <w:color w:val="2D3748"/>
          <w:sz w:val="21"/>
          <w:szCs w:val="21"/>
        </w:rPr>
        <w:t xml:space="preserve">Selected count and selected size (updates live as user checks/unchecks)</w:t>
      </w:r>
    </w:p>
    <w:p>
      <w:pPr>
        <w:pStyle w:val="ListParagraph"/>
        <w:numPr>
          <w:ilvl w:val="0"/>
          <w:numId w:val="2"/>
        </w:numPr>
        <w:spacing w:after="80" w:line="276"/>
      </w:pPr>
      <w:r>
        <w:rPr>
          <w:rFonts w:ascii="Arial" w:cs="Arial" w:eastAsia="Arial" w:hAnsi="Arial"/>
          <w:color w:val="2D3748"/>
          <w:sz w:val="21"/>
          <w:szCs w:val="21"/>
        </w:rPr>
        <w:t xml:space="preserve">Space breakdown by category (pie chart or horizontal bar)</w:t>
      </w:r>
    </w:p>
    <w:p>
      <w:pPr>
        <w:pStyle w:val="Heading3"/>
        <w:spacing w:after="120" w:before="200"/>
      </w:pPr>
      <w:r>
        <w:rPr>
          <w:rFonts w:ascii="Arial" w:cs="Arial" w:eastAsia="Arial" w:hAnsi="Arial"/>
          <w:b/>
          <w:bCs/>
          <w:color w:val="1B2A4A"/>
          <w:sz w:val="22"/>
          <w:szCs w:val="22"/>
        </w:rPr>
        <w:t xml:space="preserve">FR-7: Sorting &amp; Filtering</w:t>
      </w:r>
    </w:p>
    <w:p>
      <w:pPr>
        <w:spacing w:after="160" w:line="276"/>
      </w:pPr>
      <w:r>
        <w:rPr>
          <w:rFonts w:ascii="Arial" w:cs="Arial" w:eastAsia="Arial" w:hAnsi="Arial"/>
          <w:color w:val="2D3748"/>
          <w:sz w:val="21"/>
          <w:szCs w:val="21"/>
        </w:rPr>
        <w:t xml:space="preserve">Users must be able to:</w:t>
      </w:r>
    </w:p>
    <w:p>
      <w:pPr>
        <w:pStyle w:val="ListParagraph"/>
        <w:numPr>
          <w:ilvl w:val="0"/>
          <w:numId w:val="2"/>
        </w:numPr>
        <w:spacing w:after="80" w:line="276"/>
      </w:pPr>
      <w:r>
        <w:rPr>
          <w:rFonts w:ascii="Arial" w:cs="Arial" w:eastAsia="Arial" w:hAnsi="Arial"/>
          <w:color w:val="2D3748"/>
          <w:sz w:val="21"/>
          <w:szCs w:val="21"/>
        </w:rPr>
        <w:t xml:space="preserve">Sort by any column (size descending is the default — biggest space wasters first)</w:t>
      </w:r>
    </w:p>
    <w:p>
      <w:pPr>
        <w:pStyle w:val="ListParagraph"/>
        <w:numPr>
          <w:ilvl w:val="0"/>
          <w:numId w:val="2"/>
        </w:numPr>
        <w:spacing w:after="80" w:line="276"/>
      </w:pPr>
      <w:r>
        <w:rPr>
          <w:rFonts w:ascii="Arial" w:cs="Arial" w:eastAsia="Arial" w:hAnsi="Arial"/>
          <w:color w:val="2D3748"/>
          <w:sz w:val="21"/>
          <w:szCs w:val="21"/>
        </w:rPr>
        <w:t xml:space="preserve">Filter by category/ecosystem (e.g., show only JavaScript, only Python)</w:t>
      </w:r>
    </w:p>
    <w:p>
      <w:pPr>
        <w:pStyle w:val="ListParagraph"/>
        <w:numPr>
          <w:ilvl w:val="0"/>
          <w:numId w:val="2"/>
        </w:numPr>
        <w:spacing w:after="80" w:line="276"/>
      </w:pPr>
      <w:r>
        <w:rPr>
          <w:rFonts w:ascii="Arial" w:cs="Arial" w:eastAsia="Arial" w:hAnsi="Arial"/>
          <w:color w:val="2D3748"/>
          <w:sz w:val="21"/>
          <w:szCs w:val="21"/>
        </w:rPr>
        <w:t xml:space="preserve">Filter by minimum size (e.g., only show folders &gt; 100 MB)</w:t>
      </w:r>
    </w:p>
    <w:p>
      <w:pPr>
        <w:pStyle w:val="ListParagraph"/>
        <w:numPr>
          <w:ilvl w:val="0"/>
          <w:numId w:val="2"/>
        </w:numPr>
        <w:spacing w:after="80" w:line="276"/>
      </w:pPr>
      <w:r>
        <w:rPr>
          <w:rFonts w:ascii="Arial" w:cs="Arial" w:eastAsia="Arial" w:hAnsi="Arial"/>
          <w:color w:val="2D3748"/>
          <w:sz w:val="21"/>
          <w:szCs w:val="21"/>
        </w:rPr>
        <w:t xml:space="preserve">Search/filter by project path</w:t>
      </w:r>
    </w:p>
    <w:p>
      <w:pPr>
        <w:pStyle w:val="ListParagraph"/>
        <w:numPr>
          <w:ilvl w:val="0"/>
          <w:numId w:val="2"/>
        </w:numPr>
        <w:spacing w:after="80" w:line="276"/>
      </w:pPr>
      <w:r>
        <w:rPr>
          <w:rFonts w:ascii="Arial" w:cs="Arial" w:eastAsia="Arial" w:hAnsi="Arial"/>
          <w:color w:val="2D3748"/>
          <w:sz w:val="21"/>
          <w:szCs w:val="21"/>
        </w:rPr>
        <w:t xml:space="preserve">Quick-select: “Select All”, “Select None”, “Select All Safe”, “Select &gt; 500 MB”</w:t>
      </w:r>
    </w:p>
    <w:p>
      <w:pPr>
        <w:pStyle w:val="Heading3"/>
        <w:spacing w:after="120" w:before="200"/>
      </w:pPr>
      <w:r>
        <w:rPr>
          <w:rFonts w:ascii="Arial" w:cs="Arial" w:eastAsia="Arial" w:hAnsi="Arial"/>
          <w:b/>
          <w:bCs/>
          <w:color w:val="1B2A4A"/>
          <w:sz w:val="22"/>
          <w:szCs w:val="22"/>
        </w:rPr>
        <w:t xml:space="preserve">FR-8: Grouping</w:t>
      </w:r>
    </w:p>
    <w:p>
      <w:pPr>
        <w:spacing w:after="160" w:line="276"/>
      </w:pPr>
      <w:r>
        <w:rPr>
          <w:rFonts w:ascii="Arial" w:cs="Arial" w:eastAsia="Arial" w:hAnsi="Arial"/>
          <w:color w:val="2D3748"/>
          <w:sz w:val="21"/>
          <w:szCs w:val="21"/>
        </w:rPr>
        <w:t xml:space="preserve">Results can optionally be grouped by:</w:t>
      </w:r>
    </w:p>
    <w:p>
      <w:pPr>
        <w:pStyle w:val="ListParagraph"/>
        <w:numPr>
          <w:ilvl w:val="0"/>
          <w:numId w:val="2"/>
        </w:numPr>
        <w:spacing w:after="80" w:line="276"/>
      </w:pPr>
      <w:r>
        <w:rPr>
          <w:rFonts w:ascii="Arial" w:cs="Arial" w:eastAsia="Arial" w:hAnsi="Arial"/>
          <w:color w:val="2D3748"/>
          <w:sz w:val="21"/>
          <w:szCs w:val="21"/>
        </w:rPr>
        <w:t xml:space="preserve">Parent project — See all cleanable folders under each project together</w:t>
      </w:r>
    </w:p>
    <w:p>
      <w:pPr>
        <w:pStyle w:val="ListParagraph"/>
        <w:numPr>
          <w:ilvl w:val="0"/>
          <w:numId w:val="2"/>
        </w:numPr>
        <w:spacing w:after="80" w:line="276"/>
      </w:pPr>
      <w:r>
        <w:rPr>
          <w:rFonts w:ascii="Arial" w:cs="Arial" w:eastAsia="Arial" w:hAnsi="Arial"/>
          <w:color w:val="2D3748"/>
          <w:sz w:val="21"/>
          <w:szCs w:val="21"/>
        </w:rPr>
        <w:t xml:space="preserve">Category — All node_modules together, all __pycache__ together, etc.</w:t>
      </w:r>
    </w:p>
    <w:p>
      <w:pPr>
        <w:pStyle w:val="ListParagraph"/>
        <w:numPr>
          <w:ilvl w:val="0"/>
          <w:numId w:val="2"/>
        </w:numPr>
        <w:spacing w:after="80" w:line="276"/>
      </w:pPr>
      <w:r>
        <w:rPr>
          <w:rFonts w:ascii="Arial" w:cs="Arial" w:eastAsia="Arial" w:hAnsi="Arial"/>
          <w:color w:val="2D3748"/>
          <w:sz w:val="21"/>
          <w:szCs w:val="21"/>
        </w:rPr>
        <w:t xml:space="preserve">Ecosystem — All JavaScript, all Python, all .NET, etc.</w:t>
      </w:r>
    </w:p>
    <w:p>
      <w:pPr>
        <w:spacing w:after="0" w:before="120"/>
      </w:pPr>
    </w:p>
    <w:p>
      <w:pPr>
        <w:pStyle w:val="Heading2"/>
        <w:spacing w:after="160" w:before="280"/>
      </w:pPr>
      <w:r>
        <w:rPr>
          <w:rFonts w:ascii="Arial" w:cs="Arial" w:eastAsia="Arial" w:hAnsi="Arial"/>
          <w:b/>
          <w:bCs/>
          <w:color w:val="2E75B6"/>
          <w:sz w:val="26"/>
          <w:szCs w:val="26"/>
        </w:rPr>
        <w:t xml:space="preserve">3.3 Deletion</w:t>
      </w:r>
    </w:p>
    <w:p>
      <w:pPr>
        <w:pStyle w:val="Heading3"/>
        <w:spacing w:after="120" w:before="200"/>
      </w:pPr>
      <w:r>
        <w:rPr>
          <w:rFonts w:ascii="Arial" w:cs="Arial" w:eastAsia="Arial" w:hAnsi="Arial"/>
          <w:b/>
          <w:bCs/>
          <w:color w:val="1B2A4A"/>
          <w:sz w:val="22"/>
          <w:szCs w:val="22"/>
        </w:rPr>
        <w:t xml:space="preserve">FR-9: Selective Deletion</w:t>
      </w:r>
    </w:p>
    <w:p>
      <w:pPr>
        <w:spacing w:after="160" w:line="276"/>
      </w:pPr>
      <w:r>
        <w:rPr>
          <w:rFonts w:ascii="Arial" w:cs="Arial" w:eastAsia="Arial" w:hAnsi="Arial"/>
          <w:color w:val="2D3748"/>
          <w:sz w:val="21"/>
          <w:szCs w:val="21"/>
        </w:rPr>
        <w:t xml:space="preserve">The user selects folders via checkboxes, then clicks a “Clean Selected” button. The application must:</w:t>
      </w:r>
    </w:p>
    <w:p>
      <w:pPr>
        <w:pStyle w:val="ListParagraph"/>
        <w:numPr>
          <w:ilvl w:val="0"/>
          <w:numId w:val="3"/>
        </w:numPr>
        <w:spacing w:after="80" w:line="276"/>
      </w:pPr>
      <w:r>
        <w:rPr>
          <w:rFonts w:ascii="Arial" w:cs="Arial" w:eastAsia="Arial" w:hAnsi="Arial"/>
          <w:color w:val="2D3748"/>
          <w:sz w:val="21"/>
          <w:szCs w:val="21"/>
        </w:rPr>
        <w:t xml:space="preserve">Show a confirmation dialog listing all selected folders and total size to be freed</w:t>
      </w:r>
    </w:p>
    <w:p>
      <w:pPr>
        <w:pStyle w:val="ListParagraph"/>
        <w:numPr>
          <w:ilvl w:val="0"/>
          <w:numId w:val="3"/>
        </w:numPr>
        <w:spacing w:after="80" w:line="276"/>
      </w:pPr>
      <w:r>
        <w:rPr>
          <w:rFonts w:ascii="Arial" w:cs="Arial" w:eastAsia="Arial" w:hAnsi="Arial"/>
          <w:color w:val="2D3748"/>
          <w:sz w:val="21"/>
          <w:szCs w:val="21"/>
        </w:rPr>
        <w:t xml:space="preserve">On confirmation, delete folders one at a time (not in parallel) to allow cancellation</w:t>
      </w:r>
    </w:p>
    <w:p>
      <w:pPr>
        <w:pStyle w:val="ListParagraph"/>
        <w:numPr>
          <w:ilvl w:val="0"/>
          <w:numId w:val="3"/>
        </w:numPr>
        <w:spacing w:after="80" w:line="276"/>
      </w:pPr>
      <w:r>
        <w:rPr>
          <w:rFonts w:ascii="Arial" w:cs="Arial" w:eastAsia="Arial" w:hAnsi="Arial"/>
          <w:color w:val="2D3748"/>
          <w:sz w:val="21"/>
          <w:szCs w:val="21"/>
        </w:rPr>
        <w:t xml:space="preserve">Show a progress bar with current folder being deleted and running total of freed space</w:t>
      </w:r>
    </w:p>
    <w:p>
      <w:pPr>
        <w:pStyle w:val="ListParagraph"/>
        <w:numPr>
          <w:ilvl w:val="0"/>
          <w:numId w:val="3"/>
        </w:numPr>
        <w:spacing w:after="80" w:line="276"/>
      </w:pPr>
      <w:r>
        <w:rPr>
          <w:rFonts w:ascii="Arial" w:cs="Arial" w:eastAsia="Arial" w:hAnsi="Arial"/>
          <w:color w:val="2D3748"/>
          <w:sz w:val="21"/>
          <w:szCs w:val="21"/>
        </w:rPr>
        <w:t xml:space="preserve">Handle permission errors gracefully — skip the folder, log the error, continue with the rest</w:t>
      </w:r>
    </w:p>
    <w:p>
      <w:pPr>
        <w:pStyle w:val="ListParagraph"/>
        <w:numPr>
          <w:ilvl w:val="0"/>
          <w:numId w:val="3"/>
        </w:numPr>
        <w:spacing w:after="80" w:line="276"/>
      </w:pPr>
      <w:r>
        <w:rPr>
          <w:rFonts w:ascii="Arial" w:cs="Arial" w:eastAsia="Arial" w:hAnsi="Arial"/>
          <w:color w:val="2D3748"/>
          <w:sz w:val="21"/>
          <w:szCs w:val="21"/>
        </w:rPr>
        <w:t xml:space="preserve">Show a completion summary: folders deleted, total space freed, any failures</w:t>
      </w:r>
    </w:p>
    <w:p>
      <w:pPr>
        <w:pStyle w:val="Heading3"/>
        <w:spacing w:after="120" w:before="200"/>
      </w:pPr>
      <w:r>
        <w:rPr>
          <w:rFonts w:ascii="Arial" w:cs="Arial" w:eastAsia="Arial" w:hAnsi="Arial"/>
          <w:b/>
          <w:bCs/>
          <w:color w:val="1B2A4A"/>
          <w:sz w:val="22"/>
          <w:szCs w:val="22"/>
        </w:rPr>
        <w:t xml:space="preserve">FR-10: Deletion Safety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Immutable Safety Rules — These cannot be overridden</w:t>
            </w:r>
          </w:p>
          <w:p>
            <w:pPr>
              <w:spacing w:after="0"/>
            </w:pPr>
            <w:r>
              <w:rPr>
                <w:rFonts w:ascii="Arial" w:cs="Arial" w:eastAsia="Arial" w:hAnsi="Arial"/>
                <w:color w:val="2D3748"/>
                <w:sz w:val="20"/>
                <w:szCs w:val="20"/>
              </w:rPr>
              <w:t xml:space="preserve">1. NEVER delete the parent project folder — only the identified subfolder.
2. NEVER delete .git, .gitignore, .env files, source code, or config files.
3. NEVER delete folders that are not in the recognized pattern list.
4. NEVER follow symbolic links during deletion.
5. All deletions are permanent (no trash/recycle bin) — the confirmation dialog must make this explicit.
6. If a folder is locked or in use by another process, skip it and report the error.</w:t>
            </w:r>
          </w:p>
        </w:tc>
      </w:tr>
    </w:tbl>
    <w:p>
      <w:pPr>
        <w:pStyle w:val="Heading3"/>
        <w:spacing w:after="120" w:before="200"/>
      </w:pPr>
      <w:r>
        <w:rPr>
          <w:rFonts w:ascii="Arial" w:cs="Arial" w:eastAsia="Arial" w:hAnsi="Arial"/>
          <w:b/>
          <w:bCs/>
          <w:color w:val="1B2A4A"/>
          <w:sz w:val="22"/>
          <w:szCs w:val="22"/>
        </w:rPr>
        <w:t xml:space="preserve">FR-11: Dry Run Mode</w:t>
      </w:r>
    </w:p>
    <w:p>
      <w:pPr>
        <w:spacing w:after="160" w:line="276"/>
      </w:pPr>
      <w:r>
        <w:rPr>
          <w:rFonts w:ascii="Arial" w:cs="Arial" w:eastAsia="Arial" w:hAnsi="Arial"/>
          <w:color w:val="2D3748"/>
          <w:sz w:val="21"/>
          <w:szCs w:val="21"/>
        </w:rPr>
        <w:t xml:space="preserve">A “Dry Run” toggle allows users to simulate deletion without actually removing anything. In this mode, the application walks through the full deletion flow (progress bar, summary) but performs no filesystem changes. This builds user trust before their first real cleanup.</w:t>
      </w:r>
    </w:p>
    <w:p>
      <w:pPr>
        <w:spacing w:after="0" w:before="120"/>
      </w:pPr>
    </w:p>
    <w:p>
      <w:pPr>
        <w:pStyle w:val="Heading2"/>
        <w:spacing w:after="160" w:before="280"/>
      </w:pPr>
      <w:r>
        <w:rPr>
          <w:rFonts w:ascii="Arial" w:cs="Arial" w:eastAsia="Arial" w:hAnsi="Arial"/>
          <w:b/>
          <w:bCs/>
          <w:color w:val="2E75B6"/>
          <w:sz w:val="26"/>
          <w:szCs w:val="26"/>
        </w:rPr>
        <w:t xml:space="preserve">3.4 Scan History &amp; Persistence</w:t>
      </w:r>
    </w:p>
    <w:p>
      <w:pPr>
        <w:pStyle w:val="Heading3"/>
        <w:spacing w:after="120" w:before="200"/>
      </w:pPr>
      <w:r>
        <w:rPr>
          <w:rFonts w:ascii="Arial" w:cs="Arial" w:eastAsia="Arial" w:hAnsi="Arial"/>
          <w:b/>
          <w:bCs/>
          <w:color w:val="1B2A4A"/>
          <w:sz w:val="22"/>
          <w:szCs w:val="22"/>
        </w:rPr>
        <w:t xml:space="preserve">FR-12: Scan History</w:t>
      </w:r>
    </w:p>
    <w:p>
      <w:pPr>
        <w:spacing w:after="160" w:line="276"/>
      </w:pPr>
      <w:r>
        <w:rPr>
          <w:rFonts w:ascii="Arial" w:cs="Arial" w:eastAsia="Arial" w:hAnsi="Arial"/>
          <w:color w:val="2D3748"/>
          <w:sz w:val="21"/>
          <w:szCs w:val="21"/>
        </w:rPr>
        <w:t xml:space="preserve">The application stores a local history of past scans (last 20), recording:</w:t>
      </w:r>
    </w:p>
    <w:p>
      <w:pPr>
        <w:pStyle w:val="ListParagraph"/>
        <w:numPr>
          <w:ilvl w:val="0"/>
          <w:numId w:val="2"/>
        </w:numPr>
        <w:spacing w:after="80" w:line="276"/>
      </w:pPr>
      <w:r>
        <w:rPr>
          <w:rFonts w:ascii="Arial" w:cs="Arial" w:eastAsia="Arial" w:hAnsi="Arial"/>
          <w:color w:val="2D3748"/>
          <w:sz w:val="21"/>
          <w:szCs w:val="21"/>
        </w:rPr>
        <w:t xml:space="preserve">Date/time of scan</w:t>
      </w:r>
    </w:p>
    <w:p>
      <w:pPr>
        <w:pStyle w:val="ListParagraph"/>
        <w:numPr>
          <w:ilvl w:val="0"/>
          <w:numId w:val="2"/>
        </w:numPr>
        <w:spacing w:after="80" w:line="276"/>
      </w:pPr>
      <w:r>
        <w:rPr>
          <w:rFonts w:ascii="Arial" w:cs="Arial" w:eastAsia="Arial" w:hAnsi="Arial"/>
          <w:color w:val="2D3748"/>
          <w:sz w:val="21"/>
          <w:szCs w:val="21"/>
        </w:rPr>
        <w:t xml:space="preserve">Root directories scanned</w:t>
      </w:r>
    </w:p>
    <w:p>
      <w:pPr>
        <w:pStyle w:val="ListParagraph"/>
        <w:numPr>
          <w:ilvl w:val="0"/>
          <w:numId w:val="2"/>
        </w:numPr>
        <w:spacing w:after="80" w:line="276"/>
      </w:pPr>
      <w:r>
        <w:rPr>
          <w:rFonts w:ascii="Arial" w:cs="Arial" w:eastAsia="Arial" w:hAnsi="Arial"/>
          <w:color w:val="2D3748"/>
          <w:sz w:val="21"/>
          <w:szCs w:val="21"/>
        </w:rPr>
        <w:t xml:space="preserve">Total folders found and total size</w:t>
      </w:r>
    </w:p>
    <w:p>
      <w:pPr>
        <w:pStyle w:val="ListParagraph"/>
        <w:numPr>
          <w:ilvl w:val="0"/>
          <w:numId w:val="2"/>
        </w:numPr>
        <w:spacing w:after="80" w:line="276"/>
      </w:pPr>
      <w:r>
        <w:rPr>
          <w:rFonts w:ascii="Arial" w:cs="Arial" w:eastAsia="Arial" w:hAnsi="Arial"/>
          <w:color w:val="2D3748"/>
          <w:sz w:val="21"/>
          <w:szCs w:val="21"/>
        </w:rPr>
        <w:t xml:space="preserve">What was deleted and how much space was freed</w:t>
      </w:r>
    </w:p>
    <w:p>
      <w:pPr>
        <w:spacing w:after="0" w:before="60"/>
      </w:pPr>
    </w:p>
    <w:p>
      <w:pPr>
        <w:spacing w:after="160" w:line="276"/>
      </w:pPr>
      <w:r>
        <w:rPr>
          <w:rFonts w:ascii="Arial" w:cs="Arial" w:eastAsia="Arial" w:hAnsi="Arial"/>
          <w:color w:val="2D3748"/>
          <w:sz w:val="21"/>
          <w:szCs w:val="21"/>
        </w:rPr>
        <w:t xml:space="preserve">This helps users see how much space they have reclaimed over time and identify projects that keep regenerating large build folders.</w:t>
      </w:r>
    </w:p>
    <w:p>
      <w:pPr>
        <w:pStyle w:val="Heading3"/>
        <w:spacing w:after="120" w:before="200"/>
      </w:pPr>
      <w:r>
        <w:rPr>
          <w:rFonts w:ascii="Arial" w:cs="Arial" w:eastAsia="Arial" w:hAnsi="Arial"/>
          <w:b/>
          <w:bCs/>
          <w:color w:val="1B2A4A"/>
          <w:sz w:val="22"/>
          <w:szCs w:val="22"/>
        </w:rPr>
        <w:t xml:space="preserve">FR-13: Settings Persistence</w:t>
      </w:r>
    </w:p>
    <w:p>
      <w:pPr>
        <w:spacing w:after="160" w:line="276"/>
      </w:pPr>
      <w:r>
        <w:rPr>
          <w:rFonts w:ascii="Arial" w:cs="Arial" w:eastAsia="Arial" w:hAnsi="Arial"/>
          <w:color w:val="2D3748"/>
          <w:sz w:val="21"/>
          <w:szCs w:val="21"/>
        </w:rPr>
        <w:t xml:space="preserve">User preferences are saved between sessions in a local config file:</w:t>
      </w:r>
    </w:p>
    <w:p>
      <w:pPr>
        <w:pStyle w:val="ListParagraph"/>
        <w:numPr>
          <w:ilvl w:val="0"/>
          <w:numId w:val="2"/>
        </w:numPr>
        <w:spacing w:after="80" w:line="276"/>
      </w:pPr>
      <w:r>
        <w:rPr>
          <w:rFonts w:ascii="Arial" w:cs="Arial" w:eastAsia="Arial" w:hAnsi="Arial"/>
          <w:color w:val="2D3748"/>
          <w:sz w:val="21"/>
          <w:szCs w:val="21"/>
        </w:rPr>
        <w:t xml:space="preserve">Default scan directories</w:t>
      </w:r>
    </w:p>
    <w:p>
      <w:pPr>
        <w:pStyle w:val="ListParagraph"/>
        <w:numPr>
          <w:ilvl w:val="0"/>
          <w:numId w:val="2"/>
        </w:numPr>
        <w:spacing w:after="80" w:line="276"/>
      </w:pPr>
      <w:r>
        <w:rPr>
          <w:rFonts w:ascii="Arial" w:cs="Arial" w:eastAsia="Arial" w:hAnsi="Arial"/>
          <w:color w:val="2D3748"/>
          <w:sz w:val="21"/>
          <w:szCs w:val="21"/>
        </w:rPr>
        <w:t xml:space="preserve">Enabled/disabled folder patterns (user can turn off patterns they never want to clean)</w:t>
      </w:r>
    </w:p>
    <w:p>
      <w:pPr>
        <w:pStyle w:val="ListParagraph"/>
        <w:numPr>
          <w:ilvl w:val="0"/>
          <w:numId w:val="2"/>
        </w:numPr>
        <w:spacing w:after="80" w:line="276"/>
      </w:pPr>
      <w:r>
        <w:rPr>
          <w:rFonts w:ascii="Arial" w:cs="Arial" w:eastAsia="Arial" w:hAnsi="Arial"/>
          <w:color w:val="2D3748"/>
          <w:sz w:val="21"/>
          <w:szCs w:val="21"/>
        </w:rPr>
        <w:t xml:space="preserve">Custom patterns (user-defined folder names to scan for)</w:t>
      </w:r>
    </w:p>
    <w:p>
      <w:pPr>
        <w:pStyle w:val="ListParagraph"/>
        <w:numPr>
          <w:ilvl w:val="0"/>
          <w:numId w:val="2"/>
        </w:numPr>
        <w:spacing w:after="80" w:line="276"/>
      </w:pPr>
      <w:r>
        <w:rPr>
          <w:rFonts w:ascii="Arial" w:cs="Arial" w:eastAsia="Arial" w:hAnsi="Arial"/>
          <w:color w:val="2D3748"/>
          <w:sz w:val="21"/>
          <w:szCs w:val="21"/>
        </w:rPr>
        <w:t xml:space="preserve">Minimum size threshold</w:t>
      </w:r>
    </w:p>
    <w:p>
      <w:pPr>
        <w:pStyle w:val="ListParagraph"/>
        <w:numPr>
          <w:ilvl w:val="0"/>
          <w:numId w:val="2"/>
        </w:numPr>
        <w:spacing w:after="80" w:line="276"/>
      </w:pPr>
      <w:r>
        <w:rPr>
          <w:rFonts w:ascii="Arial" w:cs="Arial" w:eastAsia="Arial" w:hAnsi="Arial"/>
          <w:color w:val="2D3748"/>
          <w:sz w:val="21"/>
          <w:szCs w:val="21"/>
        </w:rPr>
        <w:t xml:space="preserve">Follow symlinks preference</w:t>
      </w:r>
    </w:p>
    <w:p>
      <w:pPr>
        <w:pStyle w:val="ListParagraph"/>
        <w:numPr>
          <w:ilvl w:val="0"/>
          <w:numId w:val="2"/>
        </w:numPr>
        <w:spacing w:after="80" w:line="276"/>
      </w:pPr>
      <w:r>
        <w:rPr>
          <w:rFonts w:ascii="Arial" w:cs="Arial" w:eastAsia="Arial" w:hAnsi="Arial"/>
          <w:color w:val="2D3748"/>
          <w:sz w:val="21"/>
          <w:szCs w:val="21"/>
        </w:rPr>
        <w:t xml:space="preserve">Window size and position</w:t>
      </w:r>
    </w:p>
    <w:p>
      <w:r>
        <w:br w:type="page"/>
      </w:r>
    </w:p>
    <w:p>
      <w:pPr>
        <w:pStyle w:val="Heading1"/>
        <w:pBdr>
          <w:bottom w:val="single" w:color="2E75B6" w:sz="6" w:space="8"/>
        </w:pBdr>
        <w:spacing w:after="200" w:before="360"/>
      </w:pPr>
      <w:r>
        <w:rPr>
          <w:rFonts w:ascii="Arial" w:cs="Arial" w:eastAsia="Arial" w:hAnsi="Arial"/>
          <w:b/>
          <w:bCs/>
          <w:color w:val="1B2A4A"/>
          <w:sz w:val="32"/>
          <w:szCs w:val="32"/>
        </w:rPr>
        <w:t xml:space="preserve">4. Non-Functional Requirements</w:t>
      </w:r>
    </w:p>
    <w:p>
      <w:pPr>
        <w:pStyle w:val="Heading2"/>
        <w:spacing w:after="160" w:before="280"/>
      </w:pPr>
      <w:r>
        <w:rPr>
          <w:rFonts w:ascii="Arial" w:cs="Arial" w:eastAsia="Arial" w:hAnsi="Arial"/>
          <w:b/>
          <w:bCs/>
          <w:color w:val="2E75B6"/>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8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NFR-1</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Scan speed</w:t>
            </w:r>
          </w:p>
        </w:tc>
        <w:tc>
          <w:tcPr>
            <w:tcW w:type="dxa" w:w="4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&lt; 30 seconds for 10,000 directories on SSD</w:t>
            </w:r>
          </w:p>
        </w:tc>
      </w:tr>
      <w:tr>
        <w:tc>
          <w:tcPr>
            <w:tcW w:type="dxa" w:w="15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NFR-2</w:t>
            </w:r>
          </w:p>
        </w:tc>
        <w:tc>
          <w:tcPr>
            <w:tcW w:type="dxa" w:w="3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Size calculation</w:t>
            </w:r>
          </w:p>
        </w:tc>
        <w:tc>
          <w:tcPr>
            <w:tcW w:type="dxa" w:w="48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Async — UI remains responsive during scan; sizes calculated in background thread</w:t>
            </w:r>
          </w:p>
        </w:tc>
      </w:tr>
      <w:tr>
        <w:tc>
          <w:tcPr>
            <w:tcW w:type="dxa" w:w="1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NFR-3</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Memory usage</w:t>
            </w:r>
          </w:p>
        </w:tc>
        <w:tc>
          <w:tcPr>
            <w:tcW w:type="dxa" w:w="4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&lt; 100 MB RAM for scans covering up to 50,000 directories</w:t>
            </w:r>
          </w:p>
        </w:tc>
      </w:tr>
      <w:tr>
        <w:tc>
          <w:tcPr>
            <w:tcW w:type="dxa" w:w="15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NFR-4</w:t>
            </w:r>
          </w:p>
        </w:tc>
        <w:tc>
          <w:tcPr>
            <w:tcW w:type="dxa" w:w="3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Deletion speed</w:t>
            </w:r>
          </w:p>
        </w:tc>
        <w:tc>
          <w:tcPr>
            <w:tcW w:type="dxa" w:w="48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Platform-native rm — no artificial delays; node_modules with 30K+ files should delete in &lt; 60s on SSD</w:t>
            </w:r>
          </w:p>
        </w:tc>
      </w:tr>
      <w:tr>
        <w:tc>
          <w:tcPr>
            <w:tcW w:type="dxa" w:w="15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NFR-5</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UI responsiveness</w:t>
            </w:r>
          </w:p>
        </w:tc>
        <w:tc>
          <w:tcPr>
            <w:tcW w:type="dxa" w:w="48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Scan and delete operations run on background threads; UI never freezes</w:t>
            </w:r>
          </w:p>
        </w:tc>
      </w:tr>
    </w:tbl>
    <w:p>
      <w:pPr>
        <w:pStyle w:val="Heading2"/>
        <w:spacing w:after="160" w:before="280"/>
      </w:pPr>
      <w:r>
        <w:rPr>
          <w:rFonts w:ascii="Arial" w:cs="Arial" w:eastAsia="Arial" w:hAnsi="Arial"/>
          <w:b/>
          <w:bCs/>
          <w:color w:val="2E75B6"/>
          <w:sz w:val="26"/>
          <w:szCs w:val="26"/>
        </w:rPr>
        <w:t xml:space="preserve">4.2 Reliability</w:t>
      </w:r>
    </w:p>
    <w:p>
      <w:pPr>
        <w:pStyle w:val="ListParagraph"/>
        <w:numPr>
          <w:ilvl w:val="0"/>
          <w:numId w:val="2"/>
        </w:numPr>
        <w:spacing w:after="80" w:line="276"/>
      </w:pPr>
      <w:r>
        <w:rPr>
          <w:rFonts w:ascii="Arial" w:cs="Arial" w:eastAsia="Arial" w:hAnsi="Arial"/>
          <w:color w:val="2D3748"/>
          <w:sz w:val="21"/>
          <w:szCs w:val="21"/>
        </w:rPr>
        <w:t xml:space="preserve">The application must never crash on permission errors, locked files, or broken symlinks</w:t>
      </w:r>
    </w:p>
    <w:p>
      <w:pPr>
        <w:pStyle w:val="ListParagraph"/>
        <w:numPr>
          <w:ilvl w:val="0"/>
          <w:numId w:val="2"/>
        </w:numPr>
        <w:spacing w:after="80" w:line="276"/>
      </w:pPr>
      <w:r>
        <w:rPr>
          <w:rFonts w:ascii="Arial" w:cs="Arial" w:eastAsia="Arial" w:hAnsi="Arial"/>
          <w:color w:val="2D3748"/>
          <w:sz w:val="21"/>
          <w:szCs w:val="21"/>
        </w:rPr>
        <w:t xml:space="preserve">Partial failures during batch deletion must not stop the remaining deletions</w:t>
      </w:r>
    </w:p>
    <w:p>
      <w:pPr>
        <w:pStyle w:val="ListParagraph"/>
        <w:numPr>
          <w:ilvl w:val="0"/>
          <w:numId w:val="2"/>
        </w:numPr>
        <w:spacing w:after="80" w:line="276"/>
      </w:pPr>
      <w:r>
        <w:rPr>
          <w:rFonts w:ascii="Arial" w:cs="Arial" w:eastAsia="Arial" w:hAnsi="Arial"/>
          <w:color w:val="2D3748"/>
          <w:sz w:val="21"/>
          <w:szCs w:val="21"/>
        </w:rPr>
        <w:t xml:space="preserve">The application must handle network drives gracefully (skip or scan with timeout)</w:t>
      </w:r>
    </w:p>
    <w:p>
      <w:pPr>
        <w:pStyle w:val="ListParagraph"/>
        <w:numPr>
          <w:ilvl w:val="0"/>
          <w:numId w:val="2"/>
        </w:numPr>
        <w:spacing w:after="80" w:line="276"/>
      </w:pPr>
      <w:r>
        <w:rPr>
          <w:rFonts w:ascii="Arial" w:cs="Arial" w:eastAsia="Arial" w:hAnsi="Arial"/>
          <w:color w:val="2D3748"/>
          <w:sz w:val="21"/>
          <w:szCs w:val="21"/>
        </w:rPr>
        <w:t xml:space="preserve">Scan results must be accurate — no phantom entries for folders that no longer exist</w:t>
      </w:r>
    </w:p>
    <w:p>
      <w:pPr>
        <w:pStyle w:val="Heading2"/>
        <w:spacing w:after="160" w:before="280"/>
      </w:pPr>
      <w:r>
        <w:rPr>
          <w:rFonts w:ascii="Arial" w:cs="Arial" w:eastAsia="Arial" w:hAnsi="Arial"/>
          <w:b/>
          <w:bCs/>
          <w:color w:val="2E75B6"/>
          <w:sz w:val="26"/>
          <w:szCs w:val="26"/>
        </w:rPr>
        <w:t xml:space="preserve">4.3 Security</w:t>
      </w:r>
    </w:p>
    <w:p>
      <w:pPr>
        <w:pStyle w:val="ListParagraph"/>
        <w:numPr>
          <w:ilvl w:val="0"/>
          <w:numId w:val="2"/>
        </w:numPr>
        <w:spacing w:after="80" w:line="276"/>
      </w:pPr>
      <w:r>
        <w:rPr>
          <w:rFonts w:ascii="Arial" w:cs="Arial" w:eastAsia="Arial" w:hAnsi="Arial"/>
          <w:color w:val="2D3748"/>
          <w:sz w:val="21"/>
          <w:szCs w:val="21"/>
        </w:rPr>
        <w:t xml:space="preserve">No telemetry or data collection — fully offline, fully local</w:t>
      </w:r>
    </w:p>
    <w:p>
      <w:pPr>
        <w:pStyle w:val="ListParagraph"/>
        <w:numPr>
          <w:ilvl w:val="0"/>
          <w:numId w:val="2"/>
        </w:numPr>
        <w:spacing w:after="80" w:line="276"/>
      </w:pPr>
      <w:r>
        <w:rPr>
          <w:rFonts w:ascii="Arial" w:cs="Arial" w:eastAsia="Arial" w:hAnsi="Arial"/>
          <w:color w:val="2D3748"/>
          <w:sz w:val="21"/>
          <w:szCs w:val="21"/>
        </w:rPr>
        <w:t xml:space="preserve">No elevated/admin/root permissions required for standard operation</w:t>
      </w:r>
    </w:p>
    <w:p>
      <w:pPr>
        <w:pStyle w:val="ListParagraph"/>
        <w:numPr>
          <w:ilvl w:val="0"/>
          <w:numId w:val="2"/>
        </w:numPr>
        <w:spacing w:after="80" w:line="276"/>
      </w:pPr>
      <w:r>
        <w:rPr>
          <w:rFonts w:ascii="Arial" w:cs="Arial" w:eastAsia="Arial" w:hAnsi="Arial"/>
          <w:color w:val="2D3748"/>
          <w:sz w:val="21"/>
          <w:szCs w:val="21"/>
        </w:rPr>
        <w:t xml:space="preserve">The application does not write to any directory outside its own config location</w:t>
      </w:r>
    </w:p>
    <w:p>
      <w:pPr>
        <w:pStyle w:val="ListParagraph"/>
        <w:numPr>
          <w:ilvl w:val="0"/>
          <w:numId w:val="2"/>
        </w:numPr>
        <w:spacing w:after="80" w:line="276"/>
      </w:pPr>
      <w:r>
        <w:rPr>
          <w:rFonts w:ascii="Arial" w:cs="Arial" w:eastAsia="Arial" w:hAnsi="Arial"/>
          <w:color w:val="2D3748"/>
          <w:sz w:val="21"/>
          <w:szCs w:val="21"/>
        </w:rPr>
        <w:t xml:space="preserve">No auto-update mechanism — updates are manual downloads</w:t>
      </w:r>
    </w:p>
    <w:p>
      <w:pPr>
        <w:pStyle w:val="Heading2"/>
        <w:spacing w:after="160" w:before="280"/>
      </w:pPr>
      <w:r>
        <w:rPr>
          <w:rFonts w:ascii="Arial" w:cs="Arial" w:eastAsia="Arial" w:hAnsi="Arial"/>
          <w:b/>
          <w:bCs/>
          <w:color w:val="2E75B6"/>
          <w:sz w:val="26"/>
          <w:szCs w:val="26"/>
        </w:rPr>
        <w:t xml:space="preserve">4.4 Portability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702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Distribution Method</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macOS</w:t>
            </w:r>
          </w:p>
        </w:tc>
        <w:tc>
          <w:tcPr>
            <w:tcW w:type="dxa" w:w="7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Single .py file or .app bundle via py2app. Homebrew formula as stretch goal.</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Windows</w:t>
            </w:r>
          </w:p>
        </w:tc>
        <w:tc>
          <w:tcPr>
            <w:tcW w:type="dxa" w:w="70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Single .py file or .exe via PyInstaller. Winget/Scoop as stretch goal.</w:t>
            </w:r>
          </w:p>
        </w:tc>
      </w:tr>
      <w:tr>
        <w:tc>
          <w:tcPr>
            <w:tcW w:type="dxa" w:w="234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Linux</w:t>
            </w:r>
          </w:p>
        </w:tc>
        <w:tc>
          <w:tcPr>
            <w:tcW w:type="dxa" w:w="702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Single .py file. Snap/Flatpak/AppImage as stretch goal.</w:t>
            </w:r>
          </w:p>
        </w:tc>
      </w:tr>
      <w:tr>
        <w:tc>
          <w:tcPr>
            <w:tcW w:type="dxa" w:w="234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All</w:t>
            </w:r>
          </w:p>
        </w:tc>
        <w:tc>
          <w:tcPr>
            <w:tcW w:type="dxa" w:w="702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pip install vibecleaner (PyPI distribution with entry_points console script)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Zero-Dependency Principle</w:t>
            </w:r>
          </w:p>
          <w:p>
            <w:pPr>
              <w:spacing w:after="0"/>
            </w:pPr>
            <w:r>
              <w:rPr>
                <w:rFonts w:ascii="Arial" w:cs="Arial" w:eastAsia="Arial" w:hAnsi="Arial"/>
                <w:color w:val="2D3748"/>
                <w:sz w:val="20"/>
                <w:szCs w:val="20"/>
              </w:rPr>
              <w:t xml:space="preserve">The core application must run on any system with Python 3.10+ installed and nothing else. Tkinter ships with Python on all major platforms. No pip install required for the base version.</w:t>
            </w:r>
          </w:p>
        </w:tc>
      </w:tr>
    </w:tbl>
    <w:p>
      <w:r>
        <w:br w:type="page"/>
      </w:r>
    </w:p>
    <w:p>
      <w:pPr>
        <w:pStyle w:val="Heading1"/>
        <w:pBdr>
          <w:bottom w:val="single" w:color="2E75B6" w:sz="6" w:space="8"/>
        </w:pBdr>
        <w:spacing w:after="200" w:before="360"/>
      </w:pPr>
      <w:r>
        <w:rPr>
          <w:rFonts w:ascii="Arial" w:cs="Arial" w:eastAsia="Arial" w:hAnsi="Arial"/>
          <w:b/>
          <w:bCs/>
          <w:color w:val="1B2A4A"/>
          <w:sz w:val="32"/>
          <w:szCs w:val="32"/>
        </w:rPr>
        <w:t xml:space="preserve">5. User Interface Design</w:t>
      </w:r>
    </w:p>
    <w:p>
      <w:pPr>
        <w:pStyle w:val="Heading2"/>
        <w:spacing w:after="160" w:before="280"/>
      </w:pPr>
      <w:r>
        <w:rPr>
          <w:rFonts w:ascii="Arial" w:cs="Arial" w:eastAsia="Arial" w:hAnsi="Arial"/>
          <w:b/>
          <w:bCs/>
          <w:color w:val="2E75B6"/>
          <w:sz w:val="26"/>
          <w:szCs w:val="26"/>
        </w:rPr>
        <w:t xml:space="preserve">5.1 Design Philosophy</w:t>
      </w:r>
    </w:p>
    <w:p>
      <w:pPr>
        <w:spacing w:after="160" w:line="276"/>
      </w:pPr>
      <w:r>
        <w:rPr>
          <w:rFonts w:ascii="Arial" w:cs="Arial" w:eastAsia="Arial" w:hAnsi="Arial"/>
          <w:color w:val="2D3748"/>
          <w:sz w:val="21"/>
          <w:szCs w:val="21"/>
        </w:rPr>
        <w:t xml:space="preserve">The UI follows a “utility-first” design philosophy: clean, information-dense, and fast to operate. Think of it as a developer tool, not a consumer app. The aesthetic should feel like a well-designed CLI tool that happens to have a GUI — minimal chrome, maximum data, no unnecessary animations.</w:t>
      </w:r>
    </w:p>
    <w:p>
      <w:pPr>
        <w:pStyle w:val="Heading2"/>
        <w:spacing w:after="160" w:before="280"/>
      </w:pPr>
      <w:r>
        <w:rPr>
          <w:rFonts w:ascii="Arial" w:cs="Arial" w:eastAsia="Arial" w:hAnsi="Arial"/>
          <w:b/>
          <w:bCs/>
          <w:color w:val="2E75B6"/>
          <w:sz w:val="26"/>
          <w:szCs w:val="26"/>
        </w:rPr>
        <w:t xml:space="preserve">5.2 Color Scheme</w:t>
      </w:r>
    </w:p>
    <w:p>
      <w:pPr>
        <w:spacing w:after="160" w:line="276"/>
      </w:pPr>
      <w:r>
        <w:rPr>
          <w:rFonts w:ascii="Arial" w:cs="Arial" w:eastAsia="Arial" w:hAnsi="Arial"/>
          <w:color w:val="2D3748"/>
          <w:sz w:val="21"/>
          <w:szCs w:val="21"/>
        </w:rPr>
        <w:t xml:space="preserve">Dark mode by default (comfortable for developer eyes), with a light mode toggle:</w:t>
      </w:r>
    </w:p>
    <w:p>
      <w:pPr>
        <w:pStyle w:val="ListParagraph"/>
        <w:numPr>
          <w:ilvl w:val="0"/>
          <w:numId w:val="2"/>
        </w:numPr>
        <w:spacing w:after="80" w:line="276"/>
      </w:pPr>
      <w:r>
        <w:rPr>
          <w:rFonts w:ascii="Arial" w:cs="Arial" w:eastAsia="Arial" w:hAnsi="Arial"/>
          <w:color w:val="2D3748"/>
          <w:sz w:val="21"/>
          <w:szCs w:val="21"/>
        </w:rPr>
        <w:t xml:space="preserve">Background: #1A1B26 (deep navy-black)</w:t>
      </w:r>
    </w:p>
    <w:p>
      <w:pPr>
        <w:pStyle w:val="ListParagraph"/>
        <w:numPr>
          <w:ilvl w:val="0"/>
          <w:numId w:val="2"/>
        </w:numPr>
        <w:spacing w:after="80" w:line="276"/>
      </w:pPr>
      <w:r>
        <w:rPr>
          <w:rFonts w:ascii="Arial" w:cs="Arial" w:eastAsia="Arial" w:hAnsi="Arial"/>
          <w:color w:val="2D3748"/>
          <w:sz w:val="21"/>
          <w:szCs w:val="21"/>
        </w:rPr>
        <w:t xml:space="preserve">Surface: #24283B (card/panel backgrounds)</w:t>
      </w:r>
    </w:p>
    <w:p>
      <w:pPr>
        <w:pStyle w:val="ListParagraph"/>
        <w:numPr>
          <w:ilvl w:val="0"/>
          <w:numId w:val="2"/>
        </w:numPr>
        <w:spacing w:after="80" w:line="276"/>
      </w:pPr>
      <w:r>
        <w:rPr>
          <w:rFonts w:ascii="Arial" w:cs="Arial" w:eastAsia="Arial" w:hAnsi="Arial"/>
          <w:color w:val="2D3748"/>
          <w:sz w:val="21"/>
          <w:szCs w:val="21"/>
        </w:rPr>
        <w:t xml:space="preserve">Text: #C0CAF5 (soft blue-white)</w:t>
      </w:r>
    </w:p>
    <w:p>
      <w:pPr>
        <w:pStyle w:val="ListParagraph"/>
        <w:numPr>
          <w:ilvl w:val="0"/>
          <w:numId w:val="2"/>
        </w:numPr>
        <w:spacing w:after="80" w:line="276"/>
      </w:pPr>
      <w:r>
        <w:rPr>
          <w:rFonts w:ascii="Arial" w:cs="Arial" w:eastAsia="Arial" w:hAnsi="Arial"/>
          <w:color w:val="2D3748"/>
          <w:sz w:val="21"/>
          <w:szCs w:val="21"/>
        </w:rPr>
        <w:t xml:space="preserve">Accent: #7AA2F7 (bright blue for interactive elements)</w:t>
      </w:r>
    </w:p>
    <w:p>
      <w:pPr>
        <w:pStyle w:val="ListParagraph"/>
        <w:numPr>
          <w:ilvl w:val="0"/>
          <w:numId w:val="2"/>
        </w:numPr>
        <w:spacing w:after="80" w:line="276"/>
      </w:pPr>
      <w:r>
        <w:rPr>
          <w:rFonts w:ascii="Arial" w:cs="Arial" w:eastAsia="Arial" w:hAnsi="Arial"/>
          <w:color w:val="2D3748"/>
          <w:sz w:val="21"/>
          <w:szCs w:val="21"/>
        </w:rPr>
        <w:t xml:space="preserve">Safe badge: #9ECE6A (green)</w:t>
      </w:r>
    </w:p>
    <w:p>
      <w:pPr>
        <w:pStyle w:val="ListParagraph"/>
        <w:numPr>
          <w:ilvl w:val="0"/>
          <w:numId w:val="2"/>
        </w:numPr>
        <w:spacing w:after="80" w:line="276"/>
      </w:pPr>
      <w:r>
        <w:rPr>
          <w:rFonts w:ascii="Arial" w:cs="Arial" w:eastAsia="Arial" w:hAnsi="Arial"/>
          <w:color w:val="2D3748"/>
          <w:sz w:val="21"/>
          <w:szCs w:val="21"/>
        </w:rPr>
        <w:t xml:space="preserve">Warning badge: #FF9E64 (orange)</w:t>
      </w:r>
    </w:p>
    <w:p>
      <w:pPr>
        <w:pStyle w:val="ListParagraph"/>
        <w:numPr>
          <w:ilvl w:val="0"/>
          <w:numId w:val="2"/>
        </w:numPr>
        <w:spacing w:after="80" w:line="276"/>
      </w:pPr>
      <w:r>
        <w:rPr>
          <w:rFonts w:ascii="Arial" w:cs="Arial" w:eastAsia="Arial" w:hAnsi="Arial"/>
          <w:color w:val="2D3748"/>
          <w:sz w:val="21"/>
          <w:szCs w:val="21"/>
        </w:rPr>
        <w:t xml:space="preserve">Destructive: #F7768E (red for delete actions)</w:t>
      </w:r>
    </w:p>
    <w:p>
      <w:pPr>
        <w:pStyle w:val="Heading2"/>
        <w:spacing w:after="160" w:before="280"/>
      </w:pPr>
      <w:r>
        <w:rPr>
          <w:rFonts w:ascii="Arial" w:cs="Arial" w:eastAsia="Arial" w:hAnsi="Arial"/>
          <w:b/>
          <w:bCs/>
          <w:color w:val="2E75B6"/>
          <w:sz w:val="26"/>
          <w:szCs w:val="26"/>
        </w:rPr>
        <w:t xml:space="preserve">5.3 Screen Layout</w:t>
      </w:r>
    </w:p>
    <w:p>
      <w:pPr>
        <w:pStyle w:val="Heading3"/>
        <w:spacing w:after="120" w:before="200"/>
      </w:pPr>
      <w:r>
        <w:rPr>
          <w:rFonts w:ascii="Arial" w:cs="Arial" w:eastAsia="Arial" w:hAnsi="Arial"/>
          <w:b/>
          <w:bCs/>
          <w:color w:val="1B2A4A"/>
          <w:sz w:val="22"/>
          <w:szCs w:val="22"/>
        </w:rPr>
        <w:t xml:space="preserve">Screen 1: Welcome / Directory Selection</w:t>
      </w:r>
    </w:p>
    <w:p>
      <w:pPr>
        <w:pStyle w:val="ListParagraph"/>
        <w:numPr>
          <w:ilvl w:val="0"/>
          <w:numId w:val="2"/>
        </w:numPr>
        <w:spacing w:after="80" w:line="276"/>
      </w:pPr>
      <w:r>
        <w:rPr>
          <w:rFonts w:ascii="Arial" w:cs="Arial" w:eastAsia="Arial" w:hAnsi="Arial"/>
          <w:color w:val="2D3748"/>
          <w:sz w:val="21"/>
          <w:szCs w:val="21"/>
        </w:rPr>
        <w:t xml:space="preserve">Large drag-and-drop zone: “Drop a folder here or click to browse”</w:t>
      </w:r>
    </w:p>
    <w:p>
      <w:pPr>
        <w:pStyle w:val="ListParagraph"/>
        <w:numPr>
          <w:ilvl w:val="0"/>
          <w:numId w:val="2"/>
        </w:numPr>
        <w:spacing w:after="80" w:line="276"/>
      </w:pPr>
      <w:r>
        <w:rPr>
          <w:rFonts w:ascii="Arial" w:cs="Arial" w:eastAsia="Arial" w:hAnsi="Arial"/>
          <w:color w:val="2D3748"/>
          <w:sz w:val="21"/>
          <w:szCs w:val="21"/>
        </w:rPr>
        <w:t xml:space="preserve">Recent scan history shortcuts (clickable list of past root directories)</w:t>
      </w:r>
    </w:p>
    <w:p>
      <w:pPr>
        <w:pStyle w:val="ListParagraph"/>
        <w:numPr>
          <w:ilvl w:val="0"/>
          <w:numId w:val="2"/>
        </w:numPr>
        <w:spacing w:after="80" w:line="276"/>
      </w:pPr>
      <w:r>
        <w:rPr>
          <w:rFonts w:ascii="Arial" w:cs="Arial" w:eastAsia="Arial" w:hAnsi="Arial"/>
          <w:color w:val="2D3748"/>
          <w:sz w:val="21"/>
          <w:szCs w:val="21"/>
        </w:rPr>
        <w:t xml:space="preserve">Quick-start buttons for common paths: ~/Projects, ~/Developer, ~/code, Home directory</w:t>
      </w:r>
    </w:p>
    <w:p>
      <w:pPr>
        <w:pStyle w:val="ListParagraph"/>
        <w:numPr>
          <w:ilvl w:val="0"/>
          <w:numId w:val="2"/>
        </w:numPr>
        <w:spacing w:after="80" w:line="276"/>
      </w:pPr>
      <w:r>
        <w:rPr>
          <w:rFonts w:ascii="Arial" w:cs="Arial" w:eastAsia="Arial" w:hAnsi="Arial"/>
          <w:color w:val="2D3748"/>
          <w:sz w:val="21"/>
          <w:szCs w:val="21"/>
        </w:rPr>
        <w:t xml:space="preserve">“Scan” button activates after at least one directory is selected</w:t>
      </w:r>
    </w:p>
    <w:p>
      <w:pPr>
        <w:pStyle w:val="Heading3"/>
        <w:spacing w:after="120" w:before="200"/>
      </w:pPr>
      <w:r>
        <w:rPr>
          <w:rFonts w:ascii="Arial" w:cs="Arial" w:eastAsia="Arial" w:hAnsi="Arial"/>
          <w:b/>
          <w:bCs/>
          <w:color w:val="1B2A4A"/>
          <w:sz w:val="22"/>
          <w:szCs w:val="22"/>
        </w:rPr>
        <w:t xml:space="preserve">Screen 2: Scanning (Progress)</w:t>
      </w:r>
    </w:p>
    <w:p>
      <w:pPr>
        <w:pStyle w:val="ListParagraph"/>
        <w:numPr>
          <w:ilvl w:val="0"/>
          <w:numId w:val="2"/>
        </w:numPr>
        <w:spacing w:after="80" w:line="276"/>
      </w:pPr>
      <w:r>
        <w:rPr>
          <w:rFonts w:ascii="Arial" w:cs="Arial" w:eastAsia="Arial" w:hAnsi="Arial"/>
          <w:color w:val="2D3748"/>
          <w:sz w:val="21"/>
          <w:szCs w:val="21"/>
        </w:rPr>
        <w:t xml:space="preserve">Animated progress indicator with current directory being scanned</w:t>
      </w:r>
    </w:p>
    <w:p>
      <w:pPr>
        <w:pStyle w:val="ListParagraph"/>
        <w:numPr>
          <w:ilvl w:val="0"/>
          <w:numId w:val="2"/>
        </w:numPr>
        <w:spacing w:after="80" w:line="276"/>
      </w:pPr>
      <w:r>
        <w:rPr>
          <w:rFonts w:ascii="Arial" w:cs="Arial" w:eastAsia="Arial" w:hAnsi="Arial"/>
          <w:color w:val="2D3748"/>
          <w:sz w:val="21"/>
          <w:szCs w:val="21"/>
        </w:rPr>
        <w:t xml:space="preserve">Live counter: folders found so far, estimated reclaimable space</w:t>
      </w:r>
    </w:p>
    <w:p>
      <w:pPr>
        <w:pStyle w:val="ListParagraph"/>
        <w:numPr>
          <w:ilvl w:val="0"/>
          <w:numId w:val="2"/>
        </w:numPr>
        <w:spacing w:after="80" w:line="276"/>
      </w:pPr>
      <w:r>
        <w:rPr>
          <w:rFonts w:ascii="Arial" w:cs="Arial" w:eastAsia="Arial" w:hAnsi="Arial"/>
          <w:color w:val="2D3748"/>
          <w:sz w:val="21"/>
          <w:szCs w:val="21"/>
        </w:rPr>
        <w:t xml:space="preserve">Cancel button to abort scan</w:t>
      </w:r>
    </w:p>
    <w:p>
      <w:pPr>
        <w:pStyle w:val="ListParagraph"/>
        <w:numPr>
          <w:ilvl w:val="0"/>
          <w:numId w:val="2"/>
        </w:numPr>
        <w:spacing w:after="80" w:line="276"/>
      </w:pPr>
      <w:r>
        <w:rPr>
          <w:rFonts w:ascii="Arial" w:cs="Arial" w:eastAsia="Arial" w:hAnsi="Arial"/>
          <w:color w:val="2D3748"/>
          <w:sz w:val="21"/>
          <w:szCs w:val="21"/>
        </w:rPr>
        <w:t xml:space="preserve">Scan should feel fast — discovered folders appear in real-time in a growing list below the progress bar</w:t>
      </w:r>
    </w:p>
    <w:p>
      <w:pPr>
        <w:pStyle w:val="Heading3"/>
        <w:spacing w:after="120" w:before="200"/>
      </w:pPr>
      <w:r>
        <w:rPr>
          <w:rFonts w:ascii="Arial" w:cs="Arial" w:eastAsia="Arial" w:hAnsi="Arial"/>
          <w:b/>
          <w:bCs/>
          <w:color w:val="1B2A4A"/>
          <w:sz w:val="22"/>
          <w:szCs w:val="22"/>
        </w:rPr>
        <w:t xml:space="preserve">Screen 3: Results</w:t>
      </w:r>
    </w:p>
    <w:p>
      <w:pPr>
        <w:pStyle w:val="ListParagraph"/>
        <w:numPr>
          <w:ilvl w:val="0"/>
          <w:numId w:val="2"/>
        </w:numPr>
        <w:spacing w:after="80" w:line="276"/>
      </w:pPr>
      <w:r>
        <w:rPr>
          <w:rFonts w:ascii="Arial" w:cs="Arial" w:eastAsia="Arial" w:hAnsi="Arial"/>
          <w:color w:val="2D3748"/>
          <w:sz w:val="21"/>
          <w:szCs w:val="21"/>
        </w:rPr>
        <w:t xml:space="preserve">Summary dashboard bar at top (total found, total size, selected count/size)</w:t>
      </w:r>
    </w:p>
    <w:p>
      <w:pPr>
        <w:pStyle w:val="ListParagraph"/>
        <w:numPr>
          <w:ilvl w:val="0"/>
          <w:numId w:val="2"/>
        </w:numPr>
        <w:spacing w:after="80" w:line="276"/>
      </w:pPr>
      <w:r>
        <w:rPr>
          <w:rFonts w:ascii="Arial" w:cs="Arial" w:eastAsia="Arial" w:hAnsi="Arial"/>
          <w:color w:val="2D3748"/>
          <w:sz w:val="21"/>
          <w:szCs w:val="21"/>
        </w:rPr>
        <w:t xml:space="preserve">Filter bar: category dropdown, minimum size slider, search box</w:t>
      </w:r>
    </w:p>
    <w:p>
      <w:pPr>
        <w:pStyle w:val="ListParagraph"/>
        <w:numPr>
          <w:ilvl w:val="0"/>
          <w:numId w:val="2"/>
        </w:numPr>
        <w:spacing w:after="80" w:line="276"/>
      </w:pPr>
      <w:r>
        <w:rPr>
          <w:rFonts w:ascii="Arial" w:cs="Arial" w:eastAsia="Arial" w:hAnsi="Arial"/>
          <w:color w:val="2D3748"/>
          <w:sz w:val="21"/>
          <w:szCs w:val="21"/>
        </w:rPr>
        <w:t xml:space="preserve">Sortable table with all results (see FR-5 through FR-8)</w:t>
      </w:r>
    </w:p>
    <w:p>
      <w:pPr>
        <w:pStyle w:val="ListParagraph"/>
        <w:numPr>
          <w:ilvl w:val="0"/>
          <w:numId w:val="2"/>
        </w:numPr>
        <w:spacing w:after="80" w:line="276"/>
      </w:pPr>
      <w:r>
        <w:rPr>
          <w:rFonts w:ascii="Arial" w:cs="Arial" w:eastAsia="Arial" w:hAnsi="Arial"/>
          <w:color w:val="2D3748"/>
          <w:sz w:val="21"/>
          <w:szCs w:val="21"/>
        </w:rPr>
        <w:t xml:space="preserve">Action bar at bottom: “Select All Safe”, “Clean Selected”, “Dry Run” toggle</w:t>
      </w:r>
    </w:p>
    <w:p>
      <w:pPr>
        <w:pStyle w:val="ListParagraph"/>
        <w:numPr>
          <w:ilvl w:val="0"/>
          <w:numId w:val="2"/>
        </w:numPr>
        <w:spacing w:after="80" w:line="276"/>
      </w:pPr>
      <w:r>
        <w:rPr>
          <w:rFonts w:ascii="Arial" w:cs="Arial" w:eastAsia="Arial" w:hAnsi="Arial"/>
          <w:color w:val="2D3748"/>
          <w:sz w:val="21"/>
          <w:szCs w:val="21"/>
        </w:rPr>
        <w:t xml:space="preserve">Right-click context menu on any row: “Open in Finder/Explorer”, “Open Terminal Here”, “Exclude This Pattern”</w:t>
      </w:r>
    </w:p>
    <w:p>
      <w:pPr>
        <w:pStyle w:val="Heading3"/>
        <w:spacing w:after="120" w:before="200"/>
      </w:pPr>
      <w:r>
        <w:rPr>
          <w:rFonts w:ascii="Arial" w:cs="Arial" w:eastAsia="Arial" w:hAnsi="Arial"/>
          <w:b/>
          <w:bCs/>
          <w:color w:val="1B2A4A"/>
          <w:sz w:val="22"/>
          <w:szCs w:val="22"/>
        </w:rPr>
        <w:t xml:space="preserve">Screen 4: Deletion Progress</w:t>
      </w:r>
    </w:p>
    <w:p>
      <w:pPr>
        <w:pStyle w:val="ListParagraph"/>
        <w:numPr>
          <w:ilvl w:val="0"/>
          <w:numId w:val="2"/>
        </w:numPr>
        <w:spacing w:after="80" w:line="276"/>
      </w:pPr>
      <w:r>
        <w:rPr>
          <w:rFonts w:ascii="Arial" w:cs="Arial" w:eastAsia="Arial" w:hAnsi="Arial"/>
          <w:color w:val="2D3748"/>
          <w:sz w:val="21"/>
          <w:szCs w:val="21"/>
        </w:rPr>
        <w:t xml:space="preserve">Progress bar with percentage and ETA</w:t>
      </w:r>
    </w:p>
    <w:p>
      <w:pPr>
        <w:pStyle w:val="ListParagraph"/>
        <w:numPr>
          <w:ilvl w:val="0"/>
          <w:numId w:val="2"/>
        </w:numPr>
        <w:spacing w:after="80" w:line="276"/>
      </w:pPr>
      <w:r>
        <w:rPr>
          <w:rFonts w:ascii="Arial" w:cs="Arial" w:eastAsia="Arial" w:hAnsi="Arial"/>
          <w:color w:val="2D3748"/>
          <w:sz w:val="21"/>
          <w:szCs w:val="21"/>
        </w:rPr>
        <w:t xml:space="preserve">Current folder being deleted</w:t>
      </w:r>
    </w:p>
    <w:p>
      <w:pPr>
        <w:pStyle w:val="ListParagraph"/>
        <w:numPr>
          <w:ilvl w:val="0"/>
          <w:numId w:val="2"/>
        </w:numPr>
        <w:spacing w:after="80" w:line="276"/>
      </w:pPr>
      <w:r>
        <w:rPr>
          <w:rFonts w:ascii="Arial" w:cs="Arial" w:eastAsia="Arial" w:hAnsi="Arial"/>
          <w:color w:val="2D3748"/>
          <w:sz w:val="21"/>
          <w:szCs w:val="21"/>
        </w:rPr>
        <w:t xml:space="preserve">Running tally: X of Y folders deleted, Z GB freed</w:t>
      </w:r>
    </w:p>
    <w:p>
      <w:pPr>
        <w:pStyle w:val="ListParagraph"/>
        <w:numPr>
          <w:ilvl w:val="0"/>
          <w:numId w:val="2"/>
        </w:numPr>
        <w:spacing w:after="80" w:line="276"/>
      </w:pPr>
      <w:r>
        <w:rPr>
          <w:rFonts w:ascii="Arial" w:cs="Arial" w:eastAsia="Arial" w:hAnsi="Arial"/>
          <w:color w:val="2D3748"/>
          <w:sz w:val="21"/>
          <w:szCs w:val="21"/>
        </w:rPr>
        <w:t xml:space="preserve">Cancel button (stops after current folder finishes)</w:t>
      </w:r>
    </w:p>
    <w:p>
      <w:pPr>
        <w:pStyle w:val="Heading3"/>
        <w:spacing w:after="120" w:before="200"/>
      </w:pPr>
      <w:r>
        <w:rPr>
          <w:rFonts w:ascii="Arial" w:cs="Arial" w:eastAsia="Arial" w:hAnsi="Arial"/>
          <w:b/>
          <w:bCs/>
          <w:color w:val="1B2A4A"/>
          <w:sz w:val="22"/>
          <w:szCs w:val="22"/>
        </w:rPr>
        <w:t xml:space="preserve">Screen 5: Completion Summary</w:t>
      </w:r>
    </w:p>
    <w:p>
      <w:pPr>
        <w:pStyle w:val="ListParagraph"/>
        <w:numPr>
          <w:ilvl w:val="0"/>
          <w:numId w:val="2"/>
        </w:numPr>
        <w:spacing w:after="80" w:line="276"/>
      </w:pPr>
      <w:r>
        <w:rPr>
          <w:rFonts w:ascii="Arial" w:cs="Arial" w:eastAsia="Arial" w:hAnsi="Arial"/>
          <w:color w:val="2D3748"/>
          <w:sz w:val="21"/>
          <w:szCs w:val="21"/>
        </w:rPr>
        <w:t xml:space="preserve">Total space freed (large, prominent number)</w:t>
      </w:r>
    </w:p>
    <w:p>
      <w:pPr>
        <w:pStyle w:val="ListParagraph"/>
        <w:numPr>
          <w:ilvl w:val="0"/>
          <w:numId w:val="2"/>
        </w:numPr>
        <w:spacing w:after="80" w:line="276"/>
      </w:pPr>
      <w:r>
        <w:rPr>
          <w:rFonts w:ascii="Arial" w:cs="Arial" w:eastAsia="Arial" w:hAnsi="Arial"/>
          <w:color w:val="2D3748"/>
          <w:sz w:val="21"/>
          <w:szCs w:val="21"/>
        </w:rPr>
        <w:t xml:space="preserve">List of deleted folders with sizes</w:t>
      </w:r>
    </w:p>
    <w:p>
      <w:pPr>
        <w:pStyle w:val="ListParagraph"/>
        <w:numPr>
          <w:ilvl w:val="0"/>
          <w:numId w:val="2"/>
        </w:numPr>
        <w:spacing w:after="80" w:line="276"/>
      </w:pPr>
      <w:r>
        <w:rPr>
          <w:rFonts w:ascii="Arial" w:cs="Arial" w:eastAsia="Arial" w:hAnsi="Arial"/>
          <w:color w:val="2D3748"/>
          <w:sz w:val="21"/>
          <w:szCs w:val="21"/>
        </w:rPr>
        <w:t xml:space="preserve">Any errors or skipped folders</w:t>
      </w:r>
    </w:p>
    <w:p>
      <w:pPr>
        <w:pStyle w:val="ListParagraph"/>
        <w:numPr>
          <w:ilvl w:val="0"/>
          <w:numId w:val="2"/>
        </w:numPr>
        <w:spacing w:after="80" w:line="276"/>
      </w:pPr>
      <w:r>
        <w:rPr>
          <w:rFonts w:ascii="Arial" w:cs="Arial" w:eastAsia="Arial" w:hAnsi="Arial"/>
          <w:color w:val="2D3748"/>
          <w:sz w:val="21"/>
          <w:szCs w:val="21"/>
        </w:rPr>
        <w:t xml:space="preserve">“Scan Again” and “Done” buttons</w:t>
      </w:r>
    </w:p>
    <w:p>
      <w:r>
        <w:br w:type="page"/>
      </w:r>
    </w:p>
    <w:p>
      <w:pPr>
        <w:pStyle w:val="Heading1"/>
        <w:pBdr>
          <w:bottom w:val="single" w:color="2E75B6" w:sz="6" w:space="8"/>
        </w:pBdr>
        <w:spacing w:after="200" w:before="360"/>
      </w:pPr>
      <w:r>
        <w:rPr>
          <w:rFonts w:ascii="Arial" w:cs="Arial" w:eastAsia="Arial" w:hAnsi="Arial"/>
          <w:b/>
          <w:bCs/>
          <w:color w:val="1B2A4A"/>
          <w:sz w:val="32"/>
          <w:szCs w:val="32"/>
        </w:rPr>
        <w:t xml:space="preserve">6. Technical Architecture</w:t>
      </w:r>
    </w:p>
    <w:p>
      <w:pPr>
        <w:pStyle w:val="Heading2"/>
        <w:spacing w:after="160" w:before="280"/>
      </w:pPr>
      <w:r>
        <w:rPr>
          <w:rFonts w:ascii="Arial" w:cs="Arial" w:eastAsia="Arial" w:hAnsi="Arial"/>
          <w:b/>
          <w:bCs/>
          <w:color w:val="2E75B6"/>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Language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Python 3.10+</w:t>
            </w:r>
          </w:p>
        </w:tc>
      </w:tr>
      <w:tr>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GUI Framework</w:t>
            </w:r>
          </w:p>
        </w:tc>
        <w:tc>
          <w:tcPr>
            <w:tcW w:type="dxa" w:w="6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Tkinter (ships with Python — zero install)</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Theming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ttkthemes or custom ttk styles for dark/light mode</w:t>
            </w:r>
          </w:p>
        </w:tc>
      </w:tr>
      <w:tr>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File System</w:t>
            </w:r>
          </w:p>
        </w:tc>
        <w:tc>
          <w:tcPr>
            <w:tcW w:type="dxa" w:w="6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os.walk + os.path (scanning), shutil.rmtree (deletion)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Threading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threading module for background scan/delete; queue.Queue for UI updates</w:t>
            </w:r>
          </w:p>
        </w:tc>
      </w:tr>
      <w:tr>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Config Storage</w:t>
            </w:r>
          </w:p>
        </w:tc>
        <w:tc>
          <w:tcPr>
            <w:tcW w:type="dxa" w:w="6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JSON file in platform-appropriate config directory (appdirs pattern)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Distribution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Single .py file; optional PyInstaller/py2app for standalone bundles</w:t>
            </w:r>
          </w:p>
        </w:tc>
      </w:tr>
    </w:tbl>
    <w:p>
      <w:pPr>
        <w:pStyle w:val="Heading2"/>
        <w:spacing w:after="160" w:before="280"/>
      </w:pPr>
      <w:r>
        <w:rPr>
          <w:rFonts w:ascii="Arial" w:cs="Arial" w:eastAsia="Arial" w:hAnsi="Arial"/>
          <w:b/>
          <w:bCs/>
          <w:color w:val="2E75B6"/>
          <w:sz w:val="26"/>
          <w:szCs w:val="26"/>
        </w:rPr>
        <w:t xml:space="preserve">6.2 Module Structure</w:t>
      </w:r>
    </w:p>
    <w:p>
      <w:pPr>
        <w:spacing w:after="160" w:line="276"/>
      </w:pPr>
      <w:r>
        <w:rPr>
          <w:rFonts w:ascii="Arial" w:cs="Arial" w:eastAsia="Arial" w:hAnsi="Arial"/>
          <w:color w:val="2D3748"/>
          <w:sz w:val="21"/>
          <w:szCs w:val="21"/>
        </w:rPr>
        <w:t xml:space="preserve">The application is organized as a single-file script (for easy distribution) with clear internal sections:</w:t>
      </w:r>
    </w:p>
    <w:p>
      <w:pPr>
        <w:pStyle w:val="ListParagraph"/>
        <w:numPr>
          <w:ilvl w:val="0"/>
          <w:numId w:val="2"/>
        </w:numPr>
        <w:spacing w:after="80" w:line="276"/>
      </w:pPr>
      <w:r>
        <w:rPr>
          <w:rFonts w:ascii="Arial" w:cs="Arial" w:eastAsia="Arial" w:hAnsi="Arial"/>
          <w:color w:val="2D3748"/>
          <w:sz w:val="21"/>
          <w:szCs w:val="21"/>
        </w:rPr>
        <w:t xml:space="preserve">Constants &amp; Patterns — The folder pattern registry with categories, icons, risk levels, and verification rules</w:t>
      </w:r>
    </w:p>
    <w:p>
      <w:pPr>
        <w:pStyle w:val="ListParagraph"/>
        <w:numPr>
          <w:ilvl w:val="0"/>
          <w:numId w:val="2"/>
        </w:numPr>
        <w:spacing w:after="80" w:line="276"/>
      </w:pPr>
      <w:r>
        <w:rPr>
          <w:rFonts w:ascii="Arial" w:cs="Arial" w:eastAsia="Arial" w:hAnsi="Arial"/>
          <w:color w:val="2D3748"/>
          <w:sz w:val="21"/>
          <w:szCs w:val="21"/>
        </w:rPr>
        <w:t xml:space="preserve">Scanner Engine — Recursive directory walker with pattern matching, contextual verification, and size calculation</w:t>
      </w:r>
    </w:p>
    <w:p>
      <w:pPr>
        <w:pStyle w:val="ListParagraph"/>
        <w:numPr>
          <w:ilvl w:val="0"/>
          <w:numId w:val="2"/>
        </w:numPr>
        <w:spacing w:after="80" w:line="276"/>
      </w:pPr>
      <w:r>
        <w:rPr>
          <w:rFonts w:ascii="Arial" w:cs="Arial" w:eastAsia="Arial" w:hAnsi="Arial"/>
          <w:color w:val="2D3748"/>
          <w:sz w:val="21"/>
          <w:szCs w:val="21"/>
        </w:rPr>
        <w:t xml:space="preserve">Cleaner Engine — Safe deletion with error handling, progress callbacks, and dry-run support</w:t>
      </w:r>
    </w:p>
    <w:p>
      <w:pPr>
        <w:pStyle w:val="ListParagraph"/>
        <w:numPr>
          <w:ilvl w:val="0"/>
          <w:numId w:val="2"/>
        </w:numPr>
        <w:spacing w:after="80" w:line="276"/>
      </w:pPr>
      <w:r>
        <w:rPr>
          <w:rFonts w:ascii="Arial" w:cs="Arial" w:eastAsia="Arial" w:hAnsi="Arial"/>
          <w:color w:val="2D3748"/>
          <w:sz w:val="21"/>
          <w:szCs w:val="21"/>
        </w:rPr>
        <w:t xml:space="preserve">Config Manager — Load/save user preferences and scan history</w:t>
      </w:r>
    </w:p>
    <w:p>
      <w:pPr>
        <w:pStyle w:val="ListParagraph"/>
        <w:numPr>
          <w:ilvl w:val="0"/>
          <w:numId w:val="2"/>
        </w:numPr>
        <w:spacing w:after="80" w:line="276"/>
      </w:pPr>
      <w:r>
        <w:rPr>
          <w:rFonts w:ascii="Arial" w:cs="Arial" w:eastAsia="Arial" w:hAnsi="Arial"/>
          <w:color w:val="2D3748"/>
          <w:sz w:val="21"/>
          <w:szCs w:val="21"/>
        </w:rPr>
        <w:t xml:space="preserve">UI Layer — Tkinter-based GUI with all five screens</w:t>
      </w:r>
    </w:p>
    <w:p>
      <w:pPr>
        <w:pStyle w:val="ListParagraph"/>
        <w:numPr>
          <w:ilvl w:val="0"/>
          <w:numId w:val="2"/>
        </w:numPr>
        <w:spacing w:after="80" w:line="276"/>
      </w:pPr>
      <w:r>
        <w:rPr>
          <w:rFonts w:ascii="Arial" w:cs="Arial" w:eastAsia="Arial" w:hAnsi="Arial"/>
          <w:color w:val="2D3748"/>
          <w:sz w:val="21"/>
          <w:szCs w:val="21"/>
        </w:rPr>
        <w:t xml:space="preserve">Main Entry Point — CLI argument parsing (--scan &lt;dir&gt;, --cli for headless mode) and GUI launch</w:t>
      </w:r>
    </w:p>
    <w:p>
      <w:pPr>
        <w:pStyle w:val="Heading2"/>
        <w:spacing w:after="160" w:before="280"/>
      </w:pPr>
      <w:r>
        <w:rPr>
          <w:rFonts w:ascii="Arial" w:cs="Arial" w:eastAsia="Arial" w:hAnsi="Arial"/>
          <w:b/>
          <w:bCs/>
          <w:color w:val="2E75B6"/>
          <w:sz w:val="26"/>
          <w:szCs w:val="26"/>
        </w:rPr>
        <w:t xml:space="preserve">6.3 Key Design Decisions</w:t>
      </w:r>
    </w:p>
    <w:p>
      <w:pPr>
        <w:pStyle w:val="Heading3"/>
        <w:spacing w:after="120" w:before="200"/>
      </w:pPr>
      <w:r>
        <w:rPr>
          <w:rFonts w:ascii="Arial" w:cs="Arial" w:eastAsia="Arial" w:hAnsi="Arial"/>
          <w:b/>
          <w:bCs/>
          <w:color w:val="1B2A4A"/>
          <w:sz w:val="22"/>
          <w:szCs w:val="22"/>
        </w:rPr>
        <w:t xml:space="preserve">Single File Distribution</w:t>
      </w:r>
    </w:p>
    <w:p>
      <w:pPr>
        <w:spacing w:after="160" w:line="276"/>
      </w:pPr>
      <w:r>
        <w:rPr>
          <w:rFonts w:ascii="Arial" w:cs="Arial" w:eastAsia="Arial" w:hAnsi="Arial"/>
          <w:color w:val="2D3748"/>
          <w:sz w:val="21"/>
          <w:szCs w:val="21"/>
        </w:rPr>
        <w:t xml:space="preserve">The entire application ships as one .py file. This is intentional: developers can download it, inspect it, and run it immediately without any install process. Trust is paramount for a tool that deletes files.</w:t>
      </w:r>
    </w:p>
    <w:p>
      <w:pPr>
        <w:pStyle w:val="Heading3"/>
        <w:spacing w:after="120" w:before="200"/>
      </w:pPr>
      <w:r>
        <w:rPr>
          <w:rFonts w:ascii="Arial" w:cs="Arial" w:eastAsia="Arial" w:hAnsi="Arial"/>
          <w:b/>
          <w:bCs/>
          <w:color w:val="1B2A4A"/>
          <w:sz w:val="22"/>
          <w:szCs w:val="22"/>
        </w:rPr>
        <w:t xml:space="preserve">No Trash/Recycle Bin</w:t>
      </w:r>
    </w:p>
    <w:p>
      <w:pPr>
        <w:spacing w:after="160" w:line="276"/>
      </w:pPr>
      <w:r>
        <w:rPr>
          <w:rFonts w:ascii="Arial" w:cs="Arial" w:eastAsia="Arial" w:hAnsi="Arial"/>
          <w:color w:val="2D3748"/>
          <w:sz w:val="21"/>
          <w:szCs w:val="21"/>
        </w:rPr>
        <w:t xml:space="preserve">Deletions are permanent (shutil.rmtree). Moving to trash would require platform-specific libraries (send2trash) and would defeat the purpose — the goal is to free space immediately. The confirmation dialog makes this explicit.</w:t>
      </w:r>
    </w:p>
    <w:p>
      <w:pPr>
        <w:pStyle w:val="Heading3"/>
        <w:spacing w:after="120" w:before="200"/>
      </w:pPr>
      <w:r>
        <w:rPr>
          <w:rFonts w:ascii="Arial" w:cs="Arial" w:eastAsia="Arial" w:hAnsi="Arial"/>
          <w:b/>
          <w:bCs/>
          <w:color w:val="1B2A4A"/>
          <w:sz w:val="22"/>
          <w:szCs w:val="22"/>
        </w:rPr>
        <w:t xml:space="preserve">Background Threading</w:t>
      </w:r>
    </w:p>
    <w:p>
      <w:pPr>
        <w:spacing w:after="160" w:line="276"/>
      </w:pPr>
      <w:r>
        <w:rPr>
          <w:rFonts w:ascii="Arial" w:cs="Arial" w:eastAsia="Arial" w:hAnsi="Arial"/>
          <w:color w:val="2D3748"/>
          <w:sz w:val="21"/>
          <w:szCs w:val="21"/>
        </w:rPr>
        <w:t xml:space="preserve">All filesystem operations (scan, size calculation, deletion) run on background threads to keep the UI responsive. A queue.Queue passes progress updates to the main thread for safe Tkinter updates.</w:t>
      </w:r>
    </w:p>
    <w:p>
      <w:pPr>
        <w:pStyle w:val="Heading3"/>
        <w:spacing w:after="120" w:before="200"/>
      </w:pPr>
      <w:r>
        <w:rPr>
          <w:rFonts w:ascii="Arial" w:cs="Arial" w:eastAsia="Arial" w:hAnsi="Arial"/>
          <w:b/>
          <w:bCs/>
          <w:color w:val="1B2A4A"/>
          <w:sz w:val="22"/>
          <w:szCs w:val="22"/>
        </w:rPr>
        <w:t xml:space="preserve">CLI Mode (Bonus)</w:t>
      </w:r>
    </w:p>
    <w:p>
      <w:pPr>
        <w:spacing w:after="160" w:line="276"/>
      </w:pPr>
      <w:r>
        <w:rPr>
          <w:rFonts w:ascii="Arial" w:cs="Arial" w:eastAsia="Arial" w:hAnsi="Arial"/>
          <w:color w:val="2D3748"/>
          <w:sz w:val="21"/>
          <w:szCs w:val="21"/>
        </w:rPr>
        <w:t xml:space="preserve">A --cli flag runs the scanner headless, outputting results as a formatted table to stdout. This enables scripting and integration with cron jobs or CI pipelines for automated cleanup of build servers.</w:t>
      </w:r>
    </w:p>
    <w:p>
      <w:r>
        <w:br w:type="page"/>
      </w:r>
    </w:p>
    <w:p>
      <w:pPr>
        <w:pStyle w:val="Heading1"/>
        <w:pBdr>
          <w:bottom w:val="single" w:color="2E75B6" w:sz="6" w:space="8"/>
        </w:pBdr>
        <w:spacing w:after="200" w:before="360"/>
      </w:pPr>
      <w:r>
        <w:rPr>
          <w:rFonts w:ascii="Arial" w:cs="Arial" w:eastAsia="Arial" w:hAnsi="Arial"/>
          <w:b/>
          <w:bCs/>
          <w:color w:val="1B2A4A"/>
          <w:sz w:val="32"/>
          <w:szCs w:val="32"/>
        </w:rPr>
        <w:t xml:space="preserve">7. Future Enhancements (v2+)</w:t>
      </w:r>
    </w:p>
    <w:p>
      <w:pPr>
        <w:pStyle w:val="Heading2"/>
        <w:spacing w:after="160" w:before="280"/>
      </w:pPr>
      <w:r>
        <w:rPr>
          <w:rFonts w:ascii="Arial" w:cs="Arial" w:eastAsia="Arial" w:hAnsi="Arial"/>
          <w:b/>
          <w:bCs/>
          <w:color w:val="2E75B6"/>
          <w:sz w:val="26"/>
          <w:szCs w:val="26"/>
        </w:rPr>
        <w:t xml:space="preserve">7.1 Phase 2</w:t>
      </w:r>
    </w:p>
    <w:p>
      <w:pPr>
        <w:pStyle w:val="ListParagraph"/>
        <w:numPr>
          <w:ilvl w:val="0"/>
          <w:numId w:val="2"/>
        </w:numPr>
        <w:spacing w:after="80" w:line="276"/>
      </w:pPr>
      <w:r>
        <w:rPr>
          <w:rFonts w:ascii="Arial" w:cs="Arial" w:eastAsia="Arial" w:hAnsi="Arial"/>
          <w:color w:val="2D3748"/>
          <w:sz w:val="21"/>
          <w:szCs w:val="21"/>
        </w:rPr>
        <w:t xml:space="preserve">Scheduled scanning — Run automatically weekly/monthly with a system notification showing reclaimable space</w:t>
      </w:r>
    </w:p>
    <w:p>
      <w:pPr>
        <w:pStyle w:val="ListParagraph"/>
        <w:numPr>
          <w:ilvl w:val="0"/>
          <w:numId w:val="2"/>
        </w:numPr>
        <w:spacing w:after="80" w:line="276"/>
      </w:pPr>
      <w:r>
        <w:rPr>
          <w:rFonts w:ascii="Arial" w:cs="Arial" w:eastAsia="Arial" w:hAnsi="Arial"/>
          <w:color w:val="2D3748"/>
          <w:sz w:val="21"/>
          <w:szCs w:val="21"/>
        </w:rPr>
        <w:t xml:space="preserve">Custom pattern editor — GUI for adding/editing folder patterns without touching config files</w:t>
      </w:r>
    </w:p>
    <w:p>
      <w:pPr>
        <w:pStyle w:val="ListParagraph"/>
        <w:numPr>
          <w:ilvl w:val="0"/>
          <w:numId w:val="2"/>
        </w:numPr>
        <w:spacing w:after="80" w:line="276"/>
      </w:pPr>
      <w:r>
        <w:rPr>
          <w:rFonts w:ascii="Arial" w:cs="Arial" w:eastAsia="Arial" w:hAnsi="Arial"/>
          <w:color w:val="2D3748"/>
          <w:sz w:val="21"/>
          <w:szCs w:val="21"/>
        </w:rPr>
        <w:t xml:space="preserve">Space-over-time chart — Show how disk usage from build artifacts trends over weeks/months</w:t>
      </w:r>
    </w:p>
    <w:p>
      <w:pPr>
        <w:pStyle w:val="ListParagraph"/>
        <w:numPr>
          <w:ilvl w:val="0"/>
          <w:numId w:val="2"/>
        </w:numPr>
        <w:spacing w:after="80" w:line="276"/>
      </w:pPr>
      <w:r>
        <w:rPr>
          <w:rFonts w:ascii="Arial" w:cs="Arial" w:eastAsia="Arial" w:hAnsi="Arial"/>
          <w:color w:val="2D3748"/>
          <w:sz w:val="21"/>
          <w:szCs w:val="21"/>
        </w:rPr>
        <w:t xml:space="preserve">Git integration — Show last commit date for each project to better identify truly abandoned projects</w:t>
      </w:r>
    </w:p>
    <w:p>
      <w:pPr>
        <w:pStyle w:val="ListParagraph"/>
        <w:numPr>
          <w:ilvl w:val="0"/>
          <w:numId w:val="2"/>
        </w:numPr>
        <w:spacing w:after="80" w:line="276"/>
      </w:pPr>
      <w:r>
        <w:rPr>
          <w:rFonts w:ascii="Arial" w:cs="Arial" w:eastAsia="Arial" w:hAnsi="Arial"/>
          <w:color w:val="2D3748"/>
          <w:sz w:val="21"/>
          <w:szCs w:val="21"/>
        </w:rPr>
        <w:t xml:space="preserve">Docker cleanup — Find and list dangling Docker images, stopped containers, and unused volumes</w:t>
      </w:r>
    </w:p>
    <w:p>
      <w:pPr>
        <w:pStyle w:val="Heading2"/>
        <w:spacing w:after="160" w:before="280"/>
      </w:pPr>
      <w:r>
        <w:rPr>
          <w:rFonts w:ascii="Arial" w:cs="Arial" w:eastAsia="Arial" w:hAnsi="Arial"/>
          <w:b/>
          <w:bCs/>
          <w:color w:val="2E75B6"/>
          <w:sz w:val="26"/>
          <w:szCs w:val="26"/>
        </w:rPr>
        <w:t xml:space="preserve">7.2 Phase 3</w:t>
      </w:r>
    </w:p>
    <w:p>
      <w:pPr>
        <w:pStyle w:val="ListParagraph"/>
        <w:numPr>
          <w:ilvl w:val="0"/>
          <w:numId w:val="2"/>
        </w:numPr>
        <w:spacing w:after="80" w:line="276"/>
      </w:pPr>
      <w:r>
        <w:rPr>
          <w:rFonts w:ascii="Arial" w:cs="Arial" w:eastAsia="Arial" w:hAnsi="Arial"/>
          <w:color w:val="2D3748"/>
          <w:sz w:val="21"/>
          <w:szCs w:val="21"/>
        </w:rPr>
        <w:t xml:space="preserve">Project health dashboard — For each project, show: last modified, last git commit, total size, cleanable size, % cleanable</w:t>
      </w:r>
    </w:p>
    <w:p>
      <w:pPr>
        <w:pStyle w:val="ListParagraph"/>
        <w:numPr>
          <w:ilvl w:val="0"/>
          <w:numId w:val="2"/>
        </w:numPr>
        <w:spacing w:after="80" w:line="276"/>
      </w:pPr>
      <w:r>
        <w:rPr>
          <w:rFonts w:ascii="Arial" w:cs="Arial" w:eastAsia="Arial" w:hAnsi="Arial"/>
          <w:color w:val="2D3748"/>
          <w:sz w:val="21"/>
          <w:szCs w:val="21"/>
        </w:rPr>
        <w:t xml:space="preserve">One-click reinstall — After cleaning, a button to run the appropriate install command (npm install, pip install, etc.) to restore dependencies when you return to the project</w:t>
      </w:r>
    </w:p>
    <w:p>
      <w:pPr>
        <w:pStyle w:val="ListParagraph"/>
        <w:numPr>
          <w:ilvl w:val="0"/>
          <w:numId w:val="2"/>
        </w:numPr>
        <w:spacing w:after="80" w:line="276"/>
      </w:pPr>
      <w:r>
        <w:rPr>
          <w:rFonts w:ascii="Arial" w:cs="Arial" w:eastAsia="Arial" w:hAnsi="Arial"/>
          <w:color w:val="2D3748"/>
          <w:sz w:val="21"/>
          <w:szCs w:val="21"/>
        </w:rPr>
        <w:t xml:space="preserve">IDE integration — VS Code extension that shows a sidebar with cleanable folders across the workspace</w:t>
      </w:r>
    </w:p>
    <w:p>
      <w:pPr>
        <w:pStyle w:val="ListParagraph"/>
        <w:numPr>
          <w:ilvl w:val="0"/>
          <w:numId w:val="2"/>
        </w:numPr>
        <w:spacing w:after="80" w:line="276"/>
      </w:pPr>
      <w:r>
        <w:rPr>
          <w:rFonts w:ascii="Arial" w:cs="Arial" w:eastAsia="Arial" w:hAnsi="Arial"/>
          <w:color w:val="2D3748"/>
          <w:sz w:val="21"/>
          <w:szCs w:val="21"/>
        </w:rPr>
        <w:t xml:space="preserve">Cloud sync — Sync scan history across machines for developers who work on multiple computers</w:t>
      </w:r>
    </w:p>
    <w:p>
      <w:pPr>
        <w:spacing w:after="0" w:before="120"/>
      </w:pPr>
    </w:p>
    <w:p>
      <w:pPr>
        <w:pStyle w:val="Heading1"/>
        <w:pBdr>
          <w:bottom w:val="single" w:color="2E75B6" w:sz="6" w:space="8"/>
        </w:pBdr>
        <w:spacing w:after="200" w:before="360"/>
      </w:pPr>
      <w:r>
        <w:rPr>
          <w:rFonts w:ascii="Arial" w:cs="Arial" w:eastAsia="Arial" w:hAnsi="Arial"/>
          <w:b/>
          <w:bCs/>
          <w:color w:val="1B2A4A"/>
          <w:sz w:val="32"/>
          <w:szCs w:val="32"/>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08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Space freed per scan</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&gt; 5 GB average across users with 20+ projects</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Completion summary logs</w:t>
            </w:r>
          </w:p>
        </w:tc>
      </w:tr>
      <w:tr>
        <w:tc>
          <w:tcPr>
            <w:tcW w:type="dxa" w:w="3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Scan accuracy</w:t>
            </w:r>
          </w:p>
        </w:tc>
        <w:tc>
          <w:tcPr>
            <w:tcW w:type="dxa" w:w="30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Zero false positives (never flag a non-cleanable folder)</w:t>
            </w:r>
          </w:p>
        </w:tc>
        <w:tc>
          <w:tcPr>
            <w:tcW w:type="dxa" w:w="30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Manual verification of flagged folders</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Time to clean</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&lt; 2 minutes from launch to space freed</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User testing</w:t>
            </w:r>
          </w:p>
        </w:tc>
      </w:tr>
      <w:tr>
        <w:tc>
          <w:tcPr>
            <w:tcW w:type="dxa" w:w="32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Cross-platform parity</w:t>
            </w:r>
          </w:p>
        </w:tc>
        <w:tc>
          <w:tcPr>
            <w:tcW w:type="dxa" w:w="30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Identical functionality on macOS, Windows, Linux</w:t>
            </w:r>
          </w:p>
        </w:tc>
        <w:tc>
          <w:tcPr>
            <w:tcW w:type="dxa" w:w="308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Platform testing matrix</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User trust</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Users feel confident the tool is safe after first use</w:t>
            </w:r>
          </w:p>
        </w:tc>
        <w:tc>
          <w:tcPr>
            <w:tcW w:type="dxa" w:w="308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Dry-run usage rate; repeat usage</w:t>
            </w:r>
          </w:p>
        </w:tc>
      </w:tr>
    </w:tbl>
    <w:p>
      <w:pPr>
        <w:spacing w:after="0" w:before="120"/>
      </w:pPr>
    </w:p>
    <w:p>
      <w:pPr>
        <w:pStyle w:val="Heading1"/>
        <w:pBdr>
          <w:bottom w:val="single" w:color="2E75B6" w:sz="6" w:space="8"/>
        </w:pBdr>
        <w:spacing w:after="200" w:before="360"/>
      </w:pPr>
      <w:r>
        <w:rPr>
          <w:rFonts w:ascii="Arial" w:cs="Arial" w:eastAsia="Arial" w:hAnsi="Arial"/>
          <w:b/>
          <w:bCs/>
          <w:color w:val="1B2A4A"/>
          <w:sz w:val="32"/>
          <w:szCs w:val="32"/>
        </w:rPr>
        <w:t xml:space="preserve">9.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7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1</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Should we support moving to trash instead of permanent delete on platforms that support it?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No for v1 — defeats the purpose of freeing space</w:t>
            </w:r>
          </w:p>
        </w:tc>
      </w:tr>
      <w:tr>
        <w:tc>
          <w:tcPr>
            <w:tcW w:type="dxa" w:w="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2</w:t>
            </w:r>
          </w:p>
        </w:tc>
        <w:tc>
          <w:tcPr>
            <w:tcW w:type="dxa" w:w="57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Should the app auto-detect the user’s dev directories or require manual selection?</w:t>
            </w:r>
          </w:p>
        </w:tc>
        <w:tc>
          <w:tcPr>
            <w:tcW w:type="dxa" w:w="3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Both — suggest common paths but allow manual selection</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3</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Should we build the GUI in Tkinter, or use a web-based UI (e.g., Textual, NiceGUI)?</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Tkinter for v1 (zero deps); evaluate alternatives for v2</w:t>
            </w:r>
          </w:p>
        </w:tc>
      </w:tr>
      <w:tr>
        <w:tc>
          <w:tcPr>
            <w:tcW w:type="dxa" w:w="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4</w:t>
            </w:r>
          </w:p>
        </w:tc>
        <w:tc>
          <w:tcPr>
            <w:tcW w:type="dxa" w:w="57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Should we support user-defined custom folder patterns from day one?</w:t>
            </w:r>
          </w:p>
        </w:tc>
        <w:tc>
          <w:tcPr>
            <w:tcW w:type="dxa" w:w="3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Yes — via config file; GUI editor in v2</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5</w:t>
            </w:r>
          </w:p>
        </w:tc>
        <w:tc>
          <w:tcPr>
            <w:tcW w:type="dxa" w:w="57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Should the CLI mode output JSON for machine parsing, or formatted tables for humans?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Both — default table, --json flag for structured output</w:t>
            </w:r>
          </w:p>
        </w:tc>
      </w:tr>
      <w:tr>
        <w:tc>
          <w:tcPr>
            <w:tcW w:type="dxa" w:w="6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6</w:t>
            </w:r>
          </w:p>
        </w:tc>
        <w:tc>
          <w:tcPr>
            <w:tcW w:type="dxa" w:w="57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Should we integrate with the system tray for scheduled scans?</w:t>
            </w:r>
          </w:p>
        </w:tc>
        <w:tc>
          <w:tcPr>
            <w:tcW w:type="dxa" w:w="30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v2 feature — too complex for initial release</w:t>
            </w:r>
          </w:p>
        </w:tc>
      </w:tr>
    </w:tbl>
    <w:p>
      <w:pPr>
        <w:spacing w:after="0" w:before="120"/>
      </w:pPr>
    </w:p>
    <w:p>
      <w:pPr>
        <w:pStyle w:val="Heading1"/>
        <w:pBdr>
          <w:bottom w:val="single" w:color="2E75B6" w:sz="6" w:space="8"/>
        </w:pBdr>
        <w:spacing w:after="200" w:before="360"/>
      </w:pPr>
      <w:r>
        <w:rPr>
          <w:rFonts w:ascii="Arial" w:cs="Arial" w:eastAsia="Arial" w:hAnsi="Arial"/>
          <w:b/>
          <w:bCs/>
          <w:color w:val="1B2A4A"/>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Cleanable folder</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A directory that contains only regenerable build artifacts, cached data, or downloaded dependencies — never source code.</w:t>
            </w:r>
          </w:p>
        </w:tc>
      </w:tr>
      <w:tr>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Contextual verification</w:t>
            </w:r>
          </w:p>
        </w:tc>
        <w:tc>
          <w:tcPr>
            <w:tcW w:type="dxa" w:w="6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The process of checking for sibling files (e.g., .csproj, Cargo.toml) to confirm that an ambiguously-named folder (bin, target, dist) is indeed a build artifact.</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Risk level</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Safe = can always be deleted. Verify = requires contextual verification before flagging.</w:t>
            </w:r>
          </w:p>
        </w:tc>
      </w:tr>
      <w:tr>
        <w:tc>
          <w:tcPr>
            <w:tcW w:type="dxa" w:w="280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Root directory</w:t>
            </w:r>
          </w:p>
        </w:tc>
        <w:tc>
          <w:tcPr>
            <w:tcW w:type="dxa" w:w="6560"/>
            <w:tcBorders>
              <w:top w:val="single" w:color="CBD5E0" w:sz="1"/>
              <w:left w:val="single" w:color="CBD5E0" w:sz="1"/>
              <w:bottom w:val="single" w:color="CBD5E0" w:sz="1"/>
              <w:right w:val="single" w:color="CBD5E0" w:sz="1"/>
            </w:tcBorders>
            <w:shd w:fill="EDF2F7" w:val="clear"/>
            <w:tcMar>
              <w:top w:type="dxa" w:w="80"/>
              <w:left w:type="dxa" w:w="120"/>
              <w:bottom w:type="dxa" w:w="80"/>
              <w:right w:type="dxa" w:w="120"/>
            </w:tcMar>
            <w:vAlign w:val="center"/>
          </w:tcPr>
          <w:p>
            <w:r>
              <w:rPr>
                <w:rFonts w:ascii="Arial" w:cs="Arial" w:eastAsia="Arial" w:hAnsi="Arial"/>
                <w:color w:val="2D3748"/>
                <w:sz w:val="20"/>
                <w:szCs w:val="20"/>
              </w:rPr>
              <w:t xml:space="preserve">The top-level directory the user selects for scanning. The scanner recursively searches all subdirectories beneath it.</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Dry run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vAlign w:val="center"/>
          </w:tcPr>
          <w:p>
            <w:r>
              <w:rPr>
                <w:rFonts w:ascii="Arial" w:cs="Arial" w:eastAsia="Arial" w:hAnsi="Arial"/>
                <w:color w:val="2D3748"/>
                <w:sz w:val="20"/>
                <w:szCs w:val="20"/>
              </w:rPr>
              <w:t xml:space="preserve">A simulated deletion that walks through the full process without removing any files, allowing users to verify behavior.</w:t>
            </w:r>
          </w:p>
        </w:tc>
      </w:tr>
    </w:tbl>
    <w:p>
      <w:pPr>
        <w:spacing w:after="0" w:before="200"/>
      </w:pPr>
    </w:p>
    <w:p>
      <w:pPr>
        <w:pBdr>
          <w:top w:val="single" w:color="2E75B6" w:sz="4" w:space="12"/>
        </w:pBdr>
        <w:spacing w:before="200"/>
        <w:jc w:val="center"/>
      </w:pPr>
      <w:r>
        <w:rPr>
          <w:rFonts w:ascii="Arial" w:cs="Arial" w:eastAsia="Arial" w:hAnsi="Arial"/>
          <w:i/>
          <w:iCs/>
          <w:color w:val="71809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6"/>
      </w:pBdr>
      <w:jc w:val="right"/>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718096"/>
        <w:sz w:val="16"/>
        <w:szCs w:val="16"/>
      </w:rPr>
      <w:t xml:space="preserve">VibeCleaner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2026-04-11T02:30:19.831Z</dcterms:created>
  <dcterms:modified xsi:type="dcterms:W3CDTF">2026-04-11T02:30:19.832Z</dcterms:modified>
</cp:coreProperties>
</file>

<file path=docProps/custom.xml><?xml version="1.0" encoding="utf-8"?>
<Properties xmlns="http://schemas.openxmlformats.org/officeDocument/2006/custom-properties" xmlns:vt="http://schemas.openxmlformats.org/officeDocument/2006/docPropsVTypes"/>
</file>