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FFBB4" w14:textId="77777777" w:rsidR="00D27DA8" w:rsidRPr="00D27DA8" w:rsidRDefault="00D27DA8" w:rsidP="00D27DA8">
      <w:r w:rsidRPr="00D27DA8">
        <w:t>I understand your point now. You want to know whether your understanding is correct, where it is wrong, and when each method actually saves time in a real debugging task. Let's settle that before moving to Console.</w:t>
      </w:r>
    </w:p>
    <w:p w14:paraId="02A7E742" w14:textId="77777777" w:rsidR="00D27DA8" w:rsidRPr="00D27DA8" w:rsidRDefault="00D27DA8" w:rsidP="00D27DA8">
      <w:pPr>
        <w:rPr>
          <w:b/>
          <w:bCs/>
        </w:rPr>
      </w:pPr>
      <w:r w:rsidRPr="00D27DA8">
        <w:rPr>
          <w:b/>
          <w:bCs/>
        </w:rPr>
        <w:t>1. Are your four methods understood correctly?</w:t>
      </w:r>
    </w:p>
    <w:p w14:paraId="7E5F91A9" w14:textId="77777777" w:rsidR="00D27DA8" w:rsidRPr="00D27DA8" w:rsidRDefault="00D27DA8" w:rsidP="00D27DA8">
      <w:r w:rsidRPr="00D27DA8">
        <w:t>Mostly yes. Here are the important corrections.</w:t>
      </w:r>
    </w:p>
    <w:p w14:paraId="3363F390" w14:textId="77777777" w:rsidR="00D27DA8" w:rsidRPr="00D27DA8" w:rsidRDefault="00D27DA8" w:rsidP="00D27DA8">
      <w:pPr>
        <w:rPr>
          <w:b/>
          <w:bCs/>
        </w:rPr>
      </w:pPr>
      <w:r w:rsidRPr="00D27DA8">
        <w:rPr>
          <w:b/>
          <w:bCs/>
        </w:rPr>
        <w:t>Option 1 — Inspect the UI and find the code</w:t>
      </w:r>
    </w:p>
    <w:p w14:paraId="1C83ACC3" w14:textId="77777777" w:rsidR="00D27DA8" w:rsidRPr="00D27DA8" w:rsidRDefault="00D27DA8" w:rsidP="00D27DA8">
      <w:r w:rsidRPr="00D27DA8">
        <w:t>Your understanding is correct.</w:t>
      </w:r>
    </w:p>
    <w:p w14:paraId="02877954" w14:textId="77777777" w:rsidR="00D27DA8" w:rsidRPr="00D27DA8" w:rsidRDefault="00D27DA8" w:rsidP="00D27DA8">
      <w:r w:rsidRPr="00D27DA8">
        <w:t>Example: You don't know what the Get Customer Search button does.</w:t>
      </w:r>
    </w:p>
    <w:p w14:paraId="22463FBE" w14:textId="77777777" w:rsidR="00D27DA8" w:rsidRPr="00D27DA8" w:rsidRDefault="00D27DA8" w:rsidP="00D27DA8">
      <w:pPr>
        <w:numPr>
          <w:ilvl w:val="0"/>
          <w:numId w:val="3"/>
        </w:numPr>
      </w:pPr>
      <w:r w:rsidRPr="00D27DA8">
        <w:t>Inspect the button in Elements.</w:t>
      </w:r>
    </w:p>
    <w:p w14:paraId="7C0826A7" w14:textId="77777777" w:rsidR="00D27DA8" w:rsidRPr="00D27DA8" w:rsidRDefault="00D27DA8" w:rsidP="00D27DA8">
      <w:pPr>
        <w:numPr>
          <w:ilvl w:val="0"/>
          <w:numId w:val="3"/>
        </w:numPr>
      </w:pPr>
      <w:r w:rsidRPr="00D27DA8">
        <w:t>Find a clue such as (click)="</w:t>
      </w:r>
      <w:proofErr w:type="gramStart"/>
      <w:r w:rsidRPr="00D27DA8">
        <w:t>search(</w:t>
      </w:r>
      <w:proofErr w:type="gramEnd"/>
      <w:r w:rsidRPr="00D27DA8">
        <w:t>)".</w:t>
      </w:r>
    </w:p>
    <w:p w14:paraId="5FBFC236" w14:textId="77777777" w:rsidR="00D27DA8" w:rsidRPr="00D27DA8" w:rsidRDefault="00D27DA8" w:rsidP="00D27DA8">
      <w:pPr>
        <w:numPr>
          <w:ilvl w:val="0"/>
          <w:numId w:val="3"/>
        </w:numPr>
      </w:pPr>
      <w:r w:rsidRPr="00D27DA8">
        <w:t>Search the relevant code if needed.</w:t>
      </w:r>
    </w:p>
    <w:p w14:paraId="5A8A8109" w14:textId="77777777" w:rsidR="00D27DA8" w:rsidRPr="00D27DA8" w:rsidRDefault="00D27DA8" w:rsidP="00D27DA8">
      <w:pPr>
        <w:numPr>
          <w:ilvl w:val="0"/>
          <w:numId w:val="3"/>
        </w:numPr>
      </w:pPr>
      <w:r w:rsidRPr="00D27DA8">
        <w:t>Open get-</w:t>
      </w:r>
      <w:proofErr w:type="spellStart"/>
      <w:proofErr w:type="gramStart"/>
      <w:r w:rsidRPr="00D27DA8">
        <w:t>customer.component</w:t>
      </w:r>
      <w:proofErr w:type="gramEnd"/>
      <w:r w:rsidRPr="00D27DA8">
        <w:t>.ts</w:t>
      </w:r>
      <w:proofErr w:type="spellEnd"/>
      <w:r w:rsidRPr="00D27DA8">
        <w:t>.</w:t>
      </w:r>
    </w:p>
    <w:p w14:paraId="0E8513EF" w14:textId="77777777" w:rsidR="00D27DA8" w:rsidRPr="00D27DA8" w:rsidRDefault="00D27DA8" w:rsidP="00D27DA8">
      <w:pPr>
        <w:numPr>
          <w:ilvl w:val="0"/>
          <w:numId w:val="3"/>
        </w:numPr>
      </w:pPr>
      <w:r w:rsidRPr="00D27DA8">
        <w:t>Put a breakpoint and debug.</w:t>
      </w:r>
    </w:p>
    <w:p w14:paraId="225A6D40" w14:textId="77777777" w:rsidR="00D27DA8" w:rsidRPr="00D27DA8" w:rsidRDefault="00D27DA8" w:rsidP="00D27DA8">
      <w:r w:rsidRPr="00D27DA8">
        <w:t>Best when: You want to discover what a UI element does and then investigate its code.</w:t>
      </w:r>
    </w:p>
    <w:p w14:paraId="021DF749" w14:textId="77777777" w:rsidR="00D27DA8" w:rsidRPr="00D27DA8" w:rsidRDefault="00D27DA8" w:rsidP="00D27DA8">
      <w:pPr>
        <w:rPr>
          <w:b/>
          <w:bCs/>
        </w:rPr>
      </w:pPr>
      <w:r w:rsidRPr="00D27DA8">
        <w:rPr>
          <w:b/>
          <w:bCs/>
        </w:rPr>
        <w:t>Option 2 — Event Listener Breakpoints</w:t>
      </w:r>
    </w:p>
    <w:p w14:paraId="52A4667D" w14:textId="77777777" w:rsidR="00D27DA8" w:rsidRPr="00D27DA8" w:rsidRDefault="00D27DA8" w:rsidP="00D27DA8">
      <w:r w:rsidRPr="00D27DA8">
        <w:t>Your criticism is partly correct: it can pause in Angular framework code, which can be noisy. But it has a different purpose.</w:t>
      </w:r>
    </w:p>
    <w:p w14:paraId="07FCA162" w14:textId="77777777" w:rsidR="00D27DA8" w:rsidRPr="00D27DA8" w:rsidRDefault="00D27DA8" w:rsidP="00D27DA8">
      <w:r w:rsidRPr="00D27DA8">
        <w:t>Imagine you click a button and you don't know which component or function handles that click. Inspecting the element might not reveal an obvious handler, especially with framework-generated or delegated events.</w:t>
      </w:r>
    </w:p>
    <w:p w14:paraId="01C7DA29" w14:textId="77777777" w:rsidR="00D27DA8" w:rsidRPr="00D27DA8" w:rsidRDefault="00D27DA8" w:rsidP="00D27DA8">
      <w:r w:rsidRPr="00D27DA8">
        <w:t>An event-listener breakpoint lets Chrome pause when that event is handled. You then inspect the Call Stack to find the application code.</w:t>
      </w:r>
    </w:p>
    <w:p w14:paraId="6B091B27" w14:textId="77777777" w:rsidR="00D27DA8" w:rsidRPr="00D27DA8" w:rsidRDefault="00D27DA8" w:rsidP="00D27DA8">
      <w:r w:rsidRPr="00D27DA8">
        <w:t xml:space="preserve">In your project, it led us from </w:t>
      </w:r>
      <w:proofErr w:type="spellStart"/>
      <w:r w:rsidRPr="00D27DA8">
        <w:t>Angular's</w:t>
      </w:r>
      <w:proofErr w:type="spellEnd"/>
      <w:r w:rsidRPr="00D27DA8">
        <w:t xml:space="preserve"> zone.js/framework code to get-</w:t>
      </w:r>
      <w:proofErr w:type="spellStart"/>
      <w:proofErr w:type="gramStart"/>
      <w:r w:rsidRPr="00D27DA8">
        <w:t>customer.component</w:t>
      </w:r>
      <w:proofErr w:type="gramEnd"/>
      <w:r w:rsidRPr="00D27DA8">
        <w:t>.ts</w:t>
      </w:r>
      <w:proofErr w:type="spellEnd"/>
      <w:r w:rsidRPr="00D27DA8">
        <w:t>.</w:t>
      </w:r>
    </w:p>
    <w:p w14:paraId="57639337" w14:textId="77777777" w:rsidR="00D27DA8" w:rsidRPr="00D27DA8" w:rsidRDefault="00D27DA8" w:rsidP="00D27DA8">
      <w:r w:rsidRPr="00D27DA8">
        <w:t>Does it replace normal breakpoints? No. It helps discover the execution path; you can then set a normal breakpoint for detailed debugging.</w:t>
      </w:r>
    </w:p>
    <w:p w14:paraId="2213930D" w14:textId="77777777" w:rsidR="00D27DA8" w:rsidRPr="00D27DA8" w:rsidRDefault="00D27DA8" w:rsidP="00D27DA8">
      <w:r w:rsidRPr="00D27DA8">
        <w:t>Best when: You cannot easily identify the code responsible for an event. If Option 1 already finds it quickly, skip Option 2.</w:t>
      </w:r>
    </w:p>
    <w:p w14:paraId="63FD2D0B" w14:textId="77777777" w:rsidR="00D27DA8" w:rsidRPr="00D27DA8" w:rsidRDefault="00D27DA8" w:rsidP="00D27DA8">
      <w:pPr>
        <w:rPr>
          <w:b/>
          <w:bCs/>
        </w:rPr>
      </w:pPr>
      <w:r w:rsidRPr="00D27DA8">
        <w:rPr>
          <w:b/>
          <w:bCs/>
        </w:rPr>
        <w:t>Option 3 — Global Search (Ctrl + Shift + F)</w:t>
      </w:r>
    </w:p>
    <w:p w14:paraId="02B5D83D" w14:textId="77777777" w:rsidR="00D27DA8" w:rsidRPr="00D27DA8" w:rsidRDefault="00D27DA8" w:rsidP="00D27DA8">
      <w:r w:rsidRPr="00D27DA8">
        <w:t>Correct. This searches the loaded source files for a keyword.</w:t>
      </w:r>
    </w:p>
    <w:p w14:paraId="15355C74" w14:textId="77777777" w:rsidR="00D27DA8" w:rsidRPr="00D27DA8" w:rsidRDefault="00D27DA8" w:rsidP="00D27DA8">
      <w:r w:rsidRPr="00D27DA8">
        <w:t xml:space="preserve">Example: You know the function is called </w:t>
      </w:r>
      <w:proofErr w:type="gramStart"/>
      <w:r w:rsidRPr="00D27DA8">
        <w:t>search(</w:t>
      </w:r>
      <w:proofErr w:type="gramEnd"/>
      <w:r w:rsidRPr="00D27DA8">
        <w:t>) or the message says Customer retrieved successfully. Search that clue, open the matching file, and set a breakpoint.</w:t>
      </w:r>
    </w:p>
    <w:p w14:paraId="3B287BC6" w14:textId="77777777" w:rsidR="00D27DA8" w:rsidRPr="00D27DA8" w:rsidRDefault="00D27DA8" w:rsidP="00D27DA8">
      <w:r w:rsidRPr="00D27DA8">
        <w:t>Best when: You already have a useful keyword. It can also be the first step if you know a keyword but don't know which file contains it.</w:t>
      </w:r>
    </w:p>
    <w:p w14:paraId="1B213D2A" w14:textId="77777777" w:rsidR="00D27DA8" w:rsidRPr="00D27DA8" w:rsidRDefault="00D27DA8" w:rsidP="00D27DA8">
      <w:pPr>
        <w:rPr>
          <w:b/>
          <w:bCs/>
        </w:rPr>
      </w:pPr>
      <w:r w:rsidRPr="00D27DA8">
        <w:rPr>
          <w:b/>
          <w:bCs/>
        </w:rPr>
        <w:t>Option 4 — Direct breakpoint</w:t>
      </w:r>
    </w:p>
    <w:p w14:paraId="65342CC0" w14:textId="77777777" w:rsidR="00D27DA8" w:rsidRPr="00D27DA8" w:rsidRDefault="00D27DA8" w:rsidP="00D27DA8">
      <w:r w:rsidRPr="00D27DA8">
        <w:lastRenderedPageBreak/>
        <w:t>This is the approach we've used when we already know the component and method.</w:t>
      </w:r>
    </w:p>
    <w:p w14:paraId="1DA5C04E" w14:textId="77777777" w:rsidR="00D27DA8" w:rsidRPr="00D27DA8" w:rsidRDefault="00D27DA8" w:rsidP="00D27DA8">
      <w:r w:rsidRPr="00D27DA8">
        <w:t>Example: Open get-</w:t>
      </w:r>
      <w:proofErr w:type="spellStart"/>
      <w:proofErr w:type="gramStart"/>
      <w:r w:rsidRPr="00D27DA8">
        <w:t>customer.component</w:t>
      </w:r>
      <w:proofErr w:type="gramEnd"/>
      <w:r w:rsidRPr="00D27DA8">
        <w:t>.ts</w:t>
      </w:r>
      <w:proofErr w:type="spellEnd"/>
      <w:r w:rsidRPr="00D27DA8">
        <w:t xml:space="preserve">, put a breakpoint inside </w:t>
      </w:r>
      <w:proofErr w:type="gramStart"/>
      <w:r w:rsidRPr="00D27DA8">
        <w:t>search(</w:t>
      </w:r>
      <w:proofErr w:type="gramEnd"/>
      <w:r w:rsidRPr="00D27DA8">
        <w:t>), click Search, and inspect the values.</w:t>
      </w:r>
    </w:p>
    <w:p w14:paraId="7ACF4228" w14:textId="77777777" w:rsidR="00D27DA8" w:rsidRPr="00D27DA8" w:rsidRDefault="00D27DA8" w:rsidP="00D27DA8">
      <w:r w:rsidRPr="00D27DA8">
        <w:t>Best when: You know where the code is and want to understand exactly what it does.</w:t>
      </w:r>
    </w:p>
    <w:p w14:paraId="7C29DFDB" w14:textId="77777777" w:rsidR="00D27DA8" w:rsidRPr="00D27DA8" w:rsidRDefault="00D27DA8" w:rsidP="00D27DA8">
      <w:pPr>
        <w:rPr>
          <w:b/>
          <w:bCs/>
        </w:rPr>
      </w:pPr>
      <w:r w:rsidRPr="00D27DA8">
        <w:rPr>
          <w:b/>
          <w:bCs/>
        </w:rPr>
        <w:t>Option 5 — XHR/fetch breakpoints</w:t>
      </w:r>
    </w:p>
    <w:p w14:paraId="6D7DC0FA" w14:textId="77777777" w:rsidR="00D27DA8" w:rsidRPr="00D27DA8" w:rsidRDefault="00D27DA8" w:rsidP="00D27DA8">
      <w:r w:rsidRPr="00D27DA8">
        <w:t>Your understanding is also mostly correct. One important distinction:</w:t>
      </w:r>
    </w:p>
    <w:p w14:paraId="0C6130BB" w14:textId="77777777" w:rsidR="00D27DA8" w:rsidRPr="00D27DA8" w:rsidRDefault="00D27DA8" w:rsidP="00D27DA8">
      <w:pPr>
        <w:numPr>
          <w:ilvl w:val="0"/>
          <w:numId w:val="4"/>
        </w:numPr>
      </w:pPr>
      <w:r w:rsidRPr="00D27DA8">
        <w:t>URL contains /</w:t>
      </w:r>
      <w:proofErr w:type="spellStart"/>
      <w:r w:rsidRPr="00D27DA8">
        <w:t>api</w:t>
      </w:r>
      <w:proofErr w:type="spellEnd"/>
      <w:r w:rsidRPr="00D27DA8">
        <w:t>/customers/: Chrome pauses when a matching request is being sent.</w:t>
      </w:r>
    </w:p>
    <w:p w14:paraId="07973DCB" w14:textId="77777777" w:rsidR="00D27DA8" w:rsidRPr="00D27DA8" w:rsidRDefault="00D27DA8" w:rsidP="00D27DA8">
      <w:pPr>
        <w:numPr>
          <w:ilvl w:val="0"/>
          <w:numId w:val="4"/>
        </w:numPr>
      </w:pPr>
      <w:r w:rsidRPr="00D27DA8">
        <w:t>Any XHR or fetch: Chrome pauses when an eligible XHR/fetch request is sent, regardless of its URL.</w:t>
      </w:r>
    </w:p>
    <w:p w14:paraId="502A4FA4" w14:textId="77777777" w:rsidR="00D27DA8" w:rsidRPr="00D27DA8" w:rsidRDefault="00D27DA8" w:rsidP="00D27DA8">
      <w:pPr>
        <w:numPr>
          <w:ilvl w:val="0"/>
          <w:numId w:val="4"/>
        </w:numPr>
      </w:pPr>
      <w:r w:rsidRPr="00D27DA8">
        <w:t>It does not automatically pause at every button click or wait for the API response to arrive before pausing.</w:t>
      </w:r>
    </w:p>
    <w:p w14:paraId="023E1794" w14:textId="77777777" w:rsidR="00D27DA8" w:rsidRPr="00D27DA8" w:rsidRDefault="00D27DA8" w:rsidP="00D27DA8">
      <w:r w:rsidRPr="00D27DA8">
        <w:t>In your screenshot, the Call Stack already showed search at get-</w:t>
      </w:r>
      <w:proofErr w:type="gramStart"/>
      <w:r w:rsidRPr="00D27DA8">
        <w:t>customer.component</w:t>
      </w:r>
      <w:proofErr w:type="gramEnd"/>
      <w:r w:rsidRPr="00D27DA8">
        <w:t>.ts:51. That is useful: the request breakpoint can reveal which application code initiated the request, even if you don't know that code beforehand.</w:t>
      </w:r>
    </w:p>
    <w:p w14:paraId="231B49CE" w14:textId="77777777" w:rsidR="00D27DA8" w:rsidRPr="00D27DA8" w:rsidRDefault="00D27DA8" w:rsidP="00D27DA8">
      <w:r w:rsidRPr="00D27DA8">
        <w:t>Example: A button triggers an unexpected API request. You don't know which component sends it. Set a request breakpoint for /</w:t>
      </w:r>
      <w:proofErr w:type="spellStart"/>
      <w:r w:rsidRPr="00D27DA8">
        <w:t>api</w:t>
      </w:r>
      <w:proofErr w:type="spellEnd"/>
      <w:r w:rsidRPr="00D27DA8">
        <w:t>/customers/, perform the action, and inspect the Call Stack. Then set a normal breakpoint in the application code if you need to follow its logic in detail.</w:t>
      </w:r>
    </w:p>
    <w:p w14:paraId="68EB30CA" w14:textId="77777777" w:rsidR="00D27DA8" w:rsidRPr="00D27DA8" w:rsidRDefault="00D27DA8" w:rsidP="00D27DA8">
      <w:r w:rsidRPr="00D27DA8">
        <w:t>Best when: You're investigating a particular API request or don't know which UI action initiates it.</w:t>
      </w:r>
    </w:p>
    <w:p w14:paraId="21BB94C5" w14:textId="77777777" w:rsidR="00D27DA8" w:rsidRPr="00D27DA8" w:rsidRDefault="00D27DA8" w:rsidP="00D27DA8">
      <w:r w:rsidRPr="00D27DA8">
        <w:t>One clarification: the + button adds a URL-specific breakpoint; it doesn't automatically discover and list endpoints for you to choose from.</w:t>
      </w:r>
    </w:p>
    <w:p w14:paraId="344705CF" w14:textId="77777777" w:rsidR="00D27DA8" w:rsidRPr="00D27DA8" w:rsidRDefault="00D27DA8" w:rsidP="00D27DA8">
      <w:pPr>
        <w:rPr>
          <w:b/>
          <w:bCs/>
        </w:rPr>
      </w:pPr>
      <w:r w:rsidRPr="00D27DA8">
        <w:rPr>
          <w:b/>
          <w:bCs/>
        </w:rPr>
        <w:t>2. Your overall understanding</w:t>
      </w:r>
    </w:p>
    <w:p w14:paraId="23B6B18A" w14:textId="77777777" w:rsidR="00D27DA8" w:rsidRPr="00D27DA8" w:rsidRDefault="00D27DA8" w:rsidP="00D27DA8">
      <w:r w:rsidRPr="00D27DA8">
        <w:t>Yes: in these exercises, you generally perform the UI action to trigger the code, and Chrome pauses according to the breakpoint you've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6"/>
        <w:gridCol w:w="979"/>
      </w:tblGrid>
      <w:tr w:rsidR="00D27DA8" w:rsidRPr="00D27DA8" w14:paraId="147ABFDB" w14:textId="77777777">
        <w:trPr>
          <w:tblCellSpacing w:w="15" w:type="dxa"/>
        </w:trPr>
        <w:tc>
          <w:tcPr>
            <w:tcW w:w="0" w:type="auto"/>
            <w:vAlign w:val="center"/>
            <w:hideMark/>
          </w:tcPr>
          <w:p w14:paraId="32C5BEB8" w14:textId="77777777" w:rsidR="00D27DA8" w:rsidRPr="00D27DA8" w:rsidRDefault="00D27DA8" w:rsidP="00D27DA8">
            <w:pPr>
              <w:rPr>
                <w:b/>
                <w:bCs/>
              </w:rPr>
            </w:pPr>
            <w:r w:rsidRPr="00D27DA8">
              <w:rPr>
                <w:b/>
                <w:bCs/>
              </w:rPr>
              <w:t>What you know</w:t>
            </w:r>
          </w:p>
        </w:tc>
        <w:tc>
          <w:tcPr>
            <w:tcW w:w="0" w:type="auto"/>
            <w:vAlign w:val="center"/>
            <w:hideMark/>
          </w:tcPr>
          <w:p w14:paraId="67326C89" w14:textId="77777777" w:rsidR="00D27DA8" w:rsidRPr="00D27DA8" w:rsidRDefault="00D27DA8" w:rsidP="00D27DA8">
            <w:pPr>
              <w:rPr>
                <w:b/>
                <w:bCs/>
              </w:rPr>
            </w:pPr>
            <w:r w:rsidRPr="00D27DA8">
              <w:rPr>
                <w:b/>
                <w:bCs/>
              </w:rPr>
              <w:t>Start with</w:t>
            </w:r>
          </w:p>
        </w:tc>
      </w:tr>
      <w:tr w:rsidR="00D27DA8" w:rsidRPr="00D27DA8" w14:paraId="22835C50" w14:textId="77777777">
        <w:trPr>
          <w:tblCellSpacing w:w="15" w:type="dxa"/>
        </w:trPr>
        <w:tc>
          <w:tcPr>
            <w:tcW w:w="0" w:type="auto"/>
            <w:vAlign w:val="center"/>
            <w:hideMark/>
          </w:tcPr>
          <w:p w14:paraId="441EE03E" w14:textId="77777777" w:rsidR="00D27DA8" w:rsidRPr="00D27DA8" w:rsidRDefault="00D27DA8" w:rsidP="00D27DA8">
            <w:r w:rsidRPr="00D27DA8">
              <w:t>You can identify the button and its handler</w:t>
            </w:r>
          </w:p>
        </w:tc>
        <w:tc>
          <w:tcPr>
            <w:tcW w:w="0" w:type="auto"/>
            <w:vAlign w:val="center"/>
            <w:hideMark/>
          </w:tcPr>
          <w:p w14:paraId="6F8D8064" w14:textId="77777777" w:rsidR="00D27DA8" w:rsidRPr="00D27DA8" w:rsidRDefault="00D27DA8" w:rsidP="00D27DA8">
            <w:r w:rsidRPr="00D27DA8">
              <w:t>Option 1</w:t>
            </w:r>
          </w:p>
        </w:tc>
      </w:tr>
      <w:tr w:rsidR="00D27DA8" w:rsidRPr="00D27DA8" w14:paraId="24389CF6" w14:textId="77777777">
        <w:trPr>
          <w:tblCellSpacing w:w="15" w:type="dxa"/>
        </w:trPr>
        <w:tc>
          <w:tcPr>
            <w:tcW w:w="0" w:type="auto"/>
            <w:vAlign w:val="center"/>
            <w:hideMark/>
          </w:tcPr>
          <w:p w14:paraId="247936C4" w14:textId="77777777" w:rsidR="00D27DA8" w:rsidRPr="00D27DA8" w:rsidRDefault="00D27DA8" w:rsidP="00D27DA8">
            <w:r w:rsidRPr="00D27DA8">
              <w:t>You cannot identify which code handles the event</w:t>
            </w:r>
          </w:p>
        </w:tc>
        <w:tc>
          <w:tcPr>
            <w:tcW w:w="0" w:type="auto"/>
            <w:vAlign w:val="center"/>
            <w:hideMark/>
          </w:tcPr>
          <w:p w14:paraId="5936BE8A" w14:textId="77777777" w:rsidR="00D27DA8" w:rsidRPr="00D27DA8" w:rsidRDefault="00D27DA8" w:rsidP="00D27DA8">
            <w:r w:rsidRPr="00D27DA8">
              <w:t>Option 2</w:t>
            </w:r>
          </w:p>
        </w:tc>
      </w:tr>
      <w:tr w:rsidR="00D27DA8" w:rsidRPr="00D27DA8" w14:paraId="7E0C3203" w14:textId="77777777">
        <w:trPr>
          <w:tblCellSpacing w:w="15" w:type="dxa"/>
        </w:trPr>
        <w:tc>
          <w:tcPr>
            <w:tcW w:w="0" w:type="auto"/>
            <w:vAlign w:val="center"/>
            <w:hideMark/>
          </w:tcPr>
          <w:p w14:paraId="2AEA4144" w14:textId="77777777" w:rsidR="00D27DA8" w:rsidRPr="00D27DA8" w:rsidRDefault="00D27DA8" w:rsidP="00D27DA8">
            <w:r w:rsidRPr="00D27DA8">
              <w:t>You have a useful function name or keyword</w:t>
            </w:r>
          </w:p>
        </w:tc>
        <w:tc>
          <w:tcPr>
            <w:tcW w:w="0" w:type="auto"/>
            <w:vAlign w:val="center"/>
            <w:hideMark/>
          </w:tcPr>
          <w:p w14:paraId="77D69482" w14:textId="77777777" w:rsidR="00D27DA8" w:rsidRPr="00D27DA8" w:rsidRDefault="00D27DA8" w:rsidP="00D27DA8">
            <w:r w:rsidRPr="00D27DA8">
              <w:t>Option 3</w:t>
            </w:r>
          </w:p>
        </w:tc>
      </w:tr>
      <w:tr w:rsidR="00D27DA8" w:rsidRPr="00D27DA8" w14:paraId="7F493452" w14:textId="77777777">
        <w:trPr>
          <w:tblCellSpacing w:w="15" w:type="dxa"/>
        </w:trPr>
        <w:tc>
          <w:tcPr>
            <w:tcW w:w="0" w:type="auto"/>
            <w:vAlign w:val="center"/>
            <w:hideMark/>
          </w:tcPr>
          <w:p w14:paraId="34E7A7C8" w14:textId="77777777" w:rsidR="00D27DA8" w:rsidRPr="00D27DA8" w:rsidRDefault="00D27DA8" w:rsidP="00D27DA8">
            <w:r w:rsidRPr="00D27DA8">
              <w:t>You already know the exact code location</w:t>
            </w:r>
          </w:p>
        </w:tc>
        <w:tc>
          <w:tcPr>
            <w:tcW w:w="0" w:type="auto"/>
            <w:vAlign w:val="center"/>
            <w:hideMark/>
          </w:tcPr>
          <w:p w14:paraId="361C85E3" w14:textId="77777777" w:rsidR="00D27DA8" w:rsidRPr="00D27DA8" w:rsidRDefault="00D27DA8" w:rsidP="00D27DA8">
            <w:r w:rsidRPr="00D27DA8">
              <w:t>Option 4</w:t>
            </w:r>
          </w:p>
        </w:tc>
      </w:tr>
      <w:tr w:rsidR="00D27DA8" w:rsidRPr="00D27DA8" w14:paraId="01D5F595" w14:textId="77777777">
        <w:trPr>
          <w:tblCellSpacing w:w="15" w:type="dxa"/>
        </w:trPr>
        <w:tc>
          <w:tcPr>
            <w:tcW w:w="0" w:type="auto"/>
            <w:vAlign w:val="center"/>
            <w:hideMark/>
          </w:tcPr>
          <w:p w14:paraId="36692C58" w14:textId="77777777" w:rsidR="00D27DA8" w:rsidRPr="00D27DA8" w:rsidRDefault="00D27DA8" w:rsidP="00D27DA8">
            <w:r w:rsidRPr="00D27DA8">
              <w:t>You want to trace a particular API request</w:t>
            </w:r>
          </w:p>
        </w:tc>
        <w:tc>
          <w:tcPr>
            <w:tcW w:w="0" w:type="auto"/>
            <w:vAlign w:val="center"/>
            <w:hideMark/>
          </w:tcPr>
          <w:p w14:paraId="7BD6FDDD" w14:textId="77777777" w:rsidR="00D27DA8" w:rsidRPr="00D27DA8" w:rsidRDefault="00D27DA8" w:rsidP="00D27DA8">
            <w:r w:rsidRPr="00D27DA8">
              <w:t>Option 5</w:t>
            </w:r>
          </w:p>
        </w:tc>
      </w:tr>
    </w:tbl>
    <w:p w14:paraId="083B16FF" w14:textId="77777777" w:rsidR="00D27DA8" w:rsidRPr="00D27DA8" w:rsidRDefault="00D27DA8" w:rsidP="00D27DA8">
      <w:r w:rsidRPr="00D27DA8">
        <w:t>You do not need all five for one bug. Choose the quickest method for the information you have.</w:t>
      </w:r>
    </w:p>
    <w:p w14:paraId="5DEDDB27" w14:textId="77777777" w:rsidR="00D27DA8" w:rsidRPr="00D27DA8" w:rsidRDefault="00D27DA8" w:rsidP="00D27DA8">
      <w:pPr>
        <w:rPr>
          <w:b/>
          <w:bCs/>
        </w:rPr>
      </w:pPr>
      <w:r w:rsidRPr="00D27DA8">
        <w:rPr>
          <w:b/>
          <w:bCs/>
        </w:rPr>
        <w:t>3. Now, Console: what developers actually use it for</w:t>
      </w:r>
    </w:p>
    <w:p w14:paraId="08FD3F94" w14:textId="77777777" w:rsidR="00D27DA8" w:rsidRPr="00D27DA8" w:rsidRDefault="00D27DA8" w:rsidP="00D27DA8">
      <w:r w:rsidRPr="00D27DA8">
        <w:t xml:space="preserve">Your next understanding is mostly correct too: developers often test an idea in </w:t>
      </w:r>
      <w:proofErr w:type="spellStart"/>
      <w:r w:rsidRPr="00D27DA8">
        <w:t>DevTools</w:t>
      </w:r>
      <w:proofErr w:type="spellEnd"/>
      <w:r w:rsidRPr="00D27DA8">
        <w:t xml:space="preserve"> before changing the real source code. But there are different levels of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6619"/>
      </w:tblGrid>
      <w:tr w:rsidR="00D27DA8" w:rsidRPr="00D27DA8" w14:paraId="52212B34" w14:textId="77777777">
        <w:trPr>
          <w:tblCellSpacing w:w="15" w:type="dxa"/>
        </w:trPr>
        <w:tc>
          <w:tcPr>
            <w:tcW w:w="0" w:type="auto"/>
            <w:vAlign w:val="center"/>
            <w:hideMark/>
          </w:tcPr>
          <w:p w14:paraId="767CC1D7" w14:textId="77777777" w:rsidR="00D27DA8" w:rsidRPr="00D27DA8" w:rsidRDefault="00D27DA8" w:rsidP="00D27DA8">
            <w:pPr>
              <w:rPr>
                <w:b/>
                <w:bCs/>
              </w:rPr>
            </w:pPr>
            <w:r w:rsidRPr="00D27DA8">
              <w:rPr>
                <w:b/>
                <w:bCs/>
              </w:rPr>
              <w:lastRenderedPageBreak/>
              <w:t>Console technique</w:t>
            </w:r>
          </w:p>
        </w:tc>
        <w:tc>
          <w:tcPr>
            <w:tcW w:w="0" w:type="auto"/>
            <w:vAlign w:val="center"/>
            <w:hideMark/>
          </w:tcPr>
          <w:p w14:paraId="2B255456" w14:textId="77777777" w:rsidR="00D27DA8" w:rsidRPr="00D27DA8" w:rsidRDefault="00D27DA8" w:rsidP="00D27DA8">
            <w:pPr>
              <w:rPr>
                <w:b/>
                <w:bCs/>
              </w:rPr>
            </w:pPr>
            <w:r w:rsidRPr="00D27DA8">
              <w:rPr>
                <w:b/>
                <w:bCs/>
              </w:rPr>
              <w:t>Real use</w:t>
            </w:r>
          </w:p>
        </w:tc>
      </w:tr>
      <w:tr w:rsidR="00D27DA8" w:rsidRPr="00D27DA8" w14:paraId="48EF6DCD" w14:textId="77777777">
        <w:trPr>
          <w:tblCellSpacing w:w="15" w:type="dxa"/>
        </w:trPr>
        <w:tc>
          <w:tcPr>
            <w:tcW w:w="0" w:type="auto"/>
            <w:vAlign w:val="center"/>
            <w:hideMark/>
          </w:tcPr>
          <w:p w14:paraId="5D833A10" w14:textId="77777777" w:rsidR="00D27DA8" w:rsidRPr="00D27DA8" w:rsidRDefault="00D27DA8" w:rsidP="00D27DA8">
            <w:r w:rsidRPr="00D27DA8">
              <w:t>console.log(...)</w:t>
            </w:r>
          </w:p>
        </w:tc>
        <w:tc>
          <w:tcPr>
            <w:tcW w:w="0" w:type="auto"/>
            <w:vAlign w:val="center"/>
            <w:hideMark/>
          </w:tcPr>
          <w:p w14:paraId="0E575F4B" w14:textId="77777777" w:rsidR="00D27DA8" w:rsidRPr="00D27DA8" w:rsidRDefault="00D27DA8" w:rsidP="00D27DA8">
            <w:r w:rsidRPr="00D27DA8">
              <w:t>Print values when the code executes</w:t>
            </w:r>
          </w:p>
        </w:tc>
      </w:tr>
      <w:tr w:rsidR="00D27DA8" w:rsidRPr="00D27DA8" w14:paraId="5E314631" w14:textId="77777777">
        <w:trPr>
          <w:tblCellSpacing w:w="15" w:type="dxa"/>
        </w:trPr>
        <w:tc>
          <w:tcPr>
            <w:tcW w:w="0" w:type="auto"/>
            <w:vAlign w:val="center"/>
            <w:hideMark/>
          </w:tcPr>
          <w:p w14:paraId="24543C19" w14:textId="77777777" w:rsidR="00D27DA8" w:rsidRPr="00D27DA8" w:rsidRDefault="00D27DA8" w:rsidP="00D27DA8">
            <w:r w:rsidRPr="00D27DA8">
              <w:t>Evaluate an expression</w:t>
            </w:r>
          </w:p>
        </w:tc>
        <w:tc>
          <w:tcPr>
            <w:tcW w:w="0" w:type="auto"/>
            <w:vAlign w:val="center"/>
            <w:hideMark/>
          </w:tcPr>
          <w:p w14:paraId="4E9250C4" w14:textId="77777777" w:rsidR="00D27DA8" w:rsidRPr="00D27DA8" w:rsidRDefault="00D27DA8" w:rsidP="00D27DA8">
            <w:r w:rsidRPr="00D27DA8">
              <w:t>Check a calculation or condition immediately</w:t>
            </w:r>
          </w:p>
        </w:tc>
      </w:tr>
      <w:tr w:rsidR="00D27DA8" w:rsidRPr="00D27DA8" w14:paraId="68F1591C" w14:textId="77777777">
        <w:trPr>
          <w:tblCellSpacing w:w="15" w:type="dxa"/>
        </w:trPr>
        <w:tc>
          <w:tcPr>
            <w:tcW w:w="0" w:type="auto"/>
            <w:vAlign w:val="center"/>
            <w:hideMark/>
          </w:tcPr>
          <w:p w14:paraId="235EC196" w14:textId="77777777" w:rsidR="00D27DA8" w:rsidRPr="00D27DA8" w:rsidRDefault="00D27DA8" w:rsidP="00D27DA8">
            <w:r w:rsidRPr="00D27DA8">
              <w:t>Inspect an object</w:t>
            </w:r>
          </w:p>
        </w:tc>
        <w:tc>
          <w:tcPr>
            <w:tcW w:w="0" w:type="auto"/>
            <w:vAlign w:val="center"/>
            <w:hideMark/>
          </w:tcPr>
          <w:p w14:paraId="05354DAB" w14:textId="77777777" w:rsidR="00D27DA8" w:rsidRPr="00D27DA8" w:rsidRDefault="00D27DA8" w:rsidP="00D27DA8">
            <w:r w:rsidRPr="00D27DA8">
              <w:t>Explore its properties and values</w:t>
            </w:r>
          </w:p>
        </w:tc>
      </w:tr>
      <w:tr w:rsidR="00D27DA8" w:rsidRPr="00D27DA8" w14:paraId="5B9E9473" w14:textId="77777777">
        <w:trPr>
          <w:tblCellSpacing w:w="15" w:type="dxa"/>
        </w:trPr>
        <w:tc>
          <w:tcPr>
            <w:tcW w:w="0" w:type="auto"/>
            <w:vAlign w:val="center"/>
            <w:hideMark/>
          </w:tcPr>
          <w:p w14:paraId="0DF465A9" w14:textId="77777777" w:rsidR="00D27DA8" w:rsidRPr="00D27DA8" w:rsidRDefault="00D27DA8" w:rsidP="00D27DA8">
            <w:proofErr w:type="spellStart"/>
            <w:proofErr w:type="gramStart"/>
            <w:r w:rsidRPr="00D27DA8">
              <w:t>console.table</w:t>
            </w:r>
            <w:proofErr w:type="spellEnd"/>
            <w:proofErr w:type="gramEnd"/>
            <w:r w:rsidRPr="00D27DA8">
              <w:t>(...)</w:t>
            </w:r>
          </w:p>
        </w:tc>
        <w:tc>
          <w:tcPr>
            <w:tcW w:w="0" w:type="auto"/>
            <w:vAlign w:val="center"/>
            <w:hideMark/>
          </w:tcPr>
          <w:p w14:paraId="73ECB9BE" w14:textId="77777777" w:rsidR="00D27DA8" w:rsidRPr="00D27DA8" w:rsidRDefault="00D27DA8" w:rsidP="00D27DA8">
            <w:r w:rsidRPr="00D27DA8">
              <w:t>Display a list of objects as a table</w:t>
            </w:r>
          </w:p>
        </w:tc>
      </w:tr>
      <w:tr w:rsidR="00D27DA8" w:rsidRPr="00D27DA8" w14:paraId="69EC9705" w14:textId="77777777">
        <w:trPr>
          <w:tblCellSpacing w:w="15" w:type="dxa"/>
        </w:trPr>
        <w:tc>
          <w:tcPr>
            <w:tcW w:w="0" w:type="auto"/>
            <w:vAlign w:val="center"/>
            <w:hideMark/>
          </w:tcPr>
          <w:p w14:paraId="6DB1E54D" w14:textId="77777777" w:rsidR="00D27DA8" w:rsidRPr="00D27DA8" w:rsidRDefault="00D27DA8" w:rsidP="00D27DA8">
            <w:proofErr w:type="spellStart"/>
            <w:proofErr w:type="gramStart"/>
            <w:r w:rsidRPr="00D27DA8">
              <w:t>console.trace</w:t>
            </w:r>
            <w:proofErr w:type="spellEnd"/>
            <w:proofErr w:type="gramEnd"/>
            <w:r w:rsidRPr="00D27DA8">
              <w:t>()</w:t>
            </w:r>
          </w:p>
        </w:tc>
        <w:tc>
          <w:tcPr>
            <w:tcW w:w="0" w:type="auto"/>
            <w:vAlign w:val="center"/>
            <w:hideMark/>
          </w:tcPr>
          <w:p w14:paraId="5CB6BFE5" w14:textId="77777777" w:rsidR="00D27DA8" w:rsidRPr="00D27DA8" w:rsidRDefault="00D27DA8" w:rsidP="00D27DA8">
            <w:r w:rsidRPr="00D27DA8">
              <w:t>Show the call path from the point where it runs</w:t>
            </w:r>
          </w:p>
        </w:tc>
      </w:tr>
      <w:tr w:rsidR="00D27DA8" w:rsidRPr="00D27DA8" w14:paraId="331FDA17" w14:textId="77777777">
        <w:trPr>
          <w:tblCellSpacing w:w="15" w:type="dxa"/>
        </w:trPr>
        <w:tc>
          <w:tcPr>
            <w:tcW w:w="0" w:type="auto"/>
            <w:vAlign w:val="center"/>
            <w:hideMark/>
          </w:tcPr>
          <w:p w14:paraId="346A8B0F" w14:textId="77777777" w:rsidR="00D27DA8" w:rsidRPr="00D27DA8" w:rsidRDefault="00D27DA8" w:rsidP="00D27DA8">
            <w:r w:rsidRPr="00D27DA8">
              <w:t>Edit source code temporarily</w:t>
            </w:r>
          </w:p>
        </w:tc>
        <w:tc>
          <w:tcPr>
            <w:tcW w:w="0" w:type="auto"/>
            <w:vAlign w:val="center"/>
            <w:hideMark/>
          </w:tcPr>
          <w:p w14:paraId="76659C08" w14:textId="77777777" w:rsidR="00D27DA8" w:rsidRPr="00D27DA8" w:rsidRDefault="00D27DA8" w:rsidP="00D27DA8">
            <w:r w:rsidRPr="00D27DA8">
              <w:t xml:space="preserve">Try a code change in the running page, subject to </w:t>
            </w:r>
            <w:proofErr w:type="spellStart"/>
            <w:r w:rsidRPr="00D27DA8">
              <w:t>DevTools</w:t>
            </w:r>
            <w:proofErr w:type="spellEnd"/>
            <w:r w:rsidRPr="00D27DA8">
              <w:t xml:space="preserve"> editing and persistence settings</w:t>
            </w:r>
          </w:p>
        </w:tc>
      </w:tr>
      <w:tr w:rsidR="00D27DA8" w:rsidRPr="00D27DA8" w14:paraId="13357991" w14:textId="77777777">
        <w:trPr>
          <w:tblCellSpacing w:w="15" w:type="dxa"/>
        </w:trPr>
        <w:tc>
          <w:tcPr>
            <w:tcW w:w="0" w:type="auto"/>
            <w:vAlign w:val="center"/>
            <w:hideMark/>
          </w:tcPr>
          <w:p w14:paraId="67FE6F82" w14:textId="77777777" w:rsidR="00D27DA8" w:rsidRPr="00D27DA8" w:rsidRDefault="00D27DA8" w:rsidP="00D27DA8">
            <w:r w:rsidRPr="00D27DA8">
              <w:t>Send a request from Console</w:t>
            </w:r>
          </w:p>
        </w:tc>
        <w:tc>
          <w:tcPr>
            <w:tcW w:w="0" w:type="auto"/>
            <w:vAlign w:val="center"/>
            <w:hideMark/>
          </w:tcPr>
          <w:p w14:paraId="2708AF30" w14:textId="77777777" w:rsidR="00D27DA8" w:rsidRPr="00D27DA8" w:rsidRDefault="00D27DA8" w:rsidP="00D27DA8">
            <w:r w:rsidRPr="00D27DA8">
              <w:t>Test an API separately from clicking the UI</w:t>
            </w:r>
          </w:p>
        </w:tc>
      </w:tr>
    </w:tbl>
    <w:p w14:paraId="05855AD7" w14:textId="77777777" w:rsidR="00D27DA8" w:rsidRPr="00D27DA8" w:rsidRDefault="00D27DA8" w:rsidP="00D27DA8">
      <w:r w:rsidRPr="00D27DA8">
        <w:t>Important limitation: Typing this.id into the Console does not necessarily give you the component's id. The Console normally runs in a different context. To inspect component variables, you can pause at a breakpoint and use Scope, or evaluate expressions in the correct paused call frame.</w:t>
      </w:r>
    </w:p>
    <w:p w14:paraId="67FA8F31" w14:textId="77777777" w:rsidR="00D27DA8" w:rsidRPr="00D27DA8" w:rsidRDefault="00D27DA8" w:rsidP="00D27DA8">
      <w:r w:rsidRPr="00D27DA8">
        <w:t>Also, a successful Console experiment does not prove the permanent code fix is correct. You still need to verify the change in the actual project and test the relevant flow.</w:t>
      </w:r>
    </w:p>
    <w:p w14:paraId="125447A2" w14:textId="77777777" w:rsidR="00D27DA8" w:rsidRPr="00D27DA8" w:rsidRDefault="00D27DA8" w:rsidP="00D27DA8">
      <w:pPr>
        <w:rPr>
          <w:b/>
          <w:bCs/>
        </w:rPr>
      </w:pPr>
      <w:r w:rsidRPr="00D27DA8">
        <w:rPr>
          <w:b/>
          <w:bCs/>
        </w:rPr>
        <w:t>Our next exercise</w:t>
      </w:r>
    </w:p>
    <w:p w14:paraId="464CDCDB" w14:textId="77777777" w:rsidR="00D27DA8" w:rsidRPr="00D27DA8" w:rsidRDefault="00D27DA8" w:rsidP="00D27DA8">
      <w:r w:rsidRPr="00D27DA8">
        <w:t>We'll learn Console techniques using Get Customer, without mixing in another breakpoint-discovery method.</w:t>
      </w:r>
    </w:p>
    <w:p w14:paraId="0DC19095" w14:textId="77777777" w:rsidR="00D27DA8" w:rsidRPr="00D27DA8" w:rsidRDefault="00D27DA8" w:rsidP="00D27DA8">
      <w:r w:rsidRPr="00D27DA8">
        <w:t>We'll start with inspecting a real value while the debugger is paused, then learn temporary logging and API testing separately. That will show you what Console can and cannot do before we move to more advanced techniques.</w:t>
      </w:r>
    </w:p>
    <w:p w14:paraId="2F2F765C" w14:textId="77777777" w:rsidR="00BD7EE5" w:rsidRDefault="00BD7EE5" w:rsidP="00D27DA8"/>
    <w:p w14:paraId="6902A156" w14:textId="77777777" w:rsidR="00D27DA8" w:rsidRDefault="00D27DA8" w:rsidP="00D27DA8">
      <w:pPr>
        <w:pBdr>
          <w:bottom w:val="double" w:sz="6" w:space="1" w:color="auto"/>
        </w:pBdr>
      </w:pPr>
    </w:p>
    <w:p w14:paraId="784E183E" w14:textId="77777777" w:rsidR="0089473E" w:rsidRPr="0089473E" w:rsidRDefault="0089473E" w:rsidP="0089473E">
      <w:r w:rsidRPr="0089473E">
        <w:t>Yes — we'll cover those too. You're right that Console learning should include changing values, testing requests, and seeing how those changes affect the UI, not just printing messages.</w:t>
      </w:r>
    </w:p>
    <w:p w14:paraId="670504BF" w14:textId="77777777" w:rsidR="0089473E" w:rsidRPr="0089473E" w:rsidRDefault="0089473E" w:rsidP="0089473E">
      <w:r w:rsidRPr="0089473E">
        <w:t xml:space="preserve">One important distinction: some </w:t>
      </w:r>
      <w:proofErr w:type="spellStart"/>
      <w:r w:rsidRPr="0089473E">
        <w:t>DevTools</w:t>
      </w:r>
      <w:proofErr w:type="spellEnd"/>
      <w:r w:rsidRPr="0089473E">
        <w:t xml:space="preserve"> changes affect the running application; others only test a value or request. We'll practise each separately so you understand exactly what changed.</w:t>
      </w:r>
    </w:p>
    <w:p w14:paraId="469407E6" w14:textId="77777777" w:rsidR="0089473E" w:rsidRPr="0089473E" w:rsidRDefault="0089473E" w:rsidP="0089473E">
      <w:pPr>
        <w:rPr>
          <w:b/>
          <w:bCs/>
        </w:rPr>
      </w:pPr>
      <w:r w:rsidRPr="0089473E">
        <w:rPr>
          <w:b/>
          <w:bCs/>
        </w:rPr>
        <w:t>Updated Console practice plan</w:t>
      </w:r>
    </w:p>
    <w:p w14:paraId="37FFEDB4" w14:textId="77777777" w:rsidR="0089473E" w:rsidRPr="0089473E" w:rsidRDefault="0089473E" w:rsidP="0089473E">
      <w:r w:rsidRPr="0089473E">
        <w:t>Using your Banking System's Get Customer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2686"/>
        <w:gridCol w:w="6041"/>
      </w:tblGrid>
      <w:tr w:rsidR="0089473E" w:rsidRPr="0089473E" w14:paraId="7C263664" w14:textId="77777777">
        <w:trPr>
          <w:tblCellSpacing w:w="15" w:type="dxa"/>
        </w:trPr>
        <w:tc>
          <w:tcPr>
            <w:tcW w:w="0" w:type="auto"/>
            <w:vAlign w:val="center"/>
            <w:hideMark/>
          </w:tcPr>
          <w:p w14:paraId="704EE27D" w14:textId="77777777" w:rsidR="0089473E" w:rsidRPr="0089473E" w:rsidRDefault="0089473E" w:rsidP="0089473E">
            <w:pPr>
              <w:rPr>
                <w:b/>
                <w:bCs/>
              </w:rPr>
            </w:pPr>
            <w:r w:rsidRPr="0089473E">
              <w:rPr>
                <w:b/>
                <w:bCs/>
              </w:rPr>
              <w:t>#</w:t>
            </w:r>
          </w:p>
        </w:tc>
        <w:tc>
          <w:tcPr>
            <w:tcW w:w="0" w:type="auto"/>
            <w:vAlign w:val="center"/>
            <w:hideMark/>
          </w:tcPr>
          <w:p w14:paraId="1D53B5EC" w14:textId="77777777" w:rsidR="0089473E" w:rsidRPr="0089473E" w:rsidRDefault="0089473E" w:rsidP="0089473E">
            <w:pPr>
              <w:rPr>
                <w:b/>
                <w:bCs/>
              </w:rPr>
            </w:pPr>
            <w:r w:rsidRPr="0089473E">
              <w:rPr>
                <w:b/>
                <w:bCs/>
              </w:rPr>
              <w:t>What we'll practise</w:t>
            </w:r>
          </w:p>
        </w:tc>
        <w:tc>
          <w:tcPr>
            <w:tcW w:w="0" w:type="auto"/>
            <w:vAlign w:val="center"/>
            <w:hideMark/>
          </w:tcPr>
          <w:p w14:paraId="2F76D06A" w14:textId="77777777" w:rsidR="0089473E" w:rsidRPr="0089473E" w:rsidRDefault="0089473E" w:rsidP="0089473E">
            <w:pPr>
              <w:rPr>
                <w:b/>
                <w:bCs/>
              </w:rPr>
            </w:pPr>
            <w:r w:rsidRPr="0089473E">
              <w:rPr>
                <w:b/>
                <w:bCs/>
              </w:rPr>
              <w:t>Example</w:t>
            </w:r>
          </w:p>
        </w:tc>
      </w:tr>
      <w:tr w:rsidR="0089473E" w:rsidRPr="0089473E" w14:paraId="4C205D22" w14:textId="77777777">
        <w:trPr>
          <w:tblCellSpacing w:w="15" w:type="dxa"/>
        </w:trPr>
        <w:tc>
          <w:tcPr>
            <w:tcW w:w="0" w:type="auto"/>
            <w:vAlign w:val="center"/>
            <w:hideMark/>
          </w:tcPr>
          <w:p w14:paraId="610189E5" w14:textId="77777777" w:rsidR="0089473E" w:rsidRPr="0089473E" w:rsidRDefault="0089473E" w:rsidP="0089473E">
            <w:r w:rsidRPr="0089473E">
              <w:t>1</w:t>
            </w:r>
          </w:p>
        </w:tc>
        <w:tc>
          <w:tcPr>
            <w:tcW w:w="0" w:type="auto"/>
            <w:vAlign w:val="center"/>
            <w:hideMark/>
          </w:tcPr>
          <w:p w14:paraId="131401DE" w14:textId="77777777" w:rsidR="0089473E" w:rsidRPr="0089473E" w:rsidRDefault="0089473E" w:rsidP="0089473E">
            <w:r w:rsidRPr="0089473E">
              <w:t>Read live values</w:t>
            </w:r>
          </w:p>
        </w:tc>
        <w:tc>
          <w:tcPr>
            <w:tcW w:w="0" w:type="auto"/>
            <w:vAlign w:val="center"/>
            <w:hideMark/>
          </w:tcPr>
          <w:p w14:paraId="019855CD" w14:textId="77777777" w:rsidR="0089473E" w:rsidRPr="0089473E" w:rsidRDefault="0089473E" w:rsidP="0089473E">
            <w:r w:rsidRPr="0089473E">
              <w:t>Inspect the current customer ID and its type.</w:t>
            </w:r>
          </w:p>
        </w:tc>
      </w:tr>
      <w:tr w:rsidR="0089473E" w:rsidRPr="0089473E" w14:paraId="2553E710" w14:textId="77777777">
        <w:trPr>
          <w:tblCellSpacing w:w="15" w:type="dxa"/>
        </w:trPr>
        <w:tc>
          <w:tcPr>
            <w:tcW w:w="0" w:type="auto"/>
            <w:vAlign w:val="center"/>
            <w:hideMark/>
          </w:tcPr>
          <w:p w14:paraId="10A1BC05" w14:textId="77777777" w:rsidR="0089473E" w:rsidRPr="0089473E" w:rsidRDefault="0089473E" w:rsidP="0089473E">
            <w:r w:rsidRPr="0089473E">
              <w:t>2</w:t>
            </w:r>
          </w:p>
        </w:tc>
        <w:tc>
          <w:tcPr>
            <w:tcW w:w="0" w:type="auto"/>
            <w:vAlign w:val="center"/>
            <w:hideMark/>
          </w:tcPr>
          <w:p w14:paraId="27B6C284" w14:textId="77777777" w:rsidR="0089473E" w:rsidRPr="0089473E" w:rsidRDefault="0089473E" w:rsidP="0089473E">
            <w:r w:rsidRPr="0089473E">
              <w:t>Change a value temporarily</w:t>
            </w:r>
          </w:p>
        </w:tc>
        <w:tc>
          <w:tcPr>
            <w:tcW w:w="0" w:type="auto"/>
            <w:vAlign w:val="center"/>
            <w:hideMark/>
          </w:tcPr>
          <w:p w14:paraId="29510C5C" w14:textId="77777777" w:rsidR="0089473E" w:rsidRPr="0089473E" w:rsidRDefault="0089473E" w:rsidP="0089473E">
            <w:r w:rsidRPr="0089473E">
              <w:t xml:space="preserve">Change the input from 4 to 5 using </w:t>
            </w:r>
            <w:proofErr w:type="spellStart"/>
            <w:r w:rsidRPr="0089473E">
              <w:t>DevTools</w:t>
            </w:r>
            <w:proofErr w:type="spellEnd"/>
            <w:r w:rsidRPr="0089473E">
              <w:t xml:space="preserve"> and check whether the UI updates.</w:t>
            </w:r>
          </w:p>
        </w:tc>
      </w:tr>
      <w:tr w:rsidR="0089473E" w:rsidRPr="0089473E" w14:paraId="5A8BED36" w14:textId="77777777">
        <w:trPr>
          <w:tblCellSpacing w:w="15" w:type="dxa"/>
        </w:trPr>
        <w:tc>
          <w:tcPr>
            <w:tcW w:w="0" w:type="auto"/>
            <w:vAlign w:val="center"/>
            <w:hideMark/>
          </w:tcPr>
          <w:p w14:paraId="1ED408C9" w14:textId="77777777" w:rsidR="0089473E" w:rsidRPr="0089473E" w:rsidRDefault="0089473E" w:rsidP="0089473E">
            <w:r w:rsidRPr="0089473E">
              <w:lastRenderedPageBreak/>
              <w:t>3</w:t>
            </w:r>
          </w:p>
        </w:tc>
        <w:tc>
          <w:tcPr>
            <w:tcW w:w="0" w:type="auto"/>
            <w:vAlign w:val="center"/>
            <w:hideMark/>
          </w:tcPr>
          <w:p w14:paraId="4761D4CC" w14:textId="77777777" w:rsidR="0089473E" w:rsidRPr="0089473E" w:rsidRDefault="0089473E" w:rsidP="0089473E">
            <w:r w:rsidRPr="0089473E">
              <w:t>Change values while debugging</w:t>
            </w:r>
          </w:p>
        </w:tc>
        <w:tc>
          <w:tcPr>
            <w:tcW w:w="0" w:type="auto"/>
            <w:vAlign w:val="center"/>
            <w:hideMark/>
          </w:tcPr>
          <w:p w14:paraId="0F2D5E6B" w14:textId="77777777" w:rsidR="0089473E" w:rsidRPr="0089473E" w:rsidRDefault="0089473E" w:rsidP="0089473E">
            <w:r w:rsidRPr="0089473E">
              <w:t xml:space="preserve">Pause in </w:t>
            </w:r>
            <w:proofErr w:type="gramStart"/>
            <w:r w:rsidRPr="0089473E">
              <w:t>search(</w:t>
            </w:r>
            <w:proofErr w:type="gramEnd"/>
            <w:r w:rsidRPr="0089473E">
              <w:t>) and inspect or modify the component's id value.</w:t>
            </w:r>
          </w:p>
        </w:tc>
      </w:tr>
      <w:tr w:rsidR="0089473E" w:rsidRPr="0089473E" w14:paraId="6553E4DC" w14:textId="77777777">
        <w:trPr>
          <w:tblCellSpacing w:w="15" w:type="dxa"/>
        </w:trPr>
        <w:tc>
          <w:tcPr>
            <w:tcW w:w="0" w:type="auto"/>
            <w:vAlign w:val="center"/>
            <w:hideMark/>
          </w:tcPr>
          <w:p w14:paraId="45180F40" w14:textId="77777777" w:rsidR="0089473E" w:rsidRPr="0089473E" w:rsidRDefault="0089473E" w:rsidP="0089473E">
            <w:r w:rsidRPr="0089473E">
              <w:t>4</w:t>
            </w:r>
          </w:p>
        </w:tc>
        <w:tc>
          <w:tcPr>
            <w:tcW w:w="0" w:type="auto"/>
            <w:vAlign w:val="center"/>
            <w:hideMark/>
          </w:tcPr>
          <w:p w14:paraId="470DF3E6" w14:textId="77777777" w:rsidR="0089473E" w:rsidRPr="0089473E" w:rsidRDefault="0089473E" w:rsidP="0089473E">
            <w:r w:rsidRPr="0089473E">
              <w:t>Print logs</w:t>
            </w:r>
          </w:p>
        </w:tc>
        <w:tc>
          <w:tcPr>
            <w:tcW w:w="0" w:type="auto"/>
            <w:vAlign w:val="center"/>
            <w:hideMark/>
          </w:tcPr>
          <w:p w14:paraId="7D529CBC" w14:textId="77777777" w:rsidR="0089473E" w:rsidRPr="0089473E" w:rsidRDefault="0089473E" w:rsidP="0089473E">
            <w:r w:rsidRPr="0089473E">
              <w:t xml:space="preserve">Use </w:t>
            </w:r>
            <w:proofErr w:type="gramStart"/>
            <w:r w:rsidRPr="0089473E">
              <w:t>console.log(</w:t>
            </w:r>
            <w:proofErr w:type="gramEnd"/>
            <w:r w:rsidRPr="0089473E">
              <w:t>) to track the ID, request execution, and response.</w:t>
            </w:r>
          </w:p>
        </w:tc>
      </w:tr>
      <w:tr w:rsidR="0089473E" w:rsidRPr="0089473E" w14:paraId="2B8E5F15" w14:textId="77777777">
        <w:trPr>
          <w:tblCellSpacing w:w="15" w:type="dxa"/>
        </w:trPr>
        <w:tc>
          <w:tcPr>
            <w:tcW w:w="0" w:type="auto"/>
            <w:vAlign w:val="center"/>
            <w:hideMark/>
          </w:tcPr>
          <w:p w14:paraId="5E7FC2D5" w14:textId="77777777" w:rsidR="0089473E" w:rsidRPr="0089473E" w:rsidRDefault="0089473E" w:rsidP="0089473E">
            <w:r w:rsidRPr="0089473E">
              <w:t>5</w:t>
            </w:r>
          </w:p>
        </w:tc>
        <w:tc>
          <w:tcPr>
            <w:tcW w:w="0" w:type="auto"/>
            <w:vAlign w:val="center"/>
            <w:hideMark/>
          </w:tcPr>
          <w:p w14:paraId="66624955" w14:textId="77777777" w:rsidR="0089473E" w:rsidRPr="0089473E" w:rsidRDefault="0089473E" w:rsidP="0089473E">
            <w:r w:rsidRPr="0089473E">
              <w:t>Add temporary source-code changes</w:t>
            </w:r>
          </w:p>
        </w:tc>
        <w:tc>
          <w:tcPr>
            <w:tcW w:w="0" w:type="auto"/>
            <w:vAlign w:val="center"/>
            <w:hideMark/>
          </w:tcPr>
          <w:p w14:paraId="63A4278E" w14:textId="77777777" w:rsidR="0089473E" w:rsidRPr="0089473E" w:rsidRDefault="0089473E" w:rsidP="0089473E">
            <w:r w:rsidRPr="0089473E">
              <w:t xml:space="preserve">Try a </w:t>
            </w:r>
            <w:proofErr w:type="gramStart"/>
            <w:r w:rsidRPr="0089473E">
              <w:t>console.log(</w:t>
            </w:r>
            <w:proofErr w:type="gramEnd"/>
            <w:r w:rsidRPr="0089473E">
              <w:t xml:space="preserve">) or small code change in </w:t>
            </w:r>
            <w:proofErr w:type="spellStart"/>
            <w:r w:rsidRPr="0089473E">
              <w:t>DevTools</w:t>
            </w:r>
            <w:proofErr w:type="spellEnd"/>
            <w:r w:rsidRPr="0089473E">
              <w:t xml:space="preserve"> and check its effect on the running page.</w:t>
            </w:r>
          </w:p>
        </w:tc>
      </w:tr>
      <w:tr w:rsidR="0089473E" w:rsidRPr="0089473E" w14:paraId="5ED209A4" w14:textId="77777777">
        <w:trPr>
          <w:tblCellSpacing w:w="15" w:type="dxa"/>
        </w:trPr>
        <w:tc>
          <w:tcPr>
            <w:tcW w:w="0" w:type="auto"/>
            <w:vAlign w:val="center"/>
            <w:hideMark/>
          </w:tcPr>
          <w:p w14:paraId="0FE28312" w14:textId="77777777" w:rsidR="0089473E" w:rsidRPr="0089473E" w:rsidRDefault="0089473E" w:rsidP="0089473E">
            <w:r w:rsidRPr="0089473E">
              <w:t>6</w:t>
            </w:r>
          </w:p>
        </w:tc>
        <w:tc>
          <w:tcPr>
            <w:tcW w:w="0" w:type="auto"/>
            <w:vAlign w:val="center"/>
            <w:hideMark/>
          </w:tcPr>
          <w:p w14:paraId="7FCB063A" w14:textId="77777777" w:rsidR="0089473E" w:rsidRPr="0089473E" w:rsidRDefault="0089473E" w:rsidP="0089473E">
            <w:r w:rsidRPr="0089473E">
              <w:t xml:space="preserve">Use </w:t>
            </w:r>
            <w:proofErr w:type="spellStart"/>
            <w:r w:rsidRPr="0089473E">
              <w:t>Logpoints</w:t>
            </w:r>
            <w:proofErr w:type="spellEnd"/>
          </w:p>
        </w:tc>
        <w:tc>
          <w:tcPr>
            <w:tcW w:w="0" w:type="auto"/>
            <w:vAlign w:val="center"/>
            <w:hideMark/>
          </w:tcPr>
          <w:p w14:paraId="2ABAE438" w14:textId="77777777" w:rsidR="0089473E" w:rsidRPr="0089473E" w:rsidRDefault="0089473E" w:rsidP="0089473E">
            <w:r w:rsidRPr="0089473E">
              <w:t>Print values when a line executes without pausing.</w:t>
            </w:r>
          </w:p>
        </w:tc>
      </w:tr>
      <w:tr w:rsidR="0089473E" w:rsidRPr="0089473E" w14:paraId="60E62800" w14:textId="77777777">
        <w:trPr>
          <w:tblCellSpacing w:w="15" w:type="dxa"/>
        </w:trPr>
        <w:tc>
          <w:tcPr>
            <w:tcW w:w="0" w:type="auto"/>
            <w:vAlign w:val="center"/>
            <w:hideMark/>
          </w:tcPr>
          <w:p w14:paraId="3AC8B57D" w14:textId="77777777" w:rsidR="0089473E" w:rsidRPr="0089473E" w:rsidRDefault="0089473E" w:rsidP="0089473E">
            <w:r w:rsidRPr="0089473E">
              <w:t>7</w:t>
            </w:r>
          </w:p>
        </w:tc>
        <w:tc>
          <w:tcPr>
            <w:tcW w:w="0" w:type="auto"/>
            <w:vAlign w:val="center"/>
            <w:hideMark/>
          </w:tcPr>
          <w:p w14:paraId="40E75F3E" w14:textId="77777777" w:rsidR="0089473E" w:rsidRPr="0089473E" w:rsidRDefault="0089473E" w:rsidP="0089473E">
            <w:r w:rsidRPr="0089473E">
              <w:t>Test an API independently</w:t>
            </w:r>
          </w:p>
        </w:tc>
        <w:tc>
          <w:tcPr>
            <w:tcW w:w="0" w:type="auto"/>
            <w:vAlign w:val="center"/>
            <w:hideMark/>
          </w:tcPr>
          <w:p w14:paraId="073D9768" w14:textId="77777777" w:rsidR="0089473E" w:rsidRPr="0089473E" w:rsidRDefault="0089473E" w:rsidP="0089473E">
            <w:r w:rsidRPr="0089473E">
              <w:t>Send a request for customer 5 from Console and inspect its response.</w:t>
            </w:r>
          </w:p>
        </w:tc>
      </w:tr>
      <w:tr w:rsidR="0089473E" w:rsidRPr="0089473E" w14:paraId="797B66E6" w14:textId="77777777">
        <w:trPr>
          <w:tblCellSpacing w:w="15" w:type="dxa"/>
        </w:trPr>
        <w:tc>
          <w:tcPr>
            <w:tcW w:w="0" w:type="auto"/>
            <w:vAlign w:val="center"/>
            <w:hideMark/>
          </w:tcPr>
          <w:p w14:paraId="7899832E" w14:textId="77777777" w:rsidR="0089473E" w:rsidRPr="0089473E" w:rsidRDefault="0089473E" w:rsidP="0089473E">
            <w:r w:rsidRPr="0089473E">
              <w:t>8</w:t>
            </w:r>
          </w:p>
        </w:tc>
        <w:tc>
          <w:tcPr>
            <w:tcW w:w="0" w:type="auto"/>
            <w:vAlign w:val="center"/>
            <w:hideMark/>
          </w:tcPr>
          <w:p w14:paraId="344A6D3A" w14:textId="77777777" w:rsidR="0089473E" w:rsidRPr="0089473E" w:rsidRDefault="0089473E" w:rsidP="0089473E">
            <w:r w:rsidRPr="0089473E">
              <w:t>Change a request value</w:t>
            </w:r>
          </w:p>
        </w:tc>
        <w:tc>
          <w:tcPr>
            <w:tcW w:w="0" w:type="auto"/>
            <w:vAlign w:val="center"/>
            <w:hideMark/>
          </w:tcPr>
          <w:p w14:paraId="264D2B1B" w14:textId="77777777" w:rsidR="0089473E" w:rsidRPr="0089473E" w:rsidRDefault="0089473E" w:rsidP="0089473E">
            <w:r w:rsidRPr="0089473E">
              <w:t>Understand how changing the ID from 4 to 5 affects the request URL and response.</w:t>
            </w:r>
          </w:p>
        </w:tc>
      </w:tr>
      <w:tr w:rsidR="0089473E" w:rsidRPr="0089473E" w14:paraId="1F22D09F" w14:textId="77777777">
        <w:trPr>
          <w:tblCellSpacing w:w="15" w:type="dxa"/>
        </w:trPr>
        <w:tc>
          <w:tcPr>
            <w:tcW w:w="0" w:type="auto"/>
            <w:vAlign w:val="center"/>
            <w:hideMark/>
          </w:tcPr>
          <w:p w14:paraId="0E277953" w14:textId="77777777" w:rsidR="0089473E" w:rsidRPr="0089473E" w:rsidRDefault="0089473E" w:rsidP="0089473E">
            <w:r w:rsidRPr="0089473E">
              <w:t>9</w:t>
            </w:r>
          </w:p>
        </w:tc>
        <w:tc>
          <w:tcPr>
            <w:tcW w:w="0" w:type="auto"/>
            <w:vAlign w:val="center"/>
            <w:hideMark/>
          </w:tcPr>
          <w:p w14:paraId="1B660AB2" w14:textId="77777777" w:rsidR="0089473E" w:rsidRPr="0089473E" w:rsidRDefault="0089473E" w:rsidP="0089473E">
            <w:r w:rsidRPr="0089473E">
              <w:t>Inspect response objects</w:t>
            </w:r>
          </w:p>
        </w:tc>
        <w:tc>
          <w:tcPr>
            <w:tcW w:w="0" w:type="auto"/>
            <w:vAlign w:val="center"/>
            <w:hideMark/>
          </w:tcPr>
          <w:p w14:paraId="34B50237" w14:textId="77777777" w:rsidR="0089473E" w:rsidRPr="0089473E" w:rsidRDefault="0089473E" w:rsidP="0089473E">
            <w:r w:rsidRPr="0089473E">
              <w:t>Examine HTTP status, response body, and individual customer properties.</w:t>
            </w:r>
          </w:p>
        </w:tc>
      </w:tr>
      <w:tr w:rsidR="0089473E" w:rsidRPr="0089473E" w14:paraId="775FA33C" w14:textId="77777777">
        <w:trPr>
          <w:tblCellSpacing w:w="15" w:type="dxa"/>
        </w:trPr>
        <w:tc>
          <w:tcPr>
            <w:tcW w:w="0" w:type="auto"/>
            <w:vAlign w:val="center"/>
            <w:hideMark/>
          </w:tcPr>
          <w:p w14:paraId="15AA3908" w14:textId="77777777" w:rsidR="0089473E" w:rsidRPr="0089473E" w:rsidRDefault="0089473E" w:rsidP="0089473E">
            <w:r w:rsidRPr="0089473E">
              <w:t>10</w:t>
            </w:r>
          </w:p>
        </w:tc>
        <w:tc>
          <w:tcPr>
            <w:tcW w:w="0" w:type="auto"/>
            <w:vAlign w:val="center"/>
            <w:hideMark/>
          </w:tcPr>
          <w:p w14:paraId="3E5AB682" w14:textId="77777777" w:rsidR="0089473E" w:rsidRPr="0089473E" w:rsidRDefault="0089473E" w:rsidP="0089473E">
            <w:r w:rsidRPr="0089473E">
              <w:t>Test errors and conditions</w:t>
            </w:r>
          </w:p>
        </w:tc>
        <w:tc>
          <w:tcPr>
            <w:tcW w:w="0" w:type="auto"/>
            <w:vAlign w:val="center"/>
            <w:hideMark/>
          </w:tcPr>
          <w:p w14:paraId="39186175" w14:textId="77777777" w:rsidR="0089473E" w:rsidRPr="0089473E" w:rsidRDefault="0089473E" w:rsidP="0089473E">
            <w:r w:rsidRPr="0089473E">
              <w:t>Try a missing customer ID or an invalid value and inspect the result safely.</w:t>
            </w:r>
          </w:p>
        </w:tc>
      </w:tr>
      <w:tr w:rsidR="0089473E" w:rsidRPr="0089473E" w14:paraId="1ABA6083" w14:textId="77777777">
        <w:trPr>
          <w:tblCellSpacing w:w="15" w:type="dxa"/>
        </w:trPr>
        <w:tc>
          <w:tcPr>
            <w:tcW w:w="0" w:type="auto"/>
            <w:vAlign w:val="center"/>
            <w:hideMark/>
          </w:tcPr>
          <w:p w14:paraId="2B063DEB" w14:textId="77777777" w:rsidR="0089473E" w:rsidRPr="0089473E" w:rsidRDefault="0089473E" w:rsidP="0089473E">
            <w:r w:rsidRPr="0089473E">
              <w:t>11</w:t>
            </w:r>
          </w:p>
        </w:tc>
        <w:tc>
          <w:tcPr>
            <w:tcW w:w="0" w:type="auto"/>
            <w:vAlign w:val="center"/>
            <w:hideMark/>
          </w:tcPr>
          <w:p w14:paraId="2982236F" w14:textId="77777777" w:rsidR="0089473E" w:rsidRPr="0089473E" w:rsidRDefault="0089473E" w:rsidP="0089473E">
            <w:r w:rsidRPr="0089473E">
              <w:t>Understand persistence</w:t>
            </w:r>
          </w:p>
        </w:tc>
        <w:tc>
          <w:tcPr>
            <w:tcW w:w="0" w:type="auto"/>
            <w:vAlign w:val="center"/>
            <w:hideMark/>
          </w:tcPr>
          <w:p w14:paraId="0096229C" w14:textId="77777777" w:rsidR="0089473E" w:rsidRPr="0089473E" w:rsidRDefault="0089473E" w:rsidP="0089473E">
            <w:r w:rsidRPr="0089473E">
              <w:t>Identify what disappears on reload and what changes the actual project files.</w:t>
            </w:r>
          </w:p>
        </w:tc>
      </w:tr>
    </w:tbl>
    <w:p w14:paraId="7B155103" w14:textId="77777777" w:rsidR="0089473E" w:rsidRPr="0089473E" w:rsidRDefault="0089473E" w:rsidP="0089473E">
      <w:pPr>
        <w:rPr>
          <w:b/>
          <w:bCs/>
        </w:rPr>
      </w:pPr>
      <w:r w:rsidRPr="0089473E">
        <w:rPr>
          <w:b/>
          <w:bCs/>
        </w:rPr>
        <w:t>Your example: changing customer ID 4 to 5</w:t>
      </w:r>
    </w:p>
    <w:p w14:paraId="7BD1DA1B" w14:textId="77777777" w:rsidR="0089473E" w:rsidRPr="0089473E" w:rsidRDefault="0089473E" w:rsidP="0089473E">
      <w:r w:rsidRPr="0089473E">
        <w:t>There are three different experiments:</w:t>
      </w:r>
    </w:p>
    <w:p w14:paraId="3CA949B3" w14:textId="77777777" w:rsidR="0089473E" w:rsidRPr="0089473E" w:rsidRDefault="0089473E" w:rsidP="0089473E">
      <w:pPr>
        <w:numPr>
          <w:ilvl w:val="0"/>
          <w:numId w:val="5"/>
        </w:numPr>
      </w:pPr>
      <w:r w:rsidRPr="0089473E">
        <w:t>Change the visible input: Change 4 to 5 in the UI, then click Search. The application should send a request for customer 5.</w:t>
      </w:r>
    </w:p>
    <w:p w14:paraId="457D36A9" w14:textId="77777777" w:rsidR="0089473E" w:rsidRPr="0089473E" w:rsidRDefault="0089473E" w:rsidP="0089473E">
      <w:pPr>
        <w:numPr>
          <w:ilvl w:val="0"/>
          <w:numId w:val="5"/>
        </w:numPr>
      </w:pPr>
      <w:r w:rsidRPr="0089473E">
        <w:t xml:space="preserve">Change the component variable: Pause inside </w:t>
      </w:r>
      <w:proofErr w:type="gramStart"/>
      <w:r w:rsidRPr="0089473E">
        <w:t>search(</w:t>
      </w:r>
      <w:proofErr w:type="gramEnd"/>
      <w:r w:rsidRPr="0089473E">
        <w:t>) and modify this.id in the correct debugger context. We'll check whether that changes the request being sent.</w:t>
      </w:r>
    </w:p>
    <w:p w14:paraId="6FA6DB0A" w14:textId="77777777" w:rsidR="0089473E" w:rsidRPr="0089473E" w:rsidRDefault="0089473E" w:rsidP="0089473E">
      <w:pPr>
        <w:numPr>
          <w:ilvl w:val="0"/>
          <w:numId w:val="5"/>
        </w:numPr>
      </w:pPr>
      <w:r w:rsidRPr="0089473E">
        <w:t>Send a separate request from Console: Call the customer API with ID 5 directly. This tests the API without relying on the UI button.</w:t>
      </w:r>
    </w:p>
    <w:p w14:paraId="6F2E132E" w14:textId="77777777" w:rsidR="0089473E" w:rsidRPr="0089473E" w:rsidRDefault="0089473E" w:rsidP="0089473E">
      <w:r w:rsidRPr="0089473E">
        <w:t>These experiments may produce the same customer response, but they test different things. We'll learn when each one is useful.</w:t>
      </w:r>
    </w:p>
    <w:p w14:paraId="55A2B1FD" w14:textId="77777777" w:rsidR="0089473E" w:rsidRPr="0089473E" w:rsidRDefault="0089473E" w:rsidP="0089473E">
      <w:r w:rsidRPr="0089473E">
        <w:t xml:space="preserve">Also, yes: we'll test temporary </w:t>
      </w:r>
      <w:proofErr w:type="spellStart"/>
      <w:r w:rsidRPr="0089473E">
        <w:t>DevTools</w:t>
      </w:r>
      <w:proofErr w:type="spellEnd"/>
      <w:r w:rsidRPr="0089473E">
        <w:t xml:space="preserve"> source edits that can change the running UI, while keeping them separate from changes saved in VS Code.</w:t>
      </w:r>
    </w:p>
    <w:p w14:paraId="5D930E80" w14:textId="77777777" w:rsidR="0089473E" w:rsidRPr="0089473E" w:rsidRDefault="0089473E" w:rsidP="0089473E">
      <w:pPr>
        <w:rPr>
          <w:b/>
          <w:bCs/>
        </w:rPr>
      </w:pPr>
      <w:r w:rsidRPr="0089473E">
        <w:rPr>
          <w:b/>
          <w:bCs/>
        </w:rPr>
        <w:t>Let's begin with the first exercise</w:t>
      </w:r>
    </w:p>
    <w:p w14:paraId="6DA02B4D" w14:textId="77777777" w:rsidR="0089473E" w:rsidRPr="0089473E" w:rsidRDefault="0089473E" w:rsidP="0089473E">
      <w:r w:rsidRPr="0089473E">
        <w:t>We'll start with the simplest real-world case: inspect the current customer ID, then learn how to change it without editing your project file. After that, we'll move to request modification.</w:t>
      </w:r>
    </w:p>
    <w:p w14:paraId="34AA0AE8" w14:textId="77777777" w:rsidR="0089473E" w:rsidRPr="0089473E" w:rsidRDefault="0089473E" w:rsidP="0089473E">
      <w:r w:rsidRPr="0089473E">
        <w:t>One step at a time, using your existing Get Customer page.</w:t>
      </w:r>
    </w:p>
    <w:p w14:paraId="7EEF2D8B" w14:textId="77777777" w:rsidR="0089473E" w:rsidRDefault="0089473E" w:rsidP="00D27DA8"/>
    <w:p w14:paraId="56CC3261" w14:textId="77777777" w:rsidR="0089473E" w:rsidRPr="00D27DA8" w:rsidRDefault="0089473E" w:rsidP="00D27DA8"/>
    <w:sectPr w:rsidR="0089473E" w:rsidRPr="00D27D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481A"/>
    <w:multiLevelType w:val="multilevel"/>
    <w:tmpl w:val="C018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4A4B56"/>
    <w:multiLevelType w:val="multilevel"/>
    <w:tmpl w:val="E066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11043E"/>
    <w:multiLevelType w:val="multilevel"/>
    <w:tmpl w:val="B87AC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E652C3"/>
    <w:multiLevelType w:val="multilevel"/>
    <w:tmpl w:val="76DC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E42AF7"/>
    <w:multiLevelType w:val="multilevel"/>
    <w:tmpl w:val="0E7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51508">
    <w:abstractNumId w:val="2"/>
  </w:num>
  <w:num w:numId="2" w16cid:durableId="87966989">
    <w:abstractNumId w:val="4"/>
  </w:num>
  <w:num w:numId="3" w16cid:durableId="253588012">
    <w:abstractNumId w:val="0"/>
  </w:num>
  <w:num w:numId="4" w16cid:durableId="1598710777">
    <w:abstractNumId w:val="3"/>
  </w:num>
  <w:num w:numId="5" w16cid:durableId="1404335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F0C"/>
    <w:rsid w:val="00334990"/>
    <w:rsid w:val="00642BFE"/>
    <w:rsid w:val="006B6DF3"/>
    <w:rsid w:val="00783362"/>
    <w:rsid w:val="0089473E"/>
    <w:rsid w:val="00BD7EE5"/>
    <w:rsid w:val="00C57F0C"/>
    <w:rsid w:val="00CD7AD9"/>
    <w:rsid w:val="00D27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B6223"/>
  <w15:chartTrackingRefBased/>
  <w15:docId w15:val="{707B1060-BBBD-4CB5-8EE9-B97FC664F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F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F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F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F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F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F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F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F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F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F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F0C"/>
    <w:rPr>
      <w:rFonts w:eastAsiaTheme="majorEastAsia" w:cstheme="majorBidi"/>
      <w:color w:val="272727" w:themeColor="text1" w:themeTint="D8"/>
    </w:rPr>
  </w:style>
  <w:style w:type="paragraph" w:styleId="Title">
    <w:name w:val="Title"/>
    <w:basedOn w:val="Normal"/>
    <w:next w:val="Normal"/>
    <w:link w:val="TitleChar"/>
    <w:uiPriority w:val="10"/>
    <w:qFormat/>
    <w:rsid w:val="00C57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F0C"/>
    <w:pPr>
      <w:spacing w:before="160"/>
      <w:jc w:val="center"/>
    </w:pPr>
    <w:rPr>
      <w:i/>
      <w:iCs/>
      <w:color w:val="404040" w:themeColor="text1" w:themeTint="BF"/>
    </w:rPr>
  </w:style>
  <w:style w:type="character" w:customStyle="1" w:styleId="QuoteChar">
    <w:name w:val="Quote Char"/>
    <w:basedOn w:val="DefaultParagraphFont"/>
    <w:link w:val="Quote"/>
    <w:uiPriority w:val="29"/>
    <w:rsid w:val="00C57F0C"/>
    <w:rPr>
      <w:i/>
      <w:iCs/>
      <w:color w:val="404040" w:themeColor="text1" w:themeTint="BF"/>
    </w:rPr>
  </w:style>
  <w:style w:type="paragraph" w:styleId="ListParagraph">
    <w:name w:val="List Paragraph"/>
    <w:basedOn w:val="Normal"/>
    <w:uiPriority w:val="34"/>
    <w:qFormat/>
    <w:rsid w:val="00C57F0C"/>
    <w:pPr>
      <w:ind w:left="720"/>
      <w:contextualSpacing/>
    </w:pPr>
  </w:style>
  <w:style w:type="character" w:styleId="IntenseEmphasis">
    <w:name w:val="Intense Emphasis"/>
    <w:basedOn w:val="DefaultParagraphFont"/>
    <w:uiPriority w:val="21"/>
    <w:qFormat/>
    <w:rsid w:val="00C57F0C"/>
    <w:rPr>
      <w:i/>
      <w:iCs/>
      <w:color w:val="2F5496" w:themeColor="accent1" w:themeShade="BF"/>
    </w:rPr>
  </w:style>
  <w:style w:type="paragraph" w:styleId="IntenseQuote">
    <w:name w:val="Intense Quote"/>
    <w:basedOn w:val="Normal"/>
    <w:next w:val="Normal"/>
    <w:link w:val="IntenseQuoteChar"/>
    <w:uiPriority w:val="30"/>
    <w:qFormat/>
    <w:rsid w:val="00C57F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F0C"/>
    <w:rPr>
      <w:i/>
      <w:iCs/>
      <w:color w:val="2F5496" w:themeColor="accent1" w:themeShade="BF"/>
    </w:rPr>
  </w:style>
  <w:style w:type="character" w:styleId="IntenseReference">
    <w:name w:val="Intense Reference"/>
    <w:basedOn w:val="DefaultParagraphFont"/>
    <w:uiPriority w:val="32"/>
    <w:qFormat/>
    <w:rsid w:val="00C57F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1221</Words>
  <Characters>6962</Characters>
  <Application>Microsoft Office Word</Application>
  <DocSecurity>0</DocSecurity>
  <Lines>58</Lines>
  <Paragraphs>16</Paragraphs>
  <ScaleCrop>false</ScaleCrop>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Poorna Chandu</dc:creator>
  <cp:keywords/>
  <dc:description/>
  <cp:lastModifiedBy>Poorna Chandu</cp:lastModifiedBy>
  <cp:revision>3</cp:revision>
  <dcterms:created xsi:type="dcterms:W3CDTF">2026-10-15T13:04:00Z</dcterms:created>
  <dcterms:modified xsi:type="dcterms:W3CDTF">2026-10-16T09:55:00Z</dcterms:modified>
</cp:coreProperties>
</file>