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7755" w:rsidRDefault="005D329F">
      <w:pPr>
        <w:jc w:val="center"/>
      </w:pPr>
      <w:r>
        <w:rPr>
          <w:b/>
          <w:sz w:val="34"/>
        </w:rPr>
        <w:t>SCALABILITY &amp; FUTURE PLAN</w:t>
      </w:r>
    </w:p>
    <w:tbl>
      <w:tblPr>
        <w:tblStyle w:val="TableGrid"/>
        <w:tblW w:w="0" w:type="auto"/>
        <w:jc w:val="center"/>
        <w:tblLook w:val="04A0"/>
      </w:tblPr>
      <w:tblGrid>
        <w:gridCol w:w="5184"/>
        <w:gridCol w:w="5184"/>
      </w:tblGrid>
      <w:tr w:rsidR="00857755">
        <w:trPr>
          <w:jc w:val="center"/>
        </w:trPr>
        <w:tc>
          <w:tcPr>
            <w:tcW w:w="5184" w:type="dxa"/>
          </w:tcPr>
          <w:p w:rsidR="00857755" w:rsidRDefault="005D329F">
            <w:r>
              <w:rPr>
                <w:b/>
              </w:rPr>
              <w:t>Date</w:t>
            </w:r>
          </w:p>
        </w:tc>
        <w:tc>
          <w:tcPr>
            <w:tcW w:w="5184" w:type="dxa"/>
          </w:tcPr>
          <w:p w:rsidR="00857755" w:rsidRDefault="005D329F">
            <w:r>
              <w:t>15 March 2024</w:t>
            </w:r>
          </w:p>
        </w:tc>
      </w:tr>
      <w:tr w:rsidR="00857755">
        <w:trPr>
          <w:jc w:val="center"/>
        </w:trPr>
        <w:tc>
          <w:tcPr>
            <w:tcW w:w="5184" w:type="dxa"/>
          </w:tcPr>
          <w:p w:rsidR="00857755" w:rsidRDefault="005D329F">
            <w:r>
              <w:rPr>
                <w:b/>
              </w:rPr>
              <w:t>Team ID</w:t>
            </w:r>
          </w:p>
        </w:tc>
        <w:tc>
          <w:tcPr>
            <w:tcW w:w="5184" w:type="dxa"/>
          </w:tcPr>
          <w:p w:rsidR="00857755" w:rsidRDefault="005D329F">
            <w:r>
              <w:t>SWTID-2026-7796</w:t>
            </w:r>
          </w:p>
        </w:tc>
      </w:tr>
      <w:tr w:rsidR="00857755">
        <w:trPr>
          <w:jc w:val="center"/>
        </w:trPr>
        <w:tc>
          <w:tcPr>
            <w:tcW w:w="5184" w:type="dxa"/>
          </w:tcPr>
          <w:p w:rsidR="00857755" w:rsidRDefault="005D329F">
            <w:r>
              <w:rPr>
                <w:b/>
              </w:rPr>
              <w:t>Project Name</w:t>
            </w:r>
          </w:p>
        </w:tc>
        <w:tc>
          <w:tcPr>
            <w:tcW w:w="5184" w:type="dxa"/>
          </w:tcPr>
          <w:p w:rsidR="00857755" w:rsidRDefault="005D329F">
            <w:r>
              <w:t>Streamlining IT Procurement: Automating Standard Laptop Orders with Flow Designer</w:t>
            </w:r>
          </w:p>
        </w:tc>
      </w:tr>
      <w:tr w:rsidR="00857755">
        <w:trPr>
          <w:jc w:val="center"/>
        </w:trPr>
        <w:tc>
          <w:tcPr>
            <w:tcW w:w="5184" w:type="dxa"/>
          </w:tcPr>
          <w:p w:rsidR="00857755" w:rsidRDefault="005D329F">
            <w:r>
              <w:rPr>
                <w:b/>
              </w:rPr>
              <w:t>Maximum Marks</w:t>
            </w:r>
          </w:p>
        </w:tc>
        <w:tc>
          <w:tcPr>
            <w:tcW w:w="5184" w:type="dxa"/>
          </w:tcPr>
          <w:p w:rsidR="00857755" w:rsidRDefault="005D329F">
            <w:r>
              <w:t>1 Mark</w:t>
            </w:r>
          </w:p>
        </w:tc>
      </w:tr>
    </w:tbl>
    <w:p w:rsidR="00857755" w:rsidRDefault="005D329F">
      <w:r>
        <w:rPr>
          <w:b/>
          <w:sz w:val="26"/>
        </w:rPr>
        <w:t>Scalability &amp; Future Plan</w:t>
      </w:r>
    </w:p>
    <w:p w:rsidR="00857755" w:rsidRDefault="005D329F">
      <w:r>
        <w:t xml:space="preserve">This document outlines how the current </w:t>
      </w:r>
      <w:r>
        <w:t>ServiceNow solution for automating standard laptop orders can be scaled to handle larger user bases, increased procurement requests, and extended automation features in the future. The roadmap focuses on improving the existing Flow Designer workflow beyond</w:t>
      </w:r>
      <w:r>
        <w:t xml:space="preserve"> its current implementation.</w:t>
      </w:r>
    </w:p>
    <w:p w:rsidR="00857755" w:rsidRDefault="005D329F">
      <w:r>
        <w:rPr>
          <w:b/>
          <w:sz w:val="26"/>
        </w:rPr>
        <w:t>Current System Limitations</w:t>
      </w:r>
    </w:p>
    <w:tbl>
      <w:tblPr>
        <w:tblStyle w:val="TableGrid"/>
        <w:tblW w:w="0" w:type="auto"/>
        <w:jc w:val="center"/>
        <w:tblLook w:val="04A0"/>
      </w:tblPr>
      <w:tblGrid>
        <w:gridCol w:w="2592"/>
        <w:gridCol w:w="2592"/>
        <w:gridCol w:w="2592"/>
        <w:gridCol w:w="2592"/>
      </w:tblGrid>
      <w:tr w:rsidR="00857755">
        <w:trPr>
          <w:jc w:val="center"/>
        </w:trPr>
        <w:tc>
          <w:tcPr>
            <w:tcW w:w="2592" w:type="dxa"/>
          </w:tcPr>
          <w:p w:rsidR="00857755" w:rsidRDefault="005D329F">
            <w:r>
              <w:rPr>
                <w:b/>
              </w:rPr>
              <w:t>S.No</w:t>
            </w:r>
          </w:p>
        </w:tc>
        <w:tc>
          <w:tcPr>
            <w:tcW w:w="2592" w:type="dxa"/>
          </w:tcPr>
          <w:p w:rsidR="00857755" w:rsidRDefault="005D329F">
            <w:r>
              <w:rPr>
                <w:b/>
              </w:rPr>
              <w:t>Limitation</w:t>
            </w:r>
          </w:p>
        </w:tc>
        <w:tc>
          <w:tcPr>
            <w:tcW w:w="2592" w:type="dxa"/>
          </w:tcPr>
          <w:p w:rsidR="00857755" w:rsidRDefault="005D329F">
            <w:r>
              <w:rPr>
                <w:b/>
              </w:rPr>
              <w:t>Impact</w:t>
            </w:r>
          </w:p>
        </w:tc>
        <w:tc>
          <w:tcPr>
            <w:tcW w:w="2592" w:type="dxa"/>
          </w:tcPr>
          <w:p w:rsidR="00857755" w:rsidRDefault="005D329F">
            <w:r>
              <w:rPr>
                <w:b/>
              </w:rPr>
              <w:t>Priority to Address (High / Medium / Low)</w:t>
            </w:r>
          </w:p>
        </w:tc>
      </w:tr>
      <w:tr w:rsidR="00857755">
        <w:trPr>
          <w:jc w:val="center"/>
        </w:trPr>
        <w:tc>
          <w:tcPr>
            <w:tcW w:w="2592" w:type="dxa"/>
          </w:tcPr>
          <w:p w:rsidR="00857755" w:rsidRDefault="005D329F">
            <w:r>
              <w:t>1</w:t>
            </w:r>
          </w:p>
        </w:tc>
        <w:tc>
          <w:tcPr>
            <w:tcW w:w="2592" w:type="dxa"/>
          </w:tcPr>
          <w:p w:rsidR="00857755" w:rsidRDefault="005D329F">
            <w:r>
              <w:t>The current workflow is focused mainly on Standard Laptop procurement.</w:t>
            </w:r>
          </w:p>
        </w:tc>
        <w:tc>
          <w:tcPr>
            <w:tcW w:w="2592" w:type="dxa"/>
          </w:tcPr>
          <w:p w:rsidR="00857755" w:rsidRDefault="005D329F">
            <w:r>
              <w:t xml:space="preserve">Other IT hardware requests may still require separate </w:t>
            </w:r>
            <w:r>
              <w:t>workflows or manual processing.</w:t>
            </w:r>
          </w:p>
        </w:tc>
        <w:tc>
          <w:tcPr>
            <w:tcW w:w="2592" w:type="dxa"/>
          </w:tcPr>
          <w:p w:rsidR="00857755" w:rsidRDefault="005D329F">
            <w:r>
              <w:t>Medium</w:t>
            </w:r>
          </w:p>
        </w:tc>
      </w:tr>
      <w:tr w:rsidR="00857755">
        <w:trPr>
          <w:jc w:val="center"/>
        </w:trPr>
        <w:tc>
          <w:tcPr>
            <w:tcW w:w="2592" w:type="dxa"/>
          </w:tcPr>
          <w:p w:rsidR="00857755" w:rsidRDefault="005D329F">
            <w:r>
              <w:t>2</w:t>
            </w:r>
          </w:p>
        </w:tc>
        <w:tc>
          <w:tcPr>
            <w:tcW w:w="2592" w:type="dxa"/>
          </w:tcPr>
          <w:p w:rsidR="00857755" w:rsidRDefault="005D329F">
            <w:r>
              <w:t>The implemented flow creates and assigns a Catalog Task after approval.</w:t>
            </w:r>
          </w:p>
        </w:tc>
        <w:tc>
          <w:tcPr>
            <w:tcW w:w="2592" w:type="dxa"/>
          </w:tcPr>
          <w:p w:rsidR="00857755" w:rsidRDefault="005D329F">
            <w:r>
              <w:t>Scaling to many request types may require additional automated task handling and routing.</w:t>
            </w:r>
          </w:p>
        </w:tc>
        <w:tc>
          <w:tcPr>
            <w:tcW w:w="2592" w:type="dxa"/>
          </w:tcPr>
          <w:p w:rsidR="00857755" w:rsidRDefault="005D329F">
            <w:r>
              <w:t>Medium</w:t>
            </w:r>
          </w:p>
        </w:tc>
      </w:tr>
      <w:tr w:rsidR="00857755">
        <w:trPr>
          <w:jc w:val="center"/>
        </w:trPr>
        <w:tc>
          <w:tcPr>
            <w:tcW w:w="2592" w:type="dxa"/>
          </w:tcPr>
          <w:p w:rsidR="00857755" w:rsidRDefault="005D329F">
            <w:r>
              <w:t>3</w:t>
            </w:r>
          </w:p>
        </w:tc>
        <w:tc>
          <w:tcPr>
            <w:tcW w:w="2592" w:type="dxa"/>
          </w:tcPr>
          <w:p w:rsidR="00857755" w:rsidRDefault="005D329F">
            <w:r>
              <w:t>The current project documentation does not</w:t>
            </w:r>
            <w:r>
              <w:t xml:space="preserve"> define advanced monitoring or analytics for large request volumes.</w:t>
            </w:r>
          </w:p>
        </w:tc>
        <w:tc>
          <w:tcPr>
            <w:tcW w:w="2592" w:type="dxa"/>
          </w:tcPr>
          <w:p w:rsidR="00857755" w:rsidRDefault="005D329F">
            <w:r>
              <w:t>Difficulties may arise in monitoring workflow performance and resource utilization as usage increases.</w:t>
            </w:r>
          </w:p>
        </w:tc>
        <w:tc>
          <w:tcPr>
            <w:tcW w:w="2592" w:type="dxa"/>
          </w:tcPr>
          <w:p w:rsidR="00857755" w:rsidRDefault="005D329F">
            <w:r>
              <w:t>Medium</w:t>
            </w:r>
          </w:p>
        </w:tc>
      </w:tr>
    </w:tbl>
    <w:p w:rsidR="00857755" w:rsidRDefault="005D329F">
      <w:r>
        <w:rPr>
          <w:b/>
          <w:sz w:val="26"/>
        </w:rPr>
        <w:t>Scalability Plan</w:t>
      </w:r>
    </w:p>
    <w:tbl>
      <w:tblPr>
        <w:tblStyle w:val="TableGrid"/>
        <w:tblW w:w="0" w:type="auto"/>
        <w:jc w:val="center"/>
        <w:tblLook w:val="04A0"/>
      </w:tblPr>
      <w:tblGrid>
        <w:gridCol w:w="3456"/>
        <w:gridCol w:w="3456"/>
        <w:gridCol w:w="3456"/>
      </w:tblGrid>
      <w:tr w:rsidR="00857755">
        <w:trPr>
          <w:jc w:val="center"/>
        </w:trPr>
        <w:tc>
          <w:tcPr>
            <w:tcW w:w="3456" w:type="dxa"/>
          </w:tcPr>
          <w:p w:rsidR="00857755" w:rsidRDefault="005D329F">
            <w:r>
              <w:rPr>
                <w:b/>
              </w:rPr>
              <w:t>S.No</w:t>
            </w:r>
          </w:p>
        </w:tc>
        <w:tc>
          <w:tcPr>
            <w:tcW w:w="3456" w:type="dxa"/>
          </w:tcPr>
          <w:p w:rsidR="00857755" w:rsidRDefault="005D329F">
            <w:r>
              <w:rPr>
                <w:b/>
              </w:rPr>
              <w:t>Scalability Aspect</w:t>
            </w:r>
          </w:p>
        </w:tc>
        <w:tc>
          <w:tcPr>
            <w:tcW w:w="3456" w:type="dxa"/>
          </w:tcPr>
          <w:p w:rsidR="00857755" w:rsidRDefault="005D329F">
            <w:r>
              <w:rPr>
                <w:b/>
              </w:rPr>
              <w:t>Current State / Proposed Upgrade / S</w:t>
            </w:r>
            <w:r>
              <w:rPr>
                <w:b/>
              </w:rPr>
              <w:t>olution</w:t>
            </w:r>
          </w:p>
        </w:tc>
      </w:tr>
      <w:tr w:rsidR="00857755">
        <w:trPr>
          <w:jc w:val="center"/>
        </w:trPr>
        <w:tc>
          <w:tcPr>
            <w:tcW w:w="3456" w:type="dxa"/>
          </w:tcPr>
          <w:p w:rsidR="00857755" w:rsidRDefault="005D329F">
            <w:r>
              <w:t>1</w:t>
            </w:r>
          </w:p>
        </w:tc>
        <w:tc>
          <w:tcPr>
            <w:tcW w:w="3456" w:type="dxa"/>
          </w:tcPr>
          <w:p w:rsidR="00857755" w:rsidRDefault="005D329F">
            <w:r>
              <w:t>User Load</w:t>
            </w:r>
          </w:p>
        </w:tc>
        <w:tc>
          <w:tcPr>
            <w:tcW w:w="3456" w:type="dxa"/>
          </w:tcPr>
          <w:p w:rsidR="00857755" w:rsidRDefault="005D329F">
            <w:r>
              <w:t>Current State: The workflow supports Standard Laptop requests through the Service Catalog. Proposed Upgrade: Extend the automated workflow to handle a larger number of simultaneous requests and additional IT procurement users.</w:t>
            </w:r>
          </w:p>
        </w:tc>
      </w:tr>
      <w:tr w:rsidR="00857755">
        <w:trPr>
          <w:jc w:val="center"/>
        </w:trPr>
        <w:tc>
          <w:tcPr>
            <w:tcW w:w="3456" w:type="dxa"/>
          </w:tcPr>
          <w:p w:rsidR="00857755" w:rsidRDefault="005D329F">
            <w:r>
              <w:t>2</w:t>
            </w:r>
          </w:p>
        </w:tc>
        <w:tc>
          <w:tcPr>
            <w:tcW w:w="3456" w:type="dxa"/>
          </w:tcPr>
          <w:p w:rsidR="00857755" w:rsidRDefault="005D329F">
            <w:r>
              <w:t xml:space="preserve">Data </w:t>
            </w:r>
            <w:r>
              <w:t>Storage</w:t>
            </w:r>
          </w:p>
        </w:tc>
        <w:tc>
          <w:tcPr>
            <w:tcW w:w="3456" w:type="dxa"/>
          </w:tcPr>
          <w:p w:rsidR="00857755" w:rsidRDefault="005D329F">
            <w:r>
              <w:t>Current State: Requests, Requested Items, approvals, and Catalog Tasks are maintained within ServiceNow. Proposed Upgrade: Improve data organization and retention as procurement records increase.</w:t>
            </w:r>
          </w:p>
        </w:tc>
      </w:tr>
      <w:tr w:rsidR="00857755">
        <w:trPr>
          <w:jc w:val="center"/>
        </w:trPr>
        <w:tc>
          <w:tcPr>
            <w:tcW w:w="3456" w:type="dxa"/>
          </w:tcPr>
          <w:p w:rsidR="00857755" w:rsidRDefault="005D329F">
            <w:r>
              <w:t>3</w:t>
            </w:r>
          </w:p>
        </w:tc>
        <w:tc>
          <w:tcPr>
            <w:tcW w:w="3456" w:type="dxa"/>
          </w:tcPr>
          <w:p w:rsidR="00857755" w:rsidRDefault="005D329F">
            <w:r>
              <w:t>Performance</w:t>
            </w:r>
          </w:p>
        </w:tc>
        <w:tc>
          <w:tcPr>
            <w:tcW w:w="3456" w:type="dxa"/>
          </w:tcPr>
          <w:p w:rsidR="00857755" w:rsidRDefault="005D329F">
            <w:r>
              <w:t>Current State: Flow Designer automati</w:t>
            </w:r>
            <w:r>
              <w:t xml:space="preserve">cally processes approved requests and creates Catalog Tasks. Proposed Upgrade: Monitor workflow execution and optimize </w:t>
            </w:r>
            <w:r>
              <w:lastRenderedPageBreak/>
              <w:t>automation for higher request volumes.</w:t>
            </w:r>
          </w:p>
        </w:tc>
      </w:tr>
      <w:tr w:rsidR="00857755">
        <w:trPr>
          <w:jc w:val="center"/>
        </w:trPr>
        <w:tc>
          <w:tcPr>
            <w:tcW w:w="3456" w:type="dxa"/>
          </w:tcPr>
          <w:p w:rsidR="00857755" w:rsidRDefault="005D329F">
            <w:r>
              <w:lastRenderedPageBreak/>
              <w:t>4</w:t>
            </w:r>
          </w:p>
        </w:tc>
        <w:tc>
          <w:tcPr>
            <w:tcW w:w="3456" w:type="dxa"/>
          </w:tcPr>
          <w:p w:rsidR="00857755" w:rsidRDefault="005D329F">
            <w:r>
              <w:t>Security</w:t>
            </w:r>
          </w:p>
        </w:tc>
        <w:tc>
          <w:tcPr>
            <w:tcW w:w="3456" w:type="dxa"/>
          </w:tcPr>
          <w:p w:rsidR="00857755" w:rsidRDefault="005D329F">
            <w:r>
              <w:t>Current State: Approval is required before the Catalog Task is created, and the task i</w:t>
            </w:r>
            <w:r>
              <w:t>s assigned to the Hardware group. Proposed Upgrade: Strengthen role-based access, approval controls, and audit monitoring for expanded usage.</w:t>
            </w:r>
          </w:p>
        </w:tc>
      </w:tr>
    </w:tbl>
    <w:p w:rsidR="00857755" w:rsidRDefault="005D329F">
      <w:r>
        <w:rPr>
          <w:b/>
          <w:sz w:val="26"/>
        </w:rPr>
        <w:t>Future Roadmap</w:t>
      </w:r>
    </w:p>
    <w:tbl>
      <w:tblPr>
        <w:tblStyle w:val="TableGrid"/>
        <w:tblW w:w="0" w:type="auto"/>
        <w:jc w:val="center"/>
        <w:tblLook w:val="04A0"/>
      </w:tblPr>
      <w:tblGrid>
        <w:gridCol w:w="2592"/>
        <w:gridCol w:w="2592"/>
        <w:gridCol w:w="2592"/>
        <w:gridCol w:w="2592"/>
      </w:tblGrid>
      <w:tr w:rsidR="00857755">
        <w:trPr>
          <w:jc w:val="center"/>
        </w:trPr>
        <w:tc>
          <w:tcPr>
            <w:tcW w:w="2592" w:type="dxa"/>
          </w:tcPr>
          <w:p w:rsidR="00857755" w:rsidRDefault="005D329F">
            <w:r>
              <w:rPr>
                <w:b/>
              </w:rPr>
              <w:t>Phase</w:t>
            </w:r>
          </w:p>
        </w:tc>
        <w:tc>
          <w:tcPr>
            <w:tcW w:w="2592" w:type="dxa"/>
          </w:tcPr>
          <w:p w:rsidR="00857755" w:rsidRDefault="005D329F">
            <w:r>
              <w:rPr>
                <w:b/>
              </w:rPr>
              <w:t>Planned Feature / Enhancement</w:t>
            </w:r>
          </w:p>
        </w:tc>
        <w:tc>
          <w:tcPr>
            <w:tcW w:w="2592" w:type="dxa"/>
          </w:tcPr>
          <w:p w:rsidR="00857755" w:rsidRDefault="005D329F">
            <w:r>
              <w:rPr>
                <w:b/>
              </w:rPr>
              <w:t>Target Timeline</w:t>
            </w:r>
          </w:p>
        </w:tc>
        <w:tc>
          <w:tcPr>
            <w:tcW w:w="2592" w:type="dxa"/>
          </w:tcPr>
          <w:p w:rsidR="00857755" w:rsidRDefault="005D329F">
            <w:r>
              <w:rPr>
                <w:b/>
              </w:rPr>
              <w:t>Expected Impact</w:t>
            </w:r>
          </w:p>
        </w:tc>
      </w:tr>
      <w:tr w:rsidR="00857755">
        <w:trPr>
          <w:jc w:val="center"/>
        </w:trPr>
        <w:tc>
          <w:tcPr>
            <w:tcW w:w="2592" w:type="dxa"/>
          </w:tcPr>
          <w:p w:rsidR="00857755" w:rsidRDefault="005D329F">
            <w:r>
              <w:t>Phase 1</w:t>
            </w:r>
          </w:p>
        </w:tc>
        <w:tc>
          <w:tcPr>
            <w:tcW w:w="2592" w:type="dxa"/>
          </w:tcPr>
          <w:p w:rsidR="00857755" w:rsidRDefault="005D329F">
            <w:r>
              <w:t xml:space="preserve">Extend Flow Designer </w:t>
            </w:r>
            <w:r>
              <w:t>automation for additional standard IT hardware requests.</w:t>
            </w:r>
          </w:p>
        </w:tc>
        <w:tc>
          <w:tcPr>
            <w:tcW w:w="2592" w:type="dxa"/>
          </w:tcPr>
          <w:p w:rsidR="00857755" w:rsidRDefault="005D329F">
            <w:r>
              <w:t>Short Term</w:t>
            </w:r>
          </w:p>
        </w:tc>
        <w:tc>
          <w:tcPr>
            <w:tcW w:w="2592" w:type="dxa"/>
          </w:tcPr>
          <w:p w:rsidR="00857755" w:rsidRDefault="005D329F">
            <w:r>
              <w:t>Reduces manual intervention across more procurement activities.</w:t>
            </w:r>
          </w:p>
        </w:tc>
      </w:tr>
      <w:tr w:rsidR="00857755">
        <w:trPr>
          <w:jc w:val="center"/>
        </w:trPr>
        <w:tc>
          <w:tcPr>
            <w:tcW w:w="2592" w:type="dxa"/>
          </w:tcPr>
          <w:p w:rsidR="00857755" w:rsidRDefault="005D329F">
            <w:r>
              <w:t>Phase 2</w:t>
            </w:r>
          </w:p>
        </w:tc>
        <w:tc>
          <w:tcPr>
            <w:tcW w:w="2592" w:type="dxa"/>
          </w:tcPr>
          <w:p w:rsidR="00857755" w:rsidRDefault="005D329F">
            <w:r>
              <w:t>Add enhanced workflow monitoring and reporting for request and Catalog Task processing.</w:t>
            </w:r>
          </w:p>
        </w:tc>
        <w:tc>
          <w:tcPr>
            <w:tcW w:w="2592" w:type="dxa"/>
          </w:tcPr>
          <w:p w:rsidR="00857755" w:rsidRDefault="005D329F">
            <w:r>
              <w:t>Medium Term</w:t>
            </w:r>
          </w:p>
        </w:tc>
        <w:tc>
          <w:tcPr>
            <w:tcW w:w="2592" w:type="dxa"/>
          </w:tcPr>
          <w:p w:rsidR="00857755" w:rsidRDefault="005D329F">
            <w:r>
              <w:t>Improves visibi</w:t>
            </w:r>
            <w:r>
              <w:t>lity into workflow status and operational performance.</w:t>
            </w:r>
          </w:p>
        </w:tc>
      </w:tr>
      <w:tr w:rsidR="00857755">
        <w:trPr>
          <w:jc w:val="center"/>
        </w:trPr>
        <w:tc>
          <w:tcPr>
            <w:tcW w:w="2592" w:type="dxa"/>
          </w:tcPr>
          <w:p w:rsidR="00857755" w:rsidRDefault="005D329F">
            <w:r>
              <w:t>Phase 3</w:t>
            </w:r>
          </w:p>
        </w:tc>
        <w:tc>
          <w:tcPr>
            <w:tcW w:w="2592" w:type="dxa"/>
          </w:tcPr>
          <w:p w:rsidR="00857755" w:rsidRDefault="005D329F">
            <w:r>
              <w:t>Introduce more automated task routing and resource allocation based on procurement requirements.</w:t>
            </w:r>
          </w:p>
        </w:tc>
        <w:tc>
          <w:tcPr>
            <w:tcW w:w="2592" w:type="dxa"/>
          </w:tcPr>
          <w:p w:rsidR="00857755" w:rsidRDefault="005D329F">
            <w:r>
              <w:t>Medium Term</w:t>
            </w:r>
          </w:p>
        </w:tc>
        <w:tc>
          <w:tcPr>
            <w:tcW w:w="2592" w:type="dxa"/>
          </w:tcPr>
          <w:p w:rsidR="00857755" w:rsidRDefault="005D329F">
            <w:r>
              <w:t>Improves resource utilisation and reduces delays in task assignment.</w:t>
            </w:r>
          </w:p>
        </w:tc>
      </w:tr>
      <w:tr w:rsidR="00857755">
        <w:trPr>
          <w:jc w:val="center"/>
        </w:trPr>
        <w:tc>
          <w:tcPr>
            <w:tcW w:w="2592" w:type="dxa"/>
          </w:tcPr>
          <w:p w:rsidR="00857755" w:rsidRDefault="005D329F">
            <w:r>
              <w:t>Phase 4</w:t>
            </w:r>
          </w:p>
        </w:tc>
        <w:tc>
          <w:tcPr>
            <w:tcW w:w="2592" w:type="dxa"/>
          </w:tcPr>
          <w:p w:rsidR="00857755" w:rsidRDefault="005D329F">
            <w:r>
              <w:t>Expan</w:t>
            </w:r>
            <w:r>
              <w:t>d the solution with advanced procurement automation and integration capabilities.</w:t>
            </w:r>
          </w:p>
        </w:tc>
        <w:tc>
          <w:tcPr>
            <w:tcW w:w="2592" w:type="dxa"/>
          </w:tcPr>
          <w:p w:rsidR="00857755" w:rsidRDefault="005D329F">
            <w:r>
              <w:t>Long Term</w:t>
            </w:r>
          </w:p>
        </w:tc>
        <w:tc>
          <w:tcPr>
            <w:tcW w:w="2592" w:type="dxa"/>
          </w:tcPr>
          <w:p w:rsidR="00857755" w:rsidRDefault="005D329F">
            <w:r>
              <w:t>Provides a more scalable and seamless IT procurement experience.</w:t>
            </w:r>
          </w:p>
        </w:tc>
      </w:tr>
    </w:tbl>
    <w:p w:rsidR="00857755" w:rsidRDefault="005D329F">
      <w:r>
        <w:rPr>
          <w:b/>
          <w:sz w:val="26"/>
        </w:rPr>
        <w:t>Conclusion</w:t>
      </w:r>
    </w:p>
    <w:p w:rsidR="00857755" w:rsidRDefault="005D329F">
      <w:r>
        <w:t xml:space="preserve">The current ServiceNow Flow Designer solution streamlines Standard Laptop procurement </w:t>
      </w:r>
      <w:r>
        <w:t>by automatically creating Catalog Tasks and assigning them to the Hardware group after approval. Future scalability can focus on supporting larger request volumes, improving monitoring and performance, strengthening security controls, and extending automat</w:t>
      </w:r>
      <w:r>
        <w:t>ion to additional IT procurement processes.</w:t>
      </w:r>
    </w:p>
    <w:sectPr w:rsidR="00857755" w:rsidSect="00034616">
      <w:pgSz w:w="12240" w:h="15840"/>
      <w:pgMar w:top="936" w:right="936" w:bottom="936" w:left="93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15074B"/>
    <w:rsid w:val="0029639D"/>
    <w:rsid w:val="00326F90"/>
    <w:rsid w:val="005D329F"/>
    <w:rsid w:val="00857755"/>
    <w:rsid w:val="00AA1D8D"/>
    <w:rsid w:val="00B47730"/>
    <w:rsid w:val="00C809AA"/>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ELCOT</cp:lastModifiedBy>
  <cp:revision>2</cp:revision>
  <dcterms:created xsi:type="dcterms:W3CDTF">2026-09-29T11:06:00Z</dcterms:created>
  <dcterms:modified xsi:type="dcterms:W3CDTF">2026-09-29T11:06:00Z</dcterms:modified>
</cp:coreProperties>
</file>