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7AA2" w:rsidRDefault="00BD7AA2" w:rsidP="00BD7AA2">
      <w:pPr>
        <w:jc w:val="center"/>
      </w:pPr>
    </w:p>
    <w:p w:rsidR="00BD7AA2" w:rsidRDefault="00BD7AA2" w:rsidP="00BD7AA2">
      <w:pPr>
        <w:jc w:val="center"/>
      </w:pPr>
      <w:r>
        <w:rPr>
          <w:rFonts w:ascii="Segoe UI" w:hAnsi="Segoe UI" w:cs="Segoe UI"/>
          <w:b/>
          <w:bCs/>
          <w:color w:val="1F2328"/>
          <w:sz w:val="27"/>
          <w:szCs w:val="27"/>
          <w:shd w:val="clear" w:color="auto" w:fill="FFFFFF"/>
        </w:rPr>
        <w:t>Code-Layout, Readability and Reusability</w:t>
      </w:r>
    </w:p>
    <w:tbl>
      <w:tblPr>
        <w:tblW w:w="0" w:type="auto"/>
        <w:tblCellSpacing w:w="15" w:type="dxa"/>
        <w:tblInd w:w="104" w:type="dxa"/>
        <w:tblCellMar>
          <w:left w:w="0" w:type="dxa"/>
          <w:right w:w="0" w:type="dxa"/>
        </w:tblCellMar>
        <w:tblLook w:val="04A0"/>
      </w:tblPr>
      <w:tblGrid>
        <w:gridCol w:w="2024"/>
        <w:gridCol w:w="7390"/>
      </w:tblGrid>
      <w:tr w:rsidR="00BD7AA2" w:rsidRPr="00BD7AA2" w:rsidTr="00402501">
        <w:trPr>
          <w:tblHeader/>
          <w:tblCellSpacing w:w="15" w:type="dxa"/>
        </w:trPr>
        <w:tc>
          <w:tcPr>
            <w:tcW w:w="19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4025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4025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val="en-US"/>
              </w:rPr>
              <w:t>Details</w:t>
            </w:r>
          </w:p>
        </w:tc>
      </w:tr>
      <w:tr w:rsidR="00BD7AA2" w:rsidRPr="00BD7AA2" w:rsidTr="00402501">
        <w:trPr>
          <w:tblCellSpacing w:w="15" w:type="dxa"/>
        </w:trPr>
        <w:tc>
          <w:tcPr>
            <w:tcW w:w="19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4025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val="en-US"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4025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15 March 2026</w:t>
            </w: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  <w:t xml:space="preserve"> </w:t>
            </w:r>
          </w:p>
          <w:p w:rsidR="00BD7AA2" w:rsidRPr="00BD7AA2" w:rsidRDefault="00BD7AA2" w:rsidP="004025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</w:p>
        </w:tc>
      </w:tr>
      <w:tr w:rsidR="00BD7AA2" w:rsidRPr="00BD7AA2" w:rsidTr="00402501">
        <w:trPr>
          <w:tblCellSpacing w:w="15" w:type="dxa"/>
        </w:trPr>
        <w:tc>
          <w:tcPr>
            <w:tcW w:w="19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4025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val="en-US"/>
              </w:rPr>
              <w:t>Team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4025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SWTID-2026-7796</w:t>
            </w: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  <w:t xml:space="preserve"> </w:t>
            </w:r>
          </w:p>
          <w:p w:rsidR="00BD7AA2" w:rsidRPr="00BD7AA2" w:rsidRDefault="00BD7AA2" w:rsidP="004025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</w:p>
        </w:tc>
      </w:tr>
      <w:tr w:rsidR="00BD7AA2" w:rsidRPr="00BD7AA2" w:rsidTr="00402501">
        <w:trPr>
          <w:tblCellSpacing w:w="15" w:type="dxa"/>
        </w:trPr>
        <w:tc>
          <w:tcPr>
            <w:tcW w:w="19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4025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val="en-US"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4025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Streamlining IT Procurement: Automating Standard Laptop Orders with Flow Designer</w:t>
            </w: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  <w:t xml:space="preserve"> </w:t>
            </w:r>
          </w:p>
          <w:p w:rsidR="00BD7AA2" w:rsidRPr="00BD7AA2" w:rsidRDefault="00BD7AA2" w:rsidP="004025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</w:p>
        </w:tc>
      </w:tr>
      <w:tr w:rsidR="00BD7AA2" w:rsidRPr="00BD7AA2" w:rsidTr="00402501">
        <w:trPr>
          <w:tblCellSpacing w:w="15" w:type="dxa"/>
        </w:trPr>
        <w:tc>
          <w:tcPr>
            <w:tcW w:w="19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4025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val="en-US"/>
              </w:rPr>
              <w:t>Maximum Marks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4025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5 Marks</w:t>
            </w: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  <w:t xml:space="preserve"> </w:t>
            </w:r>
          </w:p>
        </w:tc>
      </w:tr>
    </w:tbl>
    <w:p w:rsidR="00BD7AA2" w:rsidRDefault="00BD7AA2" w:rsidP="00BD7AA2">
      <w:pPr>
        <w:jc w:val="center"/>
      </w:pPr>
    </w:p>
    <w:p w:rsidR="001A6FDF" w:rsidRDefault="00BD7AA2">
      <w:r>
        <w:t>Code-Layout, Readability and Reusability: This document evaluates the quality of the codebase in terms of its structure, readability, and reusability. Well-organized code with proper naming conventions, comments, and modular design ensures that the project is maintainable and can be extended or reused in future development.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943"/>
        <w:gridCol w:w="2057"/>
        <w:gridCol w:w="2160"/>
        <w:gridCol w:w="2057"/>
        <w:gridCol w:w="2301"/>
      </w:tblGrid>
      <w:tr w:rsidR="00BD7AA2" w:rsidRPr="00BD7AA2" w:rsidTr="00BD7AA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val="en-US"/>
              </w:rPr>
              <w:t>S.No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val="en-US"/>
              </w:rPr>
              <w:t>Code Quality 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val="en-US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val="en-US"/>
              </w:rPr>
              <w:t>Followed (Yes/No/Partial)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val="en-US"/>
              </w:rPr>
              <w:t>Remarks</w:t>
            </w:r>
          </w:p>
        </w:tc>
      </w:tr>
      <w:tr w:rsidR="00BD7AA2" w:rsidRPr="00BD7AA2" w:rsidTr="00BD7A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Consistent Indentation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Uniform spacing/tabs used throughout the code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Maintained uniform workflow indentation in Flow Designer</w:t>
            </w:r>
          </w:p>
        </w:tc>
      </w:tr>
      <w:tr w:rsidR="00BD7AA2" w:rsidRPr="00BD7AA2" w:rsidTr="00BD7A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Proper File Structure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Files and folders are logically organized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Configured within ServiceNow Global Scope under Flow Designer and Service Catalog</w:t>
            </w:r>
          </w:p>
        </w:tc>
      </w:tr>
      <w:tr w:rsidR="00BD7AA2" w:rsidRPr="00BD7AA2" w:rsidTr="00BD7A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Meaningful Variable Names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Variables reflect their purpose clearly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 xml:space="preserve">Clear naming convention used for flow ("Standard laptop task") and task </w:t>
            </w: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lastRenderedPageBreak/>
              <w:t>fields</w:t>
            </w:r>
          </w:p>
        </w:tc>
      </w:tr>
      <w:tr w:rsidR="00BD7AA2" w:rsidRPr="00BD7AA2" w:rsidTr="00BD7A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Function/Method Names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Functions are descriptively named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Descriptive action blocks like "Create Catalog Task" and Service Catalog triggers</w:t>
            </w:r>
          </w:p>
        </w:tc>
      </w:tr>
      <w:tr w:rsidR="00BD7AA2" w:rsidRPr="00BD7AA2" w:rsidTr="00BD7A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Code Comments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Inline and block comments explain logic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Descriptions and short descriptions explicitly document task actions</w:t>
            </w:r>
          </w:p>
        </w:tc>
      </w:tr>
      <w:tr w:rsidR="00BD7AA2" w:rsidRPr="00BD7AA2" w:rsidTr="00BD7A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Modular Design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Code is split into reusable functions/modules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Separated into distinct milestones: Flow design, Process Engine linkage, and Request Fulfillment</w:t>
            </w:r>
          </w:p>
        </w:tc>
      </w:tr>
      <w:tr w:rsidR="00BD7AA2" w:rsidRPr="00BD7AA2" w:rsidTr="00BD7A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No Redundant Code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Duplicate or unused code is removed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Removed default/unnecessary automations under Process Engine when linking the new flow</w:t>
            </w:r>
          </w:p>
        </w:tc>
      </w:tr>
      <w:tr w:rsidR="00BD7AA2" w:rsidRPr="00BD7AA2" w:rsidTr="00BD7A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Error Handling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Exceptions and errors are handled gracefully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Configured structured request and approval validation stages</w:t>
            </w:r>
          </w:p>
        </w:tc>
      </w:tr>
    </w:tbl>
    <w:p w:rsidR="00BD7AA2" w:rsidRDefault="00BD7AA2"/>
    <w:p w:rsidR="00BD7AA2" w:rsidRDefault="00BD7AA2">
      <w:pPr>
        <w:rPr>
          <w:b/>
          <w:sz w:val="32"/>
          <w:szCs w:val="32"/>
        </w:rPr>
      </w:pPr>
      <w:r w:rsidRPr="00BD7AA2">
        <w:rPr>
          <w:b/>
          <w:sz w:val="32"/>
          <w:szCs w:val="32"/>
        </w:rPr>
        <w:t xml:space="preserve">Reusable components/Modules </w:t>
      </w:r>
      <w:r>
        <w:rPr>
          <w:b/>
          <w:sz w:val="32"/>
          <w:szCs w:val="32"/>
        </w:rPr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965"/>
        <w:gridCol w:w="2097"/>
        <w:gridCol w:w="1940"/>
        <w:gridCol w:w="2516"/>
        <w:gridCol w:w="2000"/>
      </w:tblGrid>
      <w:tr w:rsidR="00BD7AA2" w:rsidRPr="00BD7AA2" w:rsidTr="00BD7AA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val="en-US"/>
              </w:rPr>
              <w:t>S.No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val="en-US"/>
              </w:rPr>
              <w:t>Component / Module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val="en-US"/>
              </w:rPr>
              <w:t>Language / Technology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val="en-US"/>
              </w:rPr>
              <w:t>Where Reused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val="en-US"/>
              </w:rPr>
              <w:t>Reusability Level (High / Medium / Low)</w:t>
            </w:r>
          </w:p>
        </w:tc>
      </w:tr>
      <w:tr w:rsidR="00BD7AA2" w:rsidRPr="00BD7AA2" w:rsidTr="00BD7A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Flow Designer Workflow ("Standard laptop task")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ServiceNow Flow Designer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Linked to the "Standard Laptop" item under Maintain Items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High</w:t>
            </w:r>
          </w:p>
        </w:tc>
      </w:tr>
      <w:tr w:rsidR="00BD7AA2" w:rsidRPr="00BD7AA2" w:rsidTr="00BD7A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Service Catalog Trigger Integration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ServiceNow Process Automation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Listens to Service Catalog events for instant execution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High</w:t>
            </w:r>
          </w:p>
        </w:tc>
      </w:tr>
      <w:tr w:rsidR="00BD7AA2" w:rsidRPr="00BD7AA2" w:rsidTr="00BD7A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Automated Catalog Task Generation (SCTASK)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ServiceNow Core Actions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Automatically assigns tasks to the Hardware group upon request approval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High</w:t>
            </w:r>
          </w:p>
        </w:tc>
      </w:tr>
      <w:tr w:rsidR="00BD7AA2" w:rsidRPr="00BD7AA2" w:rsidTr="00BD7A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Request &amp; Approval Workflow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Service Catalog / Request Fulfillment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Handles user checkout (REQ/RITM generation) and approval processing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High</w:t>
            </w:r>
          </w:p>
        </w:tc>
      </w:tr>
    </w:tbl>
    <w:p w:rsidR="00BD7AA2" w:rsidRDefault="00BD7AA2">
      <w:pPr>
        <w:rPr>
          <w:b/>
          <w:sz w:val="28"/>
          <w:szCs w:val="28"/>
        </w:rPr>
      </w:pPr>
    </w:p>
    <w:p w:rsidR="00BD7AA2" w:rsidRDefault="00BD7AA2">
      <w:r w:rsidRPr="00BD7AA2">
        <w:rPr>
          <w:b/>
          <w:sz w:val="28"/>
          <w:szCs w:val="28"/>
        </w:rPr>
        <w:t>Overall Code Quality Assessment</w:t>
      </w:r>
      <w:r>
        <w:t>:</w:t>
      </w:r>
    </w:p>
    <w:p w:rsidR="00BD7AA2" w:rsidRPr="00BD7AA2" w:rsidRDefault="00BD7AA2" w:rsidP="00BD7AA2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val="en-US"/>
        </w:rPr>
      </w:pPr>
      <w:r w:rsidRPr="00BD7AA2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US"/>
        </w:rPr>
        <w:t>SMARTBRIDGE Date | 15 March 2026 Team ID | SWTID-2026-7796 Project Name | Streamlining IT Procurement: Automating Standard Laptop Orders with Flow Designer Maximum Marks | 5 Marks</w:t>
      </w:r>
      <w:r w:rsidRPr="00BD7AA2">
        <w:rPr>
          <w:rFonts w:ascii="Times New Roman" w:eastAsia="Times New Roman" w:hAnsi="Times New Roman" w:cs="Times New Roman"/>
          <w:color w:val="1F1F1F"/>
          <w:kern w:val="0"/>
          <w:lang w:val="en-US"/>
        </w:rPr>
        <w:t xml:space="preserve"> </w:t>
      </w:r>
    </w:p>
    <w:p w:rsidR="00BD7AA2" w:rsidRPr="00BD7AA2" w:rsidRDefault="00BD7AA2" w:rsidP="00BD7AA2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val="en-US"/>
        </w:rPr>
      </w:pPr>
    </w:p>
    <w:p w:rsidR="00BD7AA2" w:rsidRPr="00BD7AA2" w:rsidRDefault="00BD7AA2" w:rsidP="00BD7AA2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val="en-US"/>
        </w:rPr>
      </w:pPr>
      <w:r w:rsidRPr="00BD7AA2">
        <w:rPr>
          <w:rFonts w:ascii="Times New Roman" w:eastAsia="Times New Roman" w:hAnsi="Times New Roman" w:cs="Times New Roman"/>
          <w:color w:val="1F1F1F"/>
          <w:kern w:val="0"/>
          <w:lang w:val="en-US"/>
        </w:rPr>
        <w:t>Code-Layout, Readability and Reusability:</w:t>
      </w:r>
    </w:p>
    <w:p w:rsidR="00BD7AA2" w:rsidRPr="00BD7AA2" w:rsidRDefault="00BD7AA2" w:rsidP="00BD7AA2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val="en-US"/>
        </w:rPr>
      </w:pPr>
      <w:r w:rsidRPr="00BD7AA2">
        <w:rPr>
          <w:rFonts w:ascii="Times New Roman" w:eastAsia="Times New Roman" w:hAnsi="Times New Roman" w:cs="Times New Roman"/>
          <w:color w:val="1F1F1F"/>
          <w:kern w:val="0"/>
          <w:lang w:val="en-US"/>
        </w:rPr>
        <w:t>This document evaluates the quality of the codebase in terms of its structure, readability, and reusability. Well-organized code with proper naming conventions, comments, and modular design ensures that the project is maintainable and can be extended or reused in future development.</w:t>
      </w:r>
    </w:p>
    <w:p w:rsidR="00BD7AA2" w:rsidRPr="00BD7AA2" w:rsidRDefault="00BD7AA2" w:rsidP="00BD7AA2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val="en-US"/>
        </w:rPr>
      </w:pPr>
      <w:r w:rsidRPr="00BD7AA2">
        <w:rPr>
          <w:rFonts w:ascii="Times New Roman" w:eastAsia="Times New Roman" w:hAnsi="Times New Roman" w:cs="Times New Roman"/>
          <w:color w:val="1F1F1F"/>
          <w:kern w:val="0"/>
          <w:lang w:val="en-US"/>
        </w:rPr>
        <w:br/>
      </w:r>
    </w:p>
    <w:p w:rsidR="00BD7AA2" w:rsidRPr="00BD7AA2" w:rsidRDefault="00BD7AA2" w:rsidP="00BD7AA2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val="en-US"/>
        </w:rPr>
      </w:pPr>
      <w:r w:rsidRPr="00BD7AA2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val="en-US"/>
        </w:rPr>
        <w:t>Code Layout Checklist: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943"/>
        <w:gridCol w:w="2057"/>
        <w:gridCol w:w="2160"/>
        <w:gridCol w:w="2057"/>
        <w:gridCol w:w="2301"/>
      </w:tblGrid>
      <w:tr w:rsidR="00BD7AA2" w:rsidRPr="00BD7AA2" w:rsidTr="00BD7AA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val="en-US"/>
              </w:rPr>
              <w:t>S.No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val="en-US"/>
              </w:rPr>
              <w:t>Code Quality 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val="en-US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val="en-US"/>
              </w:rPr>
              <w:t>Followed (Yes/No/Partial)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val="en-US"/>
              </w:rPr>
              <w:t>Remarks</w:t>
            </w:r>
          </w:p>
        </w:tc>
      </w:tr>
      <w:tr w:rsidR="00BD7AA2" w:rsidRPr="00BD7AA2" w:rsidTr="00BD7A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Consistent Indentation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Uniform spacing/tabs used throughout the code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Maintained uniform workflow indentation in Flow Designer</w:t>
            </w:r>
          </w:p>
        </w:tc>
      </w:tr>
      <w:tr w:rsidR="00BD7AA2" w:rsidRPr="00BD7AA2" w:rsidTr="00BD7A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Proper File Structure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Files and folders are logically organized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Configured within ServiceNow Global Scope under Flow Designer and Service Catalog</w:t>
            </w:r>
          </w:p>
        </w:tc>
      </w:tr>
      <w:tr w:rsidR="00BD7AA2" w:rsidRPr="00BD7AA2" w:rsidTr="00BD7A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Meaningful Variable Names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Variables reflect their purpose clearly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Clear naming convention used for flow ("Standard laptop task") and task fields</w:t>
            </w:r>
          </w:p>
        </w:tc>
      </w:tr>
      <w:tr w:rsidR="00BD7AA2" w:rsidRPr="00BD7AA2" w:rsidTr="00BD7A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Function/Method Names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Functions are descriptively named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Descriptive action blocks like "Create Catalog Task" and Service Catalog triggers</w:t>
            </w:r>
          </w:p>
        </w:tc>
      </w:tr>
      <w:tr w:rsidR="00BD7AA2" w:rsidRPr="00BD7AA2" w:rsidTr="00BD7A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Code Comments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Inline and block comments explain logic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Descriptions and short descriptions explicitly document task actions</w:t>
            </w:r>
          </w:p>
        </w:tc>
      </w:tr>
      <w:tr w:rsidR="00BD7AA2" w:rsidRPr="00BD7AA2" w:rsidTr="00BD7A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Modular Design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Code is split into reusable functions/modules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Separated into distinct milestones: Flow design, Process Engine linkage, and Request Fulfillment</w:t>
            </w:r>
          </w:p>
        </w:tc>
      </w:tr>
      <w:tr w:rsidR="00BD7AA2" w:rsidRPr="00BD7AA2" w:rsidTr="00BD7A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No Redundant Code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Duplicate or unused code is removed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 xml:space="preserve">Removed default/unnecessary automations under Process Engine when </w:t>
            </w: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lastRenderedPageBreak/>
              <w:t>linking the new flow</w:t>
            </w:r>
          </w:p>
        </w:tc>
      </w:tr>
      <w:tr w:rsidR="00BD7AA2" w:rsidRPr="00BD7AA2" w:rsidTr="00BD7A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Error Handling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Exceptions and errors are handled gracefully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Configured structured request and approval validation stages</w:t>
            </w:r>
          </w:p>
        </w:tc>
      </w:tr>
    </w:tbl>
    <w:p w:rsidR="00BD7AA2" w:rsidRPr="00BD7AA2" w:rsidRDefault="00BD7AA2" w:rsidP="00BD7AA2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val="en-US"/>
        </w:rPr>
      </w:pPr>
      <w:r w:rsidRPr="00BD7AA2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val="en-US"/>
        </w:rPr>
        <w:t>Reusable Components / Modules: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965"/>
        <w:gridCol w:w="2097"/>
        <w:gridCol w:w="1940"/>
        <w:gridCol w:w="2516"/>
        <w:gridCol w:w="2000"/>
      </w:tblGrid>
      <w:tr w:rsidR="00BD7AA2" w:rsidRPr="00BD7AA2" w:rsidTr="00BD7AA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val="en-US"/>
              </w:rPr>
              <w:t>S.No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val="en-US"/>
              </w:rPr>
              <w:t>Component / Module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val="en-US"/>
              </w:rPr>
              <w:t>Language / Technology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val="en-US"/>
              </w:rPr>
              <w:t>Where Reused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val="en-US"/>
              </w:rPr>
              <w:t>Reusability Level (High / Medium / Low)</w:t>
            </w:r>
          </w:p>
        </w:tc>
      </w:tr>
      <w:tr w:rsidR="00BD7AA2" w:rsidRPr="00BD7AA2" w:rsidTr="00BD7A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Flow Designer Workflow ("Standard laptop task")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ServiceNow Flow Designer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Linked to the "Standard Laptop" item under Maintain Items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High</w:t>
            </w:r>
          </w:p>
        </w:tc>
      </w:tr>
      <w:tr w:rsidR="00BD7AA2" w:rsidRPr="00BD7AA2" w:rsidTr="00BD7A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Service Catalog Trigger Integration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ServiceNow Process Automation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Listens to Service Catalog events for instant execution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High</w:t>
            </w:r>
          </w:p>
        </w:tc>
      </w:tr>
      <w:tr w:rsidR="00BD7AA2" w:rsidRPr="00BD7AA2" w:rsidTr="00BD7A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Automated Catalog Task Generation (SCTASK)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ServiceNow Core Actions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Automatically assigns tasks to the Hardware group upon request approval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High</w:t>
            </w:r>
          </w:p>
        </w:tc>
      </w:tr>
      <w:tr w:rsidR="00BD7AA2" w:rsidRPr="00BD7AA2" w:rsidTr="00BD7A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Request &amp; Approval Workflow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Service Catalog / Request Fulfillment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Handles user checkout (REQ/RITM generation) and approval processing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High</w:t>
            </w:r>
          </w:p>
        </w:tc>
      </w:tr>
    </w:tbl>
    <w:p w:rsidR="00BD7AA2" w:rsidRPr="00BD7AA2" w:rsidRDefault="00BD7AA2" w:rsidP="00BD7AA2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val="en-US"/>
        </w:rPr>
      </w:pPr>
      <w:r w:rsidRPr="00BD7AA2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val="en-US"/>
        </w:rPr>
        <w:t>Overall Code Quality Assessment: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2474"/>
        <w:gridCol w:w="1384"/>
        <w:gridCol w:w="5660"/>
      </w:tblGrid>
      <w:tr w:rsidR="00BD7AA2" w:rsidRPr="00BD7AA2" w:rsidTr="00BD7AA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val="en-US"/>
              </w:rPr>
              <w:t>Aspect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val="en-US"/>
              </w:rPr>
              <w:t>Rating (1-5)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val="en-US"/>
              </w:rPr>
              <w:t>Comments</w:t>
            </w:r>
          </w:p>
        </w:tc>
      </w:tr>
      <w:tr w:rsidR="00BD7AA2" w:rsidRPr="00BD7AA2" w:rsidTr="00BD7A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 xml:space="preserve">Code Layout &amp; </w:t>
            </w: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lastRenderedPageBreak/>
              <w:t>Structure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 xml:space="preserve">Logically structured across Flow Designer, Service </w:t>
            </w: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lastRenderedPageBreak/>
              <w:t>Catalog, and Process Engine components.</w:t>
            </w: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  <w:t xml:space="preserve"> </w:t>
            </w:r>
          </w:p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</w:p>
        </w:tc>
      </w:tr>
      <w:tr w:rsidR="00BD7AA2" w:rsidRPr="00BD7AA2" w:rsidTr="00BD7A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lastRenderedPageBreak/>
              <w:t>Readability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Clear naming conventions, structured stages, and descriptive task configurations.</w:t>
            </w: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  <w:t xml:space="preserve"> </w:t>
            </w:r>
          </w:p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</w:p>
        </w:tc>
      </w:tr>
      <w:tr w:rsidR="00BD7AA2" w:rsidRPr="00BD7AA2" w:rsidTr="00BD7A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Reusability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Modular design allows the automated workflow to be reused across standard hardware procurement items.</w:t>
            </w: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  <w:t xml:space="preserve"> </w:t>
            </w:r>
          </w:p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</w:p>
        </w:tc>
      </w:tr>
      <w:tr w:rsidR="00BD7AA2" w:rsidRPr="00BD7AA2" w:rsidTr="00BD7A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Documentation / Comments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Well-documented activity steps, short descriptions, and task configurations.</w:t>
            </w: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  <w:t xml:space="preserve"> </w:t>
            </w:r>
          </w:p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</w:p>
        </w:tc>
      </w:tr>
      <w:tr w:rsidR="00BD7AA2" w:rsidRPr="00BD7AA2" w:rsidTr="00BD7A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Overall Score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BD7AA2" w:rsidRPr="00BD7AA2" w:rsidRDefault="00BD7AA2" w:rsidP="00BD7A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Excellent implementation fulfilling all project milestones cleanly and efficiently.</w:t>
            </w:r>
            <w:r w:rsidRPr="00BD7AA2"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  <w:t xml:space="preserve"> </w:t>
            </w:r>
          </w:p>
        </w:tc>
      </w:tr>
    </w:tbl>
    <w:p w:rsidR="00BD7AA2" w:rsidRPr="00BD7AA2" w:rsidRDefault="00BD7AA2">
      <w:pPr>
        <w:rPr>
          <w:b/>
          <w:sz w:val="32"/>
          <w:szCs w:val="32"/>
        </w:rPr>
      </w:pPr>
    </w:p>
    <w:sectPr w:rsidR="00BD7AA2" w:rsidRPr="00BD7AA2" w:rsidSect="00494F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51CBE" w:rsidRDefault="00451CBE" w:rsidP="00BD7AA2">
      <w:pPr>
        <w:spacing w:after="0" w:line="240" w:lineRule="auto"/>
      </w:pPr>
      <w:r>
        <w:separator/>
      </w:r>
    </w:p>
  </w:endnote>
  <w:endnote w:type="continuationSeparator" w:id="1">
    <w:p w:rsidR="00451CBE" w:rsidRDefault="00451CBE" w:rsidP="00BD7A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51CBE" w:rsidRDefault="00451CBE" w:rsidP="00BD7AA2">
      <w:pPr>
        <w:spacing w:after="0" w:line="240" w:lineRule="auto"/>
      </w:pPr>
      <w:r>
        <w:separator/>
      </w:r>
    </w:p>
  </w:footnote>
  <w:footnote w:type="continuationSeparator" w:id="1">
    <w:p w:rsidR="00451CBE" w:rsidRDefault="00451CBE" w:rsidP="00BD7A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D7AA2"/>
    <w:rsid w:val="001A6FDF"/>
    <w:rsid w:val="00451CBE"/>
    <w:rsid w:val="00494F29"/>
    <w:rsid w:val="008138F4"/>
    <w:rsid w:val="00BD7AA2"/>
    <w:rsid w:val="00E660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4F29"/>
  </w:style>
  <w:style w:type="paragraph" w:styleId="Heading2">
    <w:name w:val="heading 2"/>
    <w:basedOn w:val="Normal"/>
    <w:link w:val="Heading2Char"/>
    <w:uiPriority w:val="9"/>
    <w:qFormat/>
    <w:rsid w:val="00BD7A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D7AA2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BD7A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D7AA2"/>
  </w:style>
  <w:style w:type="paragraph" w:styleId="Footer">
    <w:name w:val="footer"/>
    <w:basedOn w:val="Normal"/>
    <w:link w:val="FooterChar"/>
    <w:uiPriority w:val="99"/>
    <w:semiHidden/>
    <w:unhideWhenUsed/>
    <w:rsid w:val="00BD7A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D7AA2"/>
  </w:style>
  <w:style w:type="character" w:customStyle="1" w:styleId="Heading2Char">
    <w:name w:val="Heading 2 Char"/>
    <w:basedOn w:val="DefaultParagraphFont"/>
    <w:link w:val="Heading2"/>
    <w:uiPriority w:val="9"/>
    <w:rsid w:val="00BD7AA2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597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831</Words>
  <Characters>4743</Characters>
  <Application>Microsoft Office Word</Application>
  <DocSecurity>0</DocSecurity>
  <Lines>39</Lines>
  <Paragraphs>11</Paragraphs>
  <ScaleCrop>false</ScaleCrop>
  <Company/>
  <LinksUpToDate>false</LinksUpToDate>
  <CharactersWithSpaces>5563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ELCOT</cp:lastModifiedBy>
  <cp:revision>1</cp:revision>
  <dcterms:created xsi:type="dcterms:W3CDTF">2026-09-29T10:45:00Z</dcterms:created>
  <dcterms:modified xsi:type="dcterms:W3CDTF">2026-09-29T10:52:00Z</dcterms:modified>
</cp:coreProperties>
</file>