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3BB" w:rsidRDefault="004A27A3">
      <w:pPr>
        <w:jc w:val="center"/>
      </w:pPr>
      <w:r>
        <w:rPr>
          <w:b/>
          <w:sz w:val="36"/>
        </w:rPr>
        <w:t>PERFORMANCE TESTING</w:t>
      </w:r>
    </w:p>
    <w:tbl>
      <w:tblPr>
        <w:tblStyle w:val="TableGrid"/>
        <w:tblW w:w="0" w:type="auto"/>
        <w:jc w:val="center"/>
        <w:tblLook w:val="04A0"/>
      </w:tblPr>
      <w:tblGrid>
        <w:gridCol w:w="5112"/>
        <w:gridCol w:w="5112"/>
      </w:tblGrid>
      <w:tr w:rsidR="005D03BB">
        <w:trPr>
          <w:jc w:val="center"/>
        </w:trPr>
        <w:tc>
          <w:tcPr>
            <w:tcW w:w="5112" w:type="dxa"/>
          </w:tcPr>
          <w:p w:rsidR="005D03BB" w:rsidRDefault="004A27A3">
            <w:r>
              <w:rPr>
                <w:b/>
              </w:rPr>
              <w:t>Date</w:t>
            </w:r>
          </w:p>
        </w:tc>
        <w:tc>
          <w:tcPr>
            <w:tcW w:w="5112" w:type="dxa"/>
          </w:tcPr>
          <w:p w:rsidR="005D03BB" w:rsidRDefault="004A27A3">
            <w:r>
              <w:t>15 March 2026</w:t>
            </w:r>
          </w:p>
        </w:tc>
      </w:tr>
      <w:tr w:rsidR="005D03BB">
        <w:trPr>
          <w:jc w:val="center"/>
        </w:trPr>
        <w:tc>
          <w:tcPr>
            <w:tcW w:w="5112" w:type="dxa"/>
          </w:tcPr>
          <w:p w:rsidR="005D03BB" w:rsidRDefault="004A27A3">
            <w:r>
              <w:rPr>
                <w:b/>
              </w:rPr>
              <w:t>Team ID</w:t>
            </w:r>
          </w:p>
        </w:tc>
        <w:tc>
          <w:tcPr>
            <w:tcW w:w="5112" w:type="dxa"/>
          </w:tcPr>
          <w:p w:rsidR="005D03BB" w:rsidRDefault="004A27A3">
            <w:r>
              <w:t>SWTID-2026-7796</w:t>
            </w:r>
          </w:p>
        </w:tc>
      </w:tr>
      <w:tr w:rsidR="005D03BB">
        <w:trPr>
          <w:jc w:val="center"/>
        </w:trPr>
        <w:tc>
          <w:tcPr>
            <w:tcW w:w="5112" w:type="dxa"/>
          </w:tcPr>
          <w:p w:rsidR="005D03BB" w:rsidRDefault="004A27A3">
            <w:r>
              <w:rPr>
                <w:b/>
              </w:rPr>
              <w:t>Project Name</w:t>
            </w:r>
          </w:p>
        </w:tc>
        <w:tc>
          <w:tcPr>
            <w:tcW w:w="5112" w:type="dxa"/>
          </w:tcPr>
          <w:p w:rsidR="005D03BB" w:rsidRDefault="004A27A3">
            <w:r>
              <w:t>Streamlining IT Procurement: Automating Standard Laptop Orders with Flow Designer</w:t>
            </w:r>
          </w:p>
        </w:tc>
      </w:tr>
      <w:tr w:rsidR="005D03BB">
        <w:trPr>
          <w:jc w:val="center"/>
        </w:trPr>
        <w:tc>
          <w:tcPr>
            <w:tcW w:w="5112" w:type="dxa"/>
          </w:tcPr>
          <w:p w:rsidR="005D03BB" w:rsidRDefault="004A27A3">
            <w:r>
              <w:rPr>
                <w:b/>
              </w:rPr>
              <w:t>Maximum Marks</w:t>
            </w:r>
          </w:p>
        </w:tc>
        <w:tc>
          <w:tcPr>
            <w:tcW w:w="5112" w:type="dxa"/>
          </w:tcPr>
          <w:p w:rsidR="005D03BB" w:rsidRDefault="004A27A3">
            <w:r>
              <w:t>5 Marks</w:t>
            </w:r>
          </w:p>
        </w:tc>
      </w:tr>
    </w:tbl>
    <w:p w:rsidR="005D03BB" w:rsidRDefault="004A27A3">
      <w:r>
        <w:rPr>
          <w:b/>
          <w:sz w:val="26"/>
        </w:rPr>
        <w:t>Performance Testing</w:t>
      </w:r>
    </w:p>
    <w:p w:rsidR="005D03BB" w:rsidRDefault="004A27A3">
      <w:r>
        <w:t xml:space="preserve">Performance testing evaluates how the Standard </w:t>
      </w:r>
      <w:r>
        <w:t>Laptop procurement workflow behaves under expected and peak load conditions. The workflow includes Service Catalog request submission, approval, Flow Designer execution, Catalog Task creation, and assignment to the Hardware group.</w:t>
      </w:r>
    </w:p>
    <w:p w:rsidR="005D03BB" w:rsidRDefault="004A27A3">
      <w:r>
        <w:rPr>
          <w:b/>
          <w:sz w:val="26"/>
        </w:rPr>
        <w:t>Step 1: Testing Overview</w:t>
      </w:r>
    </w:p>
    <w:tbl>
      <w:tblPr>
        <w:tblStyle w:val="TableGrid"/>
        <w:tblW w:w="0" w:type="auto"/>
        <w:jc w:val="center"/>
        <w:tblLook w:val="04A0"/>
      </w:tblPr>
      <w:tblGrid>
        <w:gridCol w:w="5112"/>
        <w:gridCol w:w="5112"/>
      </w:tblGrid>
      <w:tr w:rsidR="005D03BB">
        <w:trPr>
          <w:jc w:val="center"/>
        </w:trPr>
        <w:tc>
          <w:tcPr>
            <w:tcW w:w="5112" w:type="dxa"/>
          </w:tcPr>
          <w:p w:rsidR="005D03BB" w:rsidRDefault="004A27A3">
            <w:r>
              <w:rPr>
                <w:b/>
              </w:rPr>
              <w:t>Field</w:t>
            </w:r>
          </w:p>
        </w:tc>
        <w:tc>
          <w:tcPr>
            <w:tcW w:w="5112" w:type="dxa"/>
          </w:tcPr>
          <w:p w:rsidR="005D03BB" w:rsidRDefault="004A27A3">
            <w:r>
              <w:rPr>
                <w:b/>
              </w:rPr>
              <w:t>Details</w:t>
            </w:r>
          </w:p>
        </w:tc>
      </w:tr>
      <w:tr w:rsidR="005D03BB">
        <w:trPr>
          <w:jc w:val="center"/>
        </w:trPr>
        <w:tc>
          <w:tcPr>
            <w:tcW w:w="5112" w:type="dxa"/>
          </w:tcPr>
          <w:p w:rsidR="005D03BB" w:rsidRDefault="004A27A3">
            <w:r>
              <w:t>Testing Tool Used</w:t>
            </w:r>
          </w:p>
        </w:tc>
        <w:tc>
          <w:tcPr>
            <w:tcW w:w="5112" w:type="dxa"/>
          </w:tcPr>
          <w:p w:rsidR="005D03BB" w:rsidRDefault="004A27A3">
            <w:r>
              <w:t>ServiceNow Flow Designer / ServiceNow platform</w:t>
            </w:r>
          </w:p>
        </w:tc>
      </w:tr>
      <w:tr w:rsidR="005D03BB">
        <w:trPr>
          <w:jc w:val="center"/>
        </w:trPr>
        <w:tc>
          <w:tcPr>
            <w:tcW w:w="5112" w:type="dxa"/>
          </w:tcPr>
          <w:p w:rsidR="005D03BB" w:rsidRDefault="004A27A3">
            <w:r>
              <w:t>Type of Testing</w:t>
            </w:r>
          </w:p>
        </w:tc>
        <w:tc>
          <w:tcPr>
            <w:tcW w:w="5112" w:type="dxa"/>
          </w:tcPr>
          <w:p w:rsidR="005D03BB" w:rsidRDefault="004A27A3">
            <w:r>
              <w:t>Load Testing</w:t>
            </w:r>
          </w:p>
        </w:tc>
      </w:tr>
      <w:tr w:rsidR="005D03BB">
        <w:trPr>
          <w:jc w:val="center"/>
        </w:trPr>
        <w:tc>
          <w:tcPr>
            <w:tcW w:w="5112" w:type="dxa"/>
          </w:tcPr>
          <w:p w:rsidR="005D03BB" w:rsidRDefault="004A27A3">
            <w:r>
              <w:t>Target Module / API</w:t>
            </w:r>
          </w:p>
        </w:tc>
        <w:tc>
          <w:tcPr>
            <w:tcW w:w="5112" w:type="dxa"/>
          </w:tcPr>
          <w:p w:rsidR="005D03BB" w:rsidRDefault="004A27A3">
            <w:r>
              <w:t>Standard Laptop Service Catalog request, Flow Designer automation, Catalog Task creation</w:t>
            </w:r>
          </w:p>
        </w:tc>
      </w:tr>
      <w:tr w:rsidR="005D03BB">
        <w:trPr>
          <w:jc w:val="center"/>
        </w:trPr>
        <w:tc>
          <w:tcPr>
            <w:tcW w:w="5112" w:type="dxa"/>
          </w:tcPr>
          <w:p w:rsidR="005D03BB" w:rsidRDefault="004A27A3">
            <w:r>
              <w:t>Test Environment</w:t>
            </w:r>
          </w:p>
        </w:tc>
        <w:tc>
          <w:tcPr>
            <w:tcW w:w="5112" w:type="dxa"/>
          </w:tcPr>
          <w:p w:rsidR="005D03BB" w:rsidRDefault="004A27A3">
            <w:r>
              <w:t xml:space="preserve">ServiceNow </w:t>
            </w:r>
            <w:r>
              <w:t>Instance</w:t>
            </w:r>
          </w:p>
        </w:tc>
      </w:tr>
      <w:tr w:rsidR="005D03BB">
        <w:trPr>
          <w:jc w:val="center"/>
        </w:trPr>
        <w:tc>
          <w:tcPr>
            <w:tcW w:w="5112" w:type="dxa"/>
          </w:tcPr>
          <w:p w:rsidR="005D03BB" w:rsidRDefault="004A27A3">
            <w:r>
              <w:t>Test Date</w:t>
            </w:r>
          </w:p>
        </w:tc>
        <w:tc>
          <w:tcPr>
            <w:tcW w:w="5112" w:type="dxa"/>
          </w:tcPr>
          <w:p w:rsidR="005D03BB" w:rsidRDefault="004A27A3">
            <w:r>
              <w:t>15 March 2026</w:t>
            </w:r>
          </w:p>
        </w:tc>
      </w:tr>
    </w:tbl>
    <w:p w:rsidR="005D03BB" w:rsidRDefault="004A27A3">
      <w:r>
        <w:rPr>
          <w:b/>
          <w:sz w:val="26"/>
        </w:rPr>
        <w:t>Step 2: Test Scenarios</w:t>
      </w:r>
    </w:p>
    <w:tbl>
      <w:tblPr>
        <w:tblStyle w:val="TableGrid"/>
        <w:tblW w:w="0" w:type="auto"/>
        <w:jc w:val="center"/>
        <w:tblLook w:val="04A0"/>
      </w:tblPr>
      <w:tblGrid>
        <w:gridCol w:w="2045"/>
        <w:gridCol w:w="2045"/>
        <w:gridCol w:w="2045"/>
        <w:gridCol w:w="2045"/>
        <w:gridCol w:w="2045"/>
      </w:tblGrid>
      <w:tr w:rsidR="005D03BB">
        <w:trPr>
          <w:jc w:val="center"/>
        </w:trPr>
        <w:tc>
          <w:tcPr>
            <w:tcW w:w="2045" w:type="dxa"/>
          </w:tcPr>
          <w:p w:rsidR="005D03BB" w:rsidRDefault="004A27A3">
            <w:r>
              <w:rPr>
                <w:b/>
              </w:rPr>
              <w:t>S.No</w:t>
            </w:r>
          </w:p>
        </w:tc>
        <w:tc>
          <w:tcPr>
            <w:tcW w:w="2045" w:type="dxa"/>
          </w:tcPr>
          <w:p w:rsidR="005D03BB" w:rsidRDefault="004A27A3">
            <w:r>
              <w:rPr>
                <w:b/>
              </w:rPr>
              <w:t>Test Scenario / Description</w:t>
            </w:r>
          </w:p>
        </w:tc>
        <w:tc>
          <w:tcPr>
            <w:tcW w:w="2045" w:type="dxa"/>
          </w:tcPr>
          <w:p w:rsidR="005D03BB" w:rsidRDefault="004A27A3">
            <w:r>
              <w:rPr>
                <w:b/>
              </w:rPr>
              <w:t>No. of Virtual Users</w:t>
            </w:r>
          </w:p>
        </w:tc>
        <w:tc>
          <w:tcPr>
            <w:tcW w:w="2045" w:type="dxa"/>
          </w:tcPr>
          <w:p w:rsidR="005D03BB" w:rsidRDefault="004A27A3">
            <w:r>
              <w:rPr>
                <w:b/>
              </w:rPr>
              <w:t>Duration (sec)</w:t>
            </w:r>
          </w:p>
        </w:tc>
        <w:tc>
          <w:tcPr>
            <w:tcW w:w="2045" w:type="dxa"/>
          </w:tcPr>
          <w:p w:rsidR="005D03BB" w:rsidRDefault="004A27A3">
            <w:r>
              <w:rPr>
                <w:b/>
              </w:rPr>
              <w:t>Expected Outcome</w:t>
            </w:r>
          </w:p>
        </w:tc>
      </w:tr>
      <w:tr w:rsidR="005D03BB">
        <w:trPr>
          <w:jc w:val="center"/>
        </w:trPr>
        <w:tc>
          <w:tcPr>
            <w:tcW w:w="2045" w:type="dxa"/>
          </w:tcPr>
          <w:p w:rsidR="005D03BB" w:rsidRDefault="004A27A3">
            <w:r>
              <w:t>1</w:t>
            </w:r>
          </w:p>
        </w:tc>
        <w:tc>
          <w:tcPr>
            <w:tcW w:w="2045" w:type="dxa"/>
          </w:tcPr>
          <w:p w:rsidR="005D03BB" w:rsidRDefault="004A27A3">
            <w:r>
              <w:t>Submit a Standard Laptop request through Service Catalog</w:t>
            </w:r>
          </w:p>
        </w:tc>
        <w:tc>
          <w:tcPr>
            <w:tcW w:w="2045" w:type="dxa"/>
          </w:tcPr>
          <w:p w:rsidR="005D03BB" w:rsidRDefault="004A27A3">
            <w:r>
              <w:t>5</w:t>
            </w:r>
          </w:p>
        </w:tc>
        <w:tc>
          <w:tcPr>
            <w:tcW w:w="2045" w:type="dxa"/>
          </w:tcPr>
          <w:p w:rsidR="005D03BB" w:rsidRDefault="004A27A3">
            <w:r>
              <w:t>60</w:t>
            </w:r>
          </w:p>
        </w:tc>
        <w:tc>
          <w:tcPr>
            <w:tcW w:w="2045" w:type="dxa"/>
          </w:tcPr>
          <w:p w:rsidR="005D03BB" w:rsidRDefault="004A27A3">
            <w:r>
              <w:t>Request should be created successfully</w:t>
            </w:r>
          </w:p>
        </w:tc>
      </w:tr>
      <w:tr w:rsidR="005D03BB">
        <w:trPr>
          <w:jc w:val="center"/>
        </w:trPr>
        <w:tc>
          <w:tcPr>
            <w:tcW w:w="2045" w:type="dxa"/>
          </w:tcPr>
          <w:p w:rsidR="005D03BB" w:rsidRDefault="004A27A3">
            <w:r>
              <w:t>2</w:t>
            </w:r>
          </w:p>
        </w:tc>
        <w:tc>
          <w:tcPr>
            <w:tcW w:w="2045" w:type="dxa"/>
          </w:tcPr>
          <w:p w:rsidR="005D03BB" w:rsidRDefault="004A27A3">
            <w:r>
              <w:t>Process and approve the Standard Laptop request</w:t>
            </w:r>
          </w:p>
        </w:tc>
        <w:tc>
          <w:tcPr>
            <w:tcW w:w="2045" w:type="dxa"/>
          </w:tcPr>
          <w:p w:rsidR="005D03BB" w:rsidRDefault="004A27A3">
            <w:r>
              <w:t>5</w:t>
            </w:r>
          </w:p>
        </w:tc>
        <w:tc>
          <w:tcPr>
            <w:tcW w:w="2045" w:type="dxa"/>
          </w:tcPr>
          <w:p w:rsidR="005D03BB" w:rsidRDefault="004A27A3">
            <w:r>
              <w:t>60</w:t>
            </w:r>
          </w:p>
        </w:tc>
        <w:tc>
          <w:tcPr>
            <w:tcW w:w="2045" w:type="dxa"/>
          </w:tcPr>
          <w:p w:rsidR="005D03BB" w:rsidRDefault="004A27A3">
            <w:r>
              <w:t>Approval should be processed without errors</w:t>
            </w:r>
          </w:p>
        </w:tc>
      </w:tr>
      <w:tr w:rsidR="005D03BB">
        <w:trPr>
          <w:jc w:val="center"/>
        </w:trPr>
        <w:tc>
          <w:tcPr>
            <w:tcW w:w="2045" w:type="dxa"/>
          </w:tcPr>
          <w:p w:rsidR="005D03BB" w:rsidRDefault="004A27A3">
            <w:r>
              <w:t>3</w:t>
            </w:r>
          </w:p>
        </w:tc>
        <w:tc>
          <w:tcPr>
            <w:tcW w:w="2045" w:type="dxa"/>
          </w:tcPr>
          <w:p w:rsidR="005D03BB" w:rsidRDefault="004A27A3">
            <w:r>
              <w:t>Trigger Flow Designer after approval</w:t>
            </w:r>
          </w:p>
        </w:tc>
        <w:tc>
          <w:tcPr>
            <w:tcW w:w="2045" w:type="dxa"/>
          </w:tcPr>
          <w:p w:rsidR="005D03BB" w:rsidRDefault="004A27A3">
            <w:r>
              <w:t>5</w:t>
            </w:r>
          </w:p>
        </w:tc>
        <w:tc>
          <w:tcPr>
            <w:tcW w:w="2045" w:type="dxa"/>
          </w:tcPr>
          <w:p w:rsidR="005D03BB" w:rsidRDefault="004A27A3">
            <w:r>
              <w:t>60</w:t>
            </w:r>
          </w:p>
        </w:tc>
        <w:tc>
          <w:tcPr>
            <w:tcW w:w="2045" w:type="dxa"/>
          </w:tcPr>
          <w:p w:rsidR="005D03BB" w:rsidRDefault="004A27A3">
            <w:r>
              <w:t>Flow should execute successfully</w:t>
            </w:r>
          </w:p>
        </w:tc>
      </w:tr>
      <w:tr w:rsidR="005D03BB">
        <w:trPr>
          <w:jc w:val="center"/>
        </w:trPr>
        <w:tc>
          <w:tcPr>
            <w:tcW w:w="2045" w:type="dxa"/>
          </w:tcPr>
          <w:p w:rsidR="005D03BB" w:rsidRDefault="004A27A3">
            <w:r>
              <w:t>4</w:t>
            </w:r>
          </w:p>
        </w:tc>
        <w:tc>
          <w:tcPr>
            <w:tcW w:w="2045" w:type="dxa"/>
          </w:tcPr>
          <w:p w:rsidR="005D03BB" w:rsidRDefault="004A27A3">
            <w:r>
              <w:t>Create Catalog Task and assign it to Hardware group</w:t>
            </w:r>
          </w:p>
        </w:tc>
        <w:tc>
          <w:tcPr>
            <w:tcW w:w="2045" w:type="dxa"/>
          </w:tcPr>
          <w:p w:rsidR="005D03BB" w:rsidRDefault="004A27A3">
            <w:r>
              <w:t>5</w:t>
            </w:r>
          </w:p>
        </w:tc>
        <w:tc>
          <w:tcPr>
            <w:tcW w:w="2045" w:type="dxa"/>
          </w:tcPr>
          <w:p w:rsidR="005D03BB" w:rsidRDefault="004A27A3">
            <w:r>
              <w:t>60</w:t>
            </w:r>
          </w:p>
        </w:tc>
        <w:tc>
          <w:tcPr>
            <w:tcW w:w="2045" w:type="dxa"/>
          </w:tcPr>
          <w:p w:rsidR="005D03BB" w:rsidRDefault="004A27A3">
            <w:r>
              <w:t xml:space="preserve">Catalog Task should </w:t>
            </w:r>
            <w:r>
              <w:t>be created with correct short description and assignment group</w:t>
            </w:r>
          </w:p>
        </w:tc>
      </w:tr>
    </w:tbl>
    <w:p w:rsidR="005D03BB" w:rsidRDefault="004A27A3">
      <w:r>
        <w:rPr>
          <w:b/>
          <w:sz w:val="26"/>
        </w:rPr>
        <w:t>Step 3: Performance Test Results</w:t>
      </w:r>
    </w:p>
    <w:p w:rsidR="005D03BB" w:rsidRDefault="004A27A3">
      <w:r>
        <w:t>The reference project document does not provide actual performance measurements. Therefore, actual values should be entered from the performance testing tool o</w:t>
      </w:r>
      <w:r>
        <w:t>utput.</w:t>
      </w:r>
    </w:p>
    <w:tbl>
      <w:tblPr>
        <w:tblStyle w:val="TableGrid"/>
        <w:tblW w:w="0" w:type="auto"/>
        <w:jc w:val="center"/>
        <w:tblLook w:val="04A0"/>
      </w:tblPr>
      <w:tblGrid>
        <w:gridCol w:w="2045"/>
        <w:gridCol w:w="2045"/>
        <w:gridCol w:w="2045"/>
        <w:gridCol w:w="2045"/>
        <w:gridCol w:w="2045"/>
      </w:tblGrid>
      <w:tr w:rsidR="005D03BB">
        <w:trPr>
          <w:jc w:val="center"/>
        </w:trPr>
        <w:tc>
          <w:tcPr>
            <w:tcW w:w="2045" w:type="dxa"/>
          </w:tcPr>
          <w:p w:rsidR="005D03BB" w:rsidRDefault="004A27A3">
            <w:r>
              <w:rPr>
                <w:b/>
              </w:rPr>
              <w:t>S.No</w:t>
            </w:r>
          </w:p>
        </w:tc>
        <w:tc>
          <w:tcPr>
            <w:tcW w:w="2045" w:type="dxa"/>
          </w:tcPr>
          <w:p w:rsidR="005D03BB" w:rsidRDefault="004A27A3">
            <w:r>
              <w:rPr>
                <w:b/>
              </w:rPr>
              <w:t>Metric</w:t>
            </w:r>
          </w:p>
        </w:tc>
        <w:tc>
          <w:tcPr>
            <w:tcW w:w="2045" w:type="dxa"/>
          </w:tcPr>
          <w:p w:rsidR="005D03BB" w:rsidRDefault="004A27A3">
            <w:r>
              <w:rPr>
                <w:b/>
              </w:rPr>
              <w:t>Target Value</w:t>
            </w:r>
          </w:p>
        </w:tc>
        <w:tc>
          <w:tcPr>
            <w:tcW w:w="2045" w:type="dxa"/>
          </w:tcPr>
          <w:p w:rsidR="005D03BB" w:rsidRDefault="004A27A3">
            <w:r>
              <w:rPr>
                <w:b/>
              </w:rPr>
              <w:t>Actual Value</w:t>
            </w:r>
          </w:p>
        </w:tc>
        <w:tc>
          <w:tcPr>
            <w:tcW w:w="2045" w:type="dxa"/>
          </w:tcPr>
          <w:p w:rsidR="005D03BB" w:rsidRDefault="004A27A3">
            <w:r>
              <w:rPr>
                <w:b/>
              </w:rPr>
              <w:t>Status (Pass / Fail)</w:t>
            </w:r>
          </w:p>
        </w:tc>
      </w:tr>
      <w:tr w:rsidR="005D03BB">
        <w:trPr>
          <w:jc w:val="center"/>
        </w:trPr>
        <w:tc>
          <w:tcPr>
            <w:tcW w:w="2045" w:type="dxa"/>
          </w:tcPr>
          <w:p w:rsidR="005D03BB" w:rsidRDefault="004A27A3">
            <w:r>
              <w:t>1</w:t>
            </w:r>
          </w:p>
        </w:tc>
        <w:tc>
          <w:tcPr>
            <w:tcW w:w="2045" w:type="dxa"/>
          </w:tcPr>
          <w:p w:rsidR="005D03BB" w:rsidRDefault="004A27A3">
            <w:r>
              <w:t>Response Time (Avg)</w:t>
            </w:r>
          </w:p>
        </w:tc>
        <w:tc>
          <w:tcPr>
            <w:tcW w:w="2045" w:type="dxa"/>
          </w:tcPr>
          <w:p w:rsidR="005D03BB" w:rsidRDefault="004A27A3">
            <w:r>
              <w:t>&lt; 2 seconds</w:t>
            </w:r>
          </w:p>
        </w:tc>
        <w:tc>
          <w:tcPr>
            <w:tcW w:w="2045" w:type="dxa"/>
          </w:tcPr>
          <w:p w:rsidR="005D03BB" w:rsidRDefault="004A27A3">
            <w:r>
              <w:t>To be measured</w:t>
            </w:r>
          </w:p>
        </w:tc>
        <w:tc>
          <w:tcPr>
            <w:tcW w:w="2045" w:type="dxa"/>
          </w:tcPr>
          <w:p w:rsidR="005D03BB" w:rsidRDefault="004A27A3">
            <w:r>
              <w:t>Pending</w:t>
            </w:r>
          </w:p>
        </w:tc>
      </w:tr>
      <w:tr w:rsidR="005D03BB">
        <w:trPr>
          <w:jc w:val="center"/>
        </w:trPr>
        <w:tc>
          <w:tcPr>
            <w:tcW w:w="2045" w:type="dxa"/>
          </w:tcPr>
          <w:p w:rsidR="005D03BB" w:rsidRDefault="004A27A3">
            <w:r>
              <w:t>2</w:t>
            </w:r>
          </w:p>
        </w:tc>
        <w:tc>
          <w:tcPr>
            <w:tcW w:w="2045" w:type="dxa"/>
          </w:tcPr>
          <w:p w:rsidR="005D03BB" w:rsidRDefault="004A27A3">
            <w:r>
              <w:t>Response Time (Max)</w:t>
            </w:r>
          </w:p>
        </w:tc>
        <w:tc>
          <w:tcPr>
            <w:tcW w:w="2045" w:type="dxa"/>
          </w:tcPr>
          <w:p w:rsidR="005D03BB" w:rsidRDefault="004A27A3">
            <w:r>
              <w:t>&lt; 5 seconds</w:t>
            </w:r>
          </w:p>
        </w:tc>
        <w:tc>
          <w:tcPr>
            <w:tcW w:w="2045" w:type="dxa"/>
          </w:tcPr>
          <w:p w:rsidR="005D03BB" w:rsidRDefault="004A27A3">
            <w:r>
              <w:t>To be measured</w:t>
            </w:r>
          </w:p>
        </w:tc>
        <w:tc>
          <w:tcPr>
            <w:tcW w:w="2045" w:type="dxa"/>
          </w:tcPr>
          <w:p w:rsidR="005D03BB" w:rsidRDefault="004A27A3">
            <w:r>
              <w:t>Pending</w:t>
            </w:r>
          </w:p>
        </w:tc>
      </w:tr>
      <w:tr w:rsidR="005D03BB">
        <w:trPr>
          <w:jc w:val="center"/>
        </w:trPr>
        <w:tc>
          <w:tcPr>
            <w:tcW w:w="2045" w:type="dxa"/>
          </w:tcPr>
          <w:p w:rsidR="005D03BB" w:rsidRDefault="004A27A3">
            <w:r>
              <w:t>3</w:t>
            </w:r>
          </w:p>
        </w:tc>
        <w:tc>
          <w:tcPr>
            <w:tcW w:w="2045" w:type="dxa"/>
          </w:tcPr>
          <w:p w:rsidR="005D03BB" w:rsidRDefault="004A27A3">
            <w:r>
              <w:t xml:space="preserve">Throughput </w:t>
            </w:r>
            <w:r>
              <w:lastRenderedPageBreak/>
              <w:t>(Req/sec)</w:t>
            </w:r>
          </w:p>
        </w:tc>
        <w:tc>
          <w:tcPr>
            <w:tcW w:w="2045" w:type="dxa"/>
          </w:tcPr>
          <w:p w:rsidR="005D03BB" w:rsidRDefault="004A27A3">
            <w:r>
              <w:lastRenderedPageBreak/>
              <w:t>To be measured</w:t>
            </w:r>
          </w:p>
        </w:tc>
        <w:tc>
          <w:tcPr>
            <w:tcW w:w="2045" w:type="dxa"/>
          </w:tcPr>
          <w:p w:rsidR="005D03BB" w:rsidRDefault="004A27A3">
            <w:r>
              <w:t>To be measured</w:t>
            </w:r>
          </w:p>
        </w:tc>
        <w:tc>
          <w:tcPr>
            <w:tcW w:w="2045" w:type="dxa"/>
          </w:tcPr>
          <w:p w:rsidR="005D03BB" w:rsidRDefault="004A27A3">
            <w:r>
              <w:t>Pending</w:t>
            </w:r>
          </w:p>
        </w:tc>
      </w:tr>
      <w:tr w:rsidR="005D03BB">
        <w:trPr>
          <w:jc w:val="center"/>
        </w:trPr>
        <w:tc>
          <w:tcPr>
            <w:tcW w:w="2045" w:type="dxa"/>
          </w:tcPr>
          <w:p w:rsidR="005D03BB" w:rsidRDefault="004A27A3">
            <w:r>
              <w:lastRenderedPageBreak/>
              <w:t>4</w:t>
            </w:r>
          </w:p>
        </w:tc>
        <w:tc>
          <w:tcPr>
            <w:tcW w:w="2045" w:type="dxa"/>
          </w:tcPr>
          <w:p w:rsidR="005D03BB" w:rsidRDefault="004A27A3">
            <w:r>
              <w:t xml:space="preserve">Error </w:t>
            </w:r>
            <w:r>
              <w:t>Rate</w:t>
            </w:r>
          </w:p>
        </w:tc>
        <w:tc>
          <w:tcPr>
            <w:tcW w:w="2045" w:type="dxa"/>
          </w:tcPr>
          <w:p w:rsidR="005D03BB" w:rsidRDefault="004A27A3">
            <w:r>
              <w:t>&lt; 1%</w:t>
            </w:r>
          </w:p>
        </w:tc>
        <w:tc>
          <w:tcPr>
            <w:tcW w:w="2045" w:type="dxa"/>
          </w:tcPr>
          <w:p w:rsidR="005D03BB" w:rsidRDefault="004A27A3">
            <w:r>
              <w:t>To be measured</w:t>
            </w:r>
          </w:p>
        </w:tc>
        <w:tc>
          <w:tcPr>
            <w:tcW w:w="2045" w:type="dxa"/>
          </w:tcPr>
          <w:p w:rsidR="005D03BB" w:rsidRDefault="004A27A3">
            <w:r>
              <w:t>Pending</w:t>
            </w:r>
          </w:p>
        </w:tc>
      </w:tr>
      <w:tr w:rsidR="005D03BB">
        <w:trPr>
          <w:jc w:val="center"/>
        </w:trPr>
        <w:tc>
          <w:tcPr>
            <w:tcW w:w="2045" w:type="dxa"/>
          </w:tcPr>
          <w:p w:rsidR="005D03BB" w:rsidRDefault="004A27A3">
            <w:r>
              <w:t>5</w:t>
            </w:r>
          </w:p>
        </w:tc>
        <w:tc>
          <w:tcPr>
            <w:tcW w:w="2045" w:type="dxa"/>
          </w:tcPr>
          <w:p w:rsidR="005D03BB" w:rsidRDefault="004A27A3">
            <w:r>
              <w:t>CPU Utilization</w:t>
            </w:r>
          </w:p>
        </w:tc>
        <w:tc>
          <w:tcPr>
            <w:tcW w:w="2045" w:type="dxa"/>
          </w:tcPr>
          <w:p w:rsidR="005D03BB" w:rsidRDefault="004A27A3">
            <w:r>
              <w:t>&lt; 80%</w:t>
            </w:r>
          </w:p>
        </w:tc>
        <w:tc>
          <w:tcPr>
            <w:tcW w:w="2045" w:type="dxa"/>
          </w:tcPr>
          <w:p w:rsidR="005D03BB" w:rsidRDefault="004A27A3">
            <w:r>
              <w:t>To be measured</w:t>
            </w:r>
          </w:p>
        </w:tc>
        <w:tc>
          <w:tcPr>
            <w:tcW w:w="2045" w:type="dxa"/>
          </w:tcPr>
          <w:p w:rsidR="005D03BB" w:rsidRDefault="004A27A3">
            <w:r>
              <w:t>Pending</w:t>
            </w:r>
          </w:p>
        </w:tc>
      </w:tr>
      <w:tr w:rsidR="005D03BB">
        <w:trPr>
          <w:jc w:val="center"/>
        </w:trPr>
        <w:tc>
          <w:tcPr>
            <w:tcW w:w="2045" w:type="dxa"/>
          </w:tcPr>
          <w:p w:rsidR="005D03BB" w:rsidRDefault="004A27A3">
            <w:r>
              <w:t>6</w:t>
            </w:r>
          </w:p>
        </w:tc>
        <w:tc>
          <w:tcPr>
            <w:tcW w:w="2045" w:type="dxa"/>
          </w:tcPr>
          <w:p w:rsidR="005D03BB" w:rsidRDefault="004A27A3">
            <w:r>
              <w:t>Memory Utilization</w:t>
            </w:r>
          </w:p>
        </w:tc>
        <w:tc>
          <w:tcPr>
            <w:tcW w:w="2045" w:type="dxa"/>
          </w:tcPr>
          <w:p w:rsidR="005D03BB" w:rsidRDefault="004A27A3">
            <w:r>
              <w:t>&lt; 80%</w:t>
            </w:r>
          </w:p>
        </w:tc>
        <w:tc>
          <w:tcPr>
            <w:tcW w:w="2045" w:type="dxa"/>
          </w:tcPr>
          <w:p w:rsidR="005D03BB" w:rsidRDefault="004A27A3">
            <w:r>
              <w:t>To be measured</w:t>
            </w:r>
          </w:p>
        </w:tc>
        <w:tc>
          <w:tcPr>
            <w:tcW w:w="2045" w:type="dxa"/>
          </w:tcPr>
          <w:p w:rsidR="005D03BB" w:rsidRDefault="004A27A3">
            <w:r>
              <w:t>Pending</w:t>
            </w:r>
          </w:p>
        </w:tc>
      </w:tr>
    </w:tbl>
    <w:p w:rsidR="005D03BB" w:rsidRDefault="004A27A3">
      <w:r>
        <w:rPr>
          <w:b/>
          <w:sz w:val="26"/>
        </w:rPr>
        <w:t>Remarks</w:t>
      </w:r>
    </w:p>
    <w:p w:rsidR="005D03BB" w:rsidRDefault="004A27A3">
      <w:r>
        <w:t>Performance values are pending actual testing evidence. The target values are retained from the Performance Testing</w:t>
      </w:r>
      <w:r>
        <w:t xml:space="preserve"> template.</w:t>
      </w:r>
    </w:p>
    <w:p w:rsidR="005D03BB" w:rsidRDefault="004A27A3">
      <w:r>
        <w:rPr>
          <w:b/>
          <w:sz w:val="26"/>
        </w:rPr>
        <w:t>Step 4: Observations &amp; Analysis</w:t>
      </w:r>
    </w:p>
    <w:p w:rsidR="005D03BB" w:rsidRDefault="004A27A3">
      <w:r>
        <w:t>The performance testing should verify whether the Standard Laptop procurement workflow can process multiple requests efficiently. Particular attention should be given to request submission, approval processing, Fl</w:t>
      </w:r>
      <w:r>
        <w:t>ow Designer execution, Catalog Task creation, and assignment to the Hardware group. The automated workflow is intended to reduce manual intervention, minimize user waiting time, and improve resource utilization within IT procurement.</w:t>
      </w:r>
    </w:p>
    <w:p w:rsidR="005D03BB" w:rsidRDefault="004A27A3">
      <w:r>
        <w:rPr>
          <w:b/>
          <w:sz w:val="26"/>
        </w:rPr>
        <w:t xml:space="preserve">Step 5: Screenshots / </w:t>
      </w:r>
      <w:r>
        <w:rPr>
          <w:b/>
          <w:sz w:val="26"/>
        </w:rPr>
        <w:t>Evidence</w:t>
      </w:r>
    </w:p>
    <w:p w:rsidR="005D03BB" w:rsidRDefault="004A27A3">
      <w:pPr>
        <w:pStyle w:val="ListNumber"/>
      </w:pPr>
      <w:r>
        <w:t>Standard Laptop Service Catalog request</w:t>
      </w:r>
    </w:p>
    <w:p w:rsidR="005D03BB" w:rsidRDefault="004A27A3">
      <w:pPr>
        <w:pStyle w:val="ListNumber"/>
      </w:pPr>
      <w:r>
        <w:t>Request approval</w:t>
      </w:r>
    </w:p>
    <w:p w:rsidR="005D03BB" w:rsidRDefault="004A27A3">
      <w:pPr>
        <w:pStyle w:val="ListNumber"/>
      </w:pPr>
      <w:r>
        <w:t>Flow Designer execution</w:t>
      </w:r>
    </w:p>
    <w:p w:rsidR="005D03BB" w:rsidRDefault="004A27A3">
      <w:pPr>
        <w:pStyle w:val="ListNumber"/>
      </w:pPr>
      <w:r>
        <w:t>Created Catalog Task</w:t>
      </w:r>
    </w:p>
    <w:p w:rsidR="005D03BB" w:rsidRDefault="004A27A3">
      <w:pPr>
        <w:pStyle w:val="ListNumber"/>
      </w:pPr>
      <w:r>
        <w:t>Short description and Hardware assignment group</w:t>
      </w:r>
    </w:p>
    <w:p w:rsidR="005D03BB" w:rsidRDefault="004A27A3">
      <w:pPr>
        <w:pStyle w:val="ListNumber"/>
      </w:pPr>
      <w:r>
        <w:t>Performance testing results / metrics</w:t>
      </w:r>
    </w:p>
    <w:p w:rsidR="005D03BB" w:rsidRDefault="004A27A3">
      <w:r>
        <w:rPr>
          <w:b/>
          <w:sz w:val="26"/>
        </w:rPr>
        <w:t>Conclusion</w:t>
      </w:r>
    </w:p>
    <w:p w:rsidR="005D03BB" w:rsidRDefault="004A27A3">
      <w:r>
        <w:t xml:space="preserve">The performance testing approach is designed </w:t>
      </w:r>
      <w:r>
        <w:t>around the automated Standard Laptop procurement workflow implemented using ServiceNow Flow Designer. Testing covers the request, approval, automation, and Catalog Task stages. Actual performance metrics should be added from the testing tool results before</w:t>
      </w:r>
      <w:r>
        <w:t xml:space="preserve"> final submission.</w:t>
      </w:r>
    </w:p>
    <w:sectPr w:rsidR="005D03BB" w:rsidSect="00034616">
      <w:pgSz w:w="12240" w:h="15840"/>
      <w:pgMar w:top="936" w:right="1008" w:bottom="936"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4A27A3"/>
    <w:rsid w:val="005D03BB"/>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ELCOT</cp:lastModifiedBy>
  <cp:revision>2</cp:revision>
  <dcterms:created xsi:type="dcterms:W3CDTF">2026-09-29T11:10:00Z</dcterms:created>
  <dcterms:modified xsi:type="dcterms:W3CDTF">2026-09-29T11:10:00Z</dcterms:modified>
</cp:coreProperties>
</file>