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54825" w14:textId="77777777" w:rsidR="00B97CB4" w:rsidRDefault="00B97CB4" w:rsidP="00B97CB4"/>
    <w:p w14:paraId="517D78F9" w14:textId="77777777" w:rsidR="00B97CB4" w:rsidRPr="002C5431" w:rsidRDefault="00B97CB4" w:rsidP="00472F35"/>
    <w:p w14:paraId="5596D7E0" w14:textId="77777777" w:rsidR="00B97CB4" w:rsidRDefault="00B97CB4" w:rsidP="00B97CB4"/>
    <w:p w14:paraId="16E48A0A" w14:textId="77777777" w:rsidR="00B97CB4" w:rsidRDefault="00B97CB4" w:rsidP="00B97CB4"/>
    <w:p w14:paraId="5890570E" w14:textId="77777777" w:rsidR="00B97CB4" w:rsidRDefault="00B97CB4" w:rsidP="00B97CB4"/>
    <w:p w14:paraId="3468A17B" w14:textId="77777777" w:rsidR="00B97CB4" w:rsidRDefault="00B97CB4" w:rsidP="00B97CB4"/>
    <w:p w14:paraId="2D07CD04" w14:textId="77777777" w:rsidR="00B97CB4" w:rsidRDefault="00B97CB4" w:rsidP="00B97CB4"/>
    <w:p w14:paraId="1F50EA6C" w14:textId="77777777" w:rsidR="00B97CB4" w:rsidRDefault="00B97CB4" w:rsidP="00B97CB4"/>
    <w:p w14:paraId="7E3DEE26" w14:textId="77777777" w:rsidR="00B97CB4" w:rsidRDefault="00B97CB4" w:rsidP="00B97CB4"/>
    <w:p w14:paraId="28E61B7F" w14:textId="77777777" w:rsidR="00B97CB4" w:rsidRDefault="00B97CB4" w:rsidP="00B97CB4"/>
    <w:p w14:paraId="1EB99C00" w14:textId="77777777" w:rsidR="00B97CB4" w:rsidRDefault="00B97CB4" w:rsidP="00B97CB4"/>
    <w:p w14:paraId="51A25CB4" w14:textId="77777777" w:rsidR="00B97CB4" w:rsidRDefault="00B97CB4" w:rsidP="00B97CB4"/>
    <w:p w14:paraId="5CCB41C7" w14:textId="77777777" w:rsidR="00B97CB4" w:rsidRDefault="00B97CB4" w:rsidP="00B97CB4"/>
    <w:p w14:paraId="3876D17B" w14:textId="77777777" w:rsidR="00B97CB4" w:rsidRDefault="00B97CB4" w:rsidP="00B97CB4"/>
    <w:p w14:paraId="414F36B9" w14:textId="77777777" w:rsidR="00B97CB4" w:rsidRDefault="00B97CB4" w:rsidP="00B97CB4"/>
    <w:p w14:paraId="16F32549" w14:textId="77777777" w:rsidR="009F78D4" w:rsidRDefault="009F78D4" w:rsidP="00B97CB4">
      <w:pPr>
        <w:pStyle w:val="ITSCoverTitle"/>
      </w:pPr>
      <w:r>
        <w:t>Project Charter</w:t>
      </w:r>
    </w:p>
    <w:p w14:paraId="08EA1F57" w14:textId="5DE4E861" w:rsidR="009F78D4" w:rsidRDefault="009F78D4" w:rsidP="00B97CB4">
      <w:pPr>
        <w:pStyle w:val="ITSCoverSubtitle"/>
      </w:pPr>
      <w:r>
        <w:t>Project Name:</w:t>
      </w:r>
      <w:r w:rsidR="00EB48DB">
        <w:t xml:space="preserve"> BID YOUR WAY</w:t>
      </w:r>
    </w:p>
    <w:p w14:paraId="18C0FA77" w14:textId="6FA6F8A2" w:rsidR="00B97CB4" w:rsidRDefault="00D22D7E" w:rsidP="00B97CB4">
      <w:pPr>
        <w:pStyle w:val="ITSCoverSubtitle"/>
      </w:pPr>
      <w:r>
        <w:t xml:space="preserve">Capstone Clark University </w:t>
      </w:r>
    </w:p>
    <w:p w14:paraId="3E556100" w14:textId="77777777" w:rsidR="00B97CB4" w:rsidRDefault="00B97CB4" w:rsidP="00B97CB4"/>
    <w:p w14:paraId="0CD8389B" w14:textId="77777777" w:rsidR="00B97CB4" w:rsidRDefault="00B97CB4" w:rsidP="00B97CB4"/>
    <w:p w14:paraId="5E005119" w14:textId="77777777" w:rsidR="00B97CB4" w:rsidRDefault="00B97CB4" w:rsidP="00B97CB4"/>
    <w:p w14:paraId="4D340E2A" w14:textId="77777777" w:rsidR="00B97CB4" w:rsidRDefault="00B97CB4" w:rsidP="00B97CB4"/>
    <w:p w14:paraId="6110322E" w14:textId="77777777" w:rsidR="00B97CB4" w:rsidRDefault="00B97CB4" w:rsidP="00B97CB4"/>
    <w:p w14:paraId="4561EF25" w14:textId="77777777" w:rsidR="00B97CB4" w:rsidRDefault="00B97CB4" w:rsidP="00B97CB4"/>
    <w:p w14:paraId="59202F83" w14:textId="77777777" w:rsidR="00B97CB4" w:rsidRDefault="00B97CB4" w:rsidP="00B97CB4"/>
    <w:p w14:paraId="42CBA2F6" w14:textId="77777777" w:rsidR="00B97CB4" w:rsidRDefault="00B97CB4" w:rsidP="00B97CB4"/>
    <w:p w14:paraId="19378033" w14:textId="77777777" w:rsidR="00B97CB4" w:rsidRDefault="00B97CB4" w:rsidP="00B97CB4"/>
    <w:p w14:paraId="013DED49" w14:textId="77777777" w:rsidR="00B97CB4" w:rsidRDefault="00B97CB4" w:rsidP="00B97CB4"/>
    <w:p w14:paraId="3FC4CB4F" w14:textId="77777777" w:rsidR="00B97CB4" w:rsidRDefault="00B97CB4" w:rsidP="00B97CB4"/>
    <w:p w14:paraId="7BB85B9B" w14:textId="77777777" w:rsidR="00B97CB4" w:rsidRDefault="00B97CB4" w:rsidP="00B97CB4"/>
    <w:p w14:paraId="6A9F40AB" w14:textId="77777777" w:rsidR="00B97CB4" w:rsidRDefault="00B97CB4" w:rsidP="00B97CB4"/>
    <w:p w14:paraId="7A80C798" w14:textId="77777777" w:rsidR="00B97CB4" w:rsidRDefault="00B97CB4" w:rsidP="00B97CB4"/>
    <w:p w14:paraId="39760C81" w14:textId="77777777" w:rsidR="00B97CB4" w:rsidRDefault="00B97CB4" w:rsidP="00B97CB4">
      <w:pPr>
        <w:tabs>
          <w:tab w:val="left" w:pos="4970"/>
        </w:tabs>
      </w:pPr>
    </w:p>
    <w:p w14:paraId="00CA7521" w14:textId="77777777" w:rsidR="00B97CB4" w:rsidRDefault="00B97CB4" w:rsidP="00B97CB4"/>
    <w:p w14:paraId="71FC124E" w14:textId="77777777" w:rsidR="00B97CB4" w:rsidRDefault="00B97CB4" w:rsidP="00B97CB4">
      <w:pPr>
        <w:jc w:val="right"/>
      </w:pPr>
    </w:p>
    <w:p w14:paraId="6E5737B1" w14:textId="77777777" w:rsidR="00B97CB4" w:rsidRDefault="00B97CB4" w:rsidP="00B859E8">
      <w:pPr>
        <w:pStyle w:val="ITSDocumentControlTitle"/>
      </w:pPr>
      <w:bookmarkStart w:id="0" w:name="_Toc1116852"/>
      <w:bookmarkStart w:id="1" w:name="_Toc2751781"/>
      <w:bookmarkStart w:id="2" w:name="_Toc130611778"/>
      <w:bookmarkStart w:id="3" w:name="_Toc130618220"/>
      <w:bookmarkStart w:id="4" w:name="_Toc151967246"/>
      <w:bookmarkStart w:id="5" w:name="_Toc315872332"/>
      <w:bookmarkStart w:id="6" w:name="_Toc323711595"/>
      <w:bookmarkStart w:id="7" w:name="_Toc351022878"/>
      <w:r>
        <w:lastRenderedPageBreak/>
        <w:t>Document Control</w:t>
      </w:r>
      <w:bookmarkEnd w:id="0"/>
      <w:bookmarkEnd w:id="1"/>
      <w:bookmarkEnd w:id="2"/>
      <w:bookmarkEnd w:id="3"/>
      <w:bookmarkEnd w:id="4"/>
      <w:bookmarkEnd w:id="5"/>
      <w:bookmarkEnd w:id="6"/>
      <w:bookmarkEnd w:id="7"/>
    </w:p>
    <w:p w14:paraId="23006256" w14:textId="77777777" w:rsidR="00B97CB4" w:rsidRDefault="00B97CB4" w:rsidP="00B97CB4">
      <w:pPr>
        <w:pStyle w:val="ITSDocumentControlLevel2"/>
      </w:pPr>
      <w:bookmarkStart w:id="8" w:name="_Toc1116853"/>
      <w:bookmarkStart w:id="9" w:name="_Toc2751782"/>
      <w:bookmarkStart w:id="10" w:name="_Toc130611779"/>
      <w:bookmarkStart w:id="11" w:name="_Toc130618221"/>
      <w:bookmarkStart w:id="12" w:name="_Toc151967247"/>
      <w:bookmarkStart w:id="13" w:name="_Toc315872333"/>
      <w:bookmarkStart w:id="14" w:name="_Toc323711596"/>
      <w:bookmarkStart w:id="15" w:name="_Toc351022879"/>
      <w:r>
        <w:t>Change Record</w:t>
      </w:r>
      <w:bookmarkEnd w:id="8"/>
      <w:bookmarkEnd w:id="9"/>
      <w:bookmarkEnd w:id="10"/>
      <w:bookmarkEnd w:id="11"/>
      <w:bookmarkEnd w:id="12"/>
      <w:bookmarkEnd w:id="13"/>
      <w:bookmarkEnd w:id="14"/>
      <w:bookmarkEnd w:id="15"/>
    </w:p>
    <w:p w14:paraId="60C93968" w14:textId="77777777" w:rsidR="00B97CB4" w:rsidRDefault="00B97CB4" w:rsidP="00B97CB4">
      <w:pPr>
        <w:pStyle w:val="ITSBodyText"/>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0"/>
        <w:gridCol w:w="1938"/>
        <w:gridCol w:w="1002"/>
        <w:gridCol w:w="2326"/>
      </w:tblGrid>
      <w:tr w:rsidR="00B97CB4" w14:paraId="5ACB807F" w14:textId="77777777">
        <w:tc>
          <w:tcPr>
            <w:tcW w:w="1182" w:type="dxa"/>
            <w:tcBorders>
              <w:bottom w:val="single" w:sz="2" w:space="0" w:color="auto"/>
            </w:tcBorders>
            <w:shd w:val="clear" w:color="auto" w:fill="C0C0C0"/>
          </w:tcPr>
          <w:p w14:paraId="22AC4584" w14:textId="77777777" w:rsidR="00B97CB4" w:rsidRDefault="00B97CB4" w:rsidP="00B97CB4">
            <w:pPr>
              <w:pStyle w:val="ITSTableTitle"/>
            </w:pPr>
            <w:r>
              <w:t xml:space="preserve">Date </w:t>
            </w:r>
          </w:p>
        </w:tc>
        <w:tc>
          <w:tcPr>
            <w:tcW w:w="2214" w:type="dxa"/>
            <w:shd w:val="clear" w:color="auto" w:fill="C0C0C0"/>
          </w:tcPr>
          <w:p w14:paraId="45F3A0A9" w14:textId="77777777" w:rsidR="00B97CB4" w:rsidRDefault="00B97CB4" w:rsidP="00B97CB4">
            <w:pPr>
              <w:pStyle w:val="ITSTableTitle"/>
            </w:pPr>
            <w:r>
              <w:t>Author</w:t>
            </w:r>
          </w:p>
        </w:tc>
        <w:tc>
          <w:tcPr>
            <w:tcW w:w="1032" w:type="dxa"/>
            <w:shd w:val="clear" w:color="auto" w:fill="C0C0C0"/>
          </w:tcPr>
          <w:p w14:paraId="2E6746B7" w14:textId="77777777" w:rsidR="00B97CB4" w:rsidRDefault="00B97CB4" w:rsidP="00B97CB4">
            <w:pPr>
              <w:pStyle w:val="ITSTableTitle"/>
            </w:pPr>
            <w:r>
              <w:t>Version</w:t>
            </w:r>
          </w:p>
        </w:tc>
        <w:tc>
          <w:tcPr>
            <w:tcW w:w="2628" w:type="dxa"/>
            <w:shd w:val="clear" w:color="auto" w:fill="C0C0C0"/>
          </w:tcPr>
          <w:p w14:paraId="4B10B3B8" w14:textId="77777777" w:rsidR="00B97CB4" w:rsidRDefault="00B97CB4" w:rsidP="00B97CB4">
            <w:pPr>
              <w:pStyle w:val="ITSTableTitle"/>
            </w:pPr>
            <w:r>
              <w:t>Change Reference</w:t>
            </w:r>
          </w:p>
        </w:tc>
      </w:tr>
      <w:tr w:rsidR="00B97CB4" w14:paraId="40EB4305" w14:textId="77777777">
        <w:tc>
          <w:tcPr>
            <w:tcW w:w="1182" w:type="dxa"/>
            <w:tcBorders>
              <w:top w:val="single" w:sz="2" w:space="0" w:color="auto"/>
            </w:tcBorders>
          </w:tcPr>
          <w:p w14:paraId="4C0D5C22" w14:textId="77777777" w:rsidR="00B97CB4" w:rsidRDefault="00B97CB4" w:rsidP="00B97CB4">
            <w:pPr>
              <w:pStyle w:val="ITSTableText"/>
            </w:pPr>
          </w:p>
        </w:tc>
        <w:tc>
          <w:tcPr>
            <w:tcW w:w="2214" w:type="dxa"/>
          </w:tcPr>
          <w:p w14:paraId="37944F95" w14:textId="77777777" w:rsidR="00B97CB4" w:rsidRDefault="00B97CB4" w:rsidP="00B97CB4">
            <w:pPr>
              <w:pStyle w:val="ITSTableText"/>
            </w:pPr>
          </w:p>
        </w:tc>
        <w:tc>
          <w:tcPr>
            <w:tcW w:w="1032" w:type="dxa"/>
          </w:tcPr>
          <w:p w14:paraId="4FBDC8B1" w14:textId="77777777" w:rsidR="00B97CB4" w:rsidRDefault="00B97CB4" w:rsidP="00B97CB4">
            <w:pPr>
              <w:pStyle w:val="ITSTableText"/>
            </w:pPr>
          </w:p>
        </w:tc>
        <w:tc>
          <w:tcPr>
            <w:tcW w:w="2628" w:type="dxa"/>
          </w:tcPr>
          <w:p w14:paraId="3EC905AB" w14:textId="77777777" w:rsidR="00B97CB4" w:rsidRDefault="00B97CB4" w:rsidP="00B97CB4">
            <w:pPr>
              <w:pStyle w:val="ITSTableText"/>
            </w:pPr>
          </w:p>
        </w:tc>
      </w:tr>
      <w:tr w:rsidR="00B97CB4" w14:paraId="31194EAA" w14:textId="77777777">
        <w:tc>
          <w:tcPr>
            <w:tcW w:w="1182" w:type="dxa"/>
          </w:tcPr>
          <w:p w14:paraId="1C76DEC0" w14:textId="77777777" w:rsidR="00B97CB4" w:rsidRDefault="00B97CB4" w:rsidP="00B97CB4">
            <w:pPr>
              <w:pStyle w:val="ITSTableText"/>
            </w:pPr>
          </w:p>
        </w:tc>
        <w:tc>
          <w:tcPr>
            <w:tcW w:w="2214" w:type="dxa"/>
            <w:tcBorders>
              <w:right w:val="single" w:sz="2" w:space="0" w:color="auto"/>
            </w:tcBorders>
          </w:tcPr>
          <w:p w14:paraId="174C2D9D" w14:textId="77777777" w:rsidR="00B97CB4" w:rsidRDefault="00B97CB4" w:rsidP="00B97CB4">
            <w:pPr>
              <w:pStyle w:val="ITSTableText"/>
            </w:pPr>
          </w:p>
        </w:tc>
        <w:tc>
          <w:tcPr>
            <w:tcW w:w="1032" w:type="dxa"/>
            <w:tcBorders>
              <w:left w:val="single" w:sz="2" w:space="0" w:color="auto"/>
            </w:tcBorders>
          </w:tcPr>
          <w:p w14:paraId="607EACE9" w14:textId="77777777" w:rsidR="00B97CB4" w:rsidRDefault="00B97CB4" w:rsidP="00B97CB4">
            <w:pPr>
              <w:pStyle w:val="ITSTableText"/>
            </w:pPr>
          </w:p>
        </w:tc>
        <w:tc>
          <w:tcPr>
            <w:tcW w:w="2628" w:type="dxa"/>
          </w:tcPr>
          <w:p w14:paraId="76BC4E6B" w14:textId="77777777" w:rsidR="00B97CB4" w:rsidRDefault="00B97CB4" w:rsidP="00B97CB4">
            <w:pPr>
              <w:pStyle w:val="ITSTableText"/>
            </w:pPr>
          </w:p>
        </w:tc>
      </w:tr>
      <w:tr w:rsidR="00B97CB4" w14:paraId="7619B115" w14:textId="77777777">
        <w:tc>
          <w:tcPr>
            <w:tcW w:w="1182" w:type="dxa"/>
          </w:tcPr>
          <w:p w14:paraId="32EBA9E6" w14:textId="77777777" w:rsidR="00B97CB4" w:rsidRDefault="00B97CB4" w:rsidP="00B97CB4">
            <w:pPr>
              <w:pStyle w:val="ITSTableText"/>
            </w:pPr>
          </w:p>
        </w:tc>
        <w:tc>
          <w:tcPr>
            <w:tcW w:w="2214" w:type="dxa"/>
            <w:tcBorders>
              <w:right w:val="single" w:sz="2" w:space="0" w:color="auto"/>
            </w:tcBorders>
          </w:tcPr>
          <w:p w14:paraId="15E1A3BD" w14:textId="77777777" w:rsidR="00B97CB4" w:rsidRDefault="00B97CB4" w:rsidP="00B97CB4">
            <w:pPr>
              <w:pStyle w:val="ITSTableText"/>
            </w:pPr>
          </w:p>
        </w:tc>
        <w:tc>
          <w:tcPr>
            <w:tcW w:w="1032" w:type="dxa"/>
            <w:tcBorders>
              <w:left w:val="single" w:sz="2" w:space="0" w:color="auto"/>
            </w:tcBorders>
          </w:tcPr>
          <w:p w14:paraId="0C535292" w14:textId="77777777" w:rsidR="00B97CB4" w:rsidRDefault="00B97CB4" w:rsidP="00B97CB4">
            <w:pPr>
              <w:pStyle w:val="ITSTableText"/>
            </w:pPr>
          </w:p>
        </w:tc>
        <w:tc>
          <w:tcPr>
            <w:tcW w:w="2628" w:type="dxa"/>
          </w:tcPr>
          <w:p w14:paraId="73935466" w14:textId="77777777" w:rsidR="00B97CB4" w:rsidRDefault="00B97CB4" w:rsidP="00B97CB4">
            <w:pPr>
              <w:pStyle w:val="ITSTableText"/>
            </w:pPr>
          </w:p>
        </w:tc>
      </w:tr>
    </w:tbl>
    <w:p w14:paraId="52AB5F59" w14:textId="77777777" w:rsidR="00B97CB4" w:rsidRDefault="00B97CB4" w:rsidP="00B97CB4">
      <w:pPr>
        <w:pStyle w:val="ITSBodyText"/>
      </w:pPr>
    </w:p>
    <w:p w14:paraId="1375C8C1" w14:textId="77777777" w:rsidR="00B97CB4" w:rsidRDefault="00B97CB4" w:rsidP="00B97CB4">
      <w:pPr>
        <w:pStyle w:val="ITSDocumentControlLevel2"/>
      </w:pPr>
      <w:bookmarkStart w:id="16" w:name="_Toc1116854"/>
      <w:bookmarkStart w:id="17" w:name="_Toc2751783"/>
      <w:bookmarkStart w:id="18" w:name="_Toc130611780"/>
      <w:bookmarkStart w:id="19" w:name="_Toc130618222"/>
      <w:bookmarkStart w:id="20" w:name="_Toc151967248"/>
      <w:bookmarkStart w:id="21" w:name="_Toc315872334"/>
      <w:bookmarkStart w:id="22" w:name="_Toc323711597"/>
      <w:bookmarkStart w:id="23" w:name="_Toc351022880"/>
      <w:r>
        <w:t>Reviewers</w:t>
      </w:r>
      <w:bookmarkEnd w:id="16"/>
      <w:bookmarkEnd w:id="17"/>
      <w:bookmarkEnd w:id="18"/>
      <w:bookmarkEnd w:id="19"/>
      <w:bookmarkEnd w:id="20"/>
      <w:bookmarkEnd w:id="21"/>
      <w:bookmarkEnd w:id="22"/>
      <w:bookmarkEnd w:id="23"/>
    </w:p>
    <w:p w14:paraId="28A34B6A" w14:textId="77777777" w:rsidR="00B97CB4" w:rsidRDefault="00B97CB4" w:rsidP="00B97CB4">
      <w:pPr>
        <w:pStyle w:val="ITSBodyText"/>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6"/>
        <w:gridCol w:w="1992"/>
        <w:gridCol w:w="1012"/>
        <w:gridCol w:w="2256"/>
      </w:tblGrid>
      <w:tr w:rsidR="00B97CB4" w14:paraId="5119742D" w14:textId="77777777">
        <w:tc>
          <w:tcPr>
            <w:tcW w:w="1182" w:type="dxa"/>
            <w:tcBorders>
              <w:bottom w:val="single" w:sz="2" w:space="0" w:color="auto"/>
            </w:tcBorders>
            <w:shd w:val="clear" w:color="auto" w:fill="C0C0C0"/>
          </w:tcPr>
          <w:p w14:paraId="1B90D6EF" w14:textId="77777777" w:rsidR="00B97CB4" w:rsidRDefault="00B97CB4" w:rsidP="00B97CB4">
            <w:pPr>
              <w:pStyle w:val="ITSTableTitle"/>
            </w:pPr>
            <w:r>
              <w:t xml:space="preserve">Sign Off Date </w:t>
            </w:r>
          </w:p>
        </w:tc>
        <w:tc>
          <w:tcPr>
            <w:tcW w:w="2214" w:type="dxa"/>
            <w:shd w:val="clear" w:color="auto" w:fill="C0C0C0"/>
          </w:tcPr>
          <w:p w14:paraId="1E9255DC" w14:textId="77777777" w:rsidR="00B97CB4" w:rsidRDefault="00B97CB4" w:rsidP="00B97CB4">
            <w:pPr>
              <w:pStyle w:val="ITSTableTitle"/>
            </w:pPr>
            <w:r>
              <w:t>Reviewer</w:t>
            </w:r>
          </w:p>
        </w:tc>
        <w:tc>
          <w:tcPr>
            <w:tcW w:w="1032" w:type="dxa"/>
            <w:shd w:val="clear" w:color="auto" w:fill="C0C0C0"/>
          </w:tcPr>
          <w:p w14:paraId="6EF493E3" w14:textId="77777777" w:rsidR="00B97CB4" w:rsidRDefault="00B97CB4" w:rsidP="00B97CB4">
            <w:pPr>
              <w:pStyle w:val="ITSTableTitle"/>
            </w:pPr>
            <w:r>
              <w:t>Position</w:t>
            </w:r>
          </w:p>
        </w:tc>
        <w:tc>
          <w:tcPr>
            <w:tcW w:w="2628" w:type="dxa"/>
            <w:shd w:val="clear" w:color="auto" w:fill="C0C0C0"/>
          </w:tcPr>
          <w:p w14:paraId="37DA69CB" w14:textId="77777777" w:rsidR="00B97CB4" w:rsidRDefault="00B97CB4" w:rsidP="00B97CB4">
            <w:pPr>
              <w:pStyle w:val="ITSTableTitle"/>
            </w:pPr>
            <w:r>
              <w:t>Sign Off</w:t>
            </w:r>
          </w:p>
        </w:tc>
      </w:tr>
      <w:tr w:rsidR="00B97CB4" w14:paraId="573F3DE5" w14:textId="77777777">
        <w:tc>
          <w:tcPr>
            <w:tcW w:w="1182" w:type="dxa"/>
            <w:tcBorders>
              <w:top w:val="single" w:sz="2" w:space="0" w:color="auto"/>
            </w:tcBorders>
          </w:tcPr>
          <w:p w14:paraId="588ABD9C" w14:textId="77777777" w:rsidR="00B97CB4" w:rsidRDefault="00B97CB4" w:rsidP="00B97CB4">
            <w:pPr>
              <w:pStyle w:val="ITSTableText"/>
            </w:pPr>
          </w:p>
        </w:tc>
        <w:tc>
          <w:tcPr>
            <w:tcW w:w="2214" w:type="dxa"/>
          </w:tcPr>
          <w:p w14:paraId="5D98ECA7" w14:textId="77777777" w:rsidR="00B97CB4" w:rsidRDefault="00B97CB4" w:rsidP="00B97CB4">
            <w:pPr>
              <w:pStyle w:val="ITSTableText"/>
            </w:pPr>
          </w:p>
        </w:tc>
        <w:tc>
          <w:tcPr>
            <w:tcW w:w="1032" w:type="dxa"/>
          </w:tcPr>
          <w:p w14:paraId="4EBB9A7C" w14:textId="77777777" w:rsidR="00B97CB4" w:rsidRDefault="00B97CB4" w:rsidP="00B97CB4">
            <w:pPr>
              <w:pStyle w:val="ITSTableText"/>
            </w:pPr>
          </w:p>
        </w:tc>
        <w:tc>
          <w:tcPr>
            <w:tcW w:w="2628" w:type="dxa"/>
          </w:tcPr>
          <w:p w14:paraId="0E225C65" w14:textId="77777777" w:rsidR="00B97CB4" w:rsidRDefault="00B97CB4" w:rsidP="00B97CB4">
            <w:pPr>
              <w:pStyle w:val="ITSTableText"/>
            </w:pPr>
          </w:p>
        </w:tc>
      </w:tr>
      <w:tr w:rsidR="00B97CB4" w14:paraId="5CF8E525" w14:textId="77777777">
        <w:tc>
          <w:tcPr>
            <w:tcW w:w="1182" w:type="dxa"/>
          </w:tcPr>
          <w:p w14:paraId="303664AA" w14:textId="77777777" w:rsidR="00B97CB4" w:rsidRDefault="00B97CB4" w:rsidP="00B97CB4">
            <w:pPr>
              <w:pStyle w:val="ITSTableText"/>
            </w:pPr>
          </w:p>
        </w:tc>
        <w:tc>
          <w:tcPr>
            <w:tcW w:w="2214" w:type="dxa"/>
            <w:tcBorders>
              <w:right w:val="single" w:sz="2" w:space="0" w:color="auto"/>
            </w:tcBorders>
          </w:tcPr>
          <w:p w14:paraId="31C0ABDE" w14:textId="77777777" w:rsidR="00B97CB4" w:rsidRDefault="00B97CB4" w:rsidP="00B97CB4">
            <w:pPr>
              <w:pStyle w:val="ITSTableText"/>
            </w:pPr>
          </w:p>
        </w:tc>
        <w:tc>
          <w:tcPr>
            <w:tcW w:w="1032" w:type="dxa"/>
            <w:tcBorders>
              <w:left w:val="single" w:sz="2" w:space="0" w:color="auto"/>
            </w:tcBorders>
          </w:tcPr>
          <w:p w14:paraId="478E42E2" w14:textId="77777777" w:rsidR="00B97CB4" w:rsidRDefault="00B97CB4" w:rsidP="00B97CB4">
            <w:pPr>
              <w:pStyle w:val="ITSTableText"/>
            </w:pPr>
          </w:p>
        </w:tc>
        <w:tc>
          <w:tcPr>
            <w:tcW w:w="2628" w:type="dxa"/>
          </w:tcPr>
          <w:p w14:paraId="37A8ACC5" w14:textId="77777777" w:rsidR="00B97CB4" w:rsidRDefault="00B97CB4" w:rsidP="00B97CB4">
            <w:pPr>
              <w:pStyle w:val="ITSTableText"/>
            </w:pPr>
          </w:p>
        </w:tc>
      </w:tr>
      <w:tr w:rsidR="00B97CB4" w14:paraId="7D7D6E32" w14:textId="77777777">
        <w:tc>
          <w:tcPr>
            <w:tcW w:w="1182" w:type="dxa"/>
          </w:tcPr>
          <w:p w14:paraId="537BA5A4" w14:textId="77777777" w:rsidR="00B97CB4" w:rsidRDefault="00B97CB4" w:rsidP="00B97CB4">
            <w:pPr>
              <w:pStyle w:val="ITSTableText"/>
            </w:pPr>
          </w:p>
        </w:tc>
        <w:tc>
          <w:tcPr>
            <w:tcW w:w="2214" w:type="dxa"/>
            <w:tcBorders>
              <w:right w:val="single" w:sz="2" w:space="0" w:color="auto"/>
            </w:tcBorders>
          </w:tcPr>
          <w:p w14:paraId="498E5F51" w14:textId="77777777" w:rsidR="00B97CB4" w:rsidRDefault="00B97CB4" w:rsidP="00B97CB4">
            <w:pPr>
              <w:pStyle w:val="ITSTableText"/>
            </w:pPr>
          </w:p>
        </w:tc>
        <w:tc>
          <w:tcPr>
            <w:tcW w:w="1032" w:type="dxa"/>
            <w:tcBorders>
              <w:left w:val="single" w:sz="2" w:space="0" w:color="auto"/>
            </w:tcBorders>
          </w:tcPr>
          <w:p w14:paraId="75EB7EFD" w14:textId="77777777" w:rsidR="00B97CB4" w:rsidRDefault="00B97CB4" w:rsidP="00B97CB4">
            <w:pPr>
              <w:pStyle w:val="ITSTableText"/>
            </w:pPr>
          </w:p>
        </w:tc>
        <w:tc>
          <w:tcPr>
            <w:tcW w:w="2628" w:type="dxa"/>
          </w:tcPr>
          <w:p w14:paraId="6673A492" w14:textId="77777777" w:rsidR="00B97CB4" w:rsidRDefault="00B97CB4" w:rsidP="00B97CB4">
            <w:pPr>
              <w:pStyle w:val="ITSTableText"/>
            </w:pPr>
          </w:p>
        </w:tc>
      </w:tr>
    </w:tbl>
    <w:p w14:paraId="4FF9695A" w14:textId="77777777" w:rsidR="00B97CB4" w:rsidRDefault="00B97CB4" w:rsidP="00B97CB4">
      <w:pPr>
        <w:pStyle w:val="ITSBodyText"/>
      </w:pPr>
    </w:p>
    <w:p w14:paraId="2E4B7ED5" w14:textId="77777777" w:rsidR="00B97CB4" w:rsidRDefault="00B97CB4" w:rsidP="00B97CB4">
      <w:pPr>
        <w:pStyle w:val="ITSDocumentControlLevel2"/>
      </w:pPr>
      <w:bookmarkStart w:id="24" w:name="_Toc1116855"/>
      <w:bookmarkStart w:id="25" w:name="_Toc2751784"/>
      <w:bookmarkStart w:id="26" w:name="_Toc130611781"/>
      <w:bookmarkStart w:id="27" w:name="_Toc130618223"/>
      <w:bookmarkStart w:id="28" w:name="_Toc151967249"/>
      <w:bookmarkStart w:id="29" w:name="_Toc315872335"/>
      <w:bookmarkStart w:id="30" w:name="_Toc323711598"/>
      <w:bookmarkStart w:id="31" w:name="_Toc351022881"/>
      <w:r>
        <w:t>Distribution</w:t>
      </w:r>
      <w:bookmarkEnd w:id="24"/>
      <w:bookmarkEnd w:id="25"/>
      <w:bookmarkEnd w:id="26"/>
      <w:bookmarkEnd w:id="27"/>
      <w:bookmarkEnd w:id="28"/>
      <w:bookmarkEnd w:id="29"/>
      <w:bookmarkEnd w:id="30"/>
      <w:bookmarkEnd w:id="31"/>
    </w:p>
    <w:p w14:paraId="214D82C1" w14:textId="77777777" w:rsidR="00B97CB4" w:rsidRDefault="00B97CB4" w:rsidP="00B97CB4">
      <w:pPr>
        <w:pStyle w:val="ITSBodyText"/>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5"/>
        <w:gridCol w:w="4853"/>
      </w:tblGrid>
      <w:tr w:rsidR="00B97CB4" w14:paraId="7BED4CC7" w14:textId="77777777">
        <w:tc>
          <w:tcPr>
            <w:tcW w:w="1105" w:type="dxa"/>
            <w:tcBorders>
              <w:bottom w:val="single" w:sz="2" w:space="0" w:color="auto"/>
            </w:tcBorders>
            <w:shd w:val="clear" w:color="auto" w:fill="C0C0C0"/>
          </w:tcPr>
          <w:p w14:paraId="359DE3A1" w14:textId="77777777" w:rsidR="00B97CB4" w:rsidRDefault="00B97CB4" w:rsidP="00B97CB4">
            <w:pPr>
              <w:pStyle w:val="ITSTableTitle"/>
            </w:pPr>
            <w:r>
              <w:t xml:space="preserve">Copy Number </w:t>
            </w:r>
          </w:p>
        </w:tc>
        <w:tc>
          <w:tcPr>
            <w:tcW w:w="4853" w:type="dxa"/>
            <w:shd w:val="clear" w:color="auto" w:fill="C0C0C0"/>
          </w:tcPr>
          <w:p w14:paraId="05327634" w14:textId="77777777" w:rsidR="00B97CB4" w:rsidRDefault="00B97CB4" w:rsidP="00B97CB4">
            <w:pPr>
              <w:pStyle w:val="ITSTableTitle"/>
            </w:pPr>
            <w:r>
              <w:t>Name</w:t>
            </w:r>
          </w:p>
        </w:tc>
      </w:tr>
      <w:tr w:rsidR="00B97CB4" w14:paraId="0D780F01" w14:textId="77777777">
        <w:tc>
          <w:tcPr>
            <w:tcW w:w="1105" w:type="dxa"/>
            <w:tcBorders>
              <w:top w:val="single" w:sz="2" w:space="0" w:color="auto"/>
            </w:tcBorders>
          </w:tcPr>
          <w:p w14:paraId="59A76EB8" w14:textId="77777777" w:rsidR="00B97CB4" w:rsidRDefault="00B97CB4" w:rsidP="00B97CB4">
            <w:pPr>
              <w:pStyle w:val="ITSTableText"/>
            </w:pPr>
          </w:p>
        </w:tc>
        <w:tc>
          <w:tcPr>
            <w:tcW w:w="4853" w:type="dxa"/>
          </w:tcPr>
          <w:p w14:paraId="074F6F93" w14:textId="77777777" w:rsidR="00B97CB4" w:rsidRDefault="00B97CB4" w:rsidP="00B97CB4">
            <w:pPr>
              <w:pStyle w:val="ITSTableText"/>
            </w:pPr>
          </w:p>
        </w:tc>
      </w:tr>
      <w:tr w:rsidR="00B97CB4" w14:paraId="1248FC0A" w14:textId="77777777">
        <w:tc>
          <w:tcPr>
            <w:tcW w:w="1105" w:type="dxa"/>
          </w:tcPr>
          <w:p w14:paraId="51E46078" w14:textId="77777777" w:rsidR="00B97CB4" w:rsidRDefault="00B97CB4" w:rsidP="00B97CB4">
            <w:pPr>
              <w:pStyle w:val="ITSTableText"/>
            </w:pPr>
          </w:p>
        </w:tc>
        <w:tc>
          <w:tcPr>
            <w:tcW w:w="4853" w:type="dxa"/>
            <w:tcBorders>
              <w:right w:val="single" w:sz="2" w:space="0" w:color="auto"/>
            </w:tcBorders>
          </w:tcPr>
          <w:p w14:paraId="4155C3E5" w14:textId="77777777" w:rsidR="00B97CB4" w:rsidRDefault="00B97CB4" w:rsidP="00B97CB4">
            <w:pPr>
              <w:pStyle w:val="ITSTableText"/>
            </w:pPr>
          </w:p>
        </w:tc>
      </w:tr>
      <w:tr w:rsidR="00B97CB4" w14:paraId="3FEF7589" w14:textId="77777777">
        <w:tc>
          <w:tcPr>
            <w:tcW w:w="1105" w:type="dxa"/>
          </w:tcPr>
          <w:p w14:paraId="14F9C8ED" w14:textId="77777777" w:rsidR="00B97CB4" w:rsidRDefault="00B97CB4" w:rsidP="00B97CB4">
            <w:pPr>
              <w:pStyle w:val="ITSTableText"/>
            </w:pPr>
          </w:p>
        </w:tc>
        <w:tc>
          <w:tcPr>
            <w:tcW w:w="4853" w:type="dxa"/>
            <w:tcBorders>
              <w:right w:val="single" w:sz="2" w:space="0" w:color="auto"/>
            </w:tcBorders>
          </w:tcPr>
          <w:p w14:paraId="4D9DF5E7" w14:textId="77777777" w:rsidR="00B97CB4" w:rsidRDefault="00B97CB4" w:rsidP="00B97CB4">
            <w:pPr>
              <w:pStyle w:val="ITSTableText"/>
            </w:pPr>
          </w:p>
        </w:tc>
      </w:tr>
    </w:tbl>
    <w:p w14:paraId="607CE1B5" w14:textId="77777777" w:rsidR="00B97CB4" w:rsidRDefault="00B97CB4" w:rsidP="00B97CB4">
      <w:pPr>
        <w:pStyle w:val="ITSBodyText"/>
      </w:pPr>
    </w:p>
    <w:p w14:paraId="31EBCDE6" w14:textId="77777777" w:rsidR="00B97CB4" w:rsidRDefault="00B97CB4" w:rsidP="00B859E8">
      <w:pPr>
        <w:pStyle w:val="ITSTableofContentsTitle"/>
      </w:pPr>
      <w:bookmarkStart w:id="32" w:name="_Toc1116856"/>
      <w:bookmarkStart w:id="33" w:name="_Toc2751785"/>
      <w:bookmarkStart w:id="34" w:name="_Toc130611782"/>
      <w:bookmarkStart w:id="35" w:name="_Toc130618224"/>
      <w:bookmarkStart w:id="36" w:name="_Toc151967250"/>
      <w:bookmarkStart w:id="37" w:name="_Toc315872336"/>
      <w:bookmarkStart w:id="38" w:name="_Toc323711599"/>
      <w:bookmarkStart w:id="39" w:name="_Toc351022882"/>
      <w:r>
        <w:lastRenderedPageBreak/>
        <w:t>Table of Contents</w:t>
      </w:r>
      <w:bookmarkEnd w:id="32"/>
      <w:bookmarkEnd w:id="33"/>
      <w:bookmarkEnd w:id="34"/>
      <w:bookmarkEnd w:id="35"/>
      <w:bookmarkEnd w:id="36"/>
      <w:bookmarkEnd w:id="37"/>
      <w:bookmarkEnd w:id="38"/>
      <w:bookmarkEnd w:id="39"/>
    </w:p>
    <w:p w14:paraId="3E46AEAC" w14:textId="77777777" w:rsidR="00AE440D" w:rsidRPr="00714A7D" w:rsidRDefault="00B97CB4" w:rsidP="00AE440D">
      <w:pPr>
        <w:pStyle w:val="TOC1"/>
        <w:rPr>
          <w:rFonts w:ascii="Calibri" w:hAnsi="Calibri"/>
          <w:b w:val="0"/>
          <w:caps w:val="0"/>
          <w:sz w:val="22"/>
          <w:szCs w:val="22"/>
        </w:rPr>
      </w:pPr>
      <w:r>
        <w:fldChar w:fldCharType="begin"/>
      </w:r>
      <w:r>
        <w:instrText xml:space="preserve"> TOC \o "1-3" </w:instrText>
      </w:r>
      <w:r>
        <w:fldChar w:fldCharType="separate"/>
      </w:r>
    </w:p>
    <w:p w14:paraId="38A7C637" w14:textId="2C6DA012" w:rsidR="00AE440D" w:rsidRPr="00714A7D" w:rsidRDefault="00AE440D">
      <w:pPr>
        <w:pStyle w:val="TOC1"/>
        <w:tabs>
          <w:tab w:val="left" w:pos="2520"/>
        </w:tabs>
        <w:rPr>
          <w:rFonts w:ascii="Calibri" w:hAnsi="Calibri"/>
          <w:b w:val="0"/>
          <w:caps w:val="0"/>
          <w:sz w:val="22"/>
          <w:szCs w:val="22"/>
        </w:rPr>
      </w:pPr>
      <w:r>
        <w:t>1</w:t>
      </w:r>
      <w:r w:rsidRPr="00714A7D">
        <w:rPr>
          <w:rFonts w:ascii="Calibri" w:hAnsi="Calibri"/>
          <w:b w:val="0"/>
          <w:caps w:val="0"/>
          <w:sz w:val="22"/>
          <w:szCs w:val="22"/>
        </w:rPr>
        <w:tab/>
      </w:r>
      <w:r>
        <w:t>Project Background</w:t>
      </w:r>
      <w:r>
        <w:tab/>
      </w:r>
      <w:r>
        <w:fldChar w:fldCharType="begin"/>
      </w:r>
      <w:r>
        <w:instrText xml:space="preserve"> PAGEREF _Toc351022883 \h </w:instrText>
      </w:r>
      <w:r>
        <w:fldChar w:fldCharType="separate"/>
      </w:r>
      <w:r w:rsidR="00193936">
        <w:t>4</w:t>
      </w:r>
      <w:r>
        <w:fldChar w:fldCharType="end"/>
      </w:r>
    </w:p>
    <w:p w14:paraId="176BFBA2" w14:textId="6EADA310" w:rsidR="00AE440D" w:rsidRPr="00714A7D" w:rsidRDefault="00AE440D" w:rsidP="00E90F83">
      <w:pPr>
        <w:pStyle w:val="TOC2"/>
        <w:rPr>
          <w:rFonts w:ascii="Calibri" w:hAnsi="Calibri"/>
          <w:sz w:val="22"/>
          <w:szCs w:val="22"/>
        </w:rPr>
      </w:pPr>
      <w:r>
        <w:t>1.1</w:t>
      </w:r>
      <w:r w:rsidRPr="00714A7D">
        <w:rPr>
          <w:rFonts w:ascii="Calibri" w:hAnsi="Calibri"/>
          <w:sz w:val="22"/>
          <w:szCs w:val="22"/>
        </w:rPr>
        <w:tab/>
      </w:r>
      <w:r>
        <w:t>Problem/Opportunity Description</w:t>
      </w:r>
      <w:r>
        <w:tab/>
      </w:r>
      <w:r>
        <w:fldChar w:fldCharType="begin"/>
      </w:r>
      <w:r>
        <w:instrText xml:space="preserve"> PAGEREF _Toc351022884 \h </w:instrText>
      </w:r>
      <w:r>
        <w:fldChar w:fldCharType="separate"/>
      </w:r>
      <w:r w:rsidR="00193936">
        <w:t>4</w:t>
      </w:r>
      <w:r>
        <w:fldChar w:fldCharType="end"/>
      </w:r>
    </w:p>
    <w:p w14:paraId="24A12C8D" w14:textId="6DF3EE82" w:rsidR="00AE440D" w:rsidRPr="00714A7D" w:rsidRDefault="00AE440D" w:rsidP="00E90F83">
      <w:pPr>
        <w:pStyle w:val="TOC2"/>
        <w:rPr>
          <w:rFonts w:ascii="Calibri" w:hAnsi="Calibri"/>
          <w:sz w:val="22"/>
          <w:szCs w:val="22"/>
        </w:rPr>
      </w:pPr>
      <w:r>
        <w:t>1.2</w:t>
      </w:r>
      <w:r w:rsidRPr="00714A7D">
        <w:rPr>
          <w:rFonts w:ascii="Calibri" w:hAnsi="Calibri"/>
          <w:sz w:val="22"/>
          <w:szCs w:val="22"/>
        </w:rPr>
        <w:tab/>
      </w:r>
      <w:r>
        <w:t>Benefits</w:t>
      </w:r>
      <w:r>
        <w:tab/>
      </w:r>
      <w:r>
        <w:fldChar w:fldCharType="begin"/>
      </w:r>
      <w:r>
        <w:instrText xml:space="preserve"> PAGEREF _Toc351022885 \h </w:instrText>
      </w:r>
      <w:r>
        <w:fldChar w:fldCharType="separate"/>
      </w:r>
      <w:r w:rsidR="00193936">
        <w:t>4</w:t>
      </w:r>
      <w:r>
        <w:fldChar w:fldCharType="end"/>
      </w:r>
    </w:p>
    <w:p w14:paraId="5636E7A0" w14:textId="42349FA4" w:rsidR="00AE440D" w:rsidRPr="00714A7D" w:rsidRDefault="00AE440D" w:rsidP="00E90F83">
      <w:pPr>
        <w:pStyle w:val="TOC2"/>
        <w:rPr>
          <w:rFonts w:ascii="Calibri" w:hAnsi="Calibri"/>
          <w:sz w:val="22"/>
          <w:szCs w:val="22"/>
        </w:rPr>
      </w:pPr>
      <w:r>
        <w:t>1.3</w:t>
      </w:r>
      <w:r w:rsidRPr="00714A7D">
        <w:rPr>
          <w:rFonts w:ascii="Calibri" w:hAnsi="Calibri"/>
          <w:sz w:val="22"/>
          <w:szCs w:val="22"/>
        </w:rPr>
        <w:tab/>
      </w:r>
      <w:r>
        <w:t>Goals</w:t>
      </w:r>
      <w:r>
        <w:tab/>
      </w:r>
      <w:r>
        <w:fldChar w:fldCharType="begin"/>
      </w:r>
      <w:r>
        <w:instrText xml:space="preserve"> PAGEREF _Toc351022886 \h </w:instrText>
      </w:r>
      <w:r>
        <w:fldChar w:fldCharType="separate"/>
      </w:r>
      <w:r w:rsidR="00193936">
        <w:t>5</w:t>
      </w:r>
      <w:r>
        <w:fldChar w:fldCharType="end"/>
      </w:r>
    </w:p>
    <w:p w14:paraId="1360CD21" w14:textId="7B666CBD" w:rsidR="00AE440D" w:rsidRPr="00714A7D" w:rsidRDefault="00AE440D" w:rsidP="00E90F83">
      <w:pPr>
        <w:pStyle w:val="TOC2"/>
        <w:rPr>
          <w:rFonts w:ascii="Calibri" w:hAnsi="Calibri"/>
          <w:sz w:val="22"/>
          <w:szCs w:val="22"/>
        </w:rPr>
      </w:pPr>
      <w:r>
        <w:t>1.4</w:t>
      </w:r>
      <w:r w:rsidRPr="00714A7D">
        <w:rPr>
          <w:rFonts w:ascii="Calibri" w:hAnsi="Calibri"/>
          <w:sz w:val="22"/>
          <w:szCs w:val="22"/>
        </w:rPr>
        <w:tab/>
      </w:r>
      <w:r>
        <w:t>Stakeholders and Clients</w:t>
      </w:r>
      <w:r>
        <w:tab/>
      </w:r>
      <w:r>
        <w:fldChar w:fldCharType="begin"/>
      </w:r>
      <w:r>
        <w:instrText xml:space="preserve"> PAGEREF _Toc351022887 \h </w:instrText>
      </w:r>
      <w:r>
        <w:fldChar w:fldCharType="separate"/>
      </w:r>
      <w:r w:rsidR="00193936">
        <w:t>5</w:t>
      </w:r>
      <w:r>
        <w:fldChar w:fldCharType="end"/>
      </w:r>
    </w:p>
    <w:p w14:paraId="03AA22F7" w14:textId="41BB1735" w:rsidR="00AE440D" w:rsidRPr="00714A7D" w:rsidRDefault="00AE440D">
      <w:pPr>
        <w:pStyle w:val="TOC1"/>
        <w:tabs>
          <w:tab w:val="left" w:pos="2520"/>
        </w:tabs>
        <w:rPr>
          <w:rFonts w:ascii="Calibri" w:hAnsi="Calibri"/>
          <w:b w:val="0"/>
          <w:caps w:val="0"/>
          <w:sz w:val="22"/>
          <w:szCs w:val="22"/>
        </w:rPr>
      </w:pPr>
      <w:r>
        <w:t>2</w:t>
      </w:r>
      <w:r w:rsidRPr="00714A7D">
        <w:rPr>
          <w:rFonts w:ascii="Calibri" w:hAnsi="Calibri"/>
          <w:b w:val="0"/>
          <w:caps w:val="0"/>
          <w:sz w:val="22"/>
          <w:szCs w:val="22"/>
        </w:rPr>
        <w:tab/>
      </w:r>
      <w:r>
        <w:t>Project Scope</w:t>
      </w:r>
      <w:r>
        <w:tab/>
      </w:r>
      <w:r w:rsidR="0014566D">
        <w:t>6</w:t>
      </w:r>
    </w:p>
    <w:p w14:paraId="310C0525" w14:textId="3DB0E115" w:rsidR="00AE440D" w:rsidRPr="00714A7D" w:rsidRDefault="00AE440D" w:rsidP="00E90F83">
      <w:pPr>
        <w:pStyle w:val="TOC2"/>
        <w:rPr>
          <w:rFonts w:ascii="Calibri" w:hAnsi="Calibri"/>
          <w:sz w:val="22"/>
          <w:szCs w:val="22"/>
        </w:rPr>
      </w:pPr>
      <w:r>
        <w:t>2.1</w:t>
      </w:r>
      <w:r w:rsidRPr="00714A7D">
        <w:rPr>
          <w:rFonts w:ascii="Calibri" w:hAnsi="Calibri"/>
          <w:sz w:val="22"/>
          <w:szCs w:val="22"/>
        </w:rPr>
        <w:tab/>
      </w:r>
      <w:r>
        <w:t>Objectives</w:t>
      </w:r>
      <w:r>
        <w:tab/>
      </w:r>
      <w:r w:rsidR="0014566D">
        <w:t>6</w:t>
      </w:r>
    </w:p>
    <w:p w14:paraId="352E24C0" w14:textId="168A2E26" w:rsidR="00AE440D" w:rsidRPr="00714A7D" w:rsidRDefault="00AE440D" w:rsidP="00E90F83">
      <w:pPr>
        <w:pStyle w:val="TOC2"/>
        <w:rPr>
          <w:rFonts w:ascii="Calibri" w:hAnsi="Calibri"/>
          <w:sz w:val="22"/>
          <w:szCs w:val="22"/>
        </w:rPr>
      </w:pPr>
      <w:r>
        <w:t>2.2</w:t>
      </w:r>
      <w:r w:rsidRPr="00714A7D">
        <w:rPr>
          <w:rFonts w:ascii="Calibri" w:hAnsi="Calibri"/>
          <w:sz w:val="22"/>
          <w:szCs w:val="22"/>
        </w:rPr>
        <w:tab/>
      </w:r>
      <w:r>
        <w:t>Deliverables</w:t>
      </w:r>
      <w:r>
        <w:tab/>
      </w:r>
      <w:r w:rsidR="0014566D">
        <w:t>6</w:t>
      </w:r>
    </w:p>
    <w:p w14:paraId="46449817" w14:textId="56F1D68B" w:rsidR="00AE440D" w:rsidRPr="00714A7D" w:rsidRDefault="00AE440D" w:rsidP="00E90F83">
      <w:pPr>
        <w:pStyle w:val="TOC2"/>
        <w:rPr>
          <w:rFonts w:ascii="Calibri" w:hAnsi="Calibri"/>
          <w:sz w:val="22"/>
          <w:szCs w:val="22"/>
        </w:rPr>
      </w:pPr>
      <w:r>
        <w:t>2.3</w:t>
      </w:r>
      <w:r w:rsidRPr="00714A7D">
        <w:rPr>
          <w:rFonts w:ascii="Calibri" w:hAnsi="Calibri"/>
          <w:sz w:val="22"/>
          <w:szCs w:val="22"/>
        </w:rPr>
        <w:tab/>
      </w:r>
      <w:r>
        <w:t>Out of Scope</w:t>
      </w:r>
      <w:r>
        <w:tab/>
      </w:r>
      <w:r w:rsidR="0014566D">
        <w:t>7</w:t>
      </w:r>
    </w:p>
    <w:p w14:paraId="508B88FD" w14:textId="1A392093" w:rsidR="00AE440D" w:rsidRPr="00714A7D" w:rsidRDefault="00AE440D">
      <w:pPr>
        <w:pStyle w:val="TOC1"/>
        <w:tabs>
          <w:tab w:val="left" w:pos="2520"/>
        </w:tabs>
        <w:rPr>
          <w:rFonts w:ascii="Calibri" w:hAnsi="Calibri"/>
          <w:b w:val="0"/>
          <w:caps w:val="0"/>
          <w:sz w:val="22"/>
          <w:szCs w:val="22"/>
        </w:rPr>
      </w:pPr>
      <w:r>
        <w:t>3</w:t>
      </w:r>
      <w:r w:rsidRPr="00714A7D">
        <w:rPr>
          <w:rFonts w:ascii="Calibri" w:hAnsi="Calibri"/>
          <w:b w:val="0"/>
          <w:caps w:val="0"/>
          <w:sz w:val="22"/>
          <w:szCs w:val="22"/>
        </w:rPr>
        <w:tab/>
      </w:r>
      <w:r>
        <w:t>Project Plan</w:t>
      </w:r>
      <w:r>
        <w:tab/>
      </w:r>
      <w:r w:rsidR="0014566D">
        <w:t>8</w:t>
      </w:r>
    </w:p>
    <w:p w14:paraId="14133B90" w14:textId="7682B114" w:rsidR="00AE440D" w:rsidRPr="00714A7D" w:rsidRDefault="00AE440D" w:rsidP="00E90F83">
      <w:pPr>
        <w:pStyle w:val="TOC2"/>
        <w:rPr>
          <w:rFonts w:ascii="Calibri" w:hAnsi="Calibri"/>
          <w:sz w:val="22"/>
          <w:szCs w:val="22"/>
        </w:rPr>
      </w:pPr>
      <w:r>
        <w:t>3.1</w:t>
      </w:r>
      <w:r w:rsidRPr="00714A7D">
        <w:rPr>
          <w:rFonts w:ascii="Calibri" w:hAnsi="Calibri"/>
          <w:sz w:val="22"/>
          <w:szCs w:val="22"/>
        </w:rPr>
        <w:tab/>
      </w:r>
      <w:r>
        <w:t>Approach and Methodology</w:t>
      </w:r>
      <w:r>
        <w:tab/>
      </w:r>
      <w:r w:rsidR="0014566D">
        <w:t>8</w:t>
      </w:r>
    </w:p>
    <w:p w14:paraId="40E0BB22" w14:textId="2B1C316B" w:rsidR="00AE440D" w:rsidRPr="00714A7D" w:rsidRDefault="00AE440D" w:rsidP="00E90F83">
      <w:pPr>
        <w:pStyle w:val="TOC2"/>
        <w:rPr>
          <w:rFonts w:ascii="Calibri" w:hAnsi="Calibri"/>
          <w:sz w:val="22"/>
          <w:szCs w:val="22"/>
        </w:rPr>
      </w:pPr>
      <w:r>
        <w:t>3.2</w:t>
      </w:r>
      <w:r w:rsidRPr="00714A7D">
        <w:rPr>
          <w:rFonts w:ascii="Calibri" w:hAnsi="Calibri"/>
          <w:sz w:val="22"/>
          <w:szCs w:val="22"/>
        </w:rPr>
        <w:tab/>
      </w:r>
      <w:r>
        <w:t>Project Timeline</w:t>
      </w:r>
      <w:r>
        <w:tab/>
      </w:r>
      <w:r w:rsidR="0014566D">
        <w:t>8</w:t>
      </w:r>
    </w:p>
    <w:p w14:paraId="0877ED8F" w14:textId="32325D95" w:rsidR="00AE440D" w:rsidRPr="00714A7D" w:rsidRDefault="00AE440D" w:rsidP="00E90F83">
      <w:pPr>
        <w:pStyle w:val="TOC2"/>
        <w:rPr>
          <w:rFonts w:ascii="Calibri" w:hAnsi="Calibri"/>
          <w:sz w:val="22"/>
          <w:szCs w:val="22"/>
        </w:rPr>
      </w:pPr>
      <w:r>
        <w:t>3.3</w:t>
      </w:r>
      <w:r w:rsidRPr="00714A7D">
        <w:rPr>
          <w:rFonts w:ascii="Calibri" w:hAnsi="Calibri"/>
          <w:sz w:val="22"/>
          <w:szCs w:val="22"/>
        </w:rPr>
        <w:tab/>
      </w:r>
      <w:r>
        <w:t>Success Criteria</w:t>
      </w:r>
      <w:r>
        <w:tab/>
      </w:r>
      <w:r w:rsidR="0014566D">
        <w:t>9</w:t>
      </w:r>
    </w:p>
    <w:p w14:paraId="7BE13121" w14:textId="4A654B61" w:rsidR="00AE440D" w:rsidRPr="00714A7D" w:rsidRDefault="00AE440D" w:rsidP="00E90F83">
      <w:pPr>
        <w:pStyle w:val="TOC2"/>
        <w:rPr>
          <w:rFonts w:ascii="Calibri" w:hAnsi="Calibri"/>
          <w:sz w:val="22"/>
          <w:szCs w:val="22"/>
        </w:rPr>
      </w:pPr>
      <w:r>
        <w:t>3.4</w:t>
      </w:r>
      <w:r w:rsidRPr="00714A7D">
        <w:rPr>
          <w:rFonts w:ascii="Calibri" w:hAnsi="Calibri"/>
          <w:sz w:val="22"/>
          <w:szCs w:val="22"/>
        </w:rPr>
        <w:tab/>
      </w:r>
      <w:r>
        <w:t>Issues and Policy Implications</w:t>
      </w:r>
      <w:r>
        <w:tab/>
      </w:r>
      <w:r w:rsidR="0014566D">
        <w:t>9</w:t>
      </w:r>
    </w:p>
    <w:p w14:paraId="0926C94F" w14:textId="435C1517" w:rsidR="00AE440D" w:rsidRPr="00714A7D" w:rsidRDefault="00AE440D" w:rsidP="00E90F83">
      <w:pPr>
        <w:pStyle w:val="TOC2"/>
        <w:rPr>
          <w:rFonts w:ascii="Calibri" w:hAnsi="Calibri"/>
          <w:sz w:val="22"/>
          <w:szCs w:val="22"/>
        </w:rPr>
      </w:pPr>
      <w:r>
        <w:t>3.5</w:t>
      </w:r>
      <w:r w:rsidRPr="00714A7D">
        <w:rPr>
          <w:rFonts w:ascii="Calibri" w:hAnsi="Calibri"/>
          <w:sz w:val="22"/>
          <w:szCs w:val="22"/>
        </w:rPr>
        <w:tab/>
      </w:r>
      <w:r>
        <w:t>Risk Management Plan</w:t>
      </w:r>
      <w:r>
        <w:tab/>
      </w:r>
      <w:r w:rsidR="0014566D">
        <w:t>9</w:t>
      </w:r>
    </w:p>
    <w:p w14:paraId="30059B2A" w14:textId="3EDB6916" w:rsidR="00AE440D" w:rsidRPr="00714A7D" w:rsidRDefault="00AE440D" w:rsidP="00E90F83">
      <w:pPr>
        <w:pStyle w:val="TOC2"/>
        <w:rPr>
          <w:rFonts w:ascii="Calibri" w:hAnsi="Calibri"/>
          <w:sz w:val="22"/>
          <w:szCs w:val="22"/>
        </w:rPr>
      </w:pPr>
      <w:r>
        <w:t>3.6</w:t>
      </w:r>
      <w:r w:rsidRPr="00714A7D">
        <w:rPr>
          <w:rFonts w:ascii="Calibri" w:hAnsi="Calibri"/>
          <w:sz w:val="22"/>
          <w:szCs w:val="22"/>
        </w:rPr>
        <w:tab/>
      </w:r>
      <w:r>
        <w:t>Service Transition</w:t>
      </w:r>
      <w:r>
        <w:tab/>
      </w:r>
      <w:r w:rsidR="0014566D">
        <w:t>11</w:t>
      </w:r>
    </w:p>
    <w:p w14:paraId="621E6E53" w14:textId="7B964630" w:rsidR="00AE440D" w:rsidRPr="00714A7D" w:rsidRDefault="00AE440D" w:rsidP="00E90F83">
      <w:pPr>
        <w:pStyle w:val="TOC2"/>
        <w:rPr>
          <w:rFonts w:ascii="Calibri" w:hAnsi="Calibri"/>
          <w:sz w:val="22"/>
          <w:szCs w:val="22"/>
        </w:rPr>
      </w:pPr>
      <w:r>
        <w:t>3.7</w:t>
      </w:r>
      <w:r w:rsidRPr="00714A7D">
        <w:rPr>
          <w:rFonts w:ascii="Calibri" w:hAnsi="Calibri"/>
          <w:sz w:val="22"/>
          <w:szCs w:val="22"/>
        </w:rPr>
        <w:tab/>
      </w:r>
      <w:r>
        <w:t>Options Analysis</w:t>
      </w:r>
      <w:r>
        <w:tab/>
      </w:r>
      <w:r w:rsidR="0014566D">
        <w:t>11</w:t>
      </w:r>
    </w:p>
    <w:p w14:paraId="447B5EB6" w14:textId="3C40406F" w:rsidR="00AE440D" w:rsidRPr="00714A7D" w:rsidRDefault="00AE440D">
      <w:pPr>
        <w:pStyle w:val="TOC1"/>
        <w:tabs>
          <w:tab w:val="left" w:pos="2520"/>
        </w:tabs>
        <w:rPr>
          <w:rFonts w:ascii="Calibri" w:hAnsi="Calibri"/>
          <w:b w:val="0"/>
          <w:caps w:val="0"/>
          <w:sz w:val="22"/>
          <w:szCs w:val="22"/>
        </w:rPr>
      </w:pPr>
      <w:r>
        <w:t>4</w:t>
      </w:r>
      <w:r w:rsidRPr="00714A7D">
        <w:rPr>
          <w:rFonts w:ascii="Calibri" w:hAnsi="Calibri"/>
          <w:b w:val="0"/>
          <w:caps w:val="0"/>
          <w:sz w:val="22"/>
          <w:szCs w:val="22"/>
        </w:rPr>
        <w:tab/>
      </w:r>
      <w:r>
        <w:t>Technical Features</w:t>
      </w:r>
      <w:r>
        <w:tab/>
      </w:r>
      <w:r w:rsidR="0014566D">
        <w:t>12</w:t>
      </w:r>
    </w:p>
    <w:p w14:paraId="4BED4FEC" w14:textId="0BB8EF01" w:rsidR="00AE440D" w:rsidRPr="00714A7D" w:rsidRDefault="00AE440D">
      <w:pPr>
        <w:pStyle w:val="TOC1"/>
        <w:tabs>
          <w:tab w:val="left" w:pos="2520"/>
        </w:tabs>
        <w:rPr>
          <w:rFonts w:ascii="Calibri" w:hAnsi="Calibri"/>
          <w:b w:val="0"/>
          <w:caps w:val="0"/>
          <w:sz w:val="22"/>
          <w:szCs w:val="22"/>
        </w:rPr>
      </w:pPr>
      <w:r>
        <w:t>5</w:t>
      </w:r>
      <w:r w:rsidRPr="00714A7D">
        <w:rPr>
          <w:rFonts w:ascii="Calibri" w:hAnsi="Calibri"/>
          <w:b w:val="0"/>
          <w:caps w:val="0"/>
          <w:sz w:val="22"/>
          <w:szCs w:val="22"/>
        </w:rPr>
        <w:tab/>
      </w:r>
      <w:r>
        <w:t>Project Organization and Staffing</w:t>
      </w:r>
      <w:r>
        <w:tab/>
      </w:r>
      <w:r w:rsidR="0014566D">
        <w:t>14</w:t>
      </w:r>
    </w:p>
    <w:p w14:paraId="6A1FE879" w14:textId="4619344B" w:rsidR="00AE440D" w:rsidRPr="00714A7D" w:rsidRDefault="00AE440D">
      <w:pPr>
        <w:pStyle w:val="TOC1"/>
        <w:tabs>
          <w:tab w:val="left" w:pos="2520"/>
        </w:tabs>
        <w:rPr>
          <w:rFonts w:ascii="Calibri" w:hAnsi="Calibri"/>
          <w:b w:val="0"/>
          <w:caps w:val="0"/>
          <w:sz w:val="22"/>
          <w:szCs w:val="22"/>
        </w:rPr>
      </w:pPr>
      <w:r>
        <w:t>6</w:t>
      </w:r>
      <w:r w:rsidRPr="00714A7D">
        <w:rPr>
          <w:rFonts w:ascii="Calibri" w:hAnsi="Calibri"/>
          <w:b w:val="0"/>
          <w:caps w:val="0"/>
          <w:sz w:val="22"/>
          <w:szCs w:val="22"/>
        </w:rPr>
        <w:tab/>
      </w:r>
      <w:r>
        <w:t>Project Budget</w:t>
      </w:r>
      <w:r>
        <w:tab/>
      </w:r>
      <w:r w:rsidR="0014566D">
        <w:t>14</w:t>
      </w:r>
    </w:p>
    <w:p w14:paraId="65265EB2" w14:textId="6A04A54C" w:rsidR="00AE440D" w:rsidRPr="00714A7D" w:rsidRDefault="00AE440D">
      <w:pPr>
        <w:pStyle w:val="TOC1"/>
        <w:tabs>
          <w:tab w:val="left" w:pos="2520"/>
        </w:tabs>
        <w:rPr>
          <w:rFonts w:ascii="Calibri" w:hAnsi="Calibri"/>
          <w:b w:val="0"/>
          <w:caps w:val="0"/>
          <w:sz w:val="22"/>
          <w:szCs w:val="22"/>
        </w:rPr>
      </w:pPr>
      <w:r>
        <w:t>7</w:t>
      </w:r>
      <w:r w:rsidRPr="00714A7D">
        <w:rPr>
          <w:rFonts w:ascii="Calibri" w:hAnsi="Calibri"/>
          <w:b w:val="0"/>
          <w:caps w:val="0"/>
          <w:sz w:val="22"/>
          <w:szCs w:val="22"/>
        </w:rPr>
        <w:tab/>
      </w:r>
      <w:r>
        <w:t>Appendix A- Additional Information</w:t>
      </w:r>
      <w:r>
        <w:tab/>
      </w:r>
      <w:r w:rsidR="0014566D">
        <w:t>15</w:t>
      </w:r>
    </w:p>
    <w:p w14:paraId="0C0BAC5B" w14:textId="77777777" w:rsidR="00B97CB4" w:rsidRDefault="00B97CB4" w:rsidP="00B97CB4">
      <w:r>
        <w:rPr>
          <w:rFonts w:ascii="Helvetica" w:hAnsi="Helvetica"/>
          <w:b/>
          <w:caps/>
          <w:noProof/>
          <w:sz w:val="18"/>
          <w:szCs w:val="36"/>
        </w:rPr>
        <w:fldChar w:fldCharType="end"/>
      </w:r>
    </w:p>
    <w:p w14:paraId="36DFE2CB" w14:textId="77777777" w:rsidR="00B97CB4" w:rsidRDefault="00B97CB4" w:rsidP="00B97CB4">
      <w:pPr>
        <w:sectPr w:rsidR="00B97CB4" w:rsidSect="00B97CB4">
          <w:footerReference w:type="default" r:id="rId7"/>
          <w:headerReference w:type="first" r:id="rId8"/>
          <w:footerReference w:type="first" r:id="rId9"/>
          <w:type w:val="continuous"/>
          <w:pgSz w:w="12240" w:h="15840"/>
          <w:pgMar w:top="1440" w:right="1800" w:bottom="1440" w:left="1440" w:header="720" w:footer="720" w:gutter="0"/>
          <w:pgNumType w:fmt="lowerRoman" w:start="1"/>
          <w:cols w:space="720"/>
          <w:titlePg/>
        </w:sectPr>
      </w:pPr>
      <w:r>
        <w:t xml:space="preserve"> </w:t>
      </w:r>
    </w:p>
    <w:p w14:paraId="460C6761" w14:textId="77777777" w:rsidR="00B97CB4" w:rsidRDefault="009F78D4" w:rsidP="00B859E8">
      <w:pPr>
        <w:pStyle w:val="ITSHeading1"/>
      </w:pPr>
      <w:bookmarkStart w:id="40" w:name="_Toc351022883"/>
      <w:r>
        <w:lastRenderedPageBreak/>
        <w:t>Project Background</w:t>
      </w:r>
      <w:bookmarkEnd w:id="40"/>
    </w:p>
    <w:p w14:paraId="64E6C1B6" w14:textId="77777777" w:rsidR="009F78D4" w:rsidRDefault="009F78D4" w:rsidP="00B97CB4">
      <w:pPr>
        <w:pStyle w:val="ITSHeading2"/>
      </w:pPr>
      <w:bookmarkStart w:id="41" w:name="_Toc351022884"/>
      <w:r>
        <w:t>Problem/Opportunity Description</w:t>
      </w:r>
      <w:bookmarkEnd w:id="41"/>
    </w:p>
    <w:p w14:paraId="09AF3DC8" w14:textId="614ADB75" w:rsidR="00E90F83" w:rsidRDefault="00E90F83" w:rsidP="00E90F83">
      <w:pPr>
        <w:pStyle w:val="ITSBodyText"/>
      </w:pPr>
      <w:r>
        <w:t>Online auction platforms have become increasingly popular due to their convenience and accessibility, allowing users to participate in auctions from anywhere in the world. Still, a number of these platforms face significant challenges that have an impact on both the user experience and the effectiveness of their operations.</w:t>
      </w:r>
    </w:p>
    <w:p w14:paraId="22E1D044" w14:textId="77777777" w:rsidR="00E90F83" w:rsidRDefault="00E90F83" w:rsidP="00E90F83">
      <w:pPr>
        <w:pStyle w:val="ITSBodyText"/>
      </w:pPr>
      <w:r>
        <w:t>Firstly, a lot of the platforms that are currently in use lack an easy-to-use interface. It can be difficult for users to manage their accounts, make effective bids, and navigate the auction process. Secondly, a lot of platforms have inefficient bid and user management. Maintaining and managing a lot of bids and users at once can be challenging for administrators. This results in delays and inconsistencies, making the platform less responsive to users’ needs.</w:t>
      </w:r>
    </w:p>
    <w:p w14:paraId="03A25C48" w14:textId="4BFF736E" w:rsidR="009F78D4" w:rsidRDefault="00E90F83" w:rsidP="00E90F83">
      <w:pPr>
        <w:pStyle w:val="ITSBodyText"/>
      </w:pPr>
      <w:r>
        <w:t>Given these challenges, there is a great chance to create a cutting-edge online auction platform that solves these problems. By offering a user-friendly interface, efficient bid and user management, and automated task handling, the platform will enhance both user satisfaction and administrative efficiency. This will result in a smoother auction process, increased user trust, and higher engagement.</w:t>
      </w:r>
    </w:p>
    <w:p w14:paraId="06BADE9F" w14:textId="77777777" w:rsidR="009F78D4" w:rsidRDefault="009F78D4" w:rsidP="00B97CB4">
      <w:pPr>
        <w:pStyle w:val="ITSHeading2"/>
      </w:pPr>
      <w:bookmarkStart w:id="42" w:name="_Toc351022885"/>
      <w:r>
        <w:t>Benefits</w:t>
      </w:r>
      <w:bookmarkEnd w:id="42"/>
    </w:p>
    <w:p w14:paraId="1A5A692B" w14:textId="1AAC275E" w:rsidR="002604D1" w:rsidRDefault="002604D1" w:rsidP="004C6B55">
      <w:pPr>
        <w:pStyle w:val="ITSBodyText"/>
      </w:pPr>
      <w:r>
        <w:t>The platform will provide specific benefits to each key user group:</w:t>
      </w:r>
    </w:p>
    <w:p w14:paraId="1209DB7A" w14:textId="7A25C1F9" w:rsidR="002604D1" w:rsidRDefault="002604D1" w:rsidP="002604D1">
      <w:pPr>
        <w:pStyle w:val="ITSBodyText"/>
      </w:pPr>
      <w:r w:rsidRPr="004C6B55">
        <w:rPr>
          <w:b/>
          <w:bCs/>
        </w:rPr>
        <w:t>For Bidders:</w:t>
      </w:r>
      <w:r>
        <w:t xml:space="preserve"> With simple bid management, instant notifications, and real-time bidding updates, bidders will have a seamless, user-friendly experience. This guarantees that they can actively participate in auctions, never miss an opportunity, and be updated on the status of their bids. </w:t>
      </w:r>
    </w:p>
    <w:p w14:paraId="67DA9A96" w14:textId="693CC337" w:rsidR="002604D1" w:rsidRDefault="002604D1" w:rsidP="004C6B55">
      <w:pPr>
        <w:pStyle w:val="ITSBodyText"/>
      </w:pPr>
      <w:r w:rsidRPr="004C6B55">
        <w:rPr>
          <w:b/>
          <w:bCs/>
        </w:rPr>
        <w:t xml:space="preserve">For </w:t>
      </w:r>
      <w:r w:rsidR="007A699B" w:rsidRPr="004C6B55">
        <w:rPr>
          <w:b/>
          <w:bCs/>
        </w:rPr>
        <w:t>Seller</w:t>
      </w:r>
      <w:r w:rsidRPr="004C6B55">
        <w:rPr>
          <w:b/>
          <w:bCs/>
        </w:rPr>
        <w:t>s:</w:t>
      </w:r>
      <w:r>
        <w:t xml:space="preserve"> Effective tools to handle auction listings, track bids, and confirm payments will be beneficial to </w:t>
      </w:r>
      <w:r w:rsidR="007A699B">
        <w:t>Seller</w:t>
      </w:r>
      <w:r>
        <w:t>s. They won't need to perform as much manual oversight because they will receive automated notifications that will provide them with real-time insights into the auction's progress.</w:t>
      </w:r>
    </w:p>
    <w:p w14:paraId="303D2B13" w14:textId="5D26AAED" w:rsidR="002604D1" w:rsidRDefault="002604D1" w:rsidP="002604D1">
      <w:pPr>
        <w:pStyle w:val="ITSBodyText"/>
      </w:pPr>
      <w:r w:rsidRPr="004C6B55">
        <w:rPr>
          <w:b/>
          <w:bCs/>
        </w:rPr>
        <w:t>For Admins:</w:t>
      </w:r>
      <w:r>
        <w:t xml:space="preserve"> </w:t>
      </w:r>
      <w:r w:rsidR="00186F5F">
        <w:t>A</w:t>
      </w:r>
      <w:r>
        <w:t>dministrators will have access to a broad dashboard that allows them to manage users (</w:t>
      </w:r>
      <w:r w:rsidR="007A699B">
        <w:t>Seller</w:t>
      </w:r>
      <w:r>
        <w:t xml:space="preserve">s and bidders), validate transactions, and maintain platform security. The </w:t>
      </w:r>
      <w:r w:rsidR="004C6B55">
        <w:t>admin</w:t>
      </w:r>
      <w:r>
        <w:t xml:space="preserve"> can maintain platform efficiency and promptly address issues with task automation and real-time monitoring, resulting in more streamlined operations and a dependable auction process.</w:t>
      </w:r>
    </w:p>
    <w:p w14:paraId="48694A87" w14:textId="0291A554" w:rsidR="002604D1" w:rsidRDefault="002604D1" w:rsidP="002604D1">
      <w:pPr>
        <w:pStyle w:val="ITSBodyText"/>
      </w:pPr>
      <w:r w:rsidRPr="002604D1">
        <w:t xml:space="preserve">The investment produces strategic returns in the form of improved efficiency using task automation and effective user management, which minimizes the need for manual administration employees. Through premium services or auction </w:t>
      </w:r>
      <w:r w:rsidRPr="002604D1">
        <w:lastRenderedPageBreak/>
        <w:t>commissions, the platform may be able to make money. This money could then be used to support company goals like digital innovation projects and platform improvements.</w:t>
      </w:r>
    </w:p>
    <w:p w14:paraId="1E8ABF08" w14:textId="0A5CF550" w:rsidR="002604D1" w:rsidRPr="009F78D4" w:rsidRDefault="002604D1" w:rsidP="002604D1">
      <w:pPr>
        <w:pStyle w:val="ITSBodyText"/>
      </w:pPr>
      <w:r>
        <w:t>If the project is not undertaken, the organization may continue to experience inefficiencies in auction management, leading to user frustration and lower engagement. Which will increase administrative workload and reduce the overall effectiveness of auction operations.</w:t>
      </w:r>
    </w:p>
    <w:p w14:paraId="4481C924" w14:textId="77777777" w:rsidR="009F78D4" w:rsidRDefault="009F78D4" w:rsidP="00B97CB4">
      <w:pPr>
        <w:pStyle w:val="ITSHeading2"/>
      </w:pPr>
      <w:bookmarkStart w:id="43" w:name="_Toc351022886"/>
      <w:r>
        <w:t>Goals</w:t>
      </w:r>
      <w:bookmarkEnd w:id="43"/>
    </w:p>
    <w:p w14:paraId="2E12D942" w14:textId="77777777" w:rsidR="00524F9F" w:rsidRDefault="00524F9F" w:rsidP="00524F9F">
      <w:pPr>
        <w:pStyle w:val="ITSBodyText"/>
      </w:pPr>
      <w:r>
        <w:t>The primary goals of our online auction platform are:</w:t>
      </w:r>
    </w:p>
    <w:p w14:paraId="242590CB" w14:textId="2CE2780D" w:rsidR="00524F9F" w:rsidRDefault="00524F9F" w:rsidP="00524F9F">
      <w:pPr>
        <w:pStyle w:val="ITSBodyText"/>
      </w:pPr>
      <w:r>
        <w:t xml:space="preserve">•   To design a user interface that is responsive and easy to use so that        </w:t>
      </w:r>
      <w:r>
        <w:br/>
        <w:t xml:space="preserve">     </w:t>
      </w:r>
      <w:r w:rsidR="007A699B">
        <w:t>Seller</w:t>
      </w:r>
      <w:r>
        <w:t xml:space="preserve">s, bidders, and </w:t>
      </w:r>
      <w:r w:rsidR="00186F5F">
        <w:t>a</w:t>
      </w:r>
      <w:r>
        <w:t>dmins can all navigate the system with ease.</w:t>
      </w:r>
    </w:p>
    <w:p w14:paraId="50309117" w14:textId="19ABA011" w:rsidR="00524F9F" w:rsidRDefault="00524F9F" w:rsidP="00524F9F">
      <w:pPr>
        <w:pStyle w:val="ITSBodyText"/>
      </w:pPr>
      <w:r>
        <w:t xml:space="preserve">•   To create effective tools for managing bids and users so that </w:t>
      </w:r>
      <w:r w:rsidR="007A699B">
        <w:t>Seller</w:t>
      </w:r>
      <w:r>
        <w:t xml:space="preserve">s can run </w:t>
      </w:r>
      <w:r>
        <w:br/>
        <w:t xml:space="preserve">     their business with ease and bidders can participate without any trouble.</w:t>
      </w:r>
    </w:p>
    <w:p w14:paraId="723AF4EC" w14:textId="132D8D68" w:rsidR="00524F9F" w:rsidRDefault="00524F9F" w:rsidP="00524F9F">
      <w:pPr>
        <w:pStyle w:val="ITSBodyText"/>
      </w:pPr>
      <w:r>
        <w:t xml:space="preserve">•   To reduce manual </w:t>
      </w:r>
      <w:r w:rsidR="00512315">
        <w:t>labor</w:t>
      </w:r>
      <w:r>
        <w:t xml:space="preserve"> and increase platform efficiency for all user roles by </w:t>
      </w:r>
      <w:r>
        <w:br/>
        <w:t xml:space="preserve">     automating tasks and notifications.</w:t>
      </w:r>
    </w:p>
    <w:p w14:paraId="795938B8" w14:textId="7020F8E1" w:rsidR="00524F9F" w:rsidRPr="009F78D4" w:rsidRDefault="00524F9F" w:rsidP="00524F9F">
      <w:pPr>
        <w:pStyle w:val="ITSBodyText"/>
      </w:pPr>
      <w:r>
        <w:t xml:space="preserve">•   To create a powerful admin dashboard that will allow auction activities to be </w:t>
      </w:r>
      <w:r>
        <w:br/>
        <w:t xml:space="preserve">     managed and monitored in real time, facilitating a seamless workflow for  </w:t>
      </w:r>
      <w:r>
        <w:br/>
        <w:t xml:space="preserve">     </w:t>
      </w:r>
      <w:r w:rsidR="007A699B">
        <w:t>Seller</w:t>
      </w:r>
      <w:r>
        <w:t xml:space="preserve">s and </w:t>
      </w:r>
      <w:r w:rsidR="00186F5F">
        <w:t>a</w:t>
      </w:r>
      <w:r>
        <w:t>dmins.</w:t>
      </w:r>
    </w:p>
    <w:p w14:paraId="39D18EB7" w14:textId="77777777" w:rsidR="009F78D4" w:rsidRDefault="009F78D4" w:rsidP="00B97CB4">
      <w:pPr>
        <w:pStyle w:val="ITSHeading2"/>
      </w:pPr>
      <w:bookmarkStart w:id="44" w:name="_Toc351022887"/>
      <w:r>
        <w:t>Stakeholders and Clients</w:t>
      </w:r>
      <w:bookmarkEnd w:id="44"/>
    </w:p>
    <w:p w14:paraId="5E8E9ABE" w14:textId="755EC4DF" w:rsidR="00186F5F" w:rsidRDefault="00186F5F" w:rsidP="00186F5F">
      <w:pPr>
        <w:pStyle w:val="ITSBodyText"/>
      </w:pPr>
      <w:r>
        <w:t xml:space="preserve">Key Stakeholders Involved: </w:t>
      </w:r>
    </w:p>
    <w:p w14:paraId="30AF7555" w14:textId="15ABC175" w:rsidR="00186F5F" w:rsidRDefault="00186F5F" w:rsidP="00186F5F">
      <w:pPr>
        <w:pStyle w:val="ITSBodyText"/>
      </w:pPr>
      <w:r w:rsidRPr="00186F5F">
        <w:t>Pro</w:t>
      </w:r>
      <w:r w:rsidR="007A699B">
        <w:t>duct Manager</w:t>
      </w:r>
      <w:r>
        <w:t xml:space="preserve">: </w:t>
      </w:r>
      <w:r w:rsidRPr="00186F5F">
        <w:t>The professor’s role is to oversee the project’s academic integrity, provide expert feedback, and ensure that the project meets its educational objectives</w:t>
      </w:r>
    </w:p>
    <w:p w14:paraId="1FD3520D" w14:textId="530085B7" w:rsidR="00186F5F" w:rsidRDefault="007A699B" w:rsidP="00186F5F">
      <w:pPr>
        <w:pStyle w:val="ITSBodyText"/>
      </w:pPr>
      <w:r>
        <w:t>Seller</w:t>
      </w:r>
      <w:r w:rsidR="00186F5F">
        <w:t>s: They will use the platform to create and manage auctions and need to support the project's implementation for seamless operations.</w:t>
      </w:r>
    </w:p>
    <w:p w14:paraId="08FF8D33" w14:textId="77777777" w:rsidR="00186F5F" w:rsidRDefault="00186F5F" w:rsidP="00186F5F">
      <w:pPr>
        <w:pStyle w:val="ITSBodyText"/>
      </w:pPr>
      <w:r>
        <w:t>Bidders: They are the primary users of the platform, directly affected by its functionality, and their engagement is crucial for success.</w:t>
      </w:r>
    </w:p>
    <w:p w14:paraId="4F9B2D4F" w14:textId="0782ED9F" w:rsidR="00186F5F" w:rsidRDefault="00186F5F" w:rsidP="00186F5F">
      <w:pPr>
        <w:pStyle w:val="ITSBodyText"/>
      </w:pPr>
      <w:r>
        <w:t>Admins: Responsible for overseeing platform operations and ensuring smooth user and auction management.</w:t>
      </w:r>
    </w:p>
    <w:p w14:paraId="0EB06964" w14:textId="0A275131" w:rsidR="00535519" w:rsidRDefault="00535519" w:rsidP="00535519">
      <w:pPr>
        <w:pStyle w:val="ITSBodyText"/>
      </w:pPr>
      <w:r>
        <w:t>Departments Involved:</w:t>
      </w:r>
    </w:p>
    <w:p w14:paraId="20C7D2B5" w14:textId="77777777" w:rsidR="00535519" w:rsidRDefault="00535519" w:rsidP="00535519">
      <w:pPr>
        <w:pStyle w:val="ITSBodyText"/>
      </w:pPr>
      <w:r>
        <w:t>IT Department: Required for technical support, deployment, and ongoing maintenance of the platform.</w:t>
      </w:r>
    </w:p>
    <w:p w14:paraId="1B11A725" w14:textId="1FDDD877" w:rsidR="00535519" w:rsidRDefault="00535519" w:rsidP="00535519">
      <w:pPr>
        <w:pStyle w:val="ITSBodyText"/>
      </w:pPr>
      <w:r>
        <w:t>Legal Team: To ensure data protection and compliance with regulations.</w:t>
      </w:r>
    </w:p>
    <w:p w14:paraId="25C02A9F" w14:textId="77777777" w:rsidR="004C6B55" w:rsidRPr="009F78D4" w:rsidRDefault="004C6B55" w:rsidP="00535519">
      <w:pPr>
        <w:pStyle w:val="ITSBodyText"/>
      </w:pPr>
    </w:p>
    <w:p w14:paraId="7E27225B" w14:textId="77777777" w:rsidR="009F78D4" w:rsidRDefault="009F78D4" w:rsidP="00B859E8">
      <w:pPr>
        <w:pStyle w:val="ITSHeading1"/>
      </w:pPr>
      <w:bookmarkStart w:id="45" w:name="_Toc351022888"/>
      <w:r>
        <w:lastRenderedPageBreak/>
        <w:t>Project Scope</w:t>
      </w:r>
      <w:bookmarkEnd w:id="45"/>
    </w:p>
    <w:p w14:paraId="1D7B7A86" w14:textId="71560F00" w:rsidR="00FA4CE6" w:rsidRDefault="00E5736B" w:rsidP="004C6B55">
      <w:pPr>
        <w:pStyle w:val="ITSHeading2"/>
      </w:pPr>
      <w:bookmarkStart w:id="46" w:name="_Toc351022889"/>
      <w:r>
        <w:t>Objectives</w:t>
      </w:r>
      <w:bookmarkEnd w:id="46"/>
      <w:r w:rsidR="002B60FD">
        <w:t xml:space="preserve">   </w:t>
      </w:r>
    </w:p>
    <w:p w14:paraId="220DFC21" w14:textId="77777777" w:rsidR="008E0049" w:rsidRDefault="008E0049" w:rsidP="008E0049">
      <w:pPr>
        <w:pStyle w:val="ITSBulletList"/>
        <w:numPr>
          <w:ilvl w:val="0"/>
          <w:numId w:val="0"/>
        </w:numPr>
        <w:ind w:left="720" w:hanging="360"/>
      </w:pPr>
    </w:p>
    <w:p w14:paraId="55273DA1" w14:textId="3D85AED9" w:rsidR="008E0049" w:rsidRPr="004C6B55" w:rsidRDefault="008E0049" w:rsidP="004C6B55">
      <w:pPr>
        <w:pStyle w:val="ITSBulletList"/>
        <w:numPr>
          <w:ilvl w:val="0"/>
          <w:numId w:val="0"/>
        </w:numPr>
        <w:ind w:left="2160"/>
      </w:pPr>
      <w:r w:rsidRPr="004C6B55">
        <w:t>•</w:t>
      </w:r>
      <w:r w:rsidR="004C6B55">
        <w:t xml:space="preserve">  </w:t>
      </w:r>
      <w:r w:rsidRPr="004C6B55">
        <w:t xml:space="preserve">Offer bidders a straightforward interface so they can quickly look through </w:t>
      </w:r>
      <w:r w:rsidR="004C6B55">
        <w:br/>
        <w:t xml:space="preserve">   </w:t>
      </w:r>
      <w:r w:rsidR="0031046A">
        <w:t xml:space="preserve"> </w:t>
      </w:r>
      <w:r w:rsidRPr="004C6B55">
        <w:t>auctions, submit bids, and get real-time bid updates.</w:t>
      </w:r>
    </w:p>
    <w:p w14:paraId="5D7422F4" w14:textId="2CEA1306" w:rsidR="008E0049" w:rsidRPr="004C6B55" w:rsidRDefault="008E0049" w:rsidP="004C6B55">
      <w:pPr>
        <w:pStyle w:val="ITSBulletList"/>
        <w:numPr>
          <w:ilvl w:val="0"/>
          <w:numId w:val="0"/>
        </w:numPr>
        <w:ind w:left="2160"/>
      </w:pPr>
      <w:r w:rsidRPr="004C6B55">
        <w:t>•</w:t>
      </w:r>
      <w:r w:rsidR="004C6B55">
        <w:t xml:space="preserve">  </w:t>
      </w:r>
      <w:r w:rsidRPr="004C6B55">
        <w:t xml:space="preserve">Give </w:t>
      </w:r>
      <w:r w:rsidR="00B75509">
        <w:t>seller</w:t>
      </w:r>
      <w:r w:rsidRPr="004C6B55">
        <w:t xml:space="preserve"> the tools they need to effectively manage their auction listings, </w:t>
      </w:r>
      <w:r w:rsidR="004C6B55">
        <w:br/>
        <w:t xml:space="preserve">    </w:t>
      </w:r>
      <w:r w:rsidRPr="004C6B55">
        <w:t>keep an eye on bidding activity, and communicate with bidders.</w:t>
      </w:r>
    </w:p>
    <w:p w14:paraId="4B6DBFD5" w14:textId="38DD23C5" w:rsidR="008E0049" w:rsidRPr="004C6B55" w:rsidRDefault="008E0049" w:rsidP="004C6B55">
      <w:pPr>
        <w:pStyle w:val="ITSBulletList"/>
        <w:numPr>
          <w:ilvl w:val="0"/>
          <w:numId w:val="0"/>
        </w:numPr>
        <w:ind w:left="2160"/>
      </w:pPr>
      <w:r w:rsidRPr="004C6B55">
        <w:t>•</w:t>
      </w:r>
      <w:r w:rsidR="004C6B55">
        <w:t xml:space="preserve">  </w:t>
      </w:r>
      <w:r w:rsidRPr="004C6B55">
        <w:t xml:space="preserve">Give </w:t>
      </w:r>
      <w:r w:rsidR="004C6B55" w:rsidRPr="004C6B55">
        <w:t>admin</w:t>
      </w:r>
      <w:r w:rsidRPr="004C6B55">
        <w:t xml:space="preserve"> a feature-rich dashboard so they can keep an eye on the platform, </w:t>
      </w:r>
      <w:r w:rsidR="004C6B55">
        <w:br/>
        <w:t xml:space="preserve">    </w:t>
      </w:r>
      <w:r w:rsidRPr="004C6B55">
        <w:t xml:space="preserve">manage users and auctions, and make sure everything runs smoothly with task </w:t>
      </w:r>
      <w:r w:rsidR="004C6B55">
        <w:br/>
        <w:t xml:space="preserve">    </w:t>
      </w:r>
      <w:r w:rsidRPr="004C6B55">
        <w:t>automation and real-time notifications.</w:t>
      </w:r>
    </w:p>
    <w:p w14:paraId="382C0FC0" w14:textId="1B9D1F90" w:rsidR="008E0049" w:rsidRPr="004C6B55" w:rsidRDefault="004C6B55" w:rsidP="004C6B55">
      <w:pPr>
        <w:pStyle w:val="ITSBulletList"/>
        <w:numPr>
          <w:ilvl w:val="0"/>
          <w:numId w:val="0"/>
        </w:numPr>
        <w:ind w:left="2160"/>
      </w:pPr>
      <w:r>
        <w:t xml:space="preserve">    </w:t>
      </w:r>
      <w:r w:rsidR="008E0049" w:rsidRPr="004C6B55">
        <w:t xml:space="preserve">Make sure the platform works well on all kinds of devices, including desktop, </w:t>
      </w:r>
      <w:r>
        <w:br/>
        <w:t xml:space="preserve">    </w:t>
      </w:r>
      <w:r w:rsidR="008E0049" w:rsidRPr="004C6B55">
        <w:t>tablet, and mobile ones.</w:t>
      </w:r>
    </w:p>
    <w:p w14:paraId="301D9049" w14:textId="748606EF" w:rsidR="00E5736B" w:rsidRDefault="00E5736B" w:rsidP="004C6B55">
      <w:pPr>
        <w:pStyle w:val="ITSHeading2"/>
      </w:pPr>
      <w:bookmarkStart w:id="47" w:name="_Toc351022890"/>
      <w:r>
        <w:t>Deliverables</w:t>
      </w:r>
      <w:bookmarkEnd w:id="47"/>
      <w:r w:rsidR="006A25BE">
        <w:t xml:space="preserve"> </w:t>
      </w:r>
    </w:p>
    <w:p w14:paraId="79351855" w14:textId="3C4BD966" w:rsidR="00E5736B" w:rsidRDefault="00E5736B" w:rsidP="00E5736B">
      <w:pPr>
        <w:pStyle w:val="ITSBodyText"/>
      </w:pPr>
      <w:r w:rsidRPr="00E5736B">
        <w:rPr>
          <w:b/>
        </w:rPr>
        <w:t>Objective 1</w:t>
      </w:r>
      <w:r w:rsidR="009A1910">
        <w:t xml:space="preserve"> – </w:t>
      </w:r>
      <w:r w:rsidR="004C6B55" w:rsidRPr="004C6B55">
        <w:t xml:space="preserve">Bidder Account Features and </w:t>
      </w:r>
      <w:r w:rsidR="00B150B6">
        <w:t>F</w:t>
      </w:r>
      <w:r w:rsidR="004C6B55" w:rsidRPr="004C6B55">
        <w:t>unctionalities</w:t>
      </w:r>
    </w:p>
    <w:tbl>
      <w:tblPr>
        <w:tblW w:w="7380"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4680"/>
      </w:tblGrid>
      <w:tr w:rsidR="004C6B55" w14:paraId="619909CB" w14:textId="77777777">
        <w:tc>
          <w:tcPr>
            <w:tcW w:w="2700" w:type="dxa"/>
            <w:tcBorders>
              <w:bottom w:val="single" w:sz="2" w:space="0" w:color="auto"/>
            </w:tcBorders>
            <w:shd w:val="clear" w:color="auto" w:fill="C0C0C0"/>
          </w:tcPr>
          <w:p w14:paraId="04F37097" w14:textId="51636DE8" w:rsidR="004C6B55" w:rsidRDefault="004C6B55" w:rsidP="004C6B55">
            <w:pPr>
              <w:pStyle w:val="ITSTableTitle"/>
            </w:pPr>
            <w:r w:rsidRPr="00E03D37">
              <w:t>Project Deliverable</w:t>
            </w:r>
          </w:p>
        </w:tc>
        <w:tc>
          <w:tcPr>
            <w:tcW w:w="4680" w:type="dxa"/>
            <w:shd w:val="clear" w:color="auto" w:fill="C0C0C0"/>
          </w:tcPr>
          <w:p w14:paraId="0A330024" w14:textId="2EBA4DAB" w:rsidR="004C6B55" w:rsidRDefault="004C6B55" w:rsidP="004C6B55">
            <w:pPr>
              <w:pStyle w:val="ITSTableTitle"/>
            </w:pPr>
            <w:r w:rsidRPr="00E03D37">
              <w:t>Work Products/Description</w:t>
            </w:r>
          </w:p>
        </w:tc>
      </w:tr>
      <w:tr w:rsidR="004C6B55" w14:paraId="34A9EE6E" w14:textId="77777777">
        <w:tc>
          <w:tcPr>
            <w:tcW w:w="2700" w:type="dxa"/>
            <w:tcBorders>
              <w:top w:val="single" w:sz="2" w:space="0" w:color="auto"/>
            </w:tcBorders>
          </w:tcPr>
          <w:p w14:paraId="47198ABC" w14:textId="5910BDC4" w:rsidR="004C6B55" w:rsidRPr="005725B1" w:rsidRDefault="004C6B55" w:rsidP="004C6B55">
            <w:pPr>
              <w:pStyle w:val="ITSTableText"/>
            </w:pPr>
            <w:r w:rsidRPr="00E03D37">
              <w:t>User Authentication</w:t>
            </w:r>
          </w:p>
        </w:tc>
        <w:tc>
          <w:tcPr>
            <w:tcW w:w="4680" w:type="dxa"/>
          </w:tcPr>
          <w:p w14:paraId="39EC2DE8" w14:textId="0D62B0D3" w:rsidR="004C6B55" w:rsidRDefault="004C6B55" w:rsidP="004C6B55">
            <w:pPr>
              <w:pStyle w:val="ITSTableText"/>
            </w:pPr>
            <w:r w:rsidRPr="00E03D37">
              <w:t>Secured user login functionality</w:t>
            </w:r>
          </w:p>
        </w:tc>
      </w:tr>
      <w:tr w:rsidR="004C6B55" w14:paraId="4A87EFC2" w14:textId="77777777">
        <w:tc>
          <w:tcPr>
            <w:tcW w:w="2700" w:type="dxa"/>
          </w:tcPr>
          <w:p w14:paraId="762CC0EF" w14:textId="3B0ED151" w:rsidR="004C6B55" w:rsidRPr="005725B1" w:rsidRDefault="004C6B55" w:rsidP="004C6B55">
            <w:pPr>
              <w:pStyle w:val="ITSTableText"/>
            </w:pPr>
            <w:r w:rsidRPr="00E03D37">
              <w:t>Participate in a bidding event</w:t>
            </w:r>
          </w:p>
        </w:tc>
        <w:tc>
          <w:tcPr>
            <w:tcW w:w="4680" w:type="dxa"/>
            <w:tcBorders>
              <w:right w:val="single" w:sz="2" w:space="0" w:color="auto"/>
            </w:tcBorders>
          </w:tcPr>
          <w:p w14:paraId="2DF27BE6" w14:textId="6879AF6C" w:rsidR="004C6B55" w:rsidRDefault="004C6B55" w:rsidP="004C6B55">
            <w:pPr>
              <w:pStyle w:val="ITSTableText"/>
            </w:pPr>
            <w:r w:rsidRPr="00E03D37">
              <w:t>Option to enable user to participate in a bid</w:t>
            </w:r>
          </w:p>
        </w:tc>
      </w:tr>
      <w:tr w:rsidR="004C6B55" w14:paraId="3E35988F" w14:textId="77777777">
        <w:tc>
          <w:tcPr>
            <w:tcW w:w="2700" w:type="dxa"/>
          </w:tcPr>
          <w:p w14:paraId="5C05D112" w14:textId="1F4BB28E" w:rsidR="004C6B55" w:rsidRDefault="004C6B55" w:rsidP="004C6B55">
            <w:pPr>
              <w:pStyle w:val="ITSTableText"/>
            </w:pPr>
            <w:r w:rsidRPr="00E03D37">
              <w:t>View my past auctions</w:t>
            </w:r>
          </w:p>
        </w:tc>
        <w:tc>
          <w:tcPr>
            <w:tcW w:w="4680" w:type="dxa"/>
            <w:tcBorders>
              <w:right w:val="single" w:sz="2" w:space="0" w:color="auto"/>
            </w:tcBorders>
          </w:tcPr>
          <w:p w14:paraId="66329972" w14:textId="360DAFC7" w:rsidR="004C6B55" w:rsidRDefault="004C6B55" w:rsidP="004C6B55">
            <w:pPr>
              <w:pStyle w:val="ITSTableText"/>
            </w:pPr>
            <w:r w:rsidRPr="00E03D37">
              <w:t>Option to view the past activities of the user</w:t>
            </w:r>
          </w:p>
        </w:tc>
      </w:tr>
      <w:tr w:rsidR="004C6B55" w14:paraId="67E77FD1" w14:textId="77777777">
        <w:tc>
          <w:tcPr>
            <w:tcW w:w="2700" w:type="dxa"/>
          </w:tcPr>
          <w:p w14:paraId="292A803D" w14:textId="461D35FE" w:rsidR="004C6B55" w:rsidRDefault="004C6B55" w:rsidP="004C6B55">
            <w:pPr>
              <w:pStyle w:val="ITSTableText"/>
            </w:pPr>
            <w:r w:rsidRPr="00E03D37">
              <w:t>Edit Profile</w:t>
            </w:r>
          </w:p>
        </w:tc>
        <w:tc>
          <w:tcPr>
            <w:tcW w:w="4680" w:type="dxa"/>
            <w:tcBorders>
              <w:right w:val="single" w:sz="2" w:space="0" w:color="auto"/>
            </w:tcBorders>
          </w:tcPr>
          <w:p w14:paraId="5E867947" w14:textId="69AD1CCD" w:rsidR="004C6B55" w:rsidRDefault="004C6B55" w:rsidP="004C6B55">
            <w:pPr>
              <w:pStyle w:val="ITSTableText"/>
            </w:pPr>
            <w:r w:rsidRPr="00E03D37">
              <w:t>Edit, modify profile like contact info etc.</w:t>
            </w:r>
          </w:p>
        </w:tc>
      </w:tr>
      <w:tr w:rsidR="005309CB" w14:paraId="4AC295B5" w14:textId="77777777">
        <w:tc>
          <w:tcPr>
            <w:tcW w:w="2700" w:type="dxa"/>
          </w:tcPr>
          <w:p w14:paraId="35C128A9" w14:textId="722F8F31" w:rsidR="005309CB" w:rsidRPr="00E03D37" w:rsidRDefault="005309CB" w:rsidP="004C6B55">
            <w:pPr>
              <w:pStyle w:val="ITSTableText"/>
            </w:pPr>
            <w:r>
              <w:t>Notification through Email</w:t>
            </w:r>
          </w:p>
        </w:tc>
        <w:tc>
          <w:tcPr>
            <w:tcW w:w="4680" w:type="dxa"/>
            <w:tcBorders>
              <w:right w:val="single" w:sz="2" w:space="0" w:color="auto"/>
            </w:tcBorders>
          </w:tcPr>
          <w:p w14:paraId="4E41BB7D" w14:textId="799A56BF" w:rsidR="005309CB" w:rsidRPr="00E03D37" w:rsidRDefault="005309CB" w:rsidP="004C6B55">
            <w:pPr>
              <w:pStyle w:val="ITSTableText"/>
            </w:pPr>
            <w:r>
              <w:t xml:space="preserve">Notify the users about payment details through </w:t>
            </w:r>
            <w:proofErr w:type="gramStart"/>
            <w:r>
              <w:t>Email</w:t>
            </w:r>
            <w:proofErr w:type="gramEnd"/>
          </w:p>
        </w:tc>
      </w:tr>
    </w:tbl>
    <w:p w14:paraId="371F6BC3" w14:textId="31F04FDB" w:rsidR="00E5736B" w:rsidRDefault="00F4369A" w:rsidP="00E5736B">
      <w:pPr>
        <w:pStyle w:val="ITSBodyText"/>
      </w:pPr>
      <w:r>
        <w:rPr>
          <w:b/>
        </w:rPr>
        <w:br/>
      </w:r>
      <w:r>
        <w:rPr>
          <w:b/>
        </w:rPr>
        <w:br/>
      </w:r>
      <w:r w:rsidR="00E5736B" w:rsidRPr="00E5736B">
        <w:rPr>
          <w:b/>
        </w:rPr>
        <w:t xml:space="preserve">Objective </w:t>
      </w:r>
      <w:r w:rsidR="00E5736B">
        <w:rPr>
          <w:b/>
        </w:rPr>
        <w:t>2</w:t>
      </w:r>
      <w:r w:rsidR="00E5736B">
        <w:t xml:space="preserve"> – </w:t>
      </w:r>
      <w:r w:rsidR="004C6B55" w:rsidRPr="004C6B55">
        <w:t xml:space="preserve">Seller Account Features and </w:t>
      </w:r>
      <w:r w:rsidR="00B150B6">
        <w:t>F</w:t>
      </w:r>
      <w:r w:rsidR="004C6B55" w:rsidRPr="004C6B55">
        <w:t>unctionalities</w:t>
      </w:r>
    </w:p>
    <w:tbl>
      <w:tblPr>
        <w:tblW w:w="7380" w:type="dxa"/>
        <w:tblInd w:w="2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4680"/>
      </w:tblGrid>
      <w:tr w:rsidR="004C6B55" w14:paraId="472B8004" w14:textId="77777777" w:rsidTr="004C6B55">
        <w:tc>
          <w:tcPr>
            <w:tcW w:w="2700" w:type="dxa"/>
            <w:tcBorders>
              <w:top w:val="single" w:sz="4" w:space="0" w:color="auto"/>
              <w:left w:val="single" w:sz="4" w:space="0" w:color="auto"/>
              <w:bottom w:val="single" w:sz="2" w:space="0" w:color="auto"/>
              <w:right w:val="single" w:sz="4" w:space="0" w:color="auto"/>
            </w:tcBorders>
            <w:shd w:val="clear" w:color="auto" w:fill="C0C0C0"/>
            <w:hideMark/>
          </w:tcPr>
          <w:p w14:paraId="20BAB405" w14:textId="77777777" w:rsidR="004C6B55" w:rsidRDefault="004C6B55">
            <w:pPr>
              <w:pStyle w:val="ITSTableTitle"/>
            </w:pPr>
            <w:r>
              <w:t>Project Deliverable</w:t>
            </w:r>
          </w:p>
        </w:tc>
        <w:tc>
          <w:tcPr>
            <w:tcW w:w="4680" w:type="dxa"/>
            <w:tcBorders>
              <w:top w:val="single" w:sz="4" w:space="0" w:color="auto"/>
              <w:left w:val="single" w:sz="4" w:space="0" w:color="auto"/>
              <w:bottom w:val="single" w:sz="4" w:space="0" w:color="auto"/>
              <w:right w:val="single" w:sz="4" w:space="0" w:color="auto"/>
            </w:tcBorders>
            <w:shd w:val="clear" w:color="auto" w:fill="C0C0C0"/>
            <w:hideMark/>
          </w:tcPr>
          <w:p w14:paraId="3598EF92" w14:textId="77777777" w:rsidR="004C6B55" w:rsidRDefault="004C6B55">
            <w:pPr>
              <w:pStyle w:val="ITSTableTitle"/>
            </w:pPr>
            <w:r>
              <w:t>Work Products/Description</w:t>
            </w:r>
          </w:p>
        </w:tc>
      </w:tr>
      <w:tr w:rsidR="004C6B55" w14:paraId="5B2BD37B" w14:textId="77777777" w:rsidTr="004C6B55">
        <w:tc>
          <w:tcPr>
            <w:tcW w:w="2700" w:type="dxa"/>
            <w:tcBorders>
              <w:top w:val="single" w:sz="2" w:space="0" w:color="auto"/>
              <w:left w:val="single" w:sz="4" w:space="0" w:color="auto"/>
              <w:bottom w:val="single" w:sz="4" w:space="0" w:color="auto"/>
              <w:right w:val="single" w:sz="4" w:space="0" w:color="auto"/>
            </w:tcBorders>
            <w:hideMark/>
          </w:tcPr>
          <w:p w14:paraId="6ADAFA55" w14:textId="77777777" w:rsidR="004C6B55" w:rsidRDefault="004C6B55">
            <w:pPr>
              <w:pStyle w:val="ITSTableText"/>
            </w:pPr>
            <w:r>
              <w:t>User Authentication</w:t>
            </w:r>
          </w:p>
        </w:tc>
        <w:tc>
          <w:tcPr>
            <w:tcW w:w="4680" w:type="dxa"/>
            <w:tcBorders>
              <w:top w:val="single" w:sz="4" w:space="0" w:color="auto"/>
              <w:left w:val="single" w:sz="4" w:space="0" w:color="auto"/>
              <w:bottom w:val="single" w:sz="4" w:space="0" w:color="auto"/>
              <w:right w:val="single" w:sz="4" w:space="0" w:color="auto"/>
            </w:tcBorders>
            <w:hideMark/>
          </w:tcPr>
          <w:p w14:paraId="6DC289C2" w14:textId="77777777" w:rsidR="004C6B55" w:rsidRDefault="004C6B55">
            <w:pPr>
              <w:pStyle w:val="ITSTableText"/>
            </w:pPr>
            <w:r>
              <w:t>Secured user login functionality</w:t>
            </w:r>
          </w:p>
        </w:tc>
      </w:tr>
      <w:tr w:rsidR="004C6B55" w14:paraId="0087408A" w14:textId="77777777" w:rsidTr="004C6B55">
        <w:tc>
          <w:tcPr>
            <w:tcW w:w="2700" w:type="dxa"/>
            <w:tcBorders>
              <w:top w:val="single" w:sz="4" w:space="0" w:color="auto"/>
              <w:left w:val="single" w:sz="4" w:space="0" w:color="auto"/>
              <w:bottom w:val="single" w:sz="4" w:space="0" w:color="auto"/>
              <w:right w:val="single" w:sz="4" w:space="0" w:color="auto"/>
            </w:tcBorders>
            <w:hideMark/>
          </w:tcPr>
          <w:p w14:paraId="3B5D0733" w14:textId="77777777" w:rsidR="004C6B55" w:rsidRDefault="004C6B55">
            <w:pPr>
              <w:pStyle w:val="ITSTableText"/>
            </w:pPr>
            <w:r>
              <w:t>Create an auction</w:t>
            </w:r>
          </w:p>
        </w:tc>
        <w:tc>
          <w:tcPr>
            <w:tcW w:w="4680" w:type="dxa"/>
            <w:tcBorders>
              <w:top w:val="single" w:sz="4" w:space="0" w:color="auto"/>
              <w:left w:val="single" w:sz="4" w:space="0" w:color="auto"/>
              <w:bottom w:val="single" w:sz="4" w:space="0" w:color="auto"/>
              <w:right w:val="single" w:sz="2" w:space="0" w:color="auto"/>
            </w:tcBorders>
            <w:hideMark/>
          </w:tcPr>
          <w:p w14:paraId="7AEA107B" w14:textId="77777777" w:rsidR="004C6B55" w:rsidRDefault="004C6B55">
            <w:pPr>
              <w:pStyle w:val="ITSTableText"/>
            </w:pPr>
            <w:r>
              <w:t>Option to enable user to host a bid</w:t>
            </w:r>
          </w:p>
        </w:tc>
      </w:tr>
      <w:tr w:rsidR="004C6B55" w14:paraId="31E127DA" w14:textId="77777777" w:rsidTr="004C6B55">
        <w:tc>
          <w:tcPr>
            <w:tcW w:w="2700" w:type="dxa"/>
            <w:tcBorders>
              <w:top w:val="single" w:sz="4" w:space="0" w:color="auto"/>
              <w:left w:val="single" w:sz="4" w:space="0" w:color="auto"/>
              <w:bottom w:val="single" w:sz="4" w:space="0" w:color="auto"/>
              <w:right w:val="single" w:sz="4" w:space="0" w:color="auto"/>
            </w:tcBorders>
            <w:hideMark/>
          </w:tcPr>
          <w:p w14:paraId="5FC3995D" w14:textId="77777777" w:rsidR="004C6B55" w:rsidRDefault="004C6B55">
            <w:pPr>
              <w:pStyle w:val="ITSTableText"/>
            </w:pPr>
            <w:r>
              <w:t>Edit/ modify an auction</w:t>
            </w:r>
          </w:p>
        </w:tc>
        <w:tc>
          <w:tcPr>
            <w:tcW w:w="4680" w:type="dxa"/>
            <w:tcBorders>
              <w:top w:val="single" w:sz="4" w:space="0" w:color="auto"/>
              <w:left w:val="single" w:sz="4" w:space="0" w:color="auto"/>
              <w:bottom w:val="single" w:sz="4" w:space="0" w:color="auto"/>
              <w:right w:val="single" w:sz="2" w:space="0" w:color="auto"/>
            </w:tcBorders>
            <w:hideMark/>
          </w:tcPr>
          <w:p w14:paraId="6DDF7D91" w14:textId="77777777" w:rsidR="004C6B55" w:rsidRDefault="004C6B55">
            <w:pPr>
              <w:pStyle w:val="ITSTableText"/>
            </w:pPr>
            <w:r>
              <w:t>Option to enable seller to modify/delete an auction</w:t>
            </w:r>
          </w:p>
        </w:tc>
      </w:tr>
      <w:tr w:rsidR="004C6B55" w14:paraId="00DA51BF" w14:textId="77777777" w:rsidTr="004C6B55">
        <w:tc>
          <w:tcPr>
            <w:tcW w:w="2700" w:type="dxa"/>
            <w:tcBorders>
              <w:top w:val="single" w:sz="4" w:space="0" w:color="auto"/>
              <w:left w:val="single" w:sz="4" w:space="0" w:color="auto"/>
              <w:bottom w:val="single" w:sz="4" w:space="0" w:color="auto"/>
              <w:right w:val="single" w:sz="4" w:space="0" w:color="auto"/>
            </w:tcBorders>
            <w:hideMark/>
          </w:tcPr>
          <w:p w14:paraId="25C2998F" w14:textId="77777777" w:rsidR="004C6B55" w:rsidRDefault="004C6B55">
            <w:pPr>
              <w:pStyle w:val="ITSTableText"/>
            </w:pPr>
            <w:r>
              <w:t>View my auctions</w:t>
            </w:r>
          </w:p>
        </w:tc>
        <w:tc>
          <w:tcPr>
            <w:tcW w:w="4680" w:type="dxa"/>
            <w:tcBorders>
              <w:top w:val="single" w:sz="4" w:space="0" w:color="auto"/>
              <w:left w:val="single" w:sz="4" w:space="0" w:color="auto"/>
              <w:bottom w:val="single" w:sz="4" w:space="0" w:color="auto"/>
              <w:right w:val="single" w:sz="2" w:space="0" w:color="auto"/>
            </w:tcBorders>
            <w:hideMark/>
          </w:tcPr>
          <w:p w14:paraId="3589C1BD" w14:textId="77777777" w:rsidR="004C6B55" w:rsidRDefault="004C6B55">
            <w:pPr>
              <w:pStyle w:val="ITSTableText"/>
            </w:pPr>
            <w:r>
              <w:t>Option to view past auctions</w:t>
            </w:r>
          </w:p>
        </w:tc>
      </w:tr>
      <w:tr w:rsidR="004C6B55" w14:paraId="63272CDE" w14:textId="77777777" w:rsidTr="004C6B55">
        <w:tc>
          <w:tcPr>
            <w:tcW w:w="2700" w:type="dxa"/>
            <w:tcBorders>
              <w:top w:val="single" w:sz="4" w:space="0" w:color="auto"/>
              <w:left w:val="single" w:sz="4" w:space="0" w:color="auto"/>
              <w:bottom w:val="single" w:sz="4" w:space="0" w:color="auto"/>
              <w:right w:val="single" w:sz="4" w:space="0" w:color="auto"/>
            </w:tcBorders>
            <w:hideMark/>
          </w:tcPr>
          <w:p w14:paraId="527EB6F2" w14:textId="77777777" w:rsidR="004C6B55" w:rsidRDefault="004C6B55">
            <w:pPr>
              <w:pStyle w:val="ITSTableText"/>
            </w:pPr>
            <w:r>
              <w:t>Pay the commission</w:t>
            </w:r>
          </w:p>
        </w:tc>
        <w:tc>
          <w:tcPr>
            <w:tcW w:w="4680" w:type="dxa"/>
            <w:tcBorders>
              <w:top w:val="single" w:sz="4" w:space="0" w:color="auto"/>
              <w:left w:val="single" w:sz="4" w:space="0" w:color="auto"/>
              <w:bottom w:val="single" w:sz="4" w:space="0" w:color="auto"/>
              <w:right w:val="single" w:sz="2" w:space="0" w:color="auto"/>
            </w:tcBorders>
            <w:hideMark/>
          </w:tcPr>
          <w:p w14:paraId="623D4259" w14:textId="77777777" w:rsidR="004C6B55" w:rsidRDefault="004C6B55">
            <w:pPr>
              <w:pStyle w:val="ITSTableText"/>
            </w:pPr>
            <w:r>
              <w:t>Option to submit the payment proofs of the commission to be paid</w:t>
            </w:r>
          </w:p>
        </w:tc>
      </w:tr>
      <w:tr w:rsidR="004C6B55" w14:paraId="27E2B5D6" w14:textId="77777777" w:rsidTr="004C6B55">
        <w:tc>
          <w:tcPr>
            <w:tcW w:w="2700" w:type="dxa"/>
            <w:tcBorders>
              <w:top w:val="single" w:sz="4" w:space="0" w:color="auto"/>
              <w:left w:val="single" w:sz="4" w:space="0" w:color="auto"/>
              <w:bottom w:val="single" w:sz="4" w:space="0" w:color="auto"/>
              <w:right w:val="single" w:sz="4" w:space="0" w:color="auto"/>
            </w:tcBorders>
            <w:hideMark/>
          </w:tcPr>
          <w:p w14:paraId="70F126FF" w14:textId="77777777" w:rsidR="004C6B55" w:rsidRDefault="004C6B55">
            <w:pPr>
              <w:pStyle w:val="ITSTableText"/>
            </w:pPr>
            <w:r>
              <w:t>Edit Profile</w:t>
            </w:r>
          </w:p>
        </w:tc>
        <w:tc>
          <w:tcPr>
            <w:tcW w:w="4680" w:type="dxa"/>
            <w:tcBorders>
              <w:top w:val="single" w:sz="4" w:space="0" w:color="auto"/>
              <w:left w:val="single" w:sz="4" w:space="0" w:color="auto"/>
              <w:bottom w:val="single" w:sz="4" w:space="0" w:color="auto"/>
              <w:right w:val="single" w:sz="2" w:space="0" w:color="auto"/>
            </w:tcBorders>
            <w:hideMark/>
          </w:tcPr>
          <w:p w14:paraId="6E72097B" w14:textId="0288CB10" w:rsidR="004C6B55" w:rsidRDefault="004C6B55">
            <w:pPr>
              <w:pStyle w:val="ITSTableText"/>
            </w:pPr>
            <w:r>
              <w:t>Edit, modify profile like contact info etc</w:t>
            </w:r>
            <w:r w:rsidR="00B150B6">
              <w:t>.</w:t>
            </w:r>
          </w:p>
        </w:tc>
      </w:tr>
    </w:tbl>
    <w:p w14:paraId="797EBE74" w14:textId="77777777" w:rsidR="004C6B55" w:rsidRDefault="004C6B55" w:rsidP="00E5736B">
      <w:pPr>
        <w:pStyle w:val="ITSBodyText"/>
        <w:rPr>
          <w:b/>
        </w:rPr>
      </w:pPr>
    </w:p>
    <w:p w14:paraId="080C7305" w14:textId="77777777" w:rsidR="004C6B55" w:rsidRDefault="004C6B55" w:rsidP="00E5736B">
      <w:pPr>
        <w:pStyle w:val="ITSBodyText"/>
        <w:rPr>
          <w:b/>
        </w:rPr>
      </w:pPr>
    </w:p>
    <w:p w14:paraId="17EA2EC1" w14:textId="77777777" w:rsidR="004C6B55" w:rsidRDefault="004C6B55" w:rsidP="00E5736B">
      <w:pPr>
        <w:pStyle w:val="ITSBodyText"/>
        <w:rPr>
          <w:b/>
        </w:rPr>
      </w:pPr>
    </w:p>
    <w:p w14:paraId="12FF1380" w14:textId="77777777" w:rsidR="00181D85" w:rsidRDefault="00181D85" w:rsidP="00E5736B">
      <w:pPr>
        <w:pStyle w:val="ITSBodyText"/>
        <w:rPr>
          <w:b/>
        </w:rPr>
      </w:pPr>
    </w:p>
    <w:p w14:paraId="41C66FF0" w14:textId="0B3F35C9" w:rsidR="00E5736B" w:rsidRDefault="00E5736B" w:rsidP="00E5736B">
      <w:pPr>
        <w:pStyle w:val="ITSBodyText"/>
      </w:pPr>
      <w:r w:rsidRPr="00E5736B">
        <w:rPr>
          <w:b/>
        </w:rPr>
        <w:t xml:space="preserve">Objective </w:t>
      </w:r>
      <w:r>
        <w:rPr>
          <w:b/>
        </w:rPr>
        <w:t>3</w:t>
      </w:r>
      <w:r>
        <w:t xml:space="preserve"> – </w:t>
      </w:r>
      <w:r w:rsidR="004C6B55" w:rsidRPr="004C6B55">
        <w:t xml:space="preserve">Admin Account Features and </w:t>
      </w:r>
      <w:r w:rsidR="00B150B6">
        <w:t>F</w:t>
      </w:r>
      <w:r w:rsidR="004C6B55" w:rsidRPr="004C6B55">
        <w:t>unctionalities</w:t>
      </w:r>
    </w:p>
    <w:tbl>
      <w:tblPr>
        <w:tblW w:w="7380" w:type="dxa"/>
        <w:tblInd w:w="2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4680"/>
      </w:tblGrid>
      <w:tr w:rsidR="004C6B55" w14:paraId="00B7A794" w14:textId="77777777" w:rsidTr="004C6B55">
        <w:tc>
          <w:tcPr>
            <w:tcW w:w="2700" w:type="dxa"/>
            <w:tcBorders>
              <w:top w:val="single" w:sz="4" w:space="0" w:color="auto"/>
              <w:left w:val="single" w:sz="4" w:space="0" w:color="auto"/>
              <w:bottom w:val="single" w:sz="2" w:space="0" w:color="auto"/>
              <w:right w:val="single" w:sz="4" w:space="0" w:color="auto"/>
            </w:tcBorders>
            <w:shd w:val="clear" w:color="auto" w:fill="C0C0C0"/>
            <w:hideMark/>
          </w:tcPr>
          <w:p w14:paraId="776ADBA0" w14:textId="77777777" w:rsidR="004C6B55" w:rsidRDefault="004C6B55">
            <w:pPr>
              <w:pStyle w:val="ITSTableTitle"/>
            </w:pPr>
            <w:r>
              <w:t>Project Deliverable</w:t>
            </w:r>
          </w:p>
        </w:tc>
        <w:tc>
          <w:tcPr>
            <w:tcW w:w="4680" w:type="dxa"/>
            <w:tcBorders>
              <w:top w:val="single" w:sz="4" w:space="0" w:color="auto"/>
              <w:left w:val="single" w:sz="4" w:space="0" w:color="auto"/>
              <w:bottom w:val="single" w:sz="4" w:space="0" w:color="auto"/>
              <w:right w:val="single" w:sz="4" w:space="0" w:color="auto"/>
            </w:tcBorders>
            <w:shd w:val="clear" w:color="auto" w:fill="C0C0C0"/>
            <w:hideMark/>
          </w:tcPr>
          <w:p w14:paraId="59788C9F" w14:textId="77777777" w:rsidR="004C6B55" w:rsidRDefault="004C6B55">
            <w:pPr>
              <w:pStyle w:val="ITSTableTitle"/>
            </w:pPr>
            <w:r>
              <w:t>Work Products/Description</w:t>
            </w:r>
          </w:p>
        </w:tc>
      </w:tr>
      <w:tr w:rsidR="004C6B55" w14:paraId="066E9838" w14:textId="77777777" w:rsidTr="004C6B55">
        <w:tc>
          <w:tcPr>
            <w:tcW w:w="2700" w:type="dxa"/>
            <w:tcBorders>
              <w:top w:val="single" w:sz="2" w:space="0" w:color="auto"/>
              <w:left w:val="single" w:sz="4" w:space="0" w:color="auto"/>
              <w:bottom w:val="single" w:sz="4" w:space="0" w:color="auto"/>
              <w:right w:val="single" w:sz="4" w:space="0" w:color="auto"/>
            </w:tcBorders>
            <w:hideMark/>
          </w:tcPr>
          <w:p w14:paraId="20A476E4" w14:textId="77777777" w:rsidR="004C6B55" w:rsidRDefault="004C6B55">
            <w:pPr>
              <w:pStyle w:val="ITSTableText"/>
            </w:pPr>
            <w:r>
              <w:t>User Authentication</w:t>
            </w:r>
          </w:p>
        </w:tc>
        <w:tc>
          <w:tcPr>
            <w:tcW w:w="4680" w:type="dxa"/>
            <w:tcBorders>
              <w:top w:val="single" w:sz="4" w:space="0" w:color="auto"/>
              <w:left w:val="single" w:sz="4" w:space="0" w:color="auto"/>
              <w:bottom w:val="single" w:sz="4" w:space="0" w:color="auto"/>
              <w:right w:val="single" w:sz="4" w:space="0" w:color="auto"/>
            </w:tcBorders>
            <w:hideMark/>
          </w:tcPr>
          <w:p w14:paraId="6071BD0D" w14:textId="77777777" w:rsidR="004C6B55" w:rsidRDefault="004C6B55">
            <w:pPr>
              <w:pStyle w:val="ITSTableText"/>
            </w:pPr>
            <w:r>
              <w:t>Secured user login functionality</w:t>
            </w:r>
          </w:p>
        </w:tc>
      </w:tr>
      <w:tr w:rsidR="004C6B55" w14:paraId="6619B83F" w14:textId="77777777" w:rsidTr="004C6B55">
        <w:tc>
          <w:tcPr>
            <w:tcW w:w="2700" w:type="dxa"/>
            <w:tcBorders>
              <w:top w:val="single" w:sz="4" w:space="0" w:color="auto"/>
              <w:left w:val="single" w:sz="4" w:space="0" w:color="auto"/>
              <w:bottom w:val="single" w:sz="4" w:space="0" w:color="auto"/>
              <w:right w:val="single" w:sz="4" w:space="0" w:color="auto"/>
            </w:tcBorders>
            <w:hideMark/>
          </w:tcPr>
          <w:p w14:paraId="5BD25B22" w14:textId="77777777" w:rsidR="004C6B55" w:rsidRDefault="004C6B55">
            <w:pPr>
              <w:pStyle w:val="ITSTableText"/>
            </w:pPr>
            <w:r>
              <w:t>Engagement Dashboard</w:t>
            </w:r>
          </w:p>
        </w:tc>
        <w:tc>
          <w:tcPr>
            <w:tcW w:w="4680" w:type="dxa"/>
            <w:tcBorders>
              <w:top w:val="single" w:sz="4" w:space="0" w:color="auto"/>
              <w:left w:val="single" w:sz="4" w:space="0" w:color="auto"/>
              <w:bottom w:val="single" w:sz="4" w:space="0" w:color="auto"/>
              <w:right w:val="single" w:sz="2" w:space="0" w:color="auto"/>
            </w:tcBorders>
            <w:hideMark/>
          </w:tcPr>
          <w:p w14:paraId="2FFF096F" w14:textId="77777777" w:rsidR="004C6B55" w:rsidRDefault="004C6B55">
            <w:pPr>
              <w:pStyle w:val="ITSTableText"/>
            </w:pPr>
            <w:r>
              <w:t>Dashboard to view the user engagement stats</w:t>
            </w:r>
          </w:p>
        </w:tc>
      </w:tr>
      <w:tr w:rsidR="004C6B55" w14:paraId="18BB894B" w14:textId="77777777" w:rsidTr="004C6B55">
        <w:tc>
          <w:tcPr>
            <w:tcW w:w="2700" w:type="dxa"/>
            <w:tcBorders>
              <w:top w:val="single" w:sz="4" w:space="0" w:color="auto"/>
              <w:left w:val="single" w:sz="4" w:space="0" w:color="auto"/>
              <w:bottom w:val="single" w:sz="4" w:space="0" w:color="auto"/>
              <w:right w:val="single" w:sz="4" w:space="0" w:color="auto"/>
            </w:tcBorders>
            <w:hideMark/>
          </w:tcPr>
          <w:p w14:paraId="03BE2953" w14:textId="77777777" w:rsidR="004C6B55" w:rsidRDefault="004C6B55">
            <w:pPr>
              <w:pStyle w:val="ITSTableText"/>
            </w:pPr>
            <w:r>
              <w:t>Success rate Dashboard</w:t>
            </w:r>
          </w:p>
        </w:tc>
        <w:tc>
          <w:tcPr>
            <w:tcW w:w="4680" w:type="dxa"/>
            <w:tcBorders>
              <w:top w:val="single" w:sz="4" w:space="0" w:color="auto"/>
              <w:left w:val="single" w:sz="4" w:space="0" w:color="auto"/>
              <w:bottom w:val="single" w:sz="4" w:space="0" w:color="auto"/>
              <w:right w:val="single" w:sz="2" w:space="0" w:color="auto"/>
            </w:tcBorders>
            <w:hideMark/>
          </w:tcPr>
          <w:p w14:paraId="3143FFDD" w14:textId="77777777" w:rsidR="004C6B55" w:rsidRDefault="004C6B55">
            <w:pPr>
              <w:pStyle w:val="ITSTableText"/>
            </w:pPr>
            <w:r>
              <w:t>Dashboard to view the stats of the auctions and the success rate</w:t>
            </w:r>
          </w:p>
        </w:tc>
      </w:tr>
      <w:tr w:rsidR="004C6B55" w14:paraId="2D75B30B" w14:textId="77777777" w:rsidTr="004C6B55">
        <w:tc>
          <w:tcPr>
            <w:tcW w:w="2700" w:type="dxa"/>
            <w:tcBorders>
              <w:top w:val="single" w:sz="4" w:space="0" w:color="auto"/>
              <w:left w:val="single" w:sz="4" w:space="0" w:color="auto"/>
              <w:bottom w:val="single" w:sz="4" w:space="0" w:color="auto"/>
              <w:right w:val="single" w:sz="4" w:space="0" w:color="auto"/>
            </w:tcBorders>
            <w:hideMark/>
          </w:tcPr>
          <w:p w14:paraId="6D8ECB13" w14:textId="77777777" w:rsidR="004C6B55" w:rsidRDefault="004C6B55">
            <w:pPr>
              <w:pStyle w:val="ITSTableText"/>
            </w:pPr>
            <w:r>
              <w:t>User activation/deactivation</w:t>
            </w:r>
          </w:p>
        </w:tc>
        <w:tc>
          <w:tcPr>
            <w:tcW w:w="4680" w:type="dxa"/>
            <w:tcBorders>
              <w:top w:val="single" w:sz="4" w:space="0" w:color="auto"/>
              <w:left w:val="single" w:sz="4" w:space="0" w:color="auto"/>
              <w:bottom w:val="single" w:sz="4" w:space="0" w:color="auto"/>
              <w:right w:val="single" w:sz="2" w:space="0" w:color="auto"/>
            </w:tcBorders>
            <w:hideMark/>
          </w:tcPr>
          <w:p w14:paraId="1A118706" w14:textId="77777777" w:rsidR="004C6B55" w:rsidRDefault="004C6B55">
            <w:pPr>
              <w:pStyle w:val="ITSTableText"/>
            </w:pPr>
            <w:r>
              <w:t>Option to enable/disable certain users (both sellers, bidders)</w:t>
            </w:r>
          </w:p>
        </w:tc>
      </w:tr>
    </w:tbl>
    <w:p w14:paraId="2221CDF2" w14:textId="77777777" w:rsidR="00C25187" w:rsidRPr="00E5736B" w:rsidRDefault="00C25187" w:rsidP="00C25187">
      <w:pPr>
        <w:pStyle w:val="ITSHeading2"/>
      </w:pPr>
      <w:bookmarkStart w:id="48" w:name="_Toc351022891"/>
      <w:r>
        <w:t>Out of Scope</w:t>
      </w:r>
      <w:bookmarkEnd w:id="48"/>
    </w:p>
    <w:p w14:paraId="2C941DBB" w14:textId="133FCDDC" w:rsidR="005E4E9C" w:rsidRDefault="005E4E9C" w:rsidP="005E4E9C">
      <w:pPr>
        <w:pStyle w:val="ITSBulletParagraph"/>
        <w:numPr>
          <w:ilvl w:val="0"/>
          <w:numId w:val="0"/>
        </w:numPr>
      </w:pPr>
      <w:r>
        <w:t xml:space="preserve">                                        The following are out of scope for this project:</w:t>
      </w:r>
    </w:p>
    <w:p w14:paraId="49455F42" w14:textId="472B16D0" w:rsidR="005E4E9C" w:rsidRDefault="005E4E9C" w:rsidP="005E4E9C">
      <w:pPr>
        <w:pStyle w:val="ITSBulletParagraph"/>
      </w:pPr>
      <w:r w:rsidRPr="005E4E9C">
        <w:rPr>
          <w:b/>
          <w:bCs/>
        </w:rPr>
        <w:t>Payment processing or verification systems:</w:t>
      </w:r>
      <w:r>
        <w:t xml:space="preserve"> Neither payment transactions nor integration with external payment gateways will be managed by the platform.</w:t>
      </w:r>
    </w:p>
    <w:p w14:paraId="05643608" w14:textId="2F57BE49" w:rsidR="005E4E9C" w:rsidRDefault="005E4E9C" w:rsidP="005E4E9C">
      <w:pPr>
        <w:pStyle w:val="ITSBulletParagraph"/>
      </w:pPr>
      <w:r w:rsidRPr="005E4E9C">
        <w:rPr>
          <w:b/>
          <w:bCs/>
        </w:rPr>
        <w:t>Advanced fraud detection</w:t>
      </w:r>
      <w:r w:rsidRPr="005E4E9C">
        <w:t xml:space="preserve"> </w:t>
      </w:r>
      <w:r w:rsidRPr="005E4E9C">
        <w:rPr>
          <w:b/>
          <w:bCs/>
        </w:rPr>
        <w:t>or</w:t>
      </w:r>
      <w:r w:rsidRPr="005E4E9C">
        <w:t xml:space="preserve"> </w:t>
      </w:r>
      <w:r w:rsidRPr="005E4E9C">
        <w:rPr>
          <w:b/>
          <w:bCs/>
        </w:rPr>
        <w:t>risk management systems</w:t>
      </w:r>
      <w:r>
        <w:rPr>
          <w:b/>
          <w:bCs/>
        </w:rPr>
        <w:t xml:space="preserve">: </w:t>
      </w:r>
      <w:r>
        <w:t>There will be no implementation of sophisticated fraud detection or risk management systems pertaining to auction activities.</w:t>
      </w:r>
    </w:p>
    <w:p w14:paraId="70797638" w14:textId="29366793" w:rsidR="005E4E9C" w:rsidRDefault="005E4E9C" w:rsidP="005E4E9C">
      <w:pPr>
        <w:pStyle w:val="ITSBulletParagraph"/>
      </w:pPr>
      <w:r>
        <w:rPr>
          <w:b/>
          <w:bCs/>
        </w:rPr>
        <w:t xml:space="preserve">Advanced </w:t>
      </w:r>
      <w:r w:rsidRPr="005E4E9C">
        <w:rPr>
          <w:b/>
          <w:bCs/>
        </w:rPr>
        <w:t>User Authentication</w:t>
      </w:r>
      <w:r>
        <w:t>: We won't include user account verification that goes beyond simple authentication. The platform will not use third-party services (such as email or SMS verification) to confirm the identities of users.</w:t>
      </w:r>
    </w:p>
    <w:p w14:paraId="431E3434" w14:textId="06EA0D8B" w:rsidR="005E4E9C" w:rsidRDefault="005E4E9C" w:rsidP="005E4E9C">
      <w:pPr>
        <w:pStyle w:val="ITSBulletParagraph"/>
      </w:pPr>
      <w:r w:rsidRPr="005E4E9C">
        <w:rPr>
          <w:b/>
          <w:bCs/>
        </w:rPr>
        <w:t>Internationalization or multilingual support</w:t>
      </w:r>
      <w:r w:rsidRPr="005E4E9C">
        <w:t xml:space="preserve"> </w:t>
      </w:r>
      <w:r w:rsidR="00671DF5">
        <w:t>a</w:t>
      </w:r>
      <w:r>
        <w:t>s the focus is currently on a single-language platform, internationalization or multilingual support will not be included in the initial project phase.</w:t>
      </w:r>
    </w:p>
    <w:p w14:paraId="010015C1" w14:textId="6150CFCF" w:rsidR="005E4E9C" w:rsidRPr="005E4E9C" w:rsidRDefault="005E4E9C" w:rsidP="005E4E9C">
      <w:pPr>
        <w:pStyle w:val="ITSBulletParagraph"/>
      </w:pPr>
      <w:r w:rsidRPr="005E4E9C">
        <w:rPr>
          <w:b/>
          <w:bCs/>
        </w:rPr>
        <w:t>Mobile app development</w:t>
      </w:r>
      <w:r>
        <w:t>: It</w:t>
      </w:r>
      <w:r w:rsidRPr="005E4E9C">
        <w:t xml:space="preserve"> is not included, but the platform will be designed to be responsive for mobile web browsers.</w:t>
      </w:r>
    </w:p>
    <w:p w14:paraId="18534110" w14:textId="77777777" w:rsidR="005E4E9C" w:rsidRDefault="005E4E9C" w:rsidP="005E4E9C">
      <w:pPr>
        <w:pStyle w:val="ITSBulletParagraph"/>
        <w:numPr>
          <w:ilvl w:val="0"/>
          <w:numId w:val="0"/>
        </w:numPr>
        <w:ind w:left="2880"/>
      </w:pPr>
    </w:p>
    <w:p w14:paraId="6258CE15" w14:textId="77777777" w:rsidR="005E4E9C" w:rsidRDefault="005E4E9C" w:rsidP="005E4E9C">
      <w:pPr>
        <w:pStyle w:val="ITSBulletList"/>
        <w:numPr>
          <w:ilvl w:val="0"/>
          <w:numId w:val="0"/>
        </w:numPr>
      </w:pPr>
    </w:p>
    <w:p w14:paraId="086303EC" w14:textId="7A4C454E" w:rsidR="005E4E9C" w:rsidRPr="00E5736B" w:rsidRDefault="005E4E9C" w:rsidP="005E4E9C">
      <w:pPr>
        <w:pStyle w:val="ITSBulletList"/>
        <w:numPr>
          <w:ilvl w:val="0"/>
          <w:numId w:val="0"/>
        </w:numPr>
      </w:pPr>
      <w:r>
        <w:t xml:space="preserve">                                                 </w:t>
      </w:r>
    </w:p>
    <w:p w14:paraId="2FA01965" w14:textId="77777777" w:rsidR="00E5736B" w:rsidRDefault="00E5736B" w:rsidP="00B859E8">
      <w:pPr>
        <w:pStyle w:val="ITSHeading1"/>
      </w:pPr>
      <w:bookmarkStart w:id="49" w:name="_Toc351022892"/>
      <w:r>
        <w:lastRenderedPageBreak/>
        <w:t>Project Plan</w:t>
      </w:r>
      <w:bookmarkEnd w:id="49"/>
    </w:p>
    <w:p w14:paraId="6D5E2FA5" w14:textId="6DCA2C1A" w:rsidR="005E4E9C" w:rsidRDefault="0015787E" w:rsidP="00D464DD">
      <w:pPr>
        <w:pStyle w:val="ITSHeading2"/>
      </w:pPr>
      <w:bookmarkStart w:id="50" w:name="_Toc351022893"/>
      <w:r>
        <w:t>Approach and Methodology</w:t>
      </w:r>
      <w:bookmarkEnd w:id="50"/>
    </w:p>
    <w:p w14:paraId="0C8B20D7" w14:textId="77777777" w:rsidR="005E4E9C" w:rsidRDefault="005E4E9C" w:rsidP="005E4E9C">
      <w:pPr>
        <w:pStyle w:val="ITSBodyText"/>
      </w:pPr>
      <w:r>
        <w:t>Agile development methodology will be used for the project, enabling iterative development and regular stakeholder feedback. The following stages will be included in the strategy</w:t>
      </w:r>
    </w:p>
    <w:p w14:paraId="50779F96" w14:textId="7D2DCC57" w:rsidR="005E4E9C" w:rsidRDefault="005E4E9C" w:rsidP="005E4E9C">
      <w:pPr>
        <w:pStyle w:val="ITSBodyText"/>
      </w:pPr>
      <w:r>
        <w:t xml:space="preserve">•   </w:t>
      </w:r>
      <w:r w:rsidRPr="005E4E9C">
        <w:rPr>
          <w:b/>
          <w:bCs/>
        </w:rPr>
        <w:t>Requirements Gathering</w:t>
      </w:r>
      <w:r>
        <w:t xml:space="preserve">: Engaging with stakeholder’s bidders, </w:t>
      </w:r>
      <w:r w:rsidR="007A699B">
        <w:t>Seller</w:t>
      </w:r>
      <w:r>
        <w:t xml:space="preserve">s, </w:t>
      </w:r>
      <w:r>
        <w:br/>
        <w:t xml:space="preserve">     and admins to gather requirements and expectations.</w:t>
      </w:r>
    </w:p>
    <w:p w14:paraId="18322246" w14:textId="0F244B23" w:rsidR="005E4E9C" w:rsidRDefault="005E4E9C" w:rsidP="005E4E9C">
      <w:pPr>
        <w:pStyle w:val="ITSBodyText"/>
      </w:pPr>
      <w:r>
        <w:t xml:space="preserve">•   </w:t>
      </w:r>
      <w:r w:rsidRPr="005E4E9C">
        <w:rPr>
          <w:b/>
          <w:bCs/>
        </w:rPr>
        <w:t>Design</w:t>
      </w:r>
      <w:r>
        <w:t xml:space="preserve">: Producing user interface wireframes and prototypes with an emphasis   </w:t>
      </w:r>
      <w:r>
        <w:br/>
        <w:t xml:space="preserve">     on functionality and user experience.</w:t>
      </w:r>
    </w:p>
    <w:p w14:paraId="45F603A6" w14:textId="562CE8E5" w:rsidR="005E4E9C" w:rsidRDefault="005E4E9C" w:rsidP="005E4E9C">
      <w:pPr>
        <w:pStyle w:val="ITSBodyText"/>
      </w:pPr>
      <w:r>
        <w:t xml:space="preserve">•   </w:t>
      </w:r>
      <w:r w:rsidRPr="005E4E9C">
        <w:rPr>
          <w:b/>
          <w:bCs/>
        </w:rPr>
        <w:t>Development</w:t>
      </w:r>
      <w:r>
        <w:t xml:space="preserve">: Using cutting-edge web technologies like Node.js for the backend       </w:t>
      </w:r>
      <w:r>
        <w:br/>
        <w:t xml:space="preserve">     and React for the front, the platform is being built.</w:t>
      </w:r>
    </w:p>
    <w:p w14:paraId="09F6D5DE" w14:textId="76561576" w:rsidR="005E4E9C" w:rsidRDefault="005E4E9C" w:rsidP="005E4E9C">
      <w:pPr>
        <w:pStyle w:val="ITSBodyText"/>
      </w:pPr>
      <w:r>
        <w:t xml:space="preserve">•   </w:t>
      </w:r>
      <w:r w:rsidRPr="005E4E9C">
        <w:rPr>
          <w:b/>
          <w:bCs/>
        </w:rPr>
        <w:t>Testing</w:t>
      </w:r>
      <w:r>
        <w:t xml:space="preserve">: Conducting testing to ensure the platform is robust and meets all </w:t>
      </w:r>
      <w:r>
        <w:br/>
        <w:t xml:space="preserve">     requirements.</w:t>
      </w:r>
    </w:p>
    <w:p w14:paraId="14596D4F" w14:textId="4036DA2C" w:rsidR="005E4E9C" w:rsidRPr="00006716" w:rsidRDefault="005E4E9C" w:rsidP="005E4E9C">
      <w:pPr>
        <w:pStyle w:val="ITSBodyText"/>
      </w:pPr>
      <w:r>
        <w:t xml:space="preserve">•   </w:t>
      </w:r>
      <w:r w:rsidRPr="00DA09F9">
        <w:rPr>
          <w:b/>
          <w:bCs/>
        </w:rPr>
        <w:t>Deployment</w:t>
      </w:r>
      <w:r>
        <w:t xml:space="preserve">: Launching the platform in a live environment with continuous </w:t>
      </w:r>
      <w:r>
        <w:br/>
        <w:t xml:space="preserve">     monitoring and support.</w:t>
      </w:r>
    </w:p>
    <w:p w14:paraId="1B35831B" w14:textId="5D55DBA8" w:rsidR="0015787E" w:rsidRDefault="0015787E" w:rsidP="00D464DD">
      <w:pPr>
        <w:pStyle w:val="ITSHeading2"/>
      </w:pPr>
      <w:bookmarkStart w:id="51" w:name="_Toc351022894"/>
      <w:r>
        <w:t>Project Timeline</w:t>
      </w:r>
      <w:bookmarkEnd w:id="51"/>
    </w:p>
    <w:p w14:paraId="729D7AB0" w14:textId="77777777" w:rsidR="00D464DD" w:rsidRPr="00D464DD" w:rsidRDefault="00D464DD" w:rsidP="00D464DD">
      <w:pPr>
        <w:pStyle w:val="ITSBodyText"/>
      </w:pPr>
    </w:p>
    <w:tbl>
      <w:tblPr>
        <w:tblW w:w="4135" w:type="pct"/>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6"/>
        <w:gridCol w:w="3035"/>
        <w:gridCol w:w="1703"/>
        <w:gridCol w:w="1764"/>
        <w:gridCol w:w="971"/>
      </w:tblGrid>
      <w:tr w:rsidR="0015787E" w:rsidRPr="000D6187" w14:paraId="29F45884" w14:textId="77777777" w:rsidTr="006F7979">
        <w:tc>
          <w:tcPr>
            <w:tcW w:w="282" w:type="pct"/>
          </w:tcPr>
          <w:p w14:paraId="6EF35EAC" w14:textId="77777777" w:rsidR="0015787E" w:rsidRPr="000D6187" w:rsidRDefault="0015787E" w:rsidP="0035765F">
            <w:pPr>
              <w:pStyle w:val="ITSTableTitle"/>
            </w:pPr>
            <w:r w:rsidRPr="000D6187">
              <w:t>ID</w:t>
            </w:r>
          </w:p>
        </w:tc>
        <w:tc>
          <w:tcPr>
            <w:tcW w:w="1916" w:type="pct"/>
          </w:tcPr>
          <w:p w14:paraId="0983F1B6" w14:textId="77777777" w:rsidR="0015787E" w:rsidRPr="000D6187" w:rsidRDefault="0015787E" w:rsidP="0035765F">
            <w:pPr>
              <w:pStyle w:val="ITSTableTitle"/>
            </w:pPr>
            <w:r w:rsidRPr="000D6187">
              <w:t>Task Name</w:t>
            </w:r>
          </w:p>
        </w:tc>
        <w:tc>
          <w:tcPr>
            <w:tcW w:w="1075" w:type="pct"/>
          </w:tcPr>
          <w:p w14:paraId="25DC8519" w14:textId="77777777" w:rsidR="0015787E" w:rsidRPr="000D6187" w:rsidRDefault="0015787E" w:rsidP="0035765F">
            <w:pPr>
              <w:pStyle w:val="ITSTableTitle"/>
            </w:pPr>
            <w:r w:rsidRPr="000D6187">
              <w:t>Start</w:t>
            </w:r>
          </w:p>
        </w:tc>
        <w:tc>
          <w:tcPr>
            <w:tcW w:w="1114" w:type="pct"/>
          </w:tcPr>
          <w:p w14:paraId="17EAC97B" w14:textId="77777777" w:rsidR="0015787E" w:rsidRPr="000D6187" w:rsidRDefault="0015787E" w:rsidP="0035765F">
            <w:pPr>
              <w:pStyle w:val="ITSTableTitle"/>
            </w:pPr>
            <w:r w:rsidRPr="000D6187">
              <w:t>Finish</w:t>
            </w:r>
          </w:p>
        </w:tc>
        <w:tc>
          <w:tcPr>
            <w:tcW w:w="613" w:type="pct"/>
          </w:tcPr>
          <w:p w14:paraId="25402C68" w14:textId="77777777" w:rsidR="0015787E" w:rsidRPr="000D6187" w:rsidRDefault="0015787E" w:rsidP="0035765F">
            <w:pPr>
              <w:pStyle w:val="ITSTableTitle"/>
            </w:pPr>
            <w:r w:rsidRPr="000D6187">
              <w:t>Duration</w:t>
            </w:r>
          </w:p>
        </w:tc>
      </w:tr>
      <w:tr w:rsidR="0015787E" w:rsidRPr="000D6187" w14:paraId="60125362" w14:textId="77777777" w:rsidTr="006F7979">
        <w:tc>
          <w:tcPr>
            <w:tcW w:w="282" w:type="pct"/>
          </w:tcPr>
          <w:p w14:paraId="1DF4856A" w14:textId="77777777" w:rsidR="0015787E" w:rsidRPr="000D6187" w:rsidRDefault="0015787E" w:rsidP="0035765F">
            <w:pPr>
              <w:pStyle w:val="ITSTableText"/>
            </w:pPr>
            <w:r w:rsidRPr="000D6187">
              <w:t>1</w:t>
            </w:r>
          </w:p>
        </w:tc>
        <w:tc>
          <w:tcPr>
            <w:tcW w:w="1916" w:type="pct"/>
          </w:tcPr>
          <w:p w14:paraId="48AEF598" w14:textId="7ACED27C" w:rsidR="0015787E" w:rsidRPr="000D6187" w:rsidRDefault="006F7979" w:rsidP="0035765F">
            <w:pPr>
              <w:pStyle w:val="ITSTableText"/>
            </w:pPr>
            <w:r>
              <w:t xml:space="preserve">Gathering Requirements </w:t>
            </w:r>
          </w:p>
        </w:tc>
        <w:tc>
          <w:tcPr>
            <w:tcW w:w="1075" w:type="pct"/>
          </w:tcPr>
          <w:p w14:paraId="7B10A9FF" w14:textId="0FDB20F1" w:rsidR="0015787E" w:rsidRPr="000D6187" w:rsidRDefault="00ED0C26" w:rsidP="0035765F">
            <w:pPr>
              <w:pStyle w:val="ITSTableText"/>
            </w:pPr>
            <w:r>
              <w:t>09/2/</w:t>
            </w:r>
            <w:r w:rsidR="006F7979">
              <w:t xml:space="preserve">2024 </w:t>
            </w:r>
          </w:p>
        </w:tc>
        <w:tc>
          <w:tcPr>
            <w:tcW w:w="1114" w:type="pct"/>
          </w:tcPr>
          <w:p w14:paraId="49569D6A" w14:textId="4FBFC8FC" w:rsidR="0015787E" w:rsidRPr="000D6187" w:rsidRDefault="00ED0C26" w:rsidP="0035765F">
            <w:pPr>
              <w:pStyle w:val="ITSTableText"/>
            </w:pPr>
            <w:r>
              <w:t>09/8/2024</w:t>
            </w:r>
          </w:p>
        </w:tc>
        <w:tc>
          <w:tcPr>
            <w:tcW w:w="613" w:type="pct"/>
          </w:tcPr>
          <w:p w14:paraId="1AE1B610" w14:textId="7890E377" w:rsidR="0015787E" w:rsidRPr="000D6187" w:rsidRDefault="00671DF5" w:rsidP="0035765F">
            <w:pPr>
              <w:pStyle w:val="ITSTableText"/>
            </w:pPr>
            <w:r>
              <w:t>1 week</w:t>
            </w:r>
          </w:p>
        </w:tc>
      </w:tr>
      <w:tr w:rsidR="0015787E" w:rsidRPr="000D6187" w14:paraId="45A47249" w14:textId="77777777" w:rsidTr="006F7979">
        <w:tc>
          <w:tcPr>
            <w:tcW w:w="282" w:type="pct"/>
          </w:tcPr>
          <w:p w14:paraId="3A15D30F" w14:textId="77777777" w:rsidR="0015787E" w:rsidRPr="000D6187" w:rsidRDefault="0015787E" w:rsidP="0035765F">
            <w:pPr>
              <w:pStyle w:val="ITSTableText"/>
            </w:pPr>
            <w:r w:rsidRPr="000D6187">
              <w:t>2</w:t>
            </w:r>
          </w:p>
        </w:tc>
        <w:tc>
          <w:tcPr>
            <w:tcW w:w="1916" w:type="pct"/>
          </w:tcPr>
          <w:p w14:paraId="724EB4F9" w14:textId="337E6641" w:rsidR="0015787E" w:rsidRPr="000D6187" w:rsidRDefault="00ED0C26" w:rsidP="0035765F">
            <w:pPr>
              <w:pStyle w:val="ITSTableText"/>
            </w:pPr>
            <w:r>
              <w:t xml:space="preserve">Planning </w:t>
            </w:r>
          </w:p>
        </w:tc>
        <w:tc>
          <w:tcPr>
            <w:tcW w:w="1075" w:type="pct"/>
          </w:tcPr>
          <w:p w14:paraId="50819C15" w14:textId="7A50072E" w:rsidR="0015787E" w:rsidRPr="000D6187" w:rsidRDefault="00ED0C26" w:rsidP="0035765F">
            <w:pPr>
              <w:pStyle w:val="ITSTableText"/>
            </w:pPr>
            <w:r>
              <w:t>09/9/2024</w:t>
            </w:r>
          </w:p>
        </w:tc>
        <w:tc>
          <w:tcPr>
            <w:tcW w:w="1114" w:type="pct"/>
          </w:tcPr>
          <w:p w14:paraId="174DB390" w14:textId="60C30B49" w:rsidR="0015787E" w:rsidRPr="000D6187" w:rsidRDefault="00ED0C26" w:rsidP="0035765F">
            <w:pPr>
              <w:pStyle w:val="ITSTableText"/>
            </w:pPr>
            <w:r>
              <w:t>09/15/2024</w:t>
            </w:r>
          </w:p>
        </w:tc>
        <w:tc>
          <w:tcPr>
            <w:tcW w:w="613" w:type="pct"/>
          </w:tcPr>
          <w:p w14:paraId="1AEE5E4D" w14:textId="068EB86B" w:rsidR="0015787E" w:rsidRPr="000D6187" w:rsidRDefault="00671DF5" w:rsidP="0035765F">
            <w:pPr>
              <w:pStyle w:val="ITSTableText"/>
            </w:pPr>
            <w:r>
              <w:t>1 week</w:t>
            </w:r>
          </w:p>
        </w:tc>
      </w:tr>
      <w:tr w:rsidR="0015787E" w:rsidRPr="000D6187" w14:paraId="0A79CD10" w14:textId="77777777" w:rsidTr="006F7979">
        <w:tc>
          <w:tcPr>
            <w:tcW w:w="282" w:type="pct"/>
          </w:tcPr>
          <w:p w14:paraId="50C12AD8" w14:textId="77777777" w:rsidR="0015787E" w:rsidRPr="000D6187" w:rsidRDefault="0015787E" w:rsidP="0035765F">
            <w:pPr>
              <w:pStyle w:val="ITSTableText"/>
            </w:pPr>
            <w:r w:rsidRPr="000D6187">
              <w:t>3</w:t>
            </w:r>
          </w:p>
        </w:tc>
        <w:tc>
          <w:tcPr>
            <w:tcW w:w="1916" w:type="pct"/>
          </w:tcPr>
          <w:p w14:paraId="1D956F85" w14:textId="37534945" w:rsidR="0015787E" w:rsidRPr="000D6187" w:rsidRDefault="00ED0C26" w:rsidP="0035765F">
            <w:pPr>
              <w:pStyle w:val="ITSTableText"/>
            </w:pPr>
            <w:r>
              <w:t xml:space="preserve">UI/UX Research </w:t>
            </w:r>
            <w:r w:rsidR="00671DF5">
              <w:t>and Designs</w:t>
            </w:r>
          </w:p>
        </w:tc>
        <w:tc>
          <w:tcPr>
            <w:tcW w:w="1075" w:type="pct"/>
          </w:tcPr>
          <w:p w14:paraId="08E40CFF" w14:textId="59AAC3BB" w:rsidR="0015787E" w:rsidRPr="000D6187" w:rsidRDefault="00ED0C26" w:rsidP="0035765F">
            <w:pPr>
              <w:pStyle w:val="ITSTableText"/>
            </w:pPr>
            <w:r>
              <w:t>09/16/2024</w:t>
            </w:r>
          </w:p>
        </w:tc>
        <w:tc>
          <w:tcPr>
            <w:tcW w:w="1114" w:type="pct"/>
          </w:tcPr>
          <w:p w14:paraId="2FD357A6" w14:textId="4EEC2F25" w:rsidR="0015787E" w:rsidRPr="000D6187" w:rsidRDefault="00ED0C26" w:rsidP="0035765F">
            <w:pPr>
              <w:pStyle w:val="ITSTableText"/>
            </w:pPr>
            <w:r>
              <w:t>09/22/2024</w:t>
            </w:r>
          </w:p>
        </w:tc>
        <w:tc>
          <w:tcPr>
            <w:tcW w:w="613" w:type="pct"/>
          </w:tcPr>
          <w:p w14:paraId="59D639F2" w14:textId="2110CE77" w:rsidR="0015787E" w:rsidRPr="000D6187" w:rsidRDefault="00671DF5" w:rsidP="0035765F">
            <w:pPr>
              <w:pStyle w:val="ITSTableText"/>
            </w:pPr>
            <w:r>
              <w:t>1 week</w:t>
            </w:r>
          </w:p>
        </w:tc>
      </w:tr>
      <w:tr w:rsidR="0015787E" w:rsidRPr="000D6187" w14:paraId="705DB18E" w14:textId="77777777" w:rsidTr="006F7979">
        <w:tc>
          <w:tcPr>
            <w:tcW w:w="282" w:type="pct"/>
          </w:tcPr>
          <w:p w14:paraId="7DBC919C" w14:textId="77777777" w:rsidR="0015787E" w:rsidRPr="000D6187" w:rsidRDefault="0015787E" w:rsidP="0035765F">
            <w:pPr>
              <w:pStyle w:val="ITSTableText"/>
            </w:pPr>
            <w:r w:rsidRPr="000D6187">
              <w:t>4</w:t>
            </w:r>
          </w:p>
        </w:tc>
        <w:tc>
          <w:tcPr>
            <w:tcW w:w="1916" w:type="pct"/>
          </w:tcPr>
          <w:p w14:paraId="462B13B8" w14:textId="28D526FB" w:rsidR="0015787E" w:rsidRPr="000D6187" w:rsidRDefault="00ED0C26" w:rsidP="0035765F">
            <w:pPr>
              <w:pStyle w:val="ITSTableText"/>
            </w:pPr>
            <w:r>
              <w:t>Wireframing</w:t>
            </w:r>
          </w:p>
        </w:tc>
        <w:tc>
          <w:tcPr>
            <w:tcW w:w="1075" w:type="pct"/>
          </w:tcPr>
          <w:p w14:paraId="7DA05208" w14:textId="3F85DE52" w:rsidR="0015787E" w:rsidRPr="000D6187" w:rsidRDefault="00ED0C26" w:rsidP="0035765F">
            <w:pPr>
              <w:pStyle w:val="ITSTableText"/>
            </w:pPr>
            <w:r>
              <w:t>09/23/2024</w:t>
            </w:r>
          </w:p>
        </w:tc>
        <w:tc>
          <w:tcPr>
            <w:tcW w:w="1114" w:type="pct"/>
          </w:tcPr>
          <w:p w14:paraId="0A77F518" w14:textId="36952038" w:rsidR="0015787E" w:rsidRPr="000D6187" w:rsidRDefault="00ED0C26" w:rsidP="0035765F">
            <w:pPr>
              <w:pStyle w:val="ITSTableText"/>
            </w:pPr>
            <w:r>
              <w:t>09/29/2024</w:t>
            </w:r>
          </w:p>
        </w:tc>
        <w:tc>
          <w:tcPr>
            <w:tcW w:w="613" w:type="pct"/>
          </w:tcPr>
          <w:p w14:paraId="37025AAF" w14:textId="6C0C5677" w:rsidR="0015787E" w:rsidRPr="000D6187" w:rsidRDefault="00671DF5" w:rsidP="0035765F">
            <w:pPr>
              <w:pStyle w:val="ITSTableText"/>
            </w:pPr>
            <w:r>
              <w:t>1 week</w:t>
            </w:r>
          </w:p>
        </w:tc>
      </w:tr>
      <w:tr w:rsidR="0015787E" w:rsidRPr="000D6187" w14:paraId="7B995E2E" w14:textId="77777777" w:rsidTr="006F7979">
        <w:tc>
          <w:tcPr>
            <w:tcW w:w="282" w:type="pct"/>
          </w:tcPr>
          <w:p w14:paraId="55718773" w14:textId="77777777" w:rsidR="0015787E" w:rsidRPr="000D6187" w:rsidRDefault="0015787E" w:rsidP="0035765F">
            <w:pPr>
              <w:pStyle w:val="ITSTableText"/>
            </w:pPr>
            <w:r w:rsidRPr="000D6187">
              <w:t>5</w:t>
            </w:r>
          </w:p>
        </w:tc>
        <w:tc>
          <w:tcPr>
            <w:tcW w:w="1916" w:type="pct"/>
          </w:tcPr>
          <w:p w14:paraId="3A677E6C" w14:textId="77777777" w:rsidR="00ED0C26" w:rsidRDefault="00ED0C26" w:rsidP="00ED0C26">
            <w:pPr>
              <w:pStyle w:val="ITSTableText"/>
            </w:pPr>
            <w:r>
              <w:t>Define User Stories</w:t>
            </w:r>
          </w:p>
          <w:p w14:paraId="5B119BF6" w14:textId="77777777" w:rsidR="0015787E" w:rsidRDefault="00ED0C26" w:rsidP="00ED0C26">
            <w:pPr>
              <w:pStyle w:val="ITSTableText"/>
            </w:pPr>
            <w:r>
              <w:t>Create Workflow Diagrams</w:t>
            </w:r>
          </w:p>
          <w:p w14:paraId="7F663225" w14:textId="0CAC43CD" w:rsidR="00ED0C26" w:rsidRPr="000D6187" w:rsidRDefault="00ED0C26" w:rsidP="00ED0C26">
            <w:pPr>
              <w:pStyle w:val="ITSTableText"/>
            </w:pPr>
            <w:r w:rsidRPr="00ED0C26">
              <w:t>Technical Specifications &amp; Task Allocation</w:t>
            </w:r>
          </w:p>
        </w:tc>
        <w:tc>
          <w:tcPr>
            <w:tcW w:w="1075" w:type="pct"/>
          </w:tcPr>
          <w:p w14:paraId="0E9EC0D0" w14:textId="7AAD7607" w:rsidR="0015787E" w:rsidRPr="000D6187" w:rsidRDefault="00ED0C26" w:rsidP="0035765F">
            <w:pPr>
              <w:pStyle w:val="ITSTableText"/>
            </w:pPr>
            <w:r>
              <w:t>09/30/2024</w:t>
            </w:r>
          </w:p>
        </w:tc>
        <w:tc>
          <w:tcPr>
            <w:tcW w:w="1114" w:type="pct"/>
          </w:tcPr>
          <w:p w14:paraId="7B579957" w14:textId="17497EB5" w:rsidR="0015787E" w:rsidRPr="000D6187" w:rsidRDefault="00ED0C26" w:rsidP="0035765F">
            <w:pPr>
              <w:pStyle w:val="ITSTableText"/>
            </w:pPr>
            <w:r>
              <w:t>10/06/2024</w:t>
            </w:r>
          </w:p>
        </w:tc>
        <w:tc>
          <w:tcPr>
            <w:tcW w:w="613" w:type="pct"/>
          </w:tcPr>
          <w:p w14:paraId="6AA29E22" w14:textId="68051345" w:rsidR="0015787E" w:rsidRPr="000D6187" w:rsidRDefault="00671DF5" w:rsidP="0035765F">
            <w:pPr>
              <w:pStyle w:val="ITSTableText"/>
            </w:pPr>
            <w:r>
              <w:t>1 week</w:t>
            </w:r>
          </w:p>
        </w:tc>
      </w:tr>
      <w:tr w:rsidR="0015787E" w:rsidRPr="000D6187" w14:paraId="36A73020" w14:textId="77777777" w:rsidTr="006F7979">
        <w:tc>
          <w:tcPr>
            <w:tcW w:w="282" w:type="pct"/>
          </w:tcPr>
          <w:p w14:paraId="45BF1720" w14:textId="77777777" w:rsidR="0015787E" w:rsidRPr="000D6187" w:rsidRDefault="0015787E" w:rsidP="0035765F">
            <w:pPr>
              <w:pStyle w:val="ITSTableText"/>
            </w:pPr>
            <w:r w:rsidRPr="000D6187">
              <w:t>6</w:t>
            </w:r>
          </w:p>
        </w:tc>
        <w:tc>
          <w:tcPr>
            <w:tcW w:w="1916" w:type="pct"/>
          </w:tcPr>
          <w:p w14:paraId="59F73359" w14:textId="77777777" w:rsidR="00ED0C26" w:rsidRDefault="00ED0C26" w:rsidP="00ED0C26">
            <w:pPr>
              <w:pStyle w:val="ITSTableText"/>
            </w:pPr>
            <w:r>
              <w:t>Backend Development</w:t>
            </w:r>
          </w:p>
          <w:p w14:paraId="7B79B30C" w14:textId="77777777" w:rsidR="00ED0C26" w:rsidRDefault="00ED0C26" w:rsidP="00ED0C26">
            <w:pPr>
              <w:pStyle w:val="ITSTableText"/>
            </w:pPr>
            <w:r>
              <w:t>Setting up DB</w:t>
            </w:r>
          </w:p>
          <w:p w14:paraId="4EE70FC0" w14:textId="69E39642" w:rsidR="00ED0C26" w:rsidRPr="000D6187" w:rsidRDefault="00ED0C26" w:rsidP="00ED0C26">
            <w:pPr>
              <w:pStyle w:val="ITSTableText"/>
            </w:pPr>
            <w:r>
              <w:t xml:space="preserve">User Authentication </w:t>
            </w:r>
          </w:p>
        </w:tc>
        <w:tc>
          <w:tcPr>
            <w:tcW w:w="1075" w:type="pct"/>
          </w:tcPr>
          <w:p w14:paraId="11540C86" w14:textId="760EBFD0" w:rsidR="0015787E" w:rsidRPr="000D6187" w:rsidRDefault="00ED0C26" w:rsidP="0035765F">
            <w:pPr>
              <w:pStyle w:val="ITSTableText"/>
            </w:pPr>
            <w:r>
              <w:t>10/7/2024</w:t>
            </w:r>
          </w:p>
        </w:tc>
        <w:tc>
          <w:tcPr>
            <w:tcW w:w="1114" w:type="pct"/>
          </w:tcPr>
          <w:p w14:paraId="60712700" w14:textId="616CA6FF" w:rsidR="0015787E" w:rsidRPr="000D6187" w:rsidRDefault="00ED0C26" w:rsidP="0035765F">
            <w:pPr>
              <w:pStyle w:val="ITSTableText"/>
            </w:pPr>
            <w:r>
              <w:t>10/13/2024</w:t>
            </w:r>
          </w:p>
        </w:tc>
        <w:tc>
          <w:tcPr>
            <w:tcW w:w="613" w:type="pct"/>
          </w:tcPr>
          <w:p w14:paraId="6FF21F49" w14:textId="45DA466F" w:rsidR="0015787E" w:rsidRPr="000D6187" w:rsidRDefault="00671DF5" w:rsidP="0035765F">
            <w:pPr>
              <w:pStyle w:val="ITSTableText"/>
            </w:pPr>
            <w:r>
              <w:t>1 week</w:t>
            </w:r>
          </w:p>
        </w:tc>
      </w:tr>
      <w:tr w:rsidR="00ED0C26" w:rsidRPr="000D6187" w14:paraId="132E8F11" w14:textId="77777777" w:rsidTr="006F7979">
        <w:tc>
          <w:tcPr>
            <w:tcW w:w="282" w:type="pct"/>
          </w:tcPr>
          <w:p w14:paraId="7332D184" w14:textId="5521EACA" w:rsidR="00ED0C26" w:rsidRPr="000D6187" w:rsidRDefault="00ED0C26" w:rsidP="0035765F">
            <w:pPr>
              <w:pStyle w:val="ITSTableText"/>
            </w:pPr>
            <w:r>
              <w:t>7</w:t>
            </w:r>
          </w:p>
        </w:tc>
        <w:tc>
          <w:tcPr>
            <w:tcW w:w="1916" w:type="pct"/>
          </w:tcPr>
          <w:p w14:paraId="49643855" w14:textId="77777777" w:rsidR="00ED0C26" w:rsidRDefault="00ED0C26" w:rsidP="00ED0C26">
            <w:pPr>
              <w:pStyle w:val="ITSTableText"/>
            </w:pPr>
            <w:r>
              <w:t>Frontend Development – Part 1</w:t>
            </w:r>
          </w:p>
          <w:p w14:paraId="24D1E893" w14:textId="77777777" w:rsidR="00ED0C26" w:rsidRDefault="00ED0C26" w:rsidP="00ED0C26">
            <w:pPr>
              <w:pStyle w:val="ITSTableText"/>
            </w:pPr>
            <w:r>
              <w:t>Landing page</w:t>
            </w:r>
          </w:p>
          <w:p w14:paraId="7F9C97A1" w14:textId="2245DA43" w:rsidR="00ED0C26" w:rsidRDefault="00ED0C26" w:rsidP="00ED0C26">
            <w:pPr>
              <w:pStyle w:val="ITSTableText"/>
            </w:pPr>
            <w:r>
              <w:t>Login page for both admin and the users</w:t>
            </w:r>
          </w:p>
        </w:tc>
        <w:tc>
          <w:tcPr>
            <w:tcW w:w="1075" w:type="pct"/>
          </w:tcPr>
          <w:p w14:paraId="3572043C" w14:textId="62604E6C" w:rsidR="00ED0C26" w:rsidRPr="000D6187" w:rsidRDefault="00ED0C26" w:rsidP="0035765F">
            <w:pPr>
              <w:pStyle w:val="ITSTableText"/>
            </w:pPr>
            <w:r>
              <w:t>10/14/2024</w:t>
            </w:r>
          </w:p>
        </w:tc>
        <w:tc>
          <w:tcPr>
            <w:tcW w:w="1114" w:type="pct"/>
          </w:tcPr>
          <w:p w14:paraId="7219384D" w14:textId="63ABE476" w:rsidR="00ED0C26" w:rsidRPr="000D6187" w:rsidRDefault="00ED0C26" w:rsidP="0035765F">
            <w:pPr>
              <w:pStyle w:val="ITSTableText"/>
            </w:pPr>
            <w:r>
              <w:t>10/20/2024</w:t>
            </w:r>
          </w:p>
        </w:tc>
        <w:tc>
          <w:tcPr>
            <w:tcW w:w="613" w:type="pct"/>
          </w:tcPr>
          <w:p w14:paraId="4C91DF41" w14:textId="4C3FEE02" w:rsidR="00ED0C26" w:rsidRPr="000D6187" w:rsidRDefault="00671DF5" w:rsidP="0035765F">
            <w:pPr>
              <w:pStyle w:val="ITSTableText"/>
            </w:pPr>
            <w:r>
              <w:t>1 week</w:t>
            </w:r>
          </w:p>
        </w:tc>
      </w:tr>
      <w:tr w:rsidR="00ED0C26" w:rsidRPr="000D6187" w14:paraId="729E43D2" w14:textId="77777777" w:rsidTr="006F7979">
        <w:tc>
          <w:tcPr>
            <w:tcW w:w="282" w:type="pct"/>
          </w:tcPr>
          <w:p w14:paraId="49B8B83A" w14:textId="237C6157" w:rsidR="00ED0C26" w:rsidRPr="000D6187" w:rsidRDefault="00ED0C26" w:rsidP="0035765F">
            <w:pPr>
              <w:pStyle w:val="ITSTableText"/>
            </w:pPr>
            <w:r>
              <w:t>8</w:t>
            </w:r>
          </w:p>
        </w:tc>
        <w:tc>
          <w:tcPr>
            <w:tcW w:w="1916" w:type="pct"/>
          </w:tcPr>
          <w:p w14:paraId="675A974D" w14:textId="454E0D01" w:rsidR="006D692B" w:rsidRDefault="006D692B" w:rsidP="006D692B">
            <w:pPr>
              <w:pStyle w:val="ITSTableText"/>
            </w:pPr>
            <w:r>
              <w:t>About Us Page</w:t>
            </w:r>
          </w:p>
          <w:p w14:paraId="196B5CB6" w14:textId="787B841C" w:rsidR="006D692B" w:rsidRDefault="006D692B" w:rsidP="006D692B">
            <w:pPr>
              <w:pStyle w:val="ITSTableText"/>
            </w:pPr>
            <w:r>
              <w:t>Home Page</w:t>
            </w:r>
          </w:p>
          <w:p w14:paraId="4E80641C" w14:textId="0989F0F7" w:rsidR="00ED0C26" w:rsidRDefault="006D692B" w:rsidP="006D692B">
            <w:pPr>
              <w:pStyle w:val="ITSTableText"/>
            </w:pPr>
            <w:r>
              <w:lastRenderedPageBreak/>
              <w:t>Leaderboard Page</w:t>
            </w:r>
          </w:p>
        </w:tc>
        <w:tc>
          <w:tcPr>
            <w:tcW w:w="1075" w:type="pct"/>
          </w:tcPr>
          <w:p w14:paraId="2E8D5440" w14:textId="21502D57" w:rsidR="00ED0C26" w:rsidRPr="000D6187" w:rsidRDefault="00ED0C26" w:rsidP="0035765F">
            <w:pPr>
              <w:pStyle w:val="ITSTableText"/>
            </w:pPr>
            <w:r>
              <w:lastRenderedPageBreak/>
              <w:t>10/21/2024</w:t>
            </w:r>
          </w:p>
        </w:tc>
        <w:tc>
          <w:tcPr>
            <w:tcW w:w="1114" w:type="pct"/>
          </w:tcPr>
          <w:p w14:paraId="7EE5D910" w14:textId="1A93CF8D" w:rsidR="00ED0C26" w:rsidRPr="000D6187" w:rsidRDefault="00ED0C26" w:rsidP="0035765F">
            <w:pPr>
              <w:pStyle w:val="ITSTableText"/>
            </w:pPr>
            <w:r>
              <w:t>10/27/2024</w:t>
            </w:r>
          </w:p>
        </w:tc>
        <w:tc>
          <w:tcPr>
            <w:tcW w:w="613" w:type="pct"/>
          </w:tcPr>
          <w:p w14:paraId="52C53565" w14:textId="4BB4F1B9" w:rsidR="00ED0C26" w:rsidRPr="000D6187" w:rsidRDefault="00671DF5" w:rsidP="0035765F">
            <w:pPr>
              <w:pStyle w:val="ITSTableText"/>
            </w:pPr>
            <w:r>
              <w:t>1 week</w:t>
            </w:r>
          </w:p>
        </w:tc>
      </w:tr>
      <w:tr w:rsidR="00ED0C26" w:rsidRPr="000D6187" w14:paraId="71FF183E" w14:textId="77777777" w:rsidTr="006F7979">
        <w:tc>
          <w:tcPr>
            <w:tcW w:w="282" w:type="pct"/>
          </w:tcPr>
          <w:p w14:paraId="2ECCACCC" w14:textId="2DF23DDE" w:rsidR="00ED0C26" w:rsidRPr="000D6187" w:rsidRDefault="00ED0C26" w:rsidP="0035765F">
            <w:pPr>
              <w:pStyle w:val="ITSTableText"/>
            </w:pPr>
            <w:r>
              <w:t>9</w:t>
            </w:r>
          </w:p>
        </w:tc>
        <w:tc>
          <w:tcPr>
            <w:tcW w:w="1916" w:type="pct"/>
          </w:tcPr>
          <w:p w14:paraId="67020087" w14:textId="77777777" w:rsidR="00ED0C26" w:rsidRDefault="00ED0C26" w:rsidP="00ED0C26">
            <w:pPr>
              <w:pStyle w:val="ITSTableText"/>
            </w:pPr>
            <w:r>
              <w:t>Frontend Development – Part 2</w:t>
            </w:r>
          </w:p>
          <w:p w14:paraId="52DB1B06" w14:textId="77777777" w:rsidR="00ED0C26" w:rsidRDefault="00ED0C26" w:rsidP="00ED0C26">
            <w:pPr>
              <w:pStyle w:val="ITSTableText"/>
            </w:pPr>
            <w:r>
              <w:t>Seller and bidder profile page</w:t>
            </w:r>
          </w:p>
          <w:p w14:paraId="4E180D53" w14:textId="77777777" w:rsidR="00ED0C26" w:rsidRDefault="00ED0C26" w:rsidP="00ED0C26">
            <w:pPr>
              <w:pStyle w:val="ITSTableText"/>
            </w:pPr>
            <w:r>
              <w:t>Create auction for an item webpage (Seller)</w:t>
            </w:r>
          </w:p>
          <w:p w14:paraId="42CD93A0" w14:textId="77777777" w:rsidR="006D692B" w:rsidRDefault="006D692B" w:rsidP="006D692B">
            <w:pPr>
              <w:pStyle w:val="ITSTableText"/>
            </w:pPr>
            <w:r>
              <w:t>Leaderboard Page</w:t>
            </w:r>
          </w:p>
          <w:p w14:paraId="7D0DE972" w14:textId="70F3B39C" w:rsidR="006D692B" w:rsidRDefault="006D692B" w:rsidP="00ED0C26">
            <w:pPr>
              <w:pStyle w:val="ITSTableText"/>
            </w:pPr>
            <w:r>
              <w:t>Auctions Page</w:t>
            </w:r>
          </w:p>
        </w:tc>
        <w:tc>
          <w:tcPr>
            <w:tcW w:w="1075" w:type="pct"/>
          </w:tcPr>
          <w:p w14:paraId="19C1A45E" w14:textId="662B1EDA" w:rsidR="00ED0C26" w:rsidRPr="000D6187" w:rsidRDefault="00ED0C26" w:rsidP="0035765F">
            <w:pPr>
              <w:pStyle w:val="ITSTableText"/>
            </w:pPr>
            <w:r>
              <w:t>10/28/2024</w:t>
            </w:r>
          </w:p>
        </w:tc>
        <w:tc>
          <w:tcPr>
            <w:tcW w:w="1114" w:type="pct"/>
          </w:tcPr>
          <w:p w14:paraId="34CB57A2" w14:textId="35514832" w:rsidR="00ED0C26" w:rsidRPr="000D6187" w:rsidRDefault="00ED0C26" w:rsidP="0035765F">
            <w:pPr>
              <w:pStyle w:val="ITSTableText"/>
            </w:pPr>
            <w:r>
              <w:t>11/3/2024</w:t>
            </w:r>
          </w:p>
        </w:tc>
        <w:tc>
          <w:tcPr>
            <w:tcW w:w="613" w:type="pct"/>
          </w:tcPr>
          <w:p w14:paraId="77ED9F24" w14:textId="33E50279" w:rsidR="00ED0C26" w:rsidRPr="000D6187" w:rsidRDefault="00671DF5" w:rsidP="0035765F">
            <w:pPr>
              <w:pStyle w:val="ITSTableText"/>
            </w:pPr>
            <w:r>
              <w:t>1 week</w:t>
            </w:r>
          </w:p>
        </w:tc>
      </w:tr>
      <w:tr w:rsidR="00ED0C26" w:rsidRPr="000D6187" w14:paraId="5F009A75" w14:textId="77777777" w:rsidTr="006F7979">
        <w:tc>
          <w:tcPr>
            <w:tcW w:w="282" w:type="pct"/>
          </w:tcPr>
          <w:p w14:paraId="2BC5FBC5" w14:textId="70889CD0" w:rsidR="00ED0C26" w:rsidRPr="000D6187" w:rsidRDefault="00ED0C26" w:rsidP="0035765F">
            <w:pPr>
              <w:pStyle w:val="ITSTableText"/>
            </w:pPr>
            <w:r>
              <w:t>10</w:t>
            </w:r>
          </w:p>
        </w:tc>
        <w:tc>
          <w:tcPr>
            <w:tcW w:w="1916" w:type="pct"/>
          </w:tcPr>
          <w:p w14:paraId="44339651" w14:textId="4318C37D" w:rsidR="006D692B" w:rsidRDefault="006D692B" w:rsidP="006D692B">
            <w:pPr>
              <w:pStyle w:val="ITSTableText"/>
            </w:pPr>
            <w:r>
              <w:t>Auction Item Detail Page</w:t>
            </w:r>
          </w:p>
          <w:p w14:paraId="0A1A8D40" w14:textId="31C92C11" w:rsidR="006D692B" w:rsidRDefault="006D692B" w:rsidP="006D692B">
            <w:pPr>
              <w:pStyle w:val="ITSTableText"/>
            </w:pPr>
            <w:r>
              <w:t>Create New Auction Page</w:t>
            </w:r>
          </w:p>
          <w:p w14:paraId="37A99256" w14:textId="062A785A" w:rsidR="006D692B" w:rsidRDefault="006D692B" w:rsidP="006D692B">
            <w:pPr>
              <w:pStyle w:val="ITSTableText"/>
            </w:pPr>
            <w:r>
              <w:t>View My Auctions Page</w:t>
            </w:r>
          </w:p>
          <w:p w14:paraId="26D16054" w14:textId="3B0A078E" w:rsidR="00ED0C26" w:rsidRDefault="006D692B" w:rsidP="006D692B">
            <w:pPr>
              <w:pStyle w:val="ITSTableText"/>
            </w:pPr>
            <w:r>
              <w:t>Dashboard</w:t>
            </w:r>
            <w:r w:rsidR="006A25AA">
              <w:t xml:space="preserve"> </w:t>
            </w:r>
          </w:p>
          <w:p w14:paraId="65589034" w14:textId="72CCDA3F" w:rsidR="006D692B" w:rsidRDefault="006D692B" w:rsidP="006D692B">
            <w:pPr>
              <w:pStyle w:val="ITSTableText"/>
            </w:pPr>
            <w:r w:rsidRPr="006D692B">
              <w:t>User Profile Page</w:t>
            </w:r>
          </w:p>
        </w:tc>
        <w:tc>
          <w:tcPr>
            <w:tcW w:w="1075" w:type="pct"/>
          </w:tcPr>
          <w:p w14:paraId="11A0FA5A" w14:textId="326E3C68" w:rsidR="00ED0C26" w:rsidRPr="000D6187" w:rsidRDefault="00ED0C26" w:rsidP="0035765F">
            <w:pPr>
              <w:pStyle w:val="ITSTableText"/>
            </w:pPr>
            <w:r>
              <w:t>11/4/2024</w:t>
            </w:r>
          </w:p>
        </w:tc>
        <w:tc>
          <w:tcPr>
            <w:tcW w:w="1114" w:type="pct"/>
          </w:tcPr>
          <w:p w14:paraId="67B111E7" w14:textId="006E82A3" w:rsidR="00ED0C26" w:rsidRPr="000D6187" w:rsidRDefault="00ED0C26" w:rsidP="0035765F">
            <w:pPr>
              <w:pStyle w:val="ITSTableText"/>
            </w:pPr>
            <w:r>
              <w:t>11/10/2024</w:t>
            </w:r>
          </w:p>
        </w:tc>
        <w:tc>
          <w:tcPr>
            <w:tcW w:w="613" w:type="pct"/>
          </w:tcPr>
          <w:p w14:paraId="0F08C880" w14:textId="0112929A" w:rsidR="00ED0C26" w:rsidRPr="000D6187" w:rsidRDefault="00671DF5" w:rsidP="0035765F">
            <w:pPr>
              <w:pStyle w:val="ITSTableText"/>
            </w:pPr>
            <w:r>
              <w:t>1 week</w:t>
            </w:r>
          </w:p>
        </w:tc>
      </w:tr>
      <w:tr w:rsidR="00ED0C26" w:rsidRPr="000D6187" w14:paraId="12BD9D0A" w14:textId="77777777" w:rsidTr="006F7979">
        <w:tc>
          <w:tcPr>
            <w:tcW w:w="282" w:type="pct"/>
          </w:tcPr>
          <w:p w14:paraId="29E2E0FB" w14:textId="78F897D8" w:rsidR="00ED0C26" w:rsidRPr="000D6187" w:rsidRDefault="00ED0C26" w:rsidP="0035765F">
            <w:pPr>
              <w:pStyle w:val="ITSTableText"/>
            </w:pPr>
            <w:r>
              <w:t>11</w:t>
            </w:r>
          </w:p>
        </w:tc>
        <w:tc>
          <w:tcPr>
            <w:tcW w:w="1916" w:type="pct"/>
          </w:tcPr>
          <w:p w14:paraId="145BEE7E" w14:textId="77777777" w:rsidR="00ED0C26" w:rsidRDefault="00ED0C26" w:rsidP="00ED0C26">
            <w:pPr>
              <w:pStyle w:val="ITSTableText"/>
            </w:pPr>
            <w:r>
              <w:t>Develop Responsive UI Components</w:t>
            </w:r>
          </w:p>
          <w:p w14:paraId="25D91F7B" w14:textId="77777777" w:rsidR="00ED0C26" w:rsidRDefault="00ED0C26" w:rsidP="00ED0C26">
            <w:pPr>
              <w:pStyle w:val="ITSTableText"/>
            </w:pPr>
            <w:r>
              <w:t>Backend side implementation of Auction &amp; Bid Management</w:t>
            </w:r>
          </w:p>
          <w:p w14:paraId="7FDDB441" w14:textId="15998502" w:rsidR="00ED0C26" w:rsidRDefault="00ED0C26" w:rsidP="00ED0C26">
            <w:pPr>
              <w:pStyle w:val="ITSTableText"/>
            </w:pPr>
            <w:r>
              <w:t>Enable Notifications</w:t>
            </w:r>
          </w:p>
        </w:tc>
        <w:tc>
          <w:tcPr>
            <w:tcW w:w="1075" w:type="pct"/>
          </w:tcPr>
          <w:p w14:paraId="77590EDB" w14:textId="5819DAD2" w:rsidR="00ED0C26" w:rsidRPr="000D6187" w:rsidRDefault="00ED0C26" w:rsidP="0035765F">
            <w:pPr>
              <w:pStyle w:val="ITSTableText"/>
            </w:pPr>
            <w:r>
              <w:t>11/11/2024</w:t>
            </w:r>
          </w:p>
        </w:tc>
        <w:tc>
          <w:tcPr>
            <w:tcW w:w="1114" w:type="pct"/>
          </w:tcPr>
          <w:p w14:paraId="2E9BE178" w14:textId="6B6A9EB3" w:rsidR="00ED0C26" w:rsidRPr="000D6187" w:rsidRDefault="00ED0C26" w:rsidP="0035765F">
            <w:pPr>
              <w:pStyle w:val="ITSTableText"/>
            </w:pPr>
            <w:r>
              <w:t>11/17/2024</w:t>
            </w:r>
          </w:p>
        </w:tc>
        <w:tc>
          <w:tcPr>
            <w:tcW w:w="613" w:type="pct"/>
          </w:tcPr>
          <w:p w14:paraId="2D258074" w14:textId="117BA565" w:rsidR="00ED0C26" w:rsidRPr="000D6187" w:rsidRDefault="00671DF5" w:rsidP="0035765F">
            <w:pPr>
              <w:pStyle w:val="ITSTableText"/>
            </w:pPr>
            <w:r>
              <w:t>1 week</w:t>
            </w:r>
          </w:p>
        </w:tc>
      </w:tr>
      <w:tr w:rsidR="00ED0C26" w:rsidRPr="000D6187" w14:paraId="6F96151B" w14:textId="77777777" w:rsidTr="006F7979">
        <w:tc>
          <w:tcPr>
            <w:tcW w:w="282" w:type="pct"/>
          </w:tcPr>
          <w:p w14:paraId="40A2FA46" w14:textId="2711015C" w:rsidR="00ED0C26" w:rsidRPr="000D6187" w:rsidRDefault="00ED0C26" w:rsidP="0035765F">
            <w:pPr>
              <w:pStyle w:val="ITSTableText"/>
            </w:pPr>
            <w:r>
              <w:t>12</w:t>
            </w:r>
          </w:p>
        </w:tc>
        <w:tc>
          <w:tcPr>
            <w:tcW w:w="1916" w:type="pct"/>
          </w:tcPr>
          <w:p w14:paraId="47683748" w14:textId="6165D154" w:rsidR="00ED0C26" w:rsidRDefault="00ED0C26" w:rsidP="00ED0C26">
            <w:pPr>
              <w:pStyle w:val="ITSTableText"/>
            </w:pPr>
            <w:r w:rsidRPr="00ED0C26">
              <w:t xml:space="preserve">Integrate Frontend with Backend </w:t>
            </w:r>
          </w:p>
        </w:tc>
        <w:tc>
          <w:tcPr>
            <w:tcW w:w="1075" w:type="pct"/>
          </w:tcPr>
          <w:p w14:paraId="041D958F" w14:textId="09BC7A81" w:rsidR="00ED0C26" w:rsidRPr="000D6187" w:rsidRDefault="00ED0C26" w:rsidP="0035765F">
            <w:pPr>
              <w:pStyle w:val="ITSTableText"/>
            </w:pPr>
            <w:r>
              <w:t>11/18/2024</w:t>
            </w:r>
          </w:p>
        </w:tc>
        <w:tc>
          <w:tcPr>
            <w:tcW w:w="1114" w:type="pct"/>
          </w:tcPr>
          <w:p w14:paraId="7DFF3E9A" w14:textId="0D2703E7" w:rsidR="00ED0C26" w:rsidRPr="000D6187" w:rsidRDefault="00ED0C26" w:rsidP="0035765F">
            <w:pPr>
              <w:pStyle w:val="ITSTableText"/>
            </w:pPr>
            <w:r>
              <w:t>11/24/2024</w:t>
            </w:r>
          </w:p>
        </w:tc>
        <w:tc>
          <w:tcPr>
            <w:tcW w:w="613" w:type="pct"/>
          </w:tcPr>
          <w:p w14:paraId="441187DD" w14:textId="0AEB4C58" w:rsidR="00ED0C26" w:rsidRPr="000D6187" w:rsidRDefault="00671DF5" w:rsidP="0035765F">
            <w:pPr>
              <w:pStyle w:val="ITSTableText"/>
            </w:pPr>
            <w:r>
              <w:t>1 week</w:t>
            </w:r>
          </w:p>
        </w:tc>
      </w:tr>
      <w:tr w:rsidR="00ED0C26" w:rsidRPr="000D6187" w14:paraId="7B1B7AF0" w14:textId="77777777" w:rsidTr="006F7979">
        <w:tc>
          <w:tcPr>
            <w:tcW w:w="282" w:type="pct"/>
          </w:tcPr>
          <w:p w14:paraId="06B10611" w14:textId="23863D27" w:rsidR="00ED0C26" w:rsidRPr="000D6187" w:rsidRDefault="00ED0C26" w:rsidP="0035765F">
            <w:pPr>
              <w:pStyle w:val="ITSTableText"/>
            </w:pPr>
            <w:r>
              <w:t>13</w:t>
            </w:r>
          </w:p>
        </w:tc>
        <w:tc>
          <w:tcPr>
            <w:tcW w:w="1916" w:type="pct"/>
          </w:tcPr>
          <w:p w14:paraId="50426EDA" w14:textId="0A341EDE" w:rsidR="00ED0C26" w:rsidRDefault="00ED0C26" w:rsidP="00ED0C26">
            <w:pPr>
              <w:pStyle w:val="ITSTableText"/>
            </w:pPr>
            <w:r w:rsidRPr="00ED0C26">
              <w:t xml:space="preserve">Product Testing </w:t>
            </w:r>
          </w:p>
        </w:tc>
        <w:tc>
          <w:tcPr>
            <w:tcW w:w="1075" w:type="pct"/>
          </w:tcPr>
          <w:p w14:paraId="1FA36F46" w14:textId="0E760218" w:rsidR="00ED0C26" w:rsidRPr="000D6187" w:rsidRDefault="00ED0C26" w:rsidP="0035765F">
            <w:pPr>
              <w:pStyle w:val="ITSTableText"/>
            </w:pPr>
            <w:r>
              <w:t>11/25/2024</w:t>
            </w:r>
          </w:p>
        </w:tc>
        <w:tc>
          <w:tcPr>
            <w:tcW w:w="1114" w:type="pct"/>
          </w:tcPr>
          <w:p w14:paraId="5BF08E3F" w14:textId="5FD8AA7A" w:rsidR="00ED0C26" w:rsidRPr="000D6187" w:rsidRDefault="00ED0C26" w:rsidP="0035765F">
            <w:pPr>
              <w:pStyle w:val="ITSTableText"/>
            </w:pPr>
            <w:r>
              <w:t>12/01/2024</w:t>
            </w:r>
          </w:p>
        </w:tc>
        <w:tc>
          <w:tcPr>
            <w:tcW w:w="613" w:type="pct"/>
          </w:tcPr>
          <w:p w14:paraId="368DDB1B" w14:textId="6D238226" w:rsidR="00ED0C26" w:rsidRPr="000D6187" w:rsidRDefault="00671DF5" w:rsidP="0035765F">
            <w:pPr>
              <w:pStyle w:val="ITSTableText"/>
            </w:pPr>
            <w:r>
              <w:t>1 week</w:t>
            </w:r>
          </w:p>
        </w:tc>
      </w:tr>
      <w:tr w:rsidR="00ED0C26" w:rsidRPr="000D6187" w14:paraId="2C45B0CC" w14:textId="77777777" w:rsidTr="006F7979">
        <w:tc>
          <w:tcPr>
            <w:tcW w:w="282" w:type="pct"/>
          </w:tcPr>
          <w:p w14:paraId="60DC2AD7" w14:textId="45304D41" w:rsidR="00ED0C26" w:rsidRPr="000D6187" w:rsidRDefault="00ED0C26" w:rsidP="0035765F">
            <w:pPr>
              <w:pStyle w:val="ITSTableText"/>
            </w:pPr>
            <w:r>
              <w:t>14</w:t>
            </w:r>
          </w:p>
        </w:tc>
        <w:tc>
          <w:tcPr>
            <w:tcW w:w="1916" w:type="pct"/>
          </w:tcPr>
          <w:p w14:paraId="796469D2" w14:textId="47214F42" w:rsidR="00ED0C26" w:rsidRDefault="00671DF5" w:rsidP="00ED0C26">
            <w:pPr>
              <w:pStyle w:val="ITSTableText"/>
            </w:pPr>
            <w:r>
              <w:t xml:space="preserve">Final </w:t>
            </w:r>
            <w:r w:rsidR="00ED0C26" w:rsidRPr="00ED0C26">
              <w:t>Deployment &amp; Go Live</w:t>
            </w:r>
          </w:p>
        </w:tc>
        <w:tc>
          <w:tcPr>
            <w:tcW w:w="1075" w:type="pct"/>
          </w:tcPr>
          <w:p w14:paraId="1C3C96D3" w14:textId="5D3BB0C9" w:rsidR="00ED0C26" w:rsidRPr="000D6187" w:rsidRDefault="00ED0C26" w:rsidP="0035765F">
            <w:pPr>
              <w:pStyle w:val="ITSTableText"/>
            </w:pPr>
            <w:r>
              <w:t>12/02/2024</w:t>
            </w:r>
          </w:p>
        </w:tc>
        <w:tc>
          <w:tcPr>
            <w:tcW w:w="1114" w:type="pct"/>
          </w:tcPr>
          <w:p w14:paraId="5B72E81B" w14:textId="6BD6DF15" w:rsidR="00ED0C26" w:rsidRPr="000D6187" w:rsidRDefault="00ED0C26" w:rsidP="0035765F">
            <w:pPr>
              <w:pStyle w:val="ITSTableText"/>
            </w:pPr>
            <w:r>
              <w:t>12/0</w:t>
            </w:r>
            <w:r w:rsidR="00A129DF">
              <w:t>5</w:t>
            </w:r>
            <w:r>
              <w:t>/2024</w:t>
            </w:r>
          </w:p>
        </w:tc>
        <w:tc>
          <w:tcPr>
            <w:tcW w:w="613" w:type="pct"/>
          </w:tcPr>
          <w:p w14:paraId="623F2A46" w14:textId="0F10EF93" w:rsidR="00ED0C26" w:rsidRPr="000D6187" w:rsidRDefault="00A129DF" w:rsidP="0035765F">
            <w:pPr>
              <w:pStyle w:val="ITSTableText"/>
            </w:pPr>
            <w:r>
              <w:t>4 Days</w:t>
            </w:r>
          </w:p>
        </w:tc>
      </w:tr>
    </w:tbl>
    <w:p w14:paraId="46EE1829" w14:textId="77777777" w:rsidR="0015787E" w:rsidRPr="0015787E" w:rsidRDefault="0015787E" w:rsidP="0015787E">
      <w:pPr>
        <w:pStyle w:val="ITSBodyText"/>
      </w:pPr>
    </w:p>
    <w:p w14:paraId="12A59229" w14:textId="23DC3360" w:rsidR="00D77803" w:rsidRDefault="0015787E" w:rsidP="00D464DD">
      <w:pPr>
        <w:pStyle w:val="ITSHeading2"/>
      </w:pPr>
      <w:bookmarkStart w:id="52" w:name="_Toc351022895"/>
      <w:r>
        <w:t>Success Criteria</w:t>
      </w:r>
      <w:bookmarkEnd w:id="52"/>
    </w:p>
    <w:p w14:paraId="417810A2" w14:textId="7CD5C812" w:rsidR="00D77803" w:rsidRDefault="00D77803" w:rsidP="00D77803">
      <w:pPr>
        <w:pStyle w:val="ITSBodyText"/>
      </w:pPr>
      <w:r>
        <w:t>The following standards will be utilized for evaluating the project's success:</w:t>
      </w:r>
    </w:p>
    <w:p w14:paraId="3D0B575A" w14:textId="39CC2F97" w:rsidR="005725B1" w:rsidRPr="00F375F8" w:rsidRDefault="00D77803" w:rsidP="00D77803">
      <w:pPr>
        <w:pStyle w:val="ITSBodyText"/>
      </w:pPr>
      <w:r>
        <w:t>Successful completion of all defined features within the timeline. Positive feedback from users during testing and post-launch. High levels of user engagement and satisfaction. Efficient administrative management as indicated by user performance metrics on the dashboard.</w:t>
      </w:r>
    </w:p>
    <w:p w14:paraId="7568E639" w14:textId="1BA32C1C" w:rsidR="0015787E" w:rsidRDefault="0015787E" w:rsidP="00E5736B">
      <w:pPr>
        <w:pStyle w:val="ITSHeading2"/>
      </w:pPr>
      <w:bookmarkStart w:id="53" w:name="_Toc351022896"/>
      <w:r>
        <w:t>Issues and Policy Implications</w:t>
      </w:r>
      <w:bookmarkEnd w:id="53"/>
    </w:p>
    <w:p w14:paraId="6F4E1777" w14:textId="4D3F7905" w:rsidR="00D77803" w:rsidRDefault="00D77803" w:rsidP="00D77803">
      <w:pPr>
        <w:pStyle w:val="ITSBodyText"/>
      </w:pPr>
      <w:bookmarkStart w:id="54" w:name="_Toc351022897"/>
      <w:r>
        <w:t xml:space="preserve">•  Security: Ensure secure communication between the React frontend and Node.js    </w:t>
      </w:r>
      <w:r>
        <w:br/>
        <w:t xml:space="preserve">    backend, particularly in handling auction data and user information.</w:t>
      </w:r>
    </w:p>
    <w:p w14:paraId="21E71071" w14:textId="4E2D2054" w:rsidR="00D77803" w:rsidRDefault="00D77803" w:rsidP="00D77803">
      <w:pPr>
        <w:pStyle w:val="ITSBodyText"/>
      </w:pPr>
      <w:r>
        <w:t xml:space="preserve">•  User Adoption: Ensuring users bidders and auctioneers adopt the new platform </w:t>
      </w:r>
      <w:r>
        <w:br/>
        <w:t xml:space="preserve">    can be challenging. Effective marketing and training materials will be necessary.</w:t>
      </w:r>
    </w:p>
    <w:p w14:paraId="3748F36F" w14:textId="43D2703A" w:rsidR="00D77803" w:rsidRPr="005725B1" w:rsidRDefault="00D77803" w:rsidP="00D77803">
      <w:pPr>
        <w:pStyle w:val="ITSBodyText"/>
      </w:pPr>
      <w:r>
        <w:t xml:space="preserve">•  Data Privacy: The platform must comply with data protection regulations to </w:t>
      </w:r>
      <w:r>
        <w:br/>
        <w:t xml:space="preserve">   protect user information.</w:t>
      </w:r>
    </w:p>
    <w:p w14:paraId="5BCCA0E1" w14:textId="48AEFC97" w:rsidR="00E5736B" w:rsidRDefault="007D503B" w:rsidP="007D503B">
      <w:pPr>
        <w:pStyle w:val="ITSHeading2"/>
        <w:numPr>
          <w:ilvl w:val="1"/>
          <w:numId w:val="18"/>
        </w:numPr>
      </w:pPr>
      <w:r>
        <w:t>Risk</w:t>
      </w:r>
      <w:r w:rsidR="00E5736B">
        <w:t xml:space="preserve"> Management Plan</w:t>
      </w:r>
      <w:bookmarkEnd w:id="54"/>
    </w:p>
    <w:tbl>
      <w:tblPr>
        <w:tblpPr w:leftFromText="180" w:rightFromText="180" w:vertAnchor="text" w:horzAnchor="margin" w:tblpXSpec="center" w:tblpY="153"/>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276"/>
        <w:gridCol w:w="1134"/>
        <w:gridCol w:w="2443"/>
        <w:gridCol w:w="2977"/>
      </w:tblGrid>
      <w:tr w:rsidR="001326BD" w14:paraId="62158554" w14:textId="77777777" w:rsidTr="00DB16B9">
        <w:trPr>
          <w:trHeight w:val="402"/>
        </w:trPr>
        <w:tc>
          <w:tcPr>
            <w:tcW w:w="1951" w:type="dxa"/>
            <w:tcBorders>
              <w:top w:val="single" w:sz="4" w:space="0" w:color="auto"/>
              <w:left w:val="single" w:sz="4" w:space="0" w:color="auto"/>
              <w:bottom w:val="single" w:sz="4" w:space="0" w:color="auto"/>
              <w:right w:val="single" w:sz="4" w:space="0" w:color="auto"/>
            </w:tcBorders>
            <w:hideMark/>
          </w:tcPr>
          <w:p w14:paraId="29BFEBBD" w14:textId="77777777" w:rsidR="001326BD" w:rsidRPr="00671DF5" w:rsidRDefault="001326BD" w:rsidP="001326BD">
            <w:pPr>
              <w:pStyle w:val="ITSBodyText"/>
              <w:ind w:left="0"/>
              <w:rPr>
                <w:b/>
                <w:bCs/>
              </w:rPr>
            </w:pPr>
            <w:r w:rsidRPr="00671DF5">
              <w:rPr>
                <w:b/>
                <w:bCs/>
              </w:rPr>
              <w:t>Risk Factor</w:t>
            </w:r>
          </w:p>
        </w:tc>
        <w:tc>
          <w:tcPr>
            <w:tcW w:w="1276" w:type="dxa"/>
            <w:tcBorders>
              <w:top w:val="single" w:sz="4" w:space="0" w:color="auto"/>
              <w:left w:val="single" w:sz="4" w:space="0" w:color="auto"/>
              <w:bottom w:val="single" w:sz="4" w:space="0" w:color="auto"/>
              <w:right w:val="single" w:sz="4" w:space="0" w:color="auto"/>
            </w:tcBorders>
            <w:hideMark/>
          </w:tcPr>
          <w:p w14:paraId="42C38847" w14:textId="77777777" w:rsidR="001326BD" w:rsidRPr="00671DF5" w:rsidRDefault="001326BD" w:rsidP="001326BD">
            <w:pPr>
              <w:pStyle w:val="ITSBodyText"/>
              <w:ind w:left="0"/>
              <w:rPr>
                <w:b/>
                <w:bCs/>
              </w:rPr>
            </w:pPr>
            <w:r w:rsidRPr="00671DF5">
              <w:rPr>
                <w:b/>
                <w:bCs/>
              </w:rPr>
              <w:t>Probability (H-M-L)</w:t>
            </w:r>
          </w:p>
        </w:tc>
        <w:tc>
          <w:tcPr>
            <w:tcW w:w="1134" w:type="dxa"/>
            <w:tcBorders>
              <w:top w:val="single" w:sz="4" w:space="0" w:color="auto"/>
              <w:left w:val="single" w:sz="4" w:space="0" w:color="auto"/>
              <w:bottom w:val="single" w:sz="4" w:space="0" w:color="auto"/>
              <w:right w:val="single" w:sz="4" w:space="0" w:color="auto"/>
            </w:tcBorders>
            <w:hideMark/>
          </w:tcPr>
          <w:p w14:paraId="624FE4BB" w14:textId="77777777" w:rsidR="001326BD" w:rsidRPr="00671DF5" w:rsidRDefault="001326BD" w:rsidP="001326BD">
            <w:pPr>
              <w:pStyle w:val="ITSBodyText"/>
              <w:ind w:left="0"/>
              <w:rPr>
                <w:b/>
                <w:bCs/>
              </w:rPr>
            </w:pPr>
            <w:r w:rsidRPr="00671DF5">
              <w:rPr>
                <w:b/>
                <w:bCs/>
              </w:rPr>
              <w:t>Impact (H-M-L)</w:t>
            </w:r>
          </w:p>
        </w:tc>
        <w:tc>
          <w:tcPr>
            <w:tcW w:w="2443" w:type="dxa"/>
            <w:tcBorders>
              <w:top w:val="single" w:sz="4" w:space="0" w:color="auto"/>
              <w:left w:val="single" w:sz="4" w:space="0" w:color="auto"/>
              <w:bottom w:val="single" w:sz="4" w:space="0" w:color="auto"/>
              <w:right w:val="single" w:sz="4" w:space="0" w:color="auto"/>
            </w:tcBorders>
          </w:tcPr>
          <w:p w14:paraId="2E06CB14" w14:textId="77777777" w:rsidR="001326BD" w:rsidRPr="00671DF5" w:rsidRDefault="001326BD" w:rsidP="001326BD">
            <w:pPr>
              <w:pStyle w:val="ITSBodyText"/>
              <w:ind w:left="0"/>
              <w:rPr>
                <w:b/>
                <w:bCs/>
              </w:rPr>
            </w:pPr>
            <w:r>
              <w:rPr>
                <w:b/>
                <w:bCs/>
              </w:rPr>
              <w:t>Description</w:t>
            </w:r>
          </w:p>
        </w:tc>
        <w:tc>
          <w:tcPr>
            <w:tcW w:w="2977" w:type="dxa"/>
            <w:tcBorders>
              <w:top w:val="single" w:sz="4" w:space="0" w:color="auto"/>
              <w:left w:val="single" w:sz="4" w:space="0" w:color="auto"/>
              <w:bottom w:val="single" w:sz="4" w:space="0" w:color="auto"/>
              <w:right w:val="single" w:sz="4" w:space="0" w:color="auto"/>
            </w:tcBorders>
            <w:hideMark/>
          </w:tcPr>
          <w:p w14:paraId="55A97C61" w14:textId="77777777" w:rsidR="001326BD" w:rsidRPr="00671DF5" w:rsidRDefault="001326BD" w:rsidP="001326BD">
            <w:pPr>
              <w:pStyle w:val="ITSBodyText"/>
              <w:ind w:left="0"/>
              <w:rPr>
                <w:b/>
                <w:bCs/>
              </w:rPr>
            </w:pPr>
            <w:r w:rsidRPr="00671DF5">
              <w:rPr>
                <w:b/>
                <w:bCs/>
              </w:rPr>
              <w:t>Risk Management Action</w:t>
            </w:r>
          </w:p>
        </w:tc>
      </w:tr>
      <w:tr w:rsidR="001326BD" w14:paraId="213AAF7B" w14:textId="77777777" w:rsidTr="00DB16B9">
        <w:trPr>
          <w:trHeight w:val="402"/>
        </w:trPr>
        <w:tc>
          <w:tcPr>
            <w:tcW w:w="1951" w:type="dxa"/>
            <w:tcBorders>
              <w:top w:val="single" w:sz="4" w:space="0" w:color="auto"/>
              <w:left w:val="single" w:sz="4" w:space="0" w:color="auto"/>
              <w:bottom w:val="single" w:sz="4" w:space="0" w:color="auto"/>
              <w:right w:val="single" w:sz="4" w:space="0" w:color="auto"/>
            </w:tcBorders>
            <w:hideMark/>
          </w:tcPr>
          <w:p w14:paraId="6EA8DD86" w14:textId="77777777" w:rsidR="001326BD" w:rsidRDefault="001326BD" w:rsidP="001326BD">
            <w:pPr>
              <w:pStyle w:val="ITSBodyText"/>
              <w:ind w:left="0"/>
            </w:pPr>
            <w:r>
              <w:t>Lacking required skills</w:t>
            </w:r>
          </w:p>
        </w:tc>
        <w:tc>
          <w:tcPr>
            <w:tcW w:w="1276" w:type="dxa"/>
            <w:tcBorders>
              <w:top w:val="single" w:sz="4" w:space="0" w:color="auto"/>
              <w:left w:val="single" w:sz="4" w:space="0" w:color="auto"/>
              <w:bottom w:val="single" w:sz="4" w:space="0" w:color="auto"/>
              <w:right w:val="single" w:sz="4" w:space="0" w:color="auto"/>
            </w:tcBorders>
            <w:hideMark/>
          </w:tcPr>
          <w:p w14:paraId="5F47611A" w14:textId="77777777" w:rsidR="001326BD" w:rsidRDefault="001326BD" w:rsidP="001326BD">
            <w:pPr>
              <w:pStyle w:val="ITSBodyText"/>
              <w:ind w:left="0"/>
            </w:pPr>
            <w:r>
              <w:t>M</w:t>
            </w:r>
          </w:p>
        </w:tc>
        <w:tc>
          <w:tcPr>
            <w:tcW w:w="1134" w:type="dxa"/>
            <w:tcBorders>
              <w:top w:val="single" w:sz="4" w:space="0" w:color="auto"/>
              <w:left w:val="single" w:sz="4" w:space="0" w:color="auto"/>
              <w:bottom w:val="single" w:sz="4" w:space="0" w:color="auto"/>
              <w:right w:val="single" w:sz="4" w:space="0" w:color="auto"/>
            </w:tcBorders>
            <w:hideMark/>
          </w:tcPr>
          <w:p w14:paraId="5065135D" w14:textId="77777777" w:rsidR="001326BD" w:rsidRDefault="001326BD" w:rsidP="001326BD">
            <w:pPr>
              <w:pStyle w:val="ITSBodyText"/>
              <w:ind w:left="0"/>
            </w:pPr>
            <w:r>
              <w:t>H</w:t>
            </w:r>
          </w:p>
        </w:tc>
        <w:tc>
          <w:tcPr>
            <w:tcW w:w="2443" w:type="dxa"/>
            <w:tcBorders>
              <w:top w:val="single" w:sz="4" w:space="0" w:color="auto"/>
              <w:left w:val="single" w:sz="4" w:space="0" w:color="auto"/>
              <w:bottom w:val="single" w:sz="4" w:space="0" w:color="auto"/>
              <w:right w:val="single" w:sz="4" w:space="0" w:color="auto"/>
            </w:tcBorders>
          </w:tcPr>
          <w:p w14:paraId="50A4A65C" w14:textId="5588D621" w:rsidR="001326BD" w:rsidRDefault="00DB16B9" w:rsidP="001326BD">
            <w:pPr>
              <w:pStyle w:val="ITSBodyText"/>
              <w:ind w:left="0"/>
            </w:pPr>
            <w:r w:rsidRPr="00DB16B9">
              <w:t xml:space="preserve">A lack of required skills within the project team </w:t>
            </w:r>
            <w:r w:rsidRPr="00DB16B9">
              <w:lastRenderedPageBreak/>
              <w:t>can hinder the development process, leading to delays, poor quality deliverables, and an inability to meet project objectives</w:t>
            </w:r>
            <w:r>
              <w:t>.</w:t>
            </w:r>
          </w:p>
        </w:tc>
        <w:tc>
          <w:tcPr>
            <w:tcW w:w="2977" w:type="dxa"/>
            <w:tcBorders>
              <w:top w:val="single" w:sz="4" w:space="0" w:color="auto"/>
              <w:left w:val="single" w:sz="4" w:space="0" w:color="auto"/>
              <w:bottom w:val="single" w:sz="4" w:space="0" w:color="auto"/>
              <w:right w:val="single" w:sz="4" w:space="0" w:color="auto"/>
            </w:tcBorders>
            <w:hideMark/>
          </w:tcPr>
          <w:p w14:paraId="578EED83" w14:textId="4ED0F397" w:rsidR="001326BD" w:rsidRDefault="00D56BF7" w:rsidP="001326BD">
            <w:pPr>
              <w:pStyle w:val="ITSBodyText"/>
              <w:ind w:left="0"/>
            </w:pPr>
            <w:r>
              <w:lastRenderedPageBreak/>
              <w:t>I</w:t>
            </w:r>
            <w:r w:rsidRPr="00D56BF7">
              <w:t xml:space="preserve">nvolves assessing team skills early, providing training, hiring </w:t>
            </w:r>
            <w:r w:rsidRPr="00D56BF7">
              <w:lastRenderedPageBreak/>
              <w:t>external experts to fill gaps, and fostering mentorship or peer learning to ensure skill development across critical areas.</w:t>
            </w:r>
          </w:p>
        </w:tc>
      </w:tr>
      <w:tr w:rsidR="001326BD" w14:paraId="588DDEBF" w14:textId="77777777" w:rsidTr="00DB16B9">
        <w:trPr>
          <w:trHeight w:val="389"/>
        </w:trPr>
        <w:tc>
          <w:tcPr>
            <w:tcW w:w="1951" w:type="dxa"/>
            <w:tcBorders>
              <w:top w:val="single" w:sz="4" w:space="0" w:color="auto"/>
              <w:left w:val="single" w:sz="4" w:space="0" w:color="auto"/>
              <w:bottom w:val="single" w:sz="4" w:space="0" w:color="auto"/>
              <w:right w:val="single" w:sz="4" w:space="0" w:color="auto"/>
            </w:tcBorders>
            <w:hideMark/>
          </w:tcPr>
          <w:p w14:paraId="636AC2F2" w14:textId="77777777" w:rsidR="001326BD" w:rsidRDefault="001326BD" w:rsidP="001326BD">
            <w:pPr>
              <w:pStyle w:val="ITSBodyText"/>
              <w:ind w:left="0"/>
            </w:pPr>
            <w:r>
              <w:lastRenderedPageBreak/>
              <w:t>Inadequate testing can lead to bugs</w:t>
            </w:r>
          </w:p>
        </w:tc>
        <w:tc>
          <w:tcPr>
            <w:tcW w:w="1276" w:type="dxa"/>
            <w:tcBorders>
              <w:top w:val="single" w:sz="4" w:space="0" w:color="auto"/>
              <w:left w:val="single" w:sz="4" w:space="0" w:color="auto"/>
              <w:bottom w:val="single" w:sz="4" w:space="0" w:color="auto"/>
              <w:right w:val="single" w:sz="4" w:space="0" w:color="auto"/>
            </w:tcBorders>
            <w:hideMark/>
          </w:tcPr>
          <w:p w14:paraId="11C59FC6" w14:textId="77777777" w:rsidR="001326BD" w:rsidRDefault="001326BD" w:rsidP="001326BD">
            <w:pPr>
              <w:pStyle w:val="ITSBodyText"/>
              <w:ind w:left="0"/>
            </w:pPr>
            <w:r>
              <w:t>M</w:t>
            </w:r>
          </w:p>
        </w:tc>
        <w:tc>
          <w:tcPr>
            <w:tcW w:w="1134" w:type="dxa"/>
            <w:tcBorders>
              <w:top w:val="single" w:sz="4" w:space="0" w:color="auto"/>
              <w:left w:val="single" w:sz="4" w:space="0" w:color="auto"/>
              <w:bottom w:val="single" w:sz="4" w:space="0" w:color="auto"/>
              <w:right w:val="single" w:sz="4" w:space="0" w:color="auto"/>
            </w:tcBorders>
            <w:hideMark/>
          </w:tcPr>
          <w:p w14:paraId="658F2AF2" w14:textId="77777777" w:rsidR="001326BD" w:rsidRDefault="001326BD" w:rsidP="001326BD">
            <w:pPr>
              <w:pStyle w:val="ITSBodyText"/>
              <w:ind w:left="0"/>
            </w:pPr>
            <w:r>
              <w:t>H</w:t>
            </w:r>
          </w:p>
        </w:tc>
        <w:tc>
          <w:tcPr>
            <w:tcW w:w="2443" w:type="dxa"/>
            <w:tcBorders>
              <w:top w:val="single" w:sz="4" w:space="0" w:color="auto"/>
              <w:left w:val="single" w:sz="4" w:space="0" w:color="auto"/>
              <w:bottom w:val="single" w:sz="4" w:space="0" w:color="auto"/>
              <w:right w:val="single" w:sz="4" w:space="0" w:color="auto"/>
            </w:tcBorders>
          </w:tcPr>
          <w:p w14:paraId="406F72B6" w14:textId="3DEC0458" w:rsidR="001326BD" w:rsidRDefault="00DB16B9" w:rsidP="001326BD">
            <w:pPr>
              <w:pStyle w:val="ITSBodyText"/>
              <w:ind w:left="0"/>
            </w:pPr>
            <w:r w:rsidRPr="00DB16B9">
              <w:t>Inadequate testing can result in undetected bugs or system failures, which may disrupt the platform's functionality, compromise user experience, and damage the platform's reputation</w:t>
            </w:r>
            <w:r>
              <w:t>.</w:t>
            </w:r>
          </w:p>
        </w:tc>
        <w:tc>
          <w:tcPr>
            <w:tcW w:w="2977" w:type="dxa"/>
            <w:tcBorders>
              <w:top w:val="single" w:sz="4" w:space="0" w:color="auto"/>
              <w:left w:val="single" w:sz="4" w:space="0" w:color="auto"/>
              <w:bottom w:val="single" w:sz="4" w:space="0" w:color="auto"/>
              <w:right w:val="single" w:sz="4" w:space="0" w:color="auto"/>
            </w:tcBorders>
            <w:hideMark/>
          </w:tcPr>
          <w:p w14:paraId="0E908012" w14:textId="33FC6526" w:rsidR="001326BD" w:rsidRDefault="003E61EC" w:rsidP="001326BD">
            <w:pPr>
              <w:pStyle w:val="ITSBodyText"/>
              <w:ind w:left="0"/>
            </w:pPr>
            <w:r>
              <w:t>By c</w:t>
            </w:r>
            <w:r w:rsidRPr="003E61EC">
              <w:t>reating a comprehensive testing strategy, using automated tools, allocating dedicated time for testing, and employing a bug tracking system to quickly identify and resolve issues before deployment.</w:t>
            </w:r>
            <w:r>
              <w:t xml:space="preserve"> By following these we can prevent this risk.</w:t>
            </w:r>
          </w:p>
        </w:tc>
      </w:tr>
      <w:tr w:rsidR="001326BD" w14:paraId="29CEAF66" w14:textId="77777777" w:rsidTr="00DB16B9">
        <w:trPr>
          <w:trHeight w:val="389"/>
        </w:trPr>
        <w:tc>
          <w:tcPr>
            <w:tcW w:w="1951" w:type="dxa"/>
            <w:tcBorders>
              <w:top w:val="single" w:sz="4" w:space="0" w:color="auto"/>
              <w:left w:val="single" w:sz="4" w:space="0" w:color="auto"/>
              <w:bottom w:val="single" w:sz="4" w:space="0" w:color="auto"/>
              <w:right w:val="single" w:sz="4" w:space="0" w:color="auto"/>
            </w:tcBorders>
            <w:hideMark/>
          </w:tcPr>
          <w:p w14:paraId="55A725AB" w14:textId="77777777" w:rsidR="001326BD" w:rsidRDefault="001326BD" w:rsidP="001326BD">
            <w:pPr>
              <w:pStyle w:val="ITSBodyText"/>
              <w:ind w:left="0"/>
            </w:pPr>
            <w:r>
              <w:t>Stakeholder Misalignment</w:t>
            </w:r>
          </w:p>
        </w:tc>
        <w:tc>
          <w:tcPr>
            <w:tcW w:w="1276" w:type="dxa"/>
            <w:tcBorders>
              <w:top w:val="single" w:sz="4" w:space="0" w:color="auto"/>
              <w:left w:val="single" w:sz="4" w:space="0" w:color="auto"/>
              <w:bottom w:val="single" w:sz="4" w:space="0" w:color="auto"/>
              <w:right w:val="single" w:sz="4" w:space="0" w:color="auto"/>
            </w:tcBorders>
            <w:hideMark/>
          </w:tcPr>
          <w:p w14:paraId="085CFAA0" w14:textId="77777777" w:rsidR="001326BD" w:rsidRDefault="001326BD" w:rsidP="001326BD">
            <w:pPr>
              <w:pStyle w:val="ITSBodyText"/>
              <w:ind w:left="0"/>
            </w:pPr>
            <w:r>
              <w:t>M</w:t>
            </w:r>
          </w:p>
        </w:tc>
        <w:tc>
          <w:tcPr>
            <w:tcW w:w="1134" w:type="dxa"/>
            <w:tcBorders>
              <w:top w:val="single" w:sz="4" w:space="0" w:color="auto"/>
              <w:left w:val="single" w:sz="4" w:space="0" w:color="auto"/>
              <w:bottom w:val="single" w:sz="4" w:space="0" w:color="auto"/>
              <w:right w:val="single" w:sz="4" w:space="0" w:color="auto"/>
            </w:tcBorders>
            <w:hideMark/>
          </w:tcPr>
          <w:p w14:paraId="72077602" w14:textId="77777777" w:rsidR="001326BD" w:rsidRDefault="001326BD" w:rsidP="001326BD">
            <w:pPr>
              <w:pStyle w:val="ITSBodyText"/>
              <w:ind w:left="0"/>
            </w:pPr>
            <w:r>
              <w:t>M</w:t>
            </w:r>
          </w:p>
        </w:tc>
        <w:tc>
          <w:tcPr>
            <w:tcW w:w="2443" w:type="dxa"/>
            <w:tcBorders>
              <w:top w:val="single" w:sz="4" w:space="0" w:color="auto"/>
              <w:left w:val="single" w:sz="4" w:space="0" w:color="auto"/>
              <w:bottom w:val="single" w:sz="4" w:space="0" w:color="auto"/>
              <w:right w:val="single" w:sz="4" w:space="0" w:color="auto"/>
            </w:tcBorders>
          </w:tcPr>
          <w:p w14:paraId="2347192C" w14:textId="76A7C4BB" w:rsidR="001326BD" w:rsidRDefault="001326BD" w:rsidP="001326BD">
            <w:pPr>
              <w:pStyle w:val="ITSBodyText"/>
              <w:ind w:left="0"/>
            </w:pPr>
            <w:r>
              <w:t>O</w:t>
            </w:r>
            <w:r w:rsidRPr="001326BD">
              <w:t>ccurs when the objectives, expectations, or priorities of key stakeholders are not in sync. This can lead to conflicts, delays, or a lack of cohesive direction for the project</w:t>
            </w:r>
          </w:p>
        </w:tc>
        <w:tc>
          <w:tcPr>
            <w:tcW w:w="2977" w:type="dxa"/>
            <w:tcBorders>
              <w:top w:val="single" w:sz="4" w:space="0" w:color="auto"/>
              <w:left w:val="single" w:sz="4" w:space="0" w:color="auto"/>
              <w:bottom w:val="single" w:sz="4" w:space="0" w:color="auto"/>
              <w:right w:val="single" w:sz="4" w:space="0" w:color="auto"/>
            </w:tcBorders>
            <w:hideMark/>
          </w:tcPr>
          <w:p w14:paraId="799D7CEE" w14:textId="042272BD" w:rsidR="001326BD" w:rsidRDefault="00D56BF7" w:rsidP="001326BD">
            <w:pPr>
              <w:pStyle w:val="ITSBodyText"/>
              <w:ind w:left="0"/>
            </w:pPr>
            <w:r w:rsidRPr="00D56BF7">
              <w:t>In</w:t>
            </w:r>
            <w:r w:rsidR="00EA45BD">
              <w:t>cludes</w:t>
            </w:r>
            <w:r w:rsidRPr="00D56BF7">
              <w:t xml:space="preserve"> establishing clear communication channels, involving stakeholders in decision-making, defining project scope, conducting regular reviews, and implementing a conflict resolution process to quickly address and prevent misalignment.</w:t>
            </w:r>
          </w:p>
        </w:tc>
      </w:tr>
      <w:tr w:rsidR="001326BD" w14:paraId="08475616" w14:textId="77777777" w:rsidTr="00DB16B9">
        <w:trPr>
          <w:trHeight w:val="389"/>
        </w:trPr>
        <w:tc>
          <w:tcPr>
            <w:tcW w:w="1951" w:type="dxa"/>
            <w:tcBorders>
              <w:top w:val="single" w:sz="4" w:space="0" w:color="auto"/>
              <w:left w:val="single" w:sz="4" w:space="0" w:color="auto"/>
              <w:bottom w:val="single" w:sz="4" w:space="0" w:color="auto"/>
              <w:right w:val="single" w:sz="4" w:space="0" w:color="auto"/>
            </w:tcBorders>
            <w:hideMark/>
          </w:tcPr>
          <w:p w14:paraId="792B961F" w14:textId="77777777" w:rsidR="001326BD" w:rsidRDefault="001326BD" w:rsidP="001326BD">
            <w:pPr>
              <w:pStyle w:val="ITSBodyText"/>
              <w:ind w:left="0"/>
            </w:pPr>
            <w:r>
              <w:t>Budget constraints</w:t>
            </w:r>
          </w:p>
        </w:tc>
        <w:tc>
          <w:tcPr>
            <w:tcW w:w="1276" w:type="dxa"/>
            <w:tcBorders>
              <w:top w:val="single" w:sz="4" w:space="0" w:color="auto"/>
              <w:left w:val="single" w:sz="4" w:space="0" w:color="auto"/>
              <w:bottom w:val="single" w:sz="4" w:space="0" w:color="auto"/>
              <w:right w:val="single" w:sz="4" w:space="0" w:color="auto"/>
            </w:tcBorders>
            <w:hideMark/>
          </w:tcPr>
          <w:p w14:paraId="182B1AB3" w14:textId="77777777" w:rsidR="001326BD" w:rsidRDefault="001326BD" w:rsidP="001326BD">
            <w:pPr>
              <w:pStyle w:val="ITSBodyText"/>
              <w:ind w:left="0"/>
            </w:pPr>
            <w:r>
              <w:t>L</w:t>
            </w:r>
          </w:p>
        </w:tc>
        <w:tc>
          <w:tcPr>
            <w:tcW w:w="1134" w:type="dxa"/>
            <w:tcBorders>
              <w:top w:val="single" w:sz="4" w:space="0" w:color="auto"/>
              <w:left w:val="single" w:sz="4" w:space="0" w:color="auto"/>
              <w:bottom w:val="single" w:sz="4" w:space="0" w:color="auto"/>
              <w:right w:val="single" w:sz="4" w:space="0" w:color="auto"/>
            </w:tcBorders>
            <w:hideMark/>
          </w:tcPr>
          <w:p w14:paraId="48AC0D2F" w14:textId="77777777" w:rsidR="001326BD" w:rsidRDefault="001326BD" w:rsidP="001326BD">
            <w:pPr>
              <w:pStyle w:val="ITSBodyText"/>
              <w:ind w:left="0"/>
            </w:pPr>
            <w:r>
              <w:t>M</w:t>
            </w:r>
          </w:p>
        </w:tc>
        <w:tc>
          <w:tcPr>
            <w:tcW w:w="2443" w:type="dxa"/>
            <w:tcBorders>
              <w:top w:val="single" w:sz="4" w:space="0" w:color="auto"/>
              <w:left w:val="single" w:sz="4" w:space="0" w:color="auto"/>
              <w:bottom w:val="single" w:sz="4" w:space="0" w:color="auto"/>
              <w:right w:val="single" w:sz="4" w:space="0" w:color="auto"/>
            </w:tcBorders>
          </w:tcPr>
          <w:p w14:paraId="0B829AD8" w14:textId="371FC391" w:rsidR="001326BD" w:rsidRDefault="00DB16B9" w:rsidP="001326BD">
            <w:pPr>
              <w:pStyle w:val="ITSBodyText"/>
              <w:ind w:left="0"/>
            </w:pPr>
            <w:r w:rsidRPr="00DB16B9">
              <w:t>Budget constraints can limit the resources available for project development, such as technology tools, skilled personnel, or extended timelines. This may lead to compromised quality, reduced features</w:t>
            </w:r>
            <w:r>
              <w:t>.</w:t>
            </w:r>
          </w:p>
        </w:tc>
        <w:tc>
          <w:tcPr>
            <w:tcW w:w="2977" w:type="dxa"/>
            <w:tcBorders>
              <w:top w:val="single" w:sz="4" w:space="0" w:color="auto"/>
              <w:left w:val="single" w:sz="4" w:space="0" w:color="auto"/>
              <w:bottom w:val="single" w:sz="4" w:space="0" w:color="auto"/>
              <w:right w:val="single" w:sz="4" w:space="0" w:color="auto"/>
            </w:tcBorders>
            <w:hideMark/>
          </w:tcPr>
          <w:p w14:paraId="2C7B10FC" w14:textId="7E8E3C10" w:rsidR="001326BD" w:rsidRDefault="00D56BF7" w:rsidP="001326BD">
            <w:pPr>
              <w:pStyle w:val="ITSBodyText"/>
              <w:ind w:left="0"/>
            </w:pPr>
            <w:r>
              <w:t>P</w:t>
            </w:r>
            <w:r w:rsidRPr="00D56BF7">
              <w:t>rioritizing core features first, regularly monitoring project expenses against the budget to identify overruns, exploring cost-effective solutions like open-source tools, and setting aside a contingency fund to manage unexpected costs or delays while maintaining project quality.</w:t>
            </w:r>
          </w:p>
        </w:tc>
      </w:tr>
      <w:tr w:rsidR="001326BD" w14:paraId="35E6B6E1" w14:textId="77777777" w:rsidTr="00DB16B9">
        <w:trPr>
          <w:trHeight w:val="389"/>
        </w:trPr>
        <w:tc>
          <w:tcPr>
            <w:tcW w:w="1951" w:type="dxa"/>
            <w:tcBorders>
              <w:top w:val="single" w:sz="4" w:space="0" w:color="auto"/>
              <w:left w:val="single" w:sz="4" w:space="0" w:color="auto"/>
              <w:bottom w:val="single" w:sz="4" w:space="0" w:color="auto"/>
              <w:right w:val="single" w:sz="4" w:space="0" w:color="auto"/>
            </w:tcBorders>
            <w:hideMark/>
          </w:tcPr>
          <w:p w14:paraId="33BE48DC" w14:textId="77777777" w:rsidR="001326BD" w:rsidRDefault="001326BD" w:rsidP="001326BD">
            <w:pPr>
              <w:pStyle w:val="ITSBodyText"/>
              <w:ind w:left="0"/>
            </w:pPr>
            <w:r>
              <w:t>Delays in Project Timelines</w:t>
            </w:r>
          </w:p>
        </w:tc>
        <w:tc>
          <w:tcPr>
            <w:tcW w:w="1276" w:type="dxa"/>
            <w:tcBorders>
              <w:top w:val="single" w:sz="4" w:space="0" w:color="auto"/>
              <w:left w:val="single" w:sz="4" w:space="0" w:color="auto"/>
              <w:bottom w:val="single" w:sz="4" w:space="0" w:color="auto"/>
              <w:right w:val="single" w:sz="4" w:space="0" w:color="auto"/>
            </w:tcBorders>
            <w:hideMark/>
          </w:tcPr>
          <w:p w14:paraId="25FDE29C" w14:textId="77777777" w:rsidR="001326BD" w:rsidRDefault="001326BD" w:rsidP="001326BD">
            <w:pPr>
              <w:pStyle w:val="ITSBodyText"/>
              <w:ind w:left="0"/>
            </w:pPr>
            <w:r>
              <w:t>M</w:t>
            </w:r>
          </w:p>
        </w:tc>
        <w:tc>
          <w:tcPr>
            <w:tcW w:w="1134" w:type="dxa"/>
            <w:tcBorders>
              <w:top w:val="single" w:sz="4" w:space="0" w:color="auto"/>
              <w:left w:val="single" w:sz="4" w:space="0" w:color="auto"/>
              <w:bottom w:val="single" w:sz="4" w:space="0" w:color="auto"/>
              <w:right w:val="single" w:sz="4" w:space="0" w:color="auto"/>
            </w:tcBorders>
            <w:hideMark/>
          </w:tcPr>
          <w:p w14:paraId="17EB477A" w14:textId="77777777" w:rsidR="001326BD" w:rsidRDefault="001326BD" w:rsidP="001326BD">
            <w:pPr>
              <w:pStyle w:val="ITSBodyText"/>
              <w:ind w:left="0"/>
            </w:pPr>
            <w:r>
              <w:t>H</w:t>
            </w:r>
          </w:p>
        </w:tc>
        <w:tc>
          <w:tcPr>
            <w:tcW w:w="2443" w:type="dxa"/>
            <w:tcBorders>
              <w:top w:val="single" w:sz="4" w:space="0" w:color="auto"/>
              <w:left w:val="single" w:sz="4" w:space="0" w:color="auto"/>
              <w:bottom w:val="single" w:sz="4" w:space="0" w:color="auto"/>
              <w:right w:val="single" w:sz="4" w:space="0" w:color="auto"/>
            </w:tcBorders>
          </w:tcPr>
          <w:p w14:paraId="3821CDC4" w14:textId="3CE60DF4" w:rsidR="001326BD" w:rsidRDefault="009F301D" w:rsidP="001326BD">
            <w:pPr>
              <w:pStyle w:val="ITSBodyText"/>
              <w:ind w:left="0"/>
            </w:pPr>
            <w:r>
              <w:t>C</w:t>
            </w:r>
            <w:r w:rsidRPr="009F301D">
              <w:t>an occur due to various reasons such as resource shortages, unforeseen technical challenges, or miscommunication, leading to extended deadlines. These delays can disrupt the planned release, increase costs, and reduce stakeholder confidence</w:t>
            </w:r>
            <w:r>
              <w:t>.</w:t>
            </w:r>
          </w:p>
        </w:tc>
        <w:tc>
          <w:tcPr>
            <w:tcW w:w="2977" w:type="dxa"/>
            <w:tcBorders>
              <w:top w:val="single" w:sz="4" w:space="0" w:color="auto"/>
              <w:left w:val="single" w:sz="4" w:space="0" w:color="auto"/>
              <w:bottom w:val="single" w:sz="4" w:space="0" w:color="auto"/>
              <w:right w:val="single" w:sz="4" w:space="0" w:color="auto"/>
            </w:tcBorders>
            <w:hideMark/>
          </w:tcPr>
          <w:p w14:paraId="03DFA5C2" w14:textId="593BEA7E" w:rsidR="001326BD" w:rsidRDefault="00EA45BD" w:rsidP="001326BD">
            <w:pPr>
              <w:pStyle w:val="ITSBodyText"/>
              <w:ind w:left="0"/>
            </w:pPr>
            <w:r>
              <w:t>C</w:t>
            </w:r>
            <w:r w:rsidRPr="00EA45BD">
              <w:t>reating a well-planned schedule with realistic timeframes, implementing regular progress monitoring and status updates, incorporating buffer time for unforeseen issues, and ensuring efficient resource management with clear role assignments to avoid bottlenecks.</w:t>
            </w:r>
          </w:p>
        </w:tc>
      </w:tr>
    </w:tbl>
    <w:p w14:paraId="5444B64C" w14:textId="417E9856" w:rsidR="00406602" w:rsidRDefault="00406602" w:rsidP="00E5736B">
      <w:pPr>
        <w:pStyle w:val="ITSBodyText"/>
      </w:pPr>
    </w:p>
    <w:p w14:paraId="4902876B" w14:textId="77777777" w:rsidR="00670697" w:rsidRDefault="00670697" w:rsidP="00D464DD">
      <w:pPr>
        <w:pStyle w:val="ITSBodyText"/>
        <w:ind w:left="0"/>
      </w:pPr>
    </w:p>
    <w:p w14:paraId="30A08D08" w14:textId="1089CC85" w:rsidR="00670697" w:rsidRDefault="00670697" w:rsidP="00670697">
      <w:pPr>
        <w:pStyle w:val="ITSBodyText"/>
      </w:pPr>
      <w:r>
        <w:lastRenderedPageBreak/>
        <w:t xml:space="preserve">•   Security: Ensure secure communication between the React frontend and Node.js </w:t>
      </w:r>
      <w:r>
        <w:br/>
        <w:t xml:space="preserve">     backend, particularly in handling auction data and user information.</w:t>
      </w:r>
    </w:p>
    <w:p w14:paraId="1A4F3F3B" w14:textId="1AAE28CC" w:rsidR="00670697" w:rsidRDefault="00670697" w:rsidP="00670697">
      <w:pPr>
        <w:pStyle w:val="ITSBodyText"/>
      </w:pPr>
      <w:r>
        <w:t xml:space="preserve">•   User Adoption: Ensuring users bidders and </w:t>
      </w:r>
      <w:r w:rsidR="007A699B">
        <w:t>Seller</w:t>
      </w:r>
      <w:r>
        <w:t xml:space="preserve">s adopt the new platform </w:t>
      </w:r>
      <w:r>
        <w:br/>
        <w:t xml:space="preserve">     can be challenging. Effective marketing and training materials will be necessary.</w:t>
      </w:r>
    </w:p>
    <w:p w14:paraId="50412C0A" w14:textId="36124B0B" w:rsidR="00F375F8" w:rsidRDefault="00670697" w:rsidP="00D77803">
      <w:pPr>
        <w:pStyle w:val="ITSBodyText"/>
      </w:pPr>
      <w:r>
        <w:t xml:space="preserve">•   Data Privacy: The platform must comply with data protection regulations to </w:t>
      </w:r>
      <w:r>
        <w:br/>
        <w:t xml:space="preserve">     protect user information.</w:t>
      </w:r>
    </w:p>
    <w:p w14:paraId="6F435A44" w14:textId="77777777" w:rsidR="00C00CA3" w:rsidRDefault="00C00CA3" w:rsidP="00C00CA3">
      <w:pPr>
        <w:pStyle w:val="ITSHeading2"/>
      </w:pPr>
      <w:bookmarkStart w:id="55" w:name="_Toc351022898"/>
      <w:r>
        <w:t>Service Transition</w:t>
      </w:r>
      <w:bookmarkEnd w:id="55"/>
    </w:p>
    <w:p w14:paraId="731023B0" w14:textId="63AEB765" w:rsidR="007D503B" w:rsidRDefault="007D503B" w:rsidP="007D503B">
      <w:pPr>
        <w:pStyle w:val="ITSBodyText"/>
      </w:pPr>
      <w:r w:rsidRPr="007D503B">
        <w:rPr>
          <w:b/>
          <w:bCs/>
        </w:rPr>
        <w:t>User Training:</w:t>
      </w:r>
      <w:r>
        <w:t xml:space="preserve"> To educate </w:t>
      </w:r>
      <w:r w:rsidR="007A699B">
        <w:t>Seller</w:t>
      </w:r>
      <w:r>
        <w:t xml:space="preserve">s and </w:t>
      </w:r>
      <w:r w:rsidR="004C6B55">
        <w:t>admin</w:t>
      </w:r>
      <w:r>
        <w:t xml:space="preserve"> with the new system, provide training materials and sessions.</w:t>
      </w:r>
    </w:p>
    <w:p w14:paraId="20851371" w14:textId="46277714" w:rsidR="007D503B" w:rsidRDefault="007D503B" w:rsidP="007D503B">
      <w:pPr>
        <w:pStyle w:val="ITSBodyText"/>
      </w:pPr>
      <w:r w:rsidRPr="007D503B">
        <w:rPr>
          <w:b/>
          <w:bCs/>
        </w:rPr>
        <w:t>Escalation Paths:</w:t>
      </w:r>
      <w:r w:rsidRPr="007D503B">
        <w:t xml:space="preserve"> A dedicated technical support team will be trained on the platform’s functionality to handle escalations. Any critical issues, such as system downtimes or data-related problems, will be escalated to the technical development team.</w:t>
      </w:r>
    </w:p>
    <w:p w14:paraId="703E9CB4" w14:textId="78D5055B" w:rsidR="007D503B" w:rsidRDefault="007D503B" w:rsidP="007D503B">
      <w:pPr>
        <w:pStyle w:val="ITSBodyText"/>
      </w:pPr>
      <w:r w:rsidRPr="007D503B">
        <w:rPr>
          <w:b/>
          <w:bCs/>
        </w:rPr>
        <w:t>Support Mechanisms:</w:t>
      </w:r>
      <w:r>
        <w:t xml:space="preserve"> Establishing a help desk or other support system to aid users during the transition period is one way to provide support.</w:t>
      </w:r>
    </w:p>
    <w:p w14:paraId="6B1B7BD7" w14:textId="78EE111F" w:rsidR="00D464DD" w:rsidRDefault="007A699B" w:rsidP="00671DF5">
      <w:pPr>
        <w:pStyle w:val="ITSBodyText"/>
      </w:pPr>
      <w:r w:rsidRPr="007A699B">
        <w:rPr>
          <w:b/>
          <w:bCs/>
        </w:rPr>
        <w:t>Notification of Support Teams:</w:t>
      </w:r>
      <w:r w:rsidRPr="007A699B">
        <w:t xml:space="preserve"> Service teams (such as the IT Helpdesk) will be notified in advance of the anticipated workload, and additional resources will be allocated to handle any spikes in support requests.</w:t>
      </w:r>
    </w:p>
    <w:p w14:paraId="652769AF" w14:textId="0047D5D6" w:rsidR="00806F7D" w:rsidRDefault="00806F7D" w:rsidP="00D464DD">
      <w:pPr>
        <w:pStyle w:val="ITSHeading2"/>
      </w:pPr>
      <w:bookmarkStart w:id="56" w:name="_Toc351022899"/>
      <w:r>
        <w:t>Options Analysis</w:t>
      </w:r>
      <w:bookmarkEnd w:id="56"/>
    </w:p>
    <w:p w14:paraId="6D041438" w14:textId="77777777" w:rsidR="00B75509" w:rsidRDefault="00B75509" w:rsidP="00B75509">
      <w:pPr>
        <w:pStyle w:val="ITSBodyText"/>
      </w:pPr>
    </w:p>
    <w:p w14:paraId="1E673539" w14:textId="77777777" w:rsidR="00B75509" w:rsidRPr="00B75509" w:rsidRDefault="00B75509" w:rsidP="00B75509">
      <w:pPr>
        <w:pStyle w:val="ITSBodyText"/>
      </w:pPr>
      <w:r w:rsidRPr="00B75509">
        <w:t xml:space="preserve">The MEAN and MERN stacks are both powerful options for web application development, but they differ primarily in their frontend frameworks. MEAN uses Angular, a comprehensive framework that offers features like two-way data binding and dependency injection, providing a structured approach to building single-page applications (SPAs). This can result in a steeper learning curve for developers new to Angular. In contrast, MERN employs React, a lightweight library focused on building user interfaces. </w:t>
      </w:r>
      <w:proofErr w:type="spellStart"/>
      <w:r w:rsidRPr="00B75509">
        <w:t>React’s</w:t>
      </w:r>
      <w:proofErr w:type="spellEnd"/>
      <w:r w:rsidRPr="00B75509">
        <w:t xml:space="preserve"> component-based architecture allows for greater flexibility and reusability, making it easier for developers to create dynamic and responsive UIs. This ease of use generally results in a gentler learning curve, especially for those already familiar with JavaScript.</w:t>
      </w:r>
    </w:p>
    <w:p w14:paraId="78719FC6" w14:textId="77777777" w:rsidR="00B75509" w:rsidRPr="00B75509" w:rsidRDefault="00B75509" w:rsidP="00B75509">
      <w:pPr>
        <w:pStyle w:val="ITSBodyText"/>
      </w:pPr>
      <w:r w:rsidRPr="00B75509">
        <w:t xml:space="preserve">In terms of performance, MEAN benefits from </w:t>
      </w:r>
      <w:proofErr w:type="spellStart"/>
      <w:r w:rsidRPr="00B75509">
        <w:t>Angular’s</w:t>
      </w:r>
      <w:proofErr w:type="spellEnd"/>
      <w:r w:rsidRPr="00B75509">
        <w:t xml:space="preserve"> efficient data handling, which can optimize larger applications with complex interactions, though it may lead to heavier initial loading times. MERN’s React provides granular control over rendering, enabling faster response times, particularly in applications with frequent dynamic content updates. Both stacks enjoy strong community support, but MERN has a more extensive ecosystem due to </w:t>
      </w:r>
      <w:proofErr w:type="spellStart"/>
      <w:r w:rsidRPr="00B75509">
        <w:t>React’s</w:t>
      </w:r>
      <w:proofErr w:type="spellEnd"/>
      <w:r w:rsidRPr="00B75509">
        <w:t xml:space="preserve"> popularity, which offers numerous third-party libraries and resources. Ultimately, the choice between MEAN and MERN will depend on the specific needs and preferences of developers regarding structure, flexibility, and performance.</w:t>
      </w:r>
    </w:p>
    <w:p w14:paraId="0F6F166B" w14:textId="5148C2E6" w:rsidR="00E5736B" w:rsidRDefault="00B75509" w:rsidP="00B859E8">
      <w:pPr>
        <w:pStyle w:val="ITSHeading1"/>
      </w:pPr>
      <w:bookmarkStart w:id="57" w:name="_Toc351022900"/>
      <w:r>
        <w:lastRenderedPageBreak/>
        <w:t>T</w:t>
      </w:r>
      <w:r w:rsidR="00E5736B">
        <w:t>echnical Features</w:t>
      </w:r>
      <w:bookmarkEnd w:id="57"/>
    </w:p>
    <w:p w14:paraId="2C439160" w14:textId="77777777" w:rsidR="00B75509" w:rsidRDefault="00B75509" w:rsidP="00B75509">
      <w:pPr>
        <w:pStyle w:val="ITSBodyText"/>
        <w:ind w:left="0"/>
      </w:pPr>
      <w:r>
        <w:t xml:space="preserve">Seller: Need to put all bank information to register </w:t>
      </w:r>
    </w:p>
    <w:p w14:paraId="372CE884" w14:textId="77777777" w:rsidR="00B75509" w:rsidRDefault="00B75509" w:rsidP="00B75509">
      <w:pPr>
        <w:pStyle w:val="ITSBodyText"/>
        <w:ind w:left="0" w:firstLine="720"/>
      </w:pPr>
      <w:r>
        <w:t xml:space="preserve">Post Auctions </w:t>
      </w:r>
    </w:p>
    <w:p w14:paraId="50E0E539" w14:textId="77777777" w:rsidR="00B75509" w:rsidRDefault="00B75509" w:rsidP="00B75509">
      <w:pPr>
        <w:pStyle w:val="ITSBodyText"/>
        <w:ind w:left="0" w:firstLine="720"/>
      </w:pPr>
      <w:r>
        <w:t>Set start Time and End Time of Auction</w:t>
      </w:r>
    </w:p>
    <w:p w14:paraId="5EC68A4E" w14:textId="77777777" w:rsidR="00B75509" w:rsidRDefault="00B75509" w:rsidP="00B75509">
      <w:pPr>
        <w:pStyle w:val="ITSBodyText"/>
        <w:ind w:left="0" w:firstLine="720"/>
      </w:pPr>
      <w:r>
        <w:t>Need to Pay commission</w:t>
      </w:r>
    </w:p>
    <w:p w14:paraId="01B4C0EF" w14:textId="77777777" w:rsidR="00B75509" w:rsidRDefault="00B75509" w:rsidP="00B75509">
      <w:pPr>
        <w:pStyle w:val="ITSBodyText"/>
        <w:ind w:left="0" w:firstLine="720"/>
      </w:pPr>
      <w:r>
        <w:t>Can View the bidding process</w:t>
      </w:r>
    </w:p>
    <w:p w14:paraId="0E5A4833" w14:textId="77777777" w:rsidR="00B75509" w:rsidRDefault="00B75509" w:rsidP="00B75509">
      <w:pPr>
        <w:pStyle w:val="ITSBodyText"/>
        <w:ind w:left="0"/>
      </w:pPr>
    </w:p>
    <w:p w14:paraId="389088EC" w14:textId="77777777" w:rsidR="00B75509" w:rsidRDefault="00B75509" w:rsidP="00B75509">
      <w:pPr>
        <w:pStyle w:val="ITSBodyText"/>
        <w:ind w:left="0"/>
      </w:pPr>
      <w:r>
        <w:t xml:space="preserve">Bidder: Bid on items </w:t>
      </w:r>
    </w:p>
    <w:p w14:paraId="1BE19FA7" w14:textId="77777777" w:rsidR="00B75509" w:rsidRDefault="00B75509" w:rsidP="00B75509">
      <w:pPr>
        <w:pStyle w:val="ITSBodyText"/>
        <w:ind w:left="0" w:firstLine="720"/>
      </w:pPr>
      <w:r>
        <w:t>Can view list of items available to bid</w:t>
      </w:r>
    </w:p>
    <w:p w14:paraId="39B67BF2" w14:textId="77777777" w:rsidR="00B75509" w:rsidRDefault="00B75509" w:rsidP="00B75509">
      <w:pPr>
        <w:pStyle w:val="ITSBodyText"/>
        <w:ind w:left="0" w:firstLine="720"/>
      </w:pPr>
      <w:r>
        <w:t>Can view the leaderboard of all bidders for that item</w:t>
      </w:r>
    </w:p>
    <w:p w14:paraId="28BDC82F" w14:textId="77777777" w:rsidR="00B75509" w:rsidRDefault="00B75509" w:rsidP="00B75509">
      <w:pPr>
        <w:pStyle w:val="ITSBodyText"/>
        <w:ind w:left="0" w:firstLine="720"/>
      </w:pPr>
      <w:r>
        <w:t xml:space="preserve">Gets notification in mail about the payment for item </w:t>
      </w:r>
    </w:p>
    <w:p w14:paraId="13B581AD" w14:textId="77777777" w:rsidR="00B75509" w:rsidRDefault="00B75509" w:rsidP="00B75509">
      <w:pPr>
        <w:pStyle w:val="ITSBodyText"/>
        <w:ind w:left="0" w:firstLine="720"/>
      </w:pPr>
      <w:r>
        <w:t>He gets all bank details of seller in email</w:t>
      </w:r>
    </w:p>
    <w:p w14:paraId="353C9214" w14:textId="77777777" w:rsidR="00B75509" w:rsidRDefault="00B75509" w:rsidP="00B75509">
      <w:pPr>
        <w:pStyle w:val="ITSBodyText"/>
        <w:ind w:left="0"/>
      </w:pPr>
    </w:p>
    <w:p w14:paraId="6FBCE700" w14:textId="77777777" w:rsidR="00B75509" w:rsidRDefault="00B75509" w:rsidP="00B75509">
      <w:pPr>
        <w:pStyle w:val="ITSBodyText"/>
        <w:ind w:left="0"/>
      </w:pPr>
      <w:r>
        <w:t xml:space="preserve">Admin: </w:t>
      </w:r>
    </w:p>
    <w:p w14:paraId="3CF6CDC2" w14:textId="17E03568" w:rsidR="00B75509" w:rsidRDefault="00B75509" w:rsidP="00B75509">
      <w:pPr>
        <w:pStyle w:val="ITSBodyText"/>
        <w:ind w:left="0" w:firstLine="720"/>
      </w:pPr>
      <w:r>
        <w:t>Can delete or hold both seller and bidder accounts</w:t>
      </w:r>
    </w:p>
    <w:p w14:paraId="63404E89" w14:textId="2EA2E8F5" w:rsidR="00B75509" w:rsidRDefault="00B75509" w:rsidP="00B75509">
      <w:pPr>
        <w:pStyle w:val="ITSBodyText"/>
        <w:ind w:left="0" w:firstLine="720"/>
      </w:pPr>
      <w:r>
        <w:t>Will have a dashboard where he can view all admins and users work</w:t>
      </w:r>
    </w:p>
    <w:p w14:paraId="06ACF395" w14:textId="55A71BE6" w:rsidR="00E5736B" w:rsidRDefault="00B75509" w:rsidP="00B75509">
      <w:pPr>
        <w:pStyle w:val="ITSBodyText"/>
        <w:ind w:left="0" w:firstLine="720"/>
      </w:pPr>
      <w:r>
        <w:t>Has a graphical view of all sales happened till date</w:t>
      </w:r>
    </w:p>
    <w:p w14:paraId="4967B8D7" w14:textId="77777777" w:rsidR="00B75509" w:rsidRDefault="00B75509" w:rsidP="00B75509">
      <w:pPr>
        <w:pStyle w:val="ITSBodyText"/>
        <w:ind w:left="0" w:firstLine="720"/>
      </w:pPr>
    </w:p>
    <w:tbl>
      <w:tblPr>
        <w:tblW w:w="4525" w:type="pct"/>
        <w:tblInd w:w="1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9"/>
        <w:gridCol w:w="3342"/>
        <w:gridCol w:w="2286"/>
        <w:gridCol w:w="1369"/>
      </w:tblGrid>
      <w:tr w:rsidR="00034B39" w14:paraId="20E6ADC2" w14:textId="77777777" w:rsidTr="00034B39">
        <w:tc>
          <w:tcPr>
            <w:tcW w:w="963" w:type="pct"/>
            <w:tcBorders>
              <w:top w:val="single" w:sz="4" w:space="0" w:color="auto"/>
              <w:left w:val="single" w:sz="4" w:space="0" w:color="auto"/>
              <w:bottom w:val="single" w:sz="4" w:space="0" w:color="auto"/>
              <w:right w:val="single" w:sz="4" w:space="0" w:color="auto"/>
            </w:tcBorders>
            <w:hideMark/>
          </w:tcPr>
          <w:p w14:paraId="1625666C" w14:textId="77777777" w:rsidR="00034B39" w:rsidRDefault="00034B39">
            <w:pPr>
              <w:pStyle w:val="ITSTableTitle"/>
            </w:pPr>
            <w:r>
              <w:t>ROLE</w:t>
            </w:r>
          </w:p>
        </w:tc>
        <w:tc>
          <w:tcPr>
            <w:tcW w:w="1928" w:type="pct"/>
            <w:tcBorders>
              <w:top w:val="single" w:sz="4" w:space="0" w:color="auto"/>
              <w:left w:val="single" w:sz="4" w:space="0" w:color="auto"/>
              <w:bottom w:val="single" w:sz="4" w:space="0" w:color="auto"/>
              <w:right w:val="single" w:sz="4" w:space="0" w:color="auto"/>
            </w:tcBorders>
            <w:hideMark/>
          </w:tcPr>
          <w:p w14:paraId="33D6F61B" w14:textId="77777777" w:rsidR="00034B39" w:rsidRDefault="00034B39">
            <w:pPr>
              <w:pStyle w:val="ITSTableTitle"/>
            </w:pPr>
            <w:r>
              <w:t>NAMES &amp; CONTACT INFORMATION</w:t>
            </w:r>
          </w:p>
        </w:tc>
        <w:tc>
          <w:tcPr>
            <w:tcW w:w="1319" w:type="pct"/>
            <w:tcBorders>
              <w:top w:val="single" w:sz="4" w:space="0" w:color="auto"/>
              <w:left w:val="single" w:sz="4" w:space="0" w:color="auto"/>
              <w:bottom w:val="single" w:sz="4" w:space="0" w:color="auto"/>
              <w:right w:val="single" w:sz="4" w:space="0" w:color="auto"/>
            </w:tcBorders>
            <w:hideMark/>
          </w:tcPr>
          <w:p w14:paraId="58AC3E7A" w14:textId="77777777" w:rsidR="00034B39" w:rsidRDefault="00034B39">
            <w:pPr>
              <w:pStyle w:val="ITSTableTitle"/>
            </w:pPr>
            <w:r>
              <w:t>RESPONSIBILITIES</w:t>
            </w:r>
          </w:p>
        </w:tc>
        <w:tc>
          <w:tcPr>
            <w:tcW w:w="790" w:type="pct"/>
            <w:tcBorders>
              <w:top w:val="single" w:sz="4" w:space="0" w:color="auto"/>
              <w:left w:val="single" w:sz="4" w:space="0" w:color="auto"/>
              <w:bottom w:val="single" w:sz="4" w:space="0" w:color="auto"/>
              <w:right w:val="single" w:sz="4" w:space="0" w:color="auto"/>
            </w:tcBorders>
            <w:hideMark/>
          </w:tcPr>
          <w:p w14:paraId="62E5B1E6" w14:textId="2D83942E" w:rsidR="00034B39" w:rsidRDefault="00034B39">
            <w:pPr>
              <w:pStyle w:val="ITSTableTitle"/>
            </w:pPr>
            <w:r>
              <w:t>TIME</w:t>
            </w:r>
            <w:r w:rsidR="008B07FF">
              <w:t xml:space="preserve"> (600 hours)</w:t>
            </w:r>
          </w:p>
        </w:tc>
      </w:tr>
      <w:tr w:rsidR="00034B39" w14:paraId="576C353B" w14:textId="77777777" w:rsidTr="00034B39">
        <w:tc>
          <w:tcPr>
            <w:tcW w:w="963" w:type="pct"/>
            <w:tcBorders>
              <w:top w:val="single" w:sz="4" w:space="0" w:color="auto"/>
              <w:left w:val="single" w:sz="4" w:space="0" w:color="auto"/>
              <w:bottom w:val="single" w:sz="4" w:space="0" w:color="auto"/>
              <w:right w:val="single" w:sz="4" w:space="0" w:color="auto"/>
            </w:tcBorders>
            <w:hideMark/>
          </w:tcPr>
          <w:p w14:paraId="4CA49FDA" w14:textId="77777777" w:rsidR="00034B39" w:rsidRDefault="00034B39">
            <w:pPr>
              <w:pStyle w:val="ITSTableText"/>
            </w:pPr>
            <w:r>
              <w:t xml:space="preserve">Executive Sponsor </w:t>
            </w:r>
          </w:p>
        </w:tc>
        <w:tc>
          <w:tcPr>
            <w:tcW w:w="1928" w:type="pct"/>
            <w:tcBorders>
              <w:top w:val="single" w:sz="4" w:space="0" w:color="auto"/>
              <w:left w:val="single" w:sz="4" w:space="0" w:color="auto"/>
              <w:bottom w:val="single" w:sz="4" w:space="0" w:color="auto"/>
              <w:right w:val="single" w:sz="4" w:space="0" w:color="auto"/>
            </w:tcBorders>
          </w:tcPr>
          <w:p w14:paraId="629546C2" w14:textId="77777777" w:rsidR="00034B39" w:rsidRDefault="00034B39">
            <w:pPr>
              <w:pStyle w:val="ITSTableText"/>
            </w:pPr>
            <w:r>
              <w:t>Sufyan Almajali</w:t>
            </w:r>
          </w:p>
          <w:p w14:paraId="13C87525" w14:textId="77777777" w:rsidR="00034B39" w:rsidRDefault="00034B39">
            <w:pPr>
              <w:pStyle w:val="ITSTableText"/>
            </w:pPr>
          </w:p>
        </w:tc>
        <w:tc>
          <w:tcPr>
            <w:tcW w:w="1319" w:type="pct"/>
            <w:tcBorders>
              <w:top w:val="single" w:sz="4" w:space="0" w:color="auto"/>
              <w:left w:val="single" w:sz="4" w:space="0" w:color="auto"/>
              <w:bottom w:val="single" w:sz="4" w:space="0" w:color="auto"/>
              <w:right w:val="single" w:sz="4" w:space="0" w:color="auto"/>
            </w:tcBorders>
            <w:hideMark/>
          </w:tcPr>
          <w:p w14:paraId="0C42B8CD" w14:textId="498979BB" w:rsidR="00034B39" w:rsidRDefault="00034B39" w:rsidP="00034B39">
            <w:pPr>
              <w:pStyle w:val="ITSTableBullet"/>
              <w:numPr>
                <w:ilvl w:val="0"/>
                <w:numId w:val="24"/>
              </w:numPr>
              <w:ind w:left="252" w:hanging="180"/>
            </w:pPr>
            <w:r>
              <w:t xml:space="preserve">Serve as ultimate authority </w:t>
            </w:r>
            <w:r w:rsidR="00181D85">
              <w:t>/ responsibility</w:t>
            </w:r>
            <w:r>
              <w:t xml:space="preserve"> for the project</w:t>
            </w:r>
          </w:p>
          <w:p w14:paraId="76B85853" w14:textId="77777777" w:rsidR="00034B39" w:rsidRDefault="00034B39" w:rsidP="00034B39">
            <w:pPr>
              <w:pStyle w:val="ITSTableBullet"/>
              <w:numPr>
                <w:ilvl w:val="0"/>
                <w:numId w:val="24"/>
              </w:numPr>
              <w:ind w:left="252" w:hanging="180"/>
            </w:pPr>
            <w:r>
              <w:t>Provide strategic direction and guidance</w:t>
            </w:r>
          </w:p>
          <w:p w14:paraId="19216FC6" w14:textId="77777777" w:rsidR="00034B39" w:rsidRDefault="00034B39" w:rsidP="00034B39">
            <w:pPr>
              <w:pStyle w:val="ITSTableBullet"/>
              <w:numPr>
                <w:ilvl w:val="0"/>
                <w:numId w:val="24"/>
              </w:numPr>
              <w:ind w:left="252" w:hanging="180"/>
            </w:pPr>
            <w:r>
              <w:t>Approve changes to scope</w:t>
            </w:r>
          </w:p>
          <w:p w14:paraId="32C9D014" w14:textId="77777777" w:rsidR="00034B39" w:rsidRDefault="00034B39" w:rsidP="00034B39">
            <w:pPr>
              <w:pStyle w:val="ITSTableBullet"/>
              <w:numPr>
                <w:ilvl w:val="0"/>
                <w:numId w:val="24"/>
              </w:numPr>
              <w:ind w:left="252" w:hanging="180"/>
            </w:pPr>
            <w:r>
              <w:t>Identify and secure funding</w:t>
            </w:r>
          </w:p>
        </w:tc>
        <w:tc>
          <w:tcPr>
            <w:tcW w:w="790" w:type="pct"/>
            <w:tcBorders>
              <w:top w:val="single" w:sz="4" w:space="0" w:color="auto"/>
              <w:left w:val="single" w:sz="4" w:space="0" w:color="auto"/>
              <w:bottom w:val="single" w:sz="4" w:space="0" w:color="auto"/>
              <w:right w:val="single" w:sz="4" w:space="0" w:color="auto"/>
            </w:tcBorders>
          </w:tcPr>
          <w:p w14:paraId="03405E3E" w14:textId="4189A8CA" w:rsidR="00034B39" w:rsidRDefault="008B07FF">
            <w:pPr>
              <w:pStyle w:val="ITSTableText"/>
            </w:pPr>
            <w:r>
              <w:t>36 hours</w:t>
            </w:r>
          </w:p>
        </w:tc>
      </w:tr>
      <w:tr w:rsidR="00034B39" w14:paraId="3992D328" w14:textId="77777777" w:rsidTr="00034B39">
        <w:tc>
          <w:tcPr>
            <w:tcW w:w="963" w:type="pct"/>
            <w:tcBorders>
              <w:top w:val="single" w:sz="4" w:space="0" w:color="auto"/>
              <w:left w:val="single" w:sz="4" w:space="0" w:color="auto"/>
              <w:bottom w:val="single" w:sz="4" w:space="0" w:color="auto"/>
              <w:right w:val="single" w:sz="4" w:space="0" w:color="auto"/>
            </w:tcBorders>
            <w:hideMark/>
          </w:tcPr>
          <w:p w14:paraId="6D4307ED" w14:textId="77777777" w:rsidR="00034B39" w:rsidRDefault="00034B39">
            <w:pPr>
              <w:pStyle w:val="ITSTableText"/>
            </w:pPr>
            <w:r>
              <w:t xml:space="preserve">Project Sponsor </w:t>
            </w:r>
          </w:p>
        </w:tc>
        <w:tc>
          <w:tcPr>
            <w:tcW w:w="1928" w:type="pct"/>
            <w:tcBorders>
              <w:top w:val="single" w:sz="4" w:space="0" w:color="auto"/>
              <w:left w:val="single" w:sz="4" w:space="0" w:color="auto"/>
              <w:bottom w:val="single" w:sz="4" w:space="0" w:color="auto"/>
              <w:right w:val="single" w:sz="4" w:space="0" w:color="auto"/>
            </w:tcBorders>
            <w:hideMark/>
          </w:tcPr>
          <w:p w14:paraId="3F940ABB" w14:textId="77777777" w:rsidR="00034B39" w:rsidRDefault="00034B39">
            <w:pPr>
              <w:pStyle w:val="ITSTableText"/>
            </w:pPr>
            <w:r>
              <w:t>Sufyan Almajali</w:t>
            </w:r>
          </w:p>
        </w:tc>
        <w:tc>
          <w:tcPr>
            <w:tcW w:w="1319" w:type="pct"/>
            <w:tcBorders>
              <w:top w:val="single" w:sz="4" w:space="0" w:color="auto"/>
              <w:left w:val="single" w:sz="4" w:space="0" w:color="auto"/>
              <w:bottom w:val="single" w:sz="4" w:space="0" w:color="auto"/>
              <w:right w:val="single" w:sz="4" w:space="0" w:color="auto"/>
            </w:tcBorders>
            <w:hideMark/>
          </w:tcPr>
          <w:p w14:paraId="2D6C76AF" w14:textId="77777777" w:rsidR="00034B39" w:rsidRDefault="00034B39" w:rsidP="00034B39">
            <w:pPr>
              <w:pStyle w:val="ITSTableBullet"/>
              <w:numPr>
                <w:ilvl w:val="0"/>
                <w:numId w:val="24"/>
              </w:numPr>
              <w:ind w:left="252" w:hanging="180"/>
            </w:pPr>
            <w:r>
              <w:t>Make business / approach decisions for the project</w:t>
            </w:r>
          </w:p>
          <w:p w14:paraId="3511EDBE" w14:textId="77777777" w:rsidR="00034B39" w:rsidRDefault="00034B39" w:rsidP="00034B39">
            <w:pPr>
              <w:pStyle w:val="ITSTableBullet"/>
              <w:numPr>
                <w:ilvl w:val="0"/>
                <w:numId w:val="24"/>
              </w:numPr>
              <w:ind w:left="252" w:hanging="180"/>
            </w:pPr>
            <w:r>
              <w:t>Participate in key activities</w:t>
            </w:r>
          </w:p>
          <w:p w14:paraId="0BDA6785" w14:textId="77777777" w:rsidR="00034B39" w:rsidRDefault="00034B39" w:rsidP="00034B39">
            <w:pPr>
              <w:pStyle w:val="ITSTableBullet"/>
              <w:numPr>
                <w:ilvl w:val="0"/>
                <w:numId w:val="24"/>
              </w:numPr>
              <w:ind w:left="252" w:hanging="180"/>
            </w:pPr>
            <w:r>
              <w:t>Make resources available</w:t>
            </w:r>
          </w:p>
          <w:p w14:paraId="54C21675" w14:textId="77777777" w:rsidR="00034B39" w:rsidRDefault="00034B39" w:rsidP="00034B39">
            <w:pPr>
              <w:pStyle w:val="ITSTableBullet"/>
              <w:numPr>
                <w:ilvl w:val="0"/>
                <w:numId w:val="24"/>
              </w:numPr>
              <w:ind w:left="252" w:hanging="180"/>
            </w:pPr>
            <w:r>
              <w:t>Approve work products, address issues, and approve change requests</w:t>
            </w:r>
          </w:p>
        </w:tc>
        <w:tc>
          <w:tcPr>
            <w:tcW w:w="790" w:type="pct"/>
            <w:tcBorders>
              <w:top w:val="single" w:sz="4" w:space="0" w:color="auto"/>
              <w:left w:val="single" w:sz="4" w:space="0" w:color="auto"/>
              <w:bottom w:val="single" w:sz="4" w:space="0" w:color="auto"/>
              <w:right w:val="single" w:sz="4" w:space="0" w:color="auto"/>
            </w:tcBorders>
          </w:tcPr>
          <w:p w14:paraId="34E468BC" w14:textId="218826E9" w:rsidR="00034B39" w:rsidRDefault="008B07FF">
            <w:pPr>
              <w:pStyle w:val="ITSTableText"/>
            </w:pPr>
            <w:r>
              <w:t>36 hours</w:t>
            </w:r>
          </w:p>
        </w:tc>
      </w:tr>
      <w:tr w:rsidR="00034B39" w14:paraId="1879479F" w14:textId="77777777" w:rsidTr="00034B39">
        <w:tc>
          <w:tcPr>
            <w:tcW w:w="963" w:type="pct"/>
            <w:tcBorders>
              <w:top w:val="single" w:sz="4" w:space="0" w:color="auto"/>
              <w:left w:val="single" w:sz="4" w:space="0" w:color="auto"/>
              <w:bottom w:val="single" w:sz="4" w:space="0" w:color="auto"/>
              <w:right w:val="single" w:sz="4" w:space="0" w:color="auto"/>
            </w:tcBorders>
            <w:hideMark/>
          </w:tcPr>
          <w:p w14:paraId="50BB7DB9" w14:textId="77777777" w:rsidR="00034B39" w:rsidRDefault="00034B39">
            <w:pPr>
              <w:pStyle w:val="ITSTableText"/>
            </w:pPr>
            <w:r>
              <w:lastRenderedPageBreak/>
              <w:t xml:space="preserve">Project Manager </w:t>
            </w:r>
          </w:p>
        </w:tc>
        <w:tc>
          <w:tcPr>
            <w:tcW w:w="1928" w:type="pct"/>
            <w:tcBorders>
              <w:top w:val="single" w:sz="4" w:space="0" w:color="auto"/>
              <w:left w:val="single" w:sz="4" w:space="0" w:color="auto"/>
              <w:bottom w:val="single" w:sz="4" w:space="0" w:color="auto"/>
              <w:right w:val="single" w:sz="4" w:space="0" w:color="auto"/>
            </w:tcBorders>
            <w:hideMark/>
          </w:tcPr>
          <w:p w14:paraId="43D2F407" w14:textId="77777777" w:rsidR="00034B39" w:rsidRDefault="00034B39">
            <w:pPr>
              <w:pStyle w:val="ITSTableText"/>
            </w:pPr>
            <w:r>
              <w:t xml:space="preserve">Poorna Sai </w:t>
            </w:r>
          </w:p>
        </w:tc>
        <w:tc>
          <w:tcPr>
            <w:tcW w:w="1319" w:type="pct"/>
            <w:tcBorders>
              <w:top w:val="single" w:sz="4" w:space="0" w:color="auto"/>
              <w:left w:val="single" w:sz="4" w:space="0" w:color="auto"/>
              <w:bottom w:val="single" w:sz="4" w:space="0" w:color="auto"/>
              <w:right w:val="single" w:sz="4" w:space="0" w:color="auto"/>
            </w:tcBorders>
            <w:hideMark/>
          </w:tcPr>
          <w:p w14:paraId="0EE897DF" w14:textId="77777777" w:rsidR="00034B39" w:rsidRDefault="00034B39" w:rsidP="00034B39">
            <w:pPr>
              <w:pStyle w:val="ITSTableBullet"/>
              <w:numPr>
                <w:ilvl w:val="0"/>
                <w:numId w:val="24"/>
              </w:numPr>
              <w:ind w:left="252" w:hanging="180"/>
            </w:pPr>
            <w:r>
              <w:t>Report to and receive direction from sponsors</w:t>
            </w:r>
          </w:p>
          <w:p w14:paraId="0C170C00" w14:textId="77777777" w:rsidR="00034B39" w:rsidRDefault="00034B39" w:rsidP="00034B39">
            <w:pPr>
              <w:pStyle w:val="ITSTableBullet"/>
              <w:numPr>
                <w:ilvl w:val="0"/>
                <w:numId w:val="24"/>
              </w:numPr>
              <w:ind w:left="252" w:hanging="180"/>
            </w:pPr>
            <w:r>
              <w:t>Manage, review, and prioritize project work plans</w:t>
            </w:r>
          </w:p>
          <w:p w14:paraId="6B340223" w14:textId="77777777" w:rsidR="00034B39" w:rsidRDefault="00034B39" w:rsidP="00034B39">
            <w:pPr>
              <w:pStyle w:val="ITSTableBullet"/>
              <w:numPr>
                <w:ilvl w:val="0"/>
                <w:numId w:val="24"/>
              </w:numPr>
              <w:ind w:left="252" w:hanging="180"/>
            </w:pPr>
            <w:r>
              <w:t>Provide status reports</w:t>
            </w:r>
          </w:p>
          <w:p w14:paraId="4542E403" w14:textId="77777777" w:rsidR="00034B39" w:rsidRDefault="00034B39" w:rsidP="00034B39">
            <w:pPr>
              <w:pStyle w:val="ITSTableBullet"/>
              <w:numPr>
                <w:ilvl w:val="0"/>
                <w:numId w:val="24"/>
              </w:numPr>
              <w:ind w:left="252" w:hanging="180"/>
            </w:pPr>
            <w:r>
              <w:t>Manage project team</w:t>
            </w:r>
          </w:p>
          <w:p w14:paraId="32322520" w14:textId="77777777" w:rsidR="00034B39" w:rsidRDefault="00034B39" w:rsidP="00034B39">
            <w:pPr>
              <w:pStyle w:val="ITSTableBullet"/>
              <w:numPr>
                <w:ilvl w:val="0"/>
                <w:numId w:val="24"/>
              </w:numPr>
              <w:ind w:left="252" w:hanging="180"/>
            </w:pPr>
            <w:r>
              <w:t>Recommend changes, escalate issues, and mitigate risks</w:t>
            </w:r>
          </w:p>
        </w:tc>
        <w:tc>
          <w:tcPr>
            <w:tcW w:w="790" w:type="pct"/>
            <w:tcBorders>
              <w:top w:val="single" w:sz="4" w:space="0" w:color="auto"/>
              <w:left w:val="single" w:sz="4" w:space="0" w:color="auto"/>
              <w:bottom w:val="single" w:sz="4" w:space="0" w:color="auto"/>
              <w:right w:val="single" w:sz="4" w:space="0" w:color="auto"/>
            </w:tcBorders>
          </w:tcPr>
          <w:p w14:paraId="48C714E4" w14:textId="6DE15550" w:rsidR="00034B39" w:rsidRDefault="008B07FF">
            <w:pPr>
              <w:pStyle w:val="ITSTableText"/>
            </w:pPr>
            <w:r>
              <w:t>135 hours</w:t>
            </w:r>
          </w:p>
        </w:tc>
      </w:tr>
      <w:tr w:rsidR="00034B39" w14:paraId="01ACDB99" w14:textId="77777777" w:rsidTr="00034B39">
        <w:tc>
          <w:tcPr>
            <w:tcW w:w="963" w:type="pct"/>
            <w:tcBorders>
              <w:top w:val="single" w:sz="4" w:space="0" w:color="auto"/>
              <w:left w:val="single" w:sz="4" w:space="0" w:color="auto"/>
              <w:bottom w:val="single" w:sz="4" w:space="0" w:color="auto"/>
              <w:right w:val="single" w:sz="4" w:space="0" w:color="auto"/>
            </w:tcBorders>
            <w:hideMark/>
          </w:tcPr>
          <w:p w14:paraId="7FBD5B9A" w14:textId="77777777" w:rsidR="00034B39" w:rsidRDefault="00034B39">
            <w:pPr>
              <w:pStyle w:val="ITSTableText"/>
            </w:pPr>
            <w:r>
              <w:t>Project Team and Members</w:t>
            </w:r>
          </w:p>
        </w:tc>
        <w:tc>
          <w:tcPr>
            <w:tcW w:w="1928" w:type="pct"/>
            <w:tcBorders>
              <w:top w:val="single" w:sz="4" w:space="0" w:color="auto"/>
              <w:left w:val="single" w:sz="4" w:space="0" w:color="auto"/>
              <w:bottom w:val="single" w:sz="4" w:space="0" w:color="auto"/>
              <w:right w:val="single" w:sz="4" w:space="0" w:color="auto"/>
            </w:tcBorders>
            <w:hideMark/>
          </w:tcPr>
          <w:p w14:paraId="1E700FAB" w14:textId="77777777" w:rsidR="00034B39" w:rsidRDefault="00034B39">
            <w:pPr>
              <w:pStyle w:val="ITSTableText"/>
            </w:pPr>
            <w:r>
              <w:t>Poorna Sai</w:t>
            </w:r>
          </w:p>
          <w:p w14:paraId="4C15DC2D" w14:textId="77777777" w:rsidR="00034B39" w:rsidRDefault="00034B39">
            <w:pPr>
              <w:pStyle w:val="ITSTableText"/>
            </w:pPr>
            <w:r>
              <w:t>Anvith Paturu</w:t>
            </w:r>
          </w:p>
          <w:p w14:paraId="7DAC8801" w14:textId="77777777" w:rsidR="00034B39" w:rsidRDefault="00034B39">
            <w:pPr>
              <w:pStyle w:val="ITSTableText"/>
            </w:pPr>
            <w:r>
              <w:t>Surya Sindhu</w:t>
            </w:r>
          </w:p>
          <w:p w14:paraId="5EEA9083" w14:textId="77777777" w:rsidR="00034B39" w:rsidRDefault="00034B39">
            <w:pPr>
              <w:pStyle w:val="ITSTableText"/>
            </w:pPr>
            <w:r>
              <w:t>Sravan Kumar</w:t>
            </w:r>
          </w:p>
        </w:tc>
        <w:tc>
          <w:tcPr>
            <w:tcW w:w="1319" w:type="pct"/>
            <w:tcBorders>
              <w:top w:val="single" w:sz="4" w:space="0" w:color="auto"/>
              <w:left w:val="single" w:sz="4" w:space="0" w:color="auto"/>
              <w:bottom w:val="single" w:sz="4" w:space="0" w:color="auto"/>
              <w:right w:val="single" w:sz="4" w:space="0" w:color="auto"/>
            </w:tcBorders>
            <w:hideMark/>
          </w:tcPr>
          <w:p w14:paraId="67B6DF0F" w14:textId="77777777" w:rsidR="00034B39" w:rsidRDefault="00034B39">
            <w:pPr>
              <w:pStyle w:val="ITSTableText"/>
            </w:pPr>
            <w:r>
              <w:t>Participate in project activities, including planning, implementation of deliverables, and quality control</w:t>
            </w:r>
          </w:p>
        </w:tc>
        <w:tc>
          <w:tcPr>
            <w:tcW w:w="790" w:type="pct"/>
            <w:tcBorders>
              <w:top w:val="single" w:sz="4" w:space="0" w:color="auto"/>
              <w:left w:val="single" w:sz="4" w:space="0" w:color="auto"/>
              <w:bottom w:val="single" w:sz="4" w:space="0" w:color="auto"/>
              <w:right w:val="single" w:sz="4" w:space="0" w:color="auto"/>
            </w:tcBorders>
          </w:tcPr>
          <w:p w14:paraId="54BDFCC9" w14:textId="77777777" w:rsidR="00034B39" w:rsidRDefault="008B07FF">
            <w:pPr>
              <w:pStyle w:val="ITSTableText"/>
            </w:pPr>
            <w:r>
              <w:t>540 hours per resource</w:t>
            </w:r>
          </w:p>
          <w:p w14:paraId="6036DC73" w14:textId="77777777" w:rsidR="008B07FF" w:rsidRDefault="008B07FF">
            <w:pPr>
              <w:pStyle w:val="ITSTableText"/>
            </w:pPr>
          </w:p>
          <w:p w14:paraId="6D982ABF" w14:textId="34124CA7" w:rsidR="008B07FF" w:rsidRDefault="008B07FF">
            <w:pPr>
              <w:pStyle w:val="ITSTableText"/>
            </w:pPr>
            <w:r>
              <w:t xml:space="preserve">Total Team hours = 2160 hours </w:t>
            </w:r>
          </w:p>
        </w:tc>
      </w:tr>
      <w:tr w:rsidR="00034B39" w14:paraId="30D29D16" w14:textId="77777777" w:rsidTr="00034B39">
        <w:tc>
          <w:tcPr>
            <w:tcW w:w="963" w:type="pct"/>
            <w:tcBorders>
              <w:top w:val="single" w:sz="4" w:space="0" w:color="auto"/>
              <w:left w:val="single" w:sz="4" w:space="0" w:color="auto"/>
              <w:bottom w:val="single" w:sz="4" w:space="0" w:color="auto"/>
              <w:right w:val="single" w:sz="4" w:space="0" w:color="auto"/>
            </w:tcBorders>
            <w:hideMark/>
          </w:tcPr>
          <w:p w14:paraId="5F7139F2" w14:textId="77777777" w:rsidR="00034B39" w:rsidRDefault="00034B39">
            <w:pPr>
              <w:pStyle w:val="ITSTableText"/>
            </w:pPr>
            <w:r>
              <w:t>Advisors and Resources</w:t>
            </w:r>
          </w:p>
        </w:tc>
        <w:tc>
          <w:tcPr>
            <w:tcW w:w="1928" w:type="pct"/>
            <w:tcBorders>
              <w:top w:val="single" w:sz="4" w:space="0" w:color="auto"/>
              <w:left w:val="single" w:sz="4" w:space="0" w:color="auto"/>
              <w:bottom w:val="single" w:sz="4" w:space="0" w:color="auto"/>
              <w:right w:val="single" w:sz="4" w:space="0" w:color="auto"/>
            </w:tcBorders>
            <w:hideMark/>
          </w:tcPr>
          <w:p w14:paraId="15C8F00E" w14:textId="77777777" w:rsidR="00034B39" w:rsidRDefault="00034B39">
            <w:pPr>
              <w:pStyle w:val="ITSTableText"/>
            </w:pPr>
            <w:r>
              <w:t>Krishna Sai</w:t>
            </w:r>
          </w:p>
        </w:tc>
        <w:tc>
          <w:tcPr>
            <w:tcW w:w="1319" w:type="pct"/>
            <w:tcBorders>
              <w:top w:val="single" w:sz="4" w:space="0" w:color="auto"/>
              <w:left w:val="single" w:sz="4" w:space="0" w:color="auto"/>
              <w:bottom w:val="single" w:sz="4" w:space="0" w:color="auto"/>
              <w:right w:val="single" w:sz="4" w:space="0" w:color="auto"/>
            </w:tcBorders>
          </w:tcPr>
          <w:p w14:paraId="58AE0C38" w14:textId="0398CDE1" w:rsidR="00034B39" w:rsidRDefault="008A759F">
            <w:pPr>
              <w:pStyle w:val="ITSTableText"/>
            </w:pPr>
            <w:r w:rsidRPr="008A759F">
              <w:t>Assist the team in defining project objectives, milestones, and deliverables. Help establish realistic timelines and identify key performance indicators (KPIs)</w:t>
            </w:r>
          </w:p>
        </w:tc>
        <w:tc>
          <w:tcPr>
            <w:tcW w:w="790" w:type="pct"/>
            <w:tcBorders>
              <w:top w:val="single" w:sz="4" w:space="0" w:color="auto"/>
              <w:left w:val="single" w:sz="4" w:space="0" w:color="auto"/>
              <w:bottom w:val="single" w:sz="4" w:space="0" w:color="auto"/>
              <w:right w:val="single" w:sz="4" w:space="0" w:color="auto"/>
            </w:tcBorders>
          </w:tcPr>
          <w:p w14:paraId="524D9880" w14:textId="77777777" w:rsidR="00034B39" w:rsidRDefault="00034B39">
            <w:pPr>
              <w:pStyle w:val="ITSTableText"/>
            </w:pPr>
          </w:p>
          <w:p w14:paraId="2817B6F5" w14:textId="679C6DFB" w:rsidR="008A759F" w:rsidRDefault="008A759F">
            <w:pPr>
              <w:pStyle w:val="ITSTableText"/>
            </w:pPr>
            <w:r>
              <w:t>36 hours</w:t>
            </w:r>
          </w:p>
        </w:tc>
      </w:tr>
    </w:tbl>
    <w:p w14:paraId="6EFF0C5E" w14:textId="77777777" w:rsidR="00B97CB4" w:rsidRDefault="006353FA" w:rsidP="00B859E8">
      <w:pPr>
        <w:pStyle w:val="ITSHeading1"/>
      </w:pPr>
      <w:bookmarkStart w:id="58" w:name="_Toc351022902"/>
      <w:r>
        <w:lastRenderedPageBreak/>
        <w:t>Project Budget</w:t>
      </w:r>
      <w:bookmarkEnd w:id="58"/>
    </w:p>
    <w:p w14:paraId="5F65D79C" w14:textId="71972C00" w:rsidR="009A1910" w:rsidRDefault="00034B39" w:rsidP="00034B39">
      <w:pPr>
        <w:pStyle w:val="ITSBodyText"/>
        <w:ind w:left="0"/>
      </w:pPr>
      <w:r>
        <w:t xml:space="preserve">       </w:t>
      </w:r>
      <w:r w:rsidRPr="00034B39">
        <w:t xml:space="preserve">Buffer costs = </w:t>
      </w:r>
      <w:r w:rsidR="00825BE3">
        <w:t>1</w:t>
      </w:r>
      <w:r w:rsidRPr="00034B39">
        <w:t>0% 0f the total operational cost (i.e. $</w:t>
      </w:r>
      <w:r w:rsidR="000312DD">
        <w:t>20,152.455</w:t>
      </w:r>
      <w:r w:rsidRPr="00034B39">
        <w:t>)</w:t>
      </w:r>
    </w:p>
    <w:p w14:paraId="35FD00FC" w14:textId="77777777" w:rsidR="00034B39" w:rsidRDefault="00034B39" w:rsidP="006353FA">
      <w:pPr>
        <w:pStyle w:val="ITSBodyText"/>
      </w:pPr>
    </w:p>
    <w:p w14:paraId="0EE94044" w14:textId="77777777" w:rsidR="00034B39" w:rsidRDefault="00034B39" w:rsidP="006353FA">
      <w:pPr>
        <w:pStyle w:val="ITSBodyText"/>
      </w:pPr>
    </w:p>
    <w:tbl>
      <w:tblPr>
        <w:tblW w:w="11893" w:type="dxa"/>
        <w:tblInd w:w="-11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67"/>
        <w:gridCol w:w="1023"/>
        <w:gridCol w:w="1443"/>
        <w:gridCol w:w="1129"/>
        <w:gridCol w:w="1204"/>
        <w:gridCol w:w="1475"/>
        <w:gridCol w:w="1381"/>
        <w:gridCol w:w="1295"/>
        <w:gridCol w:w="1276"/>
      </w:tblGrid>
      <w:tr w:rsidR="008B07FF" w:rsidRPr="008B07FF" w14:paraId="09DC2837" w14:textId="77777777" w:rsidTr="008B07FF">
        <w:trPr>
          <w:trHeight w:val="576"/>
        </w:trPr>
        <w:tc>
          <w:tcPr>
            <w:tcW w:w="1667" w:type="dxa"/>
            <w:shd w:val="clear" w:color="auto" w:fill="auto"/>
            <w:hideMark/>
          </w:tcPr>
          <w:p w14:paraId="52E30212" w14:textId="77777777" w:rsidR="008B07FF" w:rsidRPr="008B07FF" w:rsidRDefault="008B07FF" w:rsidP="008B07FF">
            <w:pPr>
              <w:ind w:left="0"/>
              <w:jc w:val="center"/>
              <w:rPr>
                <w:rFonts w:ascii="Calibri" w:hAnsi="Calibri" w:cs="Calibri"/>
                <w:b/>
                <w:bCs/>
                <w:color w:val="000000"/>
                <w:sz w:val="22"/>
                <w:szCs w:val="22"/>
                <w:lang w:val="en-IN" w:eastAsia="en-IN"/>
              </w:rPr>
            </w:pPr>
            <w:r w:rsidRPr="008B07FF">
              <w:rPr>
                <w:rFonts w:ascii="Calibri" w:hAnsi="Calibri" w:cs="Calibri"/>
                <w:b/>
                <w:bCs/>
                <w:color w:val="000000"/>
                <w:sz w:val="22"/>
                <w:szCs w:val="22"/>
                <w:lang w:val="en-IN" w:eastAsia="en-IN"/>
              </w:rPr>
              <w:t>Resource</w:t>
            </w:r>
          </w:p>
        </w:tc>
        <w:tc>
          <w:tcPr>
            <w:tcW w:w="1023" w:type="dxa"/>
            <w:shd w:val="clear" w:color="auto" w:fill="auto"/>
            <w:hideMark/>
          </w:tcPr>
          <w:p w14:paraId="69D34494" w14:textId="77777777" w:rsidR="008B07FF" w:rsidRPr="008B07FF" w:rsidRDefault="008B07FF" w:rsidP="008B07FF">
            <w:pPr>
              <w:ind w:left="0"/>
              <w:jc w:val="center"/>
              <w:rPr>
                <w:rFonts w:ascii="Calibri" w:hAnsi="Calibri" w:cs="Calibri"/>
                <w:b/>
                <w:bCs/>
                <w:color w:val="000000"/>
                <w:sz w:val="22"/>
                <w:szCs w:val="22"/>
                <w:lang w:val="en-IN" w:eastAsia="en-IN"/>
              </w:rPr>
            </w:pPr>
            <w:r w:rsidRPr="008B07FF">
              <w:rPr>
                <w:rFonts w:ascii="Calibri" w:hAnsi="Calibri" w:cs="Calibri"/>
                <w:b/>
                <w:bCs/>
                <w:color w:val="000000"/>
                <w:sz w:val="22"/>
                <w:szCs w:val="22"/>
                <w:lang w:val="en-IN" w:eastAsia="en-IN"/>
              </w:rPr>
              <w:t>Quantity</w:t>
            </w:r>
          </w:p>
        </w:tc>
        <w:tc>
          <w:tcPr>
            <w:tcW w:w="1443" w:type="dxa"/>
            <w:shd w:val="clear" w:color="auto" w:fill="auto"/>
            <w:hideMark/>
          </w:tcPr>
          <w:p w14:paraId="68FACC03" w14:textId="77777777" w:rsidR="008B07FF" w:rsidRPr="008B07FF" w:rsidRDefault="008B07FF" w:rsidP="008B07FF">
            <w:pPr>
              <w:ind w:left="0"/>
              <w:jc w:val="center"/>
              <w:rPr>
                <w:rFonts w:ascii="Calibri" w:hAnsi="Calibri" w:cs="Calibri"/>
                <w:b/>
                <w:bCs/>
                <w:color w:val="000000"/>
                <w:sz w:val="22"/>
                <w:szCs w:val="22"/>
                <w:lang w:val="en-IN" w:eastAsia="en-IN"/>
              </w:rPr>
            </w:pPr>
            <w:r w:rsidRPr="008B07FF">
              <w:rPr>
                <w:rFonts w:ascii="Calibri" w:hAnsi="Calibri" w:cs="Calibri"/>
                <w:b/>
                <w:bCs/>
                <w:color w:val="000000"/>
                <w:sz w:val="22"/>
                <w:szCs w:val="22"/>
                <w:lang w:val="en-IN" w:eastAsia="en-IN"/>
              </w:rPr>
              <w:t>Unit Price (USD)</w:t>
            </w:r>
          </w:p>
        </w:tc>
        <w:tc>
          <w:tcPr>
            <w:tcW w:w="1129" w:type="dxa"/>
            <w:shd w:val="clear" w:color="auto" w:fill="auto"/>
            <w:hideMark/>
          </w:tcPr>
          <w:p w14:paraId="78717EA8" w14:textId="77777777" w:rsidR="008B07FF" w:rsidRPr="008B07FF" w:rsidRDefault="008B07FF" w:rsidP="008B07FF">
            <w:pPr>
              <w:ind w:left="0"/>
              <w:jc w:val="center"/>
              <w:rPr>
                <w:rFonts w:ascii="Calibri" w:hAnsi="Calibri" w:cs="Calibri"/>
                <w:b/>
                <w:bCs/>
                <w:color w:val="000000"/>
                <w:sz w:val="22"/>
                <w:szCs w:val="22"/>
                <w:lang w:val="en-IN" w:eastAsia="en-IN"/>
              </w:rPr>
            </w:pPr>
            <w:r w:rsidRPr="008B07FF">
              <w:rPr>
                <w:rFonts w:ascii="Calibri" w:hAnsi="Calibri" w:cs="Calibri"/>
                <w:b/>
                <w:bCs/>
                <w:color w:val="000000"/>
                <w:sz w:val="22"/>
                <w:szCs w:val="22"/>
                <w:lang w:val="en-IN" w:eastAsia="en-IN"/>
              </w:rPr>
              <w:t>Cost per Hour (USD)</w:t>
            </w:r>
          </w:p>
        </w:tc>
        <w:tc>
          <w:tcPr>
            <w:tcW w:w="1204" w:type="dxa"/>
            <w:shd w:val="clear" w:color="auto" w:fill="auto"/>
            <w:hideMark/>
          </w:tcPr>
          <w:p w14:paraId="3514DEA1" w14:textId="77777777" w:rsidR="008B07FF" w:rsidRPr="008B07FF" w:rsidRDefault="008B07FF" w:rsidP="008B07FF">
            <w:pPr>
              <w:ind w:left="0"/>
              <w:jc w:val="center"/>
              <w:rPr>
                <w:rFonts w:ascii="Calibri" w:hAnsi="Calibri" w:cs="Calibri"/>
                <w:b/>
                <w:bCs/>
                <w:color w:val="000000"/>
                <w:sz w:val="22"/>
                <w:szCs w:val="22"/>
                <w:lang w:val="en-IN" w:eastAsia="en-IN"/>
              </w:rPr>
            </w:pPr>
            <w:r w:rsidRPr="008B07FF">
              <w:rPr>
                <w:rFonts w:ascii="Calibri" w:hAnsi="Calibri" w:cs="Calibri"/>
                <w:b/>
                <w:bCs/>
                <w:color w:val="000000"/>
                <w:sz w:val="22"/>
                <w:szCs w:val="22"/>
                <w:lang w:val="en-IN" w:eastAsia="en-IN"/>
              </w:rPr>
              <w:t>Hours/Day</w:t>
            </w:r>
          </w:p>
        </w:tc>
        <w:tc>
          <w:tcPr>
            <w:tcW w:w="1475" w:type="dxa"/>
            <w:shd w:val="clear" w:color="auto" w:fill="auto"/>
            <w:hideMark/>
          </w:tcPr>
          <w:p w14:paraId="7CAD9A08" w14:textId="77777777" w:rsidR="008B07FF" w:rsidRPr="008B07FF" w:rsidRDefault="008B07FF" w:rsidP="008B07FF">
            <w:pPr>
              <w:ind w:left="0"/>
              <w:jc w:val="center"/>
              <w:rPr>
                <w:rFonts w:ascii="Calibri" w:hAnsi="Calibri" w:cs="Calibri"/>
                <w:b/>
                <w:bCs/>
                <w:color w:val="000000"/>
                <w:sz w:val="22"/>
                <w:szCs w:val="22"/>
                <w:lang w:val="en-IN" w:eastAsia="en-IN"/>
              </w:rPr>
            </w:pPr>
            <w:r w:rsidRPr="008B07FF">
              <w:rPr>
                <w:rFonts w:ascii="Calibri" w:hAnsi="Calibri" w:cs="Calibri"/>
                <w:b/>
                <w:bCs/>
                <w:color w:val="000000"/>
                <w:sz w:val="22"/>
                <w:szCs w:val="22"/>
                <w:lang w:val="en-IN" w:eastAsia="en-IN"/>
              </w:rPr>
              <w:t>Hours/Month</w:t>
            </w:r>
          </w:p>
        </w:tc>
        <w:tc>
          <w:tcPr>
            <w:tcW w:w="1381" w:type="dxa"/>
            <w:shd w:val="clear" w:color="auto" w:fill="auto"/>
            <w:hideMark/>
          </w:tcPr>
          <w:p w14:paraId="2AFB130D" w14:textId="77777777" w:rsidR="008B07FF" w:rsidRPr="008B07FF" w:rsidRDefault="008B07FF" w:rsidP="008B07FF">
            <w:pPr>
              <w:ind w:left="0"/>
              <w:jc w:val="center"/>
              <w:rPr>
                <w:rFonts w:ascii="Calibri" w:hAnsi="Calibri" w:cs="Calibri"/>
                <w:b/>
                <w:bCs/>
                <w:color w:val="000000"/>
                <w:sz w:val="22"/>
                <w:szCs w:val="22"/>
                <w:lang w:val="en-IN" w:eastAsia="en-IN"/>
              </w:rPr>
            </w:pPr>
            <w:r w:rsidRPr="008B07FF">
              <w:rPr>
                <w:rFonts w:ascii="Calibri" w:hAnsi="Calibri" w:cs="Calibri"/>
                <w:b/>
                <w:bCs/>
                <w:color w:val="000000"/>
                <w:sz w:val="22"/>
                <w:szCs w:val="22"/>
                <w:lang w:val="en-IN" w:eastAsia="en-IN"/>
              </w:rPr>
              <w:t>1-Month Expenses (USD)</w:t>
            </w:r>
          </w:p>
        </w:tc>
        <w:tc>
          <w:tcPr>
            <w:tcW w:w="1295" w:type="dxa"/>
            <w:shd w:val="clear" w:color="auto" w:fill="auto"/>
            <w:hideMark/>
          </w:tcPr>
          <w:p w14:paraId="7D16B428" w14:textId="77777777" w:rsidR="008B07FF" w:rsidRPr="008B07FF" w:rsidRDefault="008B07FF" w:rsidP="008B07FF">
            <w:pPr>
              <w:ind w:left="0"/>
              <w:jc w:val="center"/>
              <w:rPr>
                <w:rFonts w:ascii="Calibri" w:hAnsi="Calibri" w:cs="Calibri"/>
                <w:b/>
                <w:bCs/>
                <w:color w:val="000000"/>
                <w:sz w:val="22"/>
                <w:szCs w:val="22"/>
                <w:lang w:val="en-IN" w:eastAsia="en-IN"/>
              </w:rPr>
            </w:pPr>
            <w:r w:rsidRPr="008B07FF">
              <w:rPr>
                <w:rFonts w:ascii="Calibri" w:hAnsi="Calibri" w:cs="Calibri"/>
                <w:b/>
                <w:bCs/>
                <w:color w:val="000000"/>
                <w:sz w:val="22"/>
                <w:szCs w:val="22"/>
                <w:lang w:val="en-IN" w:eastAsia="en-IN"/>
              </w:rPr>
              <w:t>3-Month Expenses (USD)</w:t>
            </w:r>
          </w:p>
        </w:tc>
        <w:tc>
          <w:tcPr>
            <w:tcW w:w="1276" w:type="dxa"/>
            <w:shd w:val="clear" w:color="auto" w:fill="auto"/>
            <w:hideMark/>
          </w:tcPr>
          <w:p w14:paraId="6B0A6BF3" w14:textId="77777777" w:rsidR="008B07FF" w:rsidRPr="008B07FF" w:rsidRDefault="008B07FF" w:rsidP="008B07FF">
            <w:pPr>
              <w:ind w:left="0"/>
              <w:jc w:val="center"/>
              <w:rPr>
                <w:rFonts w:ascii="Calibri" w:hAnsi="Calibri" w:cs="Calibri"/>
                <w:b/>
                <w:bCs/>
                <w:color w:val="000000"/>
                <w:sz w:val="22"/>
                <w:szCs w:val="22"/>
                <w:lang w:val="en-IN" w:eastAsia="en-IN"/>
              </w:rPr>
            </w:pPr>
            <w:r w:rsidRPr="008B07FF">
              <w:rPr>
                <w:rFonts w:ascii="Calibri" w:hAnsi="Calibri" w:cs="Calibri"/>
                <w:b/>
                <w:bCs/>
                <w:color w:val="000000"/>
                <w:sz w:val="22"/>
                <w:szCs w:val="22"/>
                <w:lang w:val="en-IN" w:eastAsia="en-IN"/>
              </w:rPr>
              <w:t>Total Price (USD)</w:t>
            </w:r>
          </w:p>
        </w:tc>
      </w:tr>
      <w:tr w:rsidR="008B07FF" w:rsidRPr="008B07FF" w14:paraId="2DB245DE" w14:textId="77777777" w:rsidTr="008B07FF">
        <w:trPr>
          <w:trHeight w:val="288"/>
        </w:trPr>
        <w:tc>
          <w:tcPr>
            <w:tcW w:w="11893" w:type="dxa"/>
            <w:gridSpan w:val="9"/>
            <w:shd w:val="clear" w:color="auto" w:fill="auto"/>
            <w:hideMark/>
          </w:tcPr>
          <w:p w14:paraId="5DFF7ED9" w14:textId="77777777" w:rsidR="008B07FF" w:rsidRPr="008B07FF" w:rsidRDefault="008B07FF" w:rsidP="008B07FF">
            <w:pPr>
              <w:ind w:left="0"/>
              <w:jc w:val="center"/>
              <w:rPr>
                <w:rFonts w:ascii="Calibri" w:hAnsi="Calibri" w:cs="Calibri"/>
                <w:b/>
                <w:bCs/>
                <w:color w:val="000000"/>
                <w:sz w:val="22"/>
                <w:szCs w:val="22"/>
                <w:lang w:val="en-IN" w:eastAsia="en-IN"/>
              </w:rPr>
            </w:pPr>
            <w:r w:rsidRPr="008B07FF">
              <w:rPr>
                <w:rFonts w:ascii="Calibri" w:hAnsi="Calibri" w:cs="Calibri"/>
                <w:b/>
                <w:bCs/>
                <w:color w:val="000000"/>
                <w:sz w:val="22"/>
                <w:szCs w:val="22"/>
                <w:lang w:val="en-IN" w:eastAsia="en-IN"/>
              </w:rPr>
              <w:t>Ongoing costs</w:t>
            </w:r>
          </w:p>
        </w:tc>
      </w:tr>
      <w:tr w:rsidR="008B07FF" w:rsidRPr="008B07FF" w14:paraId="31C508FF" w14:textId="77777777" w:rsidTr="008B07FF">
        <w:trPr>
          <w:trHeight w:val="288"/>
        </w:trPr>
        <w:tc>
          <w:tcPr>
            <w:tcW w:w="1667" w:type="dxa"/>
            <w:shd w:val="clear" w:color="auto" w:fill="auto"/>
            <w:hideMark/>
          </w:tcPr>
          <w:p w14:paraId="2B2F12DE"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Resource 1</w:t>
            </w:r>
          </w:p>
        </w:tc>
        <w:tc>
          <w:tcPr>
            <w:tcW w:w="1023" w:type="dxa"/>
            <w:shd w:val="clear" w:color="auto" w:fill="auto"/>
            <w:hideMark/>
          </w:tcPr>
          <w:p w14:paraId="47F3917C"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1</w:t>
            </w:r>
          </w:p>
        </w:tc>
        <w:tc>
          <w:tcPr>
            <w:tcW w:w="1443" w:type="dxa"/>
            <w:shd w:val="clear" w:color="auto" w:fill="auto"/>
            <w:hideMark/>
          </w:tcPr>
          <w:p w14:paraId="66211CC8"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 xml:space="preserve"> -</w:t>
            </w:r>
          </w:p>
        </w:tc>
        <w:tc>
          <w:tcPr>
            <w:tcW w:w="1129" w:type="dxa"/>
            <w:shd w:val="clear" w:color="auto" w:fill="auto"/>
            <w:hideMark/>
          </w:tcPr>
          <w:p w14:paraId="1F5A2396"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60</w:t>
            </w:r>
          </w:p>
        </w:tc>
        <w:tc>
          <w:tcPr>
            <w:tcW w:w="1204" w:type="dxa"/>
            <w:shd w:val="clear" w:color="auto" w:fill="auto"/>
            <w:hideMark/>
          </w:tcPr>
          <w:p w14:paraId="6013FFCA"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9</w:t>
            </w:r>
          </w:p>
        </w:tc>
        <w:tc>
          <w:tcPr>
            <w:tcW w:w="1475" w:type="dxa"/>
            <w:shd w:val="clear" w:color="auto" w:fill="auto"/>
            <w:hideMark/>
          </w:tcPr>
          <w:p w14:paraId="7A48E177"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270</w:t>
            </w:r>
          </w:p>
        </w:tc>
        <w:tc>
          <w:tcPr>
            <w:tcW w:w="1381" w:type="dxa"/>
            <w:shd w:val="clear" w:color="auto" w:fill="auto"/>
            <w:hideMark/>
          </w:tcPr>
          <w:p w14:paraId="58FE8073"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$16200</w:t>
            </w:r>
          </w:p>
        </w:tc>
        <w:tc>
          <w:tcPr>
            <w:tcW w:w="1295" w:type="dxa"/>
            <w:shd w:val="clear" w:color="auto" w:fill="auto"/>
            <w:hideMark/>
          </w:tcPr>
          <w:p w14:paraId="36929D1C"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$48600</w:t>
            </w:r>
          </w:p>
        </w:tc>
        <w:tc>
          <w:tcPr>
            <w:tcW w:w="1276" w:type="dxa"/>
            <w:shd w:val="clear" w:color="auto" w:fill="auto"/>
            <w:hideMark/>
          </w:tcPr>
          <w:p w14:paraId="31A21324"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$48600</w:t>
            </w:r>
          </w:p>
        </w:tc>
      </w:tr>
      <w:tr w:rsidR="008B07FF" w:rsidRPr="008B07FF" w14:paraId="19A961C7" w14:textId="77777777" w:rsidTr="008B07FF">
        <w:trPr>
          <w:trHeight w:val="288"/>
        </w:trPr>
        <w:tc>
          <w:tcPr>
            <w:tcW w:w="1667" w:type="dxa"/>
            <w:shd w:val="clear" w:color="auto" w:fill="auto"/>
            <w:hideMark/>
          </w:tcPr>
          <w:p w14:paraId="6EF6EBF6"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Resource 2</w:t>
            </w:r>
          </w:p>
        </w:tc>
        <w:tc>
          <w:tcPr>
            <w:tcW w:w="1023" w:type="dxa"/>
            <w:shd w:val="clear" w:color="auto" w:fill="auto"/>
            <w:hideMark/>
          </w:tcPr>
          <w:p w14:paraId="11C72798"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1</w:t>
            </w:r>
          </w:p>
        </w:tc>
        <w:tc>
          <w:tcPr>
            <w:tcW w:w="1443" w:type="dxa"/>
            <w:shd w:val="clear" w:color="auto" w:fill="auto"/>
            <w:hideMark/>
          </w:tcPr>
          <w:p w14:paraId="2046A300"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 xml:space="preserve"> -</w:t>
            </w:r>
          </w:p>
        </w:tc>
        <w:tc>
          <w:tcPr>
            <w:tcW w:w="1129" w:type="dxa"/>
            <w:shd w:val="clear" w:color="auto" w:fill="auto"/>
            <w:hideMark/>
          </w:tcPr>
          <w:p w14:paraId="50E7F3FE"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60</w:t>
            </w:r>
          </w:p>
        </w:tc>
        <w:tc>
          <w:tcPr>
            <w:tcW w:w="1204" w:type="dxa"/>
            <w:shd w:val="clear" w:color="auto" w:fill="auto"/>
            <w:hideMark/>
          </w:tcPr>
          <w:p w14:paraId="6D882B91"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9</w:t>
            </w:r>
          </w:p>
        </w:tc>
        <w:tc>
          <w:tcPr>
            <w:tcW w:w="1475" w:type="dxa"/>
            <w:shd w:val="clear" w:color="auto" w:fill="auto"/>
            <w:hideMark/>
          </w:tcPr>
          <w:p w14:paraId="1BFC40C8"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270</w:t>
            </w:r>
          </w:p>
        </w:tc>
        <w:tc>
          <w:tcPr>
            <w:tcW w:w="1381" w:type="dxa"/>
            <w:shd w:val="clear" w:color="auto" w:fill="auto"/>
            <w:hideMark/>
          </w:tcPr>
          <w:p w14:paraId="374DE9BC"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$16200</w:t>
            </w:r>
          </w:p>
        </w:tc>
        <w:tc>
          <w:tcPr>
            <w:tcW w:w="1295" w:type="dxa"/>
            <w:shd w:val="clear" w:color="auto" w:fill="auto"/>
            <w:hideMark/>
          </w:tcPr>
          <w:p w14:paraId="430CAA29"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$48600</w:t>
            </w:r>
          </w:p>
        </w:tc>
        <w:tc>
          <w:tcPr>
            <w:tcW w:w="1276" w:type="dxa"/>
            <w:shd w:val="clear" w:color="auto" w:fill="auto"/>
            <w:hideMark/>
          </w:tcPr>
          <w:p w14:paraId="57E8D111"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$48600</w:t>
            </w:r>
          </w:p>
        </w:tc>
      </w:tr>
      <w:tr w:rsidR="008B07FF" w:rsidRPr="008B07FF" w14:paraId="6DC6A1AF" w14:textId="77777777" w:rsidTr="008B07FF">
        <w:trPr>
          <w:trHeight w:val="288"/>
        </w:trPr>
        <w:tc>
          <w:tcPr>
            <w:tcW w:w="1667" w:type="dxa"/>
            <w:shd w:val="clear" w:color="auto" w:fill="auto"/>
            <w:hideMark/>
          </w:tcPr>
          <w:p w14:paraId="1218D8A7"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Resource 3</w:t>
            </w:r>
          </w:p>
        </w:tc>
        <w:tc>
          <w:tcPr>
            <w:tcW w:w="1023" w:type="dxa"/>
            <w:shd w:val="clear" w:color="auto" w:fill="auto"/>
            <w:hideMark/>
          </w:tcPr>
          <w:p w14:paraId="5E3C2B79"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1</w:t>
            </w:r>
          </w:p>
        </w:tc>
        <w:tc>
          <w:tcPr>
            <w:tcW w:w="1443" w:type="dxa"/>
            <w:shd w:val="clear" w:color="auto" w:fill="auto"/>
            <w:hideMark/>
          </w:tcPr>
          <w:p w14:paraId="455CB2A0"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 xml:space="preserve"> -</w:t>
            </w:r>
          </w:p>
        </w:tc>
        <w:tc>
          <w:tcPr>
            <w:tcW w:w="1129" w:type="dxa"/>
            <w:shd w:val="clear" w:color="auto" w:fill="auto"/>
            <w:hideMark/>
          </w:tcPr>
          <w:p w14:paraId="103D6CA9"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60</w:t>
            </w:r>
          </w:p>
        </w:tc>
        <w:tc>
          <w:tcPr>
            <w:tcW w:w="1204" w:type="dxa"/>
            <w:shd w:val="clear" w:color="auto" w:fill="auto"/>
            <w:hideMark/>
          </w:tcPr>
          <w:p w14:paraId="1F7E3C47"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9</w:t>
            </w:r>
          </w:p>
        </w:tc>
        <w:tc>
          <w:tcPr>
            <w:tcW w:w="1475" w:type="dxa"/>
            <w:shd w:val="clear" w:color="auto" w:fill="auto"/>
            <w:hideMark/>
          </w:tcPr>
          <w:p w14:paraId="48DB4210"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270</w:t>
            </w:r>
          </w:p>
        </w:tc>
        <w:tc>
          <w:tcPr>
            <w:tcW w:w="1381" w:type="dxa"/>
            <w:shd w:val="clear" w:color="auto" w:fill="auto"/>
            <w:hideMark/>
          </w:tcPr>
          <w:p w14:paraId="1E824A96"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$16200</w:t>
            </w:r>
          </w:p>
        </w:tc>
        <w:tc>
          <w:tcPr>
            <w:tcW w:w="1295" w:type="dxa"/>
            <w:shd w:val="clear" w:color="auto" w:fill="auto"/>
            <w:hideMark/>
          </w:tcPr>
          <w:p w14:paraId="0774301E"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$48600</w:t>
            </w:r>
          </w:p>
        </w:tc>
        <w:tc>
          <w:tcPr>
            <w:tcW w:w="1276" w:type="dxa"/>
            <w:shd w:val="clear" w:color="auto" w:fill="auto"/>
            <w:hideMark/>
          </w:tcPr>
          <w:p w14:paraId="0F66974A"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$48600</w:t>
            </w:r>
          </w:p>
        </w:tc>
      </w:tr>
      <w:tr w:rsidR="008B07FF" w:rsidRPr="008B07FF" w14:paraId="35927BE3" w14:textId="77777777" w:rsidTr="008B07FF">
        <w:trPr>
          <w:trHeight w:val="288"/>
        </w:trPr>
        <w:tc>
          <w:tcPr>
            <w:tcW w:w="1667" w:type="dxa"/>
            <w:shd w:val="clear" w:color="auto" w:fill="auto"/>
            <w:hideMark/>
          </w:tcPr>
          <w:p w14:paraId="7835B26D"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Resource 4</w:t>
            </w:r>
          </w:p>
        </w:tc>
        <w:tc>
          <w:tcPr>
            <w:tcW w:w="1023" w:type="dxa"/>
            <w:shd w:val="clear" w:color="auto" w:fill="auto"/>
            <w:hideMark/>
          </w:tcPr>
          <w:p w14:paraId="3F0B098B"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1</w:t>
            </w:r>
          </w:p>
        </w:tc>
        <w:tc>
          <w:tcPr>
            <w:tcW w:w="1443" w:type="dxa"/>
            <w:shd w:val="clear" w:color="auto" w:fill="auto"/>
            <w:hideMark/>
          </w:tcPr>
          <w:p w14:paraId="2579DC69"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 xml:space="preserve"> -</w:t>
            </w:r>
          </w:p>
        </w:tc>
        <w:tc>
          <w:tcPr>
            <w:tcW w:w="1129" w:type="dxa"/>
            <w:shd w:val="clear" w:color="auto" w:fill="auto"/>
            <w:hideMark/>
          </w:tcPr>
          <w:p w14:paraId="4F09637D"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60</w:t>
            </w:r>
          </w:p>
        </w:tc>
        <w:tc>
          <w:tcPr>
            <w:tcW w:w="1204" w:type="dxa"/>
            <w:shd w:val="clear" w:color="auto" w:fill="auto"/>
            <w:hideMark/>
          </w:tcPr>
          <w:p w14:paraId="363A86DB"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9</w:t>
            </w:r>
          </w:p>
        </w:tc>
        <w:tc>
          <w:tcPr>
            <w:tcW w:w="1475" w:type="dxa"/>
            <w:shd w:val="clear" w:color="auto" w:fill="auto"/>
            <w:hideMark/>
          </w:tcPr>
          <w:p w14:paraId="7E544E3B"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270</w:t>
            </w:r>
          </w:p>
        </w:tc>
        <w:tc>
          <w:tcPr>
            <w:tcW w:w="1381" w:type="dxa"/>
            <w:shd w:val="clear" w:color="auto" w:fill="auto"/>
            <w:hideMark/>
          </w:tcPr>
          <w:p w14:paraId="034A2300"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$16200</w:t>
            </w:r>
          </w:p>
        </w:tc>
        <w:tc>
          <w:tcPr>
            <w:tcW w:w="1295" w:type="dxa"/>
            <w:shd w:val="clear" w:color="auto" w:fill="auto"/>
            <w:hideMark/>
          </w:tcPr>
          <w:p w14:paraId="4E2D6A53"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$48600</w:t>
            </w:r>
          </w:p>
        </w:tc>
        <w:tc>
          <w:tcPr>
            <w:tcW w:w="1276" w:type="dxa"/>
            <w:shd w:val="clear" w:color="auto" w:fill="auto"/>
            <w:hideMark/>
          </w:tcPr>
          <w:p w14:paraId="3F54DC41"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$48600</w:t>
            </w:r>
          </w:p>
        </w:tc>
      </w:tr>
      <w:tr w:rsidR="008B07FF" w:rsidRPr="008B07FF" w14:paraId="66AE9FFE" w14:textId="77777777" w:rsidTr="008B07FF">
        <w:trPr>
          <w:trHeight w:val="288"/>
        </w:trPr>
        <w:tc>
          <w:tcPr>
            <w:tcW w:w="11893" w:type="dxa"/>
            <w:gridSpan w:val="9"/>
            <w:shd w:val="clear" w:color="auto" w:fill="auto"/>
            <w:vAlign w:val="bottom"/>
            <w:hideMark/>
          </w:tcPr>
          <w:p w14:paraId="4FA777E0" w14:textId="77777777" w:rsidR="008B07FF" w:rsidRPr="008B07FF" w:rsidRDefault="008B07FF" w:rsidP="008B07FF">
            <w:pPr>
              <w:ind w:left="0"/>
              <w:jc w:val="center"/>
              <w:rPr>
                <w:rFonts w:ascii="Calibri" w:hAnsi="Calibri" w:cs="Calibri"/>
                <w:b/>
                <w:bCs/>
                <w:color w:val="000000"/>
                <w:sz w:val="22"/>
                <w:szCs w:val="22"/>
                <w:lang w:val="en-IN" w:eastAsia="en-IN"/>
              </w:rPr>
            </w:pPr>
            <w:r w:rsidRPr="008B07FF">
              <w:rPr>
                <w:rFonts w:ascii="Calibri" w:hAnsi="Calibri" w:cs="Calibri"/>
                <w:b/>
                <w:bCs/>
                <w:color w:val="000000"/>
                <w:sz w:val="22"/>
                <w:szCs w:val="22"/>
                <w:lang w:val="en-IN" w:eastAsia="en-IN"/>
              </w:rPr>
              <w:t>One-time costs</w:t>
            </w:r>
          </w:p>
        </w:tc>
      </w:tr>
      <w:tr w:rsidR="008B07FF" w:rsidRPr="008B07FF" w14:paraId="0E0DD0E4" w14:textId="77777777" w:rsidTr="008B07FF">
        <w:trPr>
          <w:trHeight w:val="576"/>
        </w:trPr>
        <w:tc>
          <w:tcPr>
            <w:tcW w:w="1667" w:type="dxa"/>
            <w:shd w:val="clear" w:color="auto" w:fill="auto"/>
            <w:vAlign w:val="bottom"/>
            <w:hideMark/>
          </w:tcPr>
          <w:p w14:paraId="543CC863"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Laptops and Devices</w:t>
            </w:r>
          </w:p>
        </w:tc>
        <w:tc>
          <w:tcPr>
            <w:tcW w:w="1023" w:type="dxa"/>
            <w:shd w:val="clear" w:color="auto" w:fill="auto"/>
            <w:vAlign w:val="bottom"/>
            <w:hideMark/>
          </w:tcPr>
          <w:p w14:paraId="3AE05422"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4</w:t>
            </w:r>
          </w:p>
        </w:tc>
        <w:tc>
          <w:tcPr>
            <w:tcW w:w="1443" w:type="dxa"/>
            <w:shd w:val="clear" w:color="auto" w:fill="auto"/>
            <w:vAlign w:val="bottom"/>
            <w:hideMark/>
          </w:tcPr>
          <w:p w14:paraId="4B0871D8"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$1,200</w:t>
            </w:r>
          </w:p>
        </w:tc>
        <w:tc>
          <w:tcPr>
            <w:tcW w:w="1129" w:type="dxa"/>
            <w:shd w:val="clear" w:color="auto" w:fill="auto"/>
            <w:vAlign w:val="bottom"/>
            <w:hideMark/>
          </w:tcPr>
          <w:p w14:paraId="1E044EFA"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204" w:type="dxa"/>
            <w:shd w:val="clear" w:color="auto" w:fill="auto"/>
            <w:vAlign w:val="bottom"/>
            <w:hideMark/>
          </w:tcPr>
          <w:p w14:paraId="265688B1"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475" w:type="dxa"/>
            <w:shd w:val="clear" w:color="auto" w:fill="auto"/>
            <w:vAlign w:val="bottom"/>
            <w:hideMark/>
          </w:tcPr>
          <w:p w14:paraId="60C6A6CC"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381" w:type="dxa"/>
            <w:shd w:val="clear" w:color="auto" w:fill="auto"/>
            <w:vAlign w:val="bottom"/>
            <w:hideMark/>
          </w:tcPr>
          <w:p w14:paraId="3FF9B84D"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 xml:space="preserve"> -</w:t>
            </w:r>
          </w:p>
        </w:tc>
        <w:tc>
          <w:tcPr>
            <w:tcW w:w="1295" w:type="dxa"/>
            <w:shd w:val="clear" w:color="auto" w:fill="auto"/>
            <w:vAlign w:val="bottom"/>
            <w:hideMark/>
          </w:tcPr>
          <w:p w14:paraId="6A2033CB"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 xml:space="preserve"> -</w:t>
            </w:r>
          </w:p>
        </w:tc>
        <w:tc>
          <w:tcPr>
            <w:tcW w:w="1276" w:type="dxa"/>
            <w:shd w:val="clear" w:color="auto" w:fill="auto"/>
            <w:vAlign w:val="bottom"/>
            <w:hideMark/>
          </w:tcPr>
          <w:p w14:paraId="706FDA12"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$4,800</w:t>
            </w:r>
          </w:p>
        </w:tc>
      </w:tr>
      <w:tr w:rsidR="008B07FF" w:rsidRPr="008B07FF" w14:paraId="26D6ED17" w14:textId="77777777" w:rsidTr="008B07FF">
        <w:trPr>
          <w:trHeight w:val="288"/>
        </w:trPr>
        <w:tc>
          <w:tcPr>
            <w:tcW w:w="1667" w:type="dxa"/>
            <w:shd w:val="clear" w:color="auto" w:fill="auto"/>
            <w:vAlign w:val="bottom"/>
            <w:hideMark/>
          </w:tcPr>
          <w:p w14:paraId="4313611E"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Office Supplies</w:t>
            </w:r>
          </w:p>
        </w:tc>
        <w:tc>
          <w:tcPr>
            <w:tcW w:w="1023" w:type="dxa"/>
            <w:shd w:val="clear" w:color="auto" w:fill="auto"/>
            <w:vAlign w:val="bottom"/>
            <w:hideMark/>
          </w:tcPr>
          <w:p w14:paraId="59818EC5"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443" w:type="dxa"/>
            <w:shd w:val="clear" w:color="auto" w:fill="auto"/>
            <w:vAlign w:val="bottom"/>
            <w:hideMark/>
          </w:tcPr>
          <w:p w14:paraId="5A4EF15C"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129" w:type="dxa"/>
            <w:shd w:val="clear" w:color="auto" w:fill="auto"/>
            <w:vAlign w:val="bottom"/>
            <w:hideMark/>
          </w:tcPr>
          <w:p w14:paraId="218E2F70"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204" w:type="dxa"/>
            <w:shd w:val="clear" w:color="auto" w:fill="auto"/>
            <w:vAlign w:val="bottom"/>
            <w:hideMark/>
          </w:tcPr>
          <w:p w14:paraId="66BEAD6F"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475" w:type="dxa"/>
            <w:shd w:val="clear" w:color="auto" w:fill="auto"/>
            <w:vAlign w:val="bottom"/>
            <w:hideMark/>
          </w:tcPr>
          <w:p w14:paraId="3C105BAF"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381" w:type="dxa"/>
            <w:shd w:val="clear" w:color="auto" w:fill="auto"/>
            <w:vAlign w:val="bottom"/>
            <w:hideMark/>
          </w:tcPr>
          <w:p w14:paraId="5A9A12AD"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$200</w:t>
            </w:r>
          </w:p>
        </w:tc>
        <w:tc>
          <w:tcPr>
            <w:tcW w:w="1295" w:type="dxa"/>
            <w:shd w:val="clear" w:color="auto" w:fill="auto"/>
            <w:vAlign w:val="bottom"/>
            <w:hideMark/>
          </w:tcPr>
          <w:p w14:paraId="63CB6956"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$600</w:t>
            </w:r>
          </w:p>
        </w:tc>
        <w:tc>
          <w:tcPr>
            <w:tcW w:w="1276" w:type="dxa"/>
            <w:shd w:val="clear" w:color="auto" w:fill="auto"/>
            <w:vAlign w:val="bottom"/>
            <w:hideMark/>
          </w:tcPr>
          <w:p w14:paraId="0D94F711"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$600</w:t>
            </w:r>
          </w:p>
        </w:tc>
      </w:tr>
      <w:tr w:rsidR="008B07FF" w:rsidRPr="008B07FF" w14:paraId="5E378797" w14:textId="77777777" w:rsidTr="008B07FF">
        <w:trPr>
          <w:trHeight w:val="576"/>
        </w:trPr>
        <w:tc>
          <w:tcPr>
            <w:tcW w:w="1667" w:type="dxa"/>
            <w:shd w:val="clear" w:color="auto" w:fill="auto"/>
            <w:vAlign w:val="bottom"/>
            <w:hideMark/>
          </w:tcPr>
          <w:p w14:paraId="1E5261C0"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Resource Hiring Costs</w:t>
            </w:r>
          </w:p>
        </w:tc>
        <w:tc>
          <w:tcPr>
            <w:tcW w:w="1023" w:type="dxa"/>
            <w:shd w:val="clear" w:color="auto" w:fill="auto"/>
            <w:vAlign w:val="bottom"/>
            <w:hideMark/>
          </w:tcPr>
          <w:p w14:paraId="597CC6C9"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4</w:t>
            </w:r>
          </w:p>
        </w:tc>
        <w:tc>
          <w:tcPr>
            <w:tcW w:w="1443" w:type="dxa"/>
            <w:shd w:val="clear" w:color="auto" w:fill="auto"/>
            <w:vAlign w:val="bottom"/>
            <w:hideMark/>
          </w:tcPr>
          <w:p w14:paraId="22E2E42A"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1500</w:t>
            </w:r>
          </w:p>
        </w:tc>
        <w:tc>
          <w:tcPr>
            <w:tcW w:w="1129" w:type="dxa"/>
            <w:shd w:val="clear" w:color="auto" w:fill="auto"/>
            <w:vAlign w:val="bottom"/>
            <w:hideMark/>
          </w:tcPr>
          <w:p w14:paraId="7557DC3F"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204" w:type="dxa"/>
            <w:shd w:val="clear" w:color="auto" w:fill="auto"/>
            <w:vAlign w:val="bottom"/>
            <w:hideMark/>
          </w:tcPr>
          <w:p w14:paraId="46A9578B"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475" w:type="dxa"/>
            <w:shd w:val="clear" w:color="auto" w:fill="auto"/>
            <w:vAlign w:val="bottom"/>
            <w:hideMark/>
          </w:tcPr>
          <w:p w14:paraId="699056AC"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381" w:type="dxa"/>
            <w:shd w:val="clear" w:color="auto" w:fill="auto"/>
            <w:vAlign w:val="bottom"/>
            <w:hideMark/>
          </w:tcPr>
          <w:p w14:paraId="6159E2E4"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 xml:space="preserve"> -</w:t>
            </w:r>
          </w:p>
        </w:tc>
        <w:tc>
          <w:tcPr>
            <w:tcW w:w="1295" w:type="dxa"/>
            <w:shd w:val="clear" w:color="auto" w:fill="auto"/>
            <w:vAlign w:val="bottom"/>
            <w:hideMark/>
          </w:tcPr>
          <w:p w14:paraId="50623FEF"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 xml:space="preserve"> -</w:t>
            </w:r>
          </w:p>
        </w:tc>
        <w:tc>
          <w:tcPr>
            <w:tcW w:w="1276" w:type="dxa"/>
            <w:shd w:val="clear" w:color="auto" w:fill="auto"/>
            <w:vAlign w:val="bottom"/>
            <w:hideMark/>
          </w:tcPr>
          <w:p w14:paraId="643B9E5F"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$6,000</w:t>
            </w:r>
          </w:p>
        </w:tc>
      </w:tr>
      <w:tr w:rsidR="008B07FF" w:rsidRPr="008B07FF" w14:paraId="461E6121" w14:textId="77777777" w:rsidTr="008B07FF">
        <w:trPr>
          <w:trHeight w:val="576"/>
        </w:trPr>
        <w:tc>
          <w:tcPr>
            <w:tcW w:w="1667" w:type="dxa"/>
            <w:shd w:val="clear" w:color="auto" w:fill="auto"/>
            <w:vAlign w:val="bottom"/>
            <w:hideMark/>
          </w:tcPr>
          <w:p w14:paraId="135986F9"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Software licenses</w:t>
            </w:r>
          </w:p>
        </w:tc>
        <w:tc>
          <w:tcPr>
            <w:tcW w:w="1023" w:type="dxa"/>
            <w:shd w:val="clear" w:color="auto" w:fill="auto"/>
            <w:vAlign w:val="bottom"/>
            <w:hideMark/>
          </w:tcPr>
          <w:p w14:paraId="6C9BAD23"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4</w:t>
            </w:r>
          </w:p>
        </w:tc>
        <w:tc>
          <w:tcPr>
            <w:tcW w:w="1443" w:type="dxa"/>
            <w:shd w:val="clear" w:color="auto" w:fill="auto"/>
            <w:vAlign w:val="bottom"/>
            <w:hideMark/>
          </w:tcPr>
          <w:p w14:paraId="2B4DF7C6"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$200</w:t>
            </w:r>
          </w:p>
        </w:tc>
        <w:tc>
          <w:tcPr>
            <w:tcW w:w="1129" w:type="dxa"/>
            <w:shd w:val="clear" w:color="auto" w:fill="auto"/>
            <w:vAlign w:val="bottom"/>
            <w:hideMark/>
          </w:tcPr>
          <w:p w14:paraId="69273BAC"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 xml:space="preserve"> -</w:t>
            </w:r>
          </w:p>
        </w:tc>
        <w:tc>
          <w:tcPr>
            <w:tcW w:w="1204" w:type="dxa"/>
            <w:shd w:val="clear" w:color="auto" w:fill="auto"/>
            <w:vAlign w:val="bottom"/>
            <w:hideMark/>
          </w:tcPr>
          <w:p w14:paraId="21292009"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 xml:space="preserve"> -</w:t>
            </w:r>
          </w:p>
        </w:tc>
        <w:tc>
          <w:tcPr>
            <w:tcW w:w="1475" w:type="dxa"/>
            <w:shd w:val="clear" w:color="auto" w:fill="auto"/>
            <w:vAlign w:val="bottom"/>
            <w:hideMark/>
          </w:tcPr>
          <w:p w14:paraId="41BEB7FC" w14:textId="77777777" w:rsidR="008B07FF" w:rsidRPr="008B07FF" w:rsidRDefault="008B07FF" w:rsidP="008B07FF">
            <w:pPr>
              <w:ind w:left="0"/>
              <w:rPr>
                <w:rFonts w:ascii="Calibri" w:hAnsi="Calibri" w:cs="Calibri"/>
                <w:color w:val="000000"/>
                <w:sz w:val="22"/>
                <w:szCs w:val="22"/>
                <w:lang w:val="en-IN" w:eastAsia="en-IN"/>
              </w:rPr>
            </w:pPr>
          </w:p>
        </w:tc>
        <w:tc>
          <w:tcPr>
            <w:tcW w:w="1381" w:type="dxa"/>
            <w:shd w:val="clear" w:color="auto" w:fill="auto"/>
            <w:vAlign w:val="bottom"/>
            <w:hideMark/>
          </w:tcPr>
          <w:p w14:paraId="4CA519A9"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 xml:space="preserve"> -</w:t>
            </w:r>
          </w:p>
        </w:tc>
        <w:tc>
          <w:tcPr>
            <w:tcW w:w="1295" w:type="dxa"/>
            <w:shd w:val="clear" w:color="auto" w:fill="auto"/>
            <w:vAlign w:val="bottom"/>
            <w:hideMark/>
          </w:tcPr>
          <w:p w14:paraId="74D63D6F"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 xml:space="preserve"> -</w:t>
            </w:r>
          </w:p>
        </w:tc>
        <w:tc>
          <w:tcPr>
            <w:tcW w:w="1276" w:type="dxa"/>
            <w:shd w:val="clear" w:color="auto" w:fill="auto"/>
            <w:vAlign w:val="bottom"/>
            <w:hideMark/>
          </w:tcPr>
          <w:p w14:paraId="59FFD1BF"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$800</w:t>
            </w:r>
          </w:p>
        </w:tc>
      </w:tr>
      <w:tr w:rsidR="008B07FF" w:rsidRPr="008B07FF" w14:paraId="38F38214" w14:textId="77777777" w:rsidTr="008B07FF">
        <w:trPr>
          <w:trHeight w:val="576"/>
        </w:trPr>
        <w:tc>
          <w:tcPr>
            <w:tcW w:w="1667" w:type="dxa"/>
            <w:shd w:val="clear" w:color="auto" w:fill="auto"/>
            <w:vAlign w:val="bottom"/>
            <w:hideMark/>
          </w:tcPr>
          <w:p w14:paraId="1681198A"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Miscellaneous Costs</w:t>
            </w:r>
          </w:p>
        </w:tc>
        <w:tc>
          <w:tcPr>
            <w:tcW w:w="1023" w:type="dxa"/>
            <w:shd w:val="clear" w:color="auto" w:fill="auto"/>
            <w:vAlign w:val="bottom"/>
            <w:hideMark/>
          </w:tcPr>
          <w:p w14:paraId="71BD81D8"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443" w:type="dxa"/>
            <w:shd w:val="clear" w:color="auto" w:fill="auto"/>
            <w:vAlign w:val="bottom"/>
            <w:hideMark/>
          </w:tcPr>
          <w:p w14:paraId="0E2B3CF3"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129" w:type="dxa"/>
            <w:shd w:val="clear" w:color="auto" w:fill="auto"/>
            <w:vAlign w:val="bottom"/>
            <w:hideMark/>
          </w:tcPr>
          <w:p w14:paraId="2BCDE4F6"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204" w:type="dxa"/>
            <w:shd w:val="clear" w:color="auto" w:fill="auto"/>
            <w:vAlign w:val="bottom"/>
            <w:hideMark/>
          </w:tcPr>
          <w:p w14:paraId="14D56B11"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475" w:type="dxa"/>
            <w:shd w:val="clear" w:color="auto" w:fill="auto"/>
            <w:vAlign w:val="bottom"/>
            <w:hideMark/>
          </w:tcPr>
          <w:p w14:paraId="5A791968"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381" w:type="dxa"/>
            <w:shd w:val="clear" w:color="auto" w:fill="auto"/>
            <w:vAlign w:val="bottom"/>
            <w:hideMark/>
          </w:tcPr>
          <w:p w14:paraId="72D08764" w14:textId="4009B92F"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r w:rsidR="008A759F">
              <w:rPr>
                <w:rFonts w:ascii="Calibri" w:hAnsi="Calibri" w:cs="Calibri"/>
                <w:color w:val="000000"/>
                <w:sz w:val="22"/>
                <w:szCs w:val="22"/>
                <w:lang w:val="en-IN" w:eastAsia="en-IN"/>
              </w:rPr>
              <w:t>200</w:t>
            </w:r>
          </w:p>
        </w:tc>
        <w:tc>
          <w:tcPr>
            <w:tcW w:w="1295" w:type="dxa"/>
            <w:shd w:val="clear" w:color="auto" w:fill="auto"/>
            <w:vAlign w:val="bottom"/>
            <w:hideMark/>
          </w:tcPr>
          <w:p w14:paraId="44E6F4A6" w14:textId="7FD8EE58"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r w:rsidR="008A759F">
              <w:rPr>
                <w:rFonts w:ascii="Calibri" w:hAnsi="Calibri" w:cs="Calibri"/>
                <w:color w:val="000000"/>
                <w:sz w:val="22"/>
                <w:szCs w:val="22"/>
                <w:lang w:val="en-IN" w:eastAsia="en-IN"/>
              </w:rPr>
              <w:t>6</w:t>
            </w:r>
            <w:r w:rsidRPr="008B07FF">
              <w:rPr>
                <w:rFonts w:ascii="Calibri" w:hAnsi="Calibri" w:cs="Calibri"/>
                <w:color w:val="000000"/>
                <w:sz w:val="22"/>
                <w:szCs w:val="22"/>
                <w:lang w:val="en-IN" w:eastAsia="en-IN"/>
              </w:rPr>
              <w:t>00</w:t>
            </w:r>
          </w:p>
        </w:tc>
        <w:tc>
          <w:tcPr>
            <w:tcW w:w="1276" w:type="dxa"/>
            <w:shd w:val="clear" w:color="auto" w:fill="auto"/>
            <w:vAlign w:val="bottom"/>
            <w:hideMark/>
          </w:tcPr>
          <w:p w14:paraId="6B445EBE" w14:textId="159BDDA5"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r w:rsidR="008A759F">
              <w:rPr>
                <w:rFonts w:ascii="Calibri" w:hAnsi="Calibri" w:cs="Calibri"/>
                <w:color w:val="000000"/>
                <w:sz w:val="22"/>
                <w:szCs w:val="22"/>
                <w:lang w:val="en-IN" w:eastAsia="en-IN"/>
              </w:rPr>
              <w:t>6</w:t>
            </w:r>
            <w:r w:rsidRPr="008B07FF">
              <w:rPr>
                <w:rFonts w:ascii="Calibri" w:hAnsi="Calibri" w:cs="Calibri"/>
                <w:color w:val="000000"/>
                <w:sz w:val="22"/>
                <w:szCs w:val="22"/>
                <w:lang w:val="en-IN" w:eastAsia="en-IN"/>
              </w:rPr>
              <w:t>00</w:t>
            </w:r>
          </w:p>
        </w:tc>
      </w:tr>
      <w:tr w:rsidR="008B07FF" w:rsidRPr="008B07FF" w14:paraId="46F73BB0" w14:textId="77777777" w:rsidTr="008B07FF">
        <w:trPr>
          <w:trHeight w:val="288"/>
        </w:trPr>
        <w:tc>
          <w:tcPr>
            <w:tcW w:w="11893" w:type="dxa"/>
            <w:gridSpan w:val="9"/>
            <w:shd w:val="clear" w:color="auto" w:fill="auto"/>
            <w:vAlign w:val="bottom"/>
            <w:hideMark/>
          </w:tcPr>
          <w:p w14:paraId="70D21832" w14:textId="77777777" w:rsidR="008B07FF" w:rsidRPr="008B07FF" w:rsidRDefault="008B07FF" w:rsidP="008B07FF">
            <w:pPr>
              <w:ind w:left="0"/>
              <w:jc w:val="center"/>
              <w:rPr>
                <w:rFonts w:ascii="Calibri" w:hAnsi="Calibri" w:cs="Calibri"/>
                <w:b/>
                <w:bCs/>
                <w:color w:val="000000"/>
                <w:sz w:val="22"/>
                <w:szCs w:val="22"/>
                <w:lang w:val="en-IN" w:eastAsia="en-IN"/>
              </w:rPr>
            </w:pPr>
            <w:r w:rsidRPr="008B07FF">
              <w:rPr>
                <w:rFonts w:ascii="Calibri" w:hAnsi="Calibri" w:cs="Calibri"/>
                <w:b/>
                <w:bCs/>
                <w:color w:val="000000"/>
                <w:sz w:val="22"/>
                <w:szCs w:val="22"/>
                <w:lang w:val="en-IN" w:eastAsia="en-IN"/>
              </w:rPr>
              <w:t>Others</w:t>
            </w:r>
          </w:p>
        </w:tc>
      </w:tr>
      <w:tr w:rsidR="008B07FF" w:rsidRPr="008B07FF" w14:paraId="416919C7" w14:textId="77777777" w:rsidTr="008B07FF">
        <w:trPr>
          <w:trHeight w:val="576"/>
        </w:trPr>
        <w:tc>
          <w:tcPr>
            <w:tcW w:w="1667" w:type="dxa"/>
            <w:shd w:val="clear" w:color="auto" w:fill="auto"/>
            <w:vAlign w:val="bottom"/>
            <w:hideMark/>
          </w:tcPr>
          <w:p w14:paraId="15B99CCA"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Office Room Rent</w:t>
            </w:r>
          </w:p>
        </w:tc>
        <w:tc>
          <w:tcPr>
            <w:tcW w:w="1023" w:type="dxa"/>
            <w:shd w:val="clear" w:color="auto" w:fill="auto"/>
            <w:vAlign w:val="bottom"/>
            <w:hideMark/>
          </w:tcPr>
          <w:p w14:paraId="0CC0C0A9"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1</w:t>
            </w:r>
          </w:p>
        </w:tc>
        <w:tc>
          <w:tcPr>
            <w:tcW w:w="1443" w:type="dxa"/>
            <w:shd w:val="clear" w:color="auto" w:fill="auto"/>
            <w:vAlign w:val="bottom"/>
            <w:hideMark/>
          </w:tcPr>
          <w:p w14:paraId="59ABCD9D"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$1,200</w:t>
            </w:r>
          </w:p>
        </w:tc>
        <w:tc>
          <w:tcPr>
            <w:tcW w:w="1129" w:type="dxa"/>
            <w:shd w:val="clear" w:color="auto" w:fill="auto"/>
            <w:vAlign w:val="bottom"/>
            <w:hideMark/>
          </w:tcPr>
          <w:p w14:paraId="2EFBDF0C"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204" w:type="dxa"/>
            <w:shd w:val="clear" w:color="auto" w:fill="auto"/>
            <w:vAlign w:val="bottom"/>
            <w:hideMark/>
          </w:tcPr>
          <w:p w14:paraId="0FA88F20"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475" w:type="dxa"/>
            <w:shd w:val="clear" w:color="auto" w:fill="auto"/>
            <w:vAlign w:val="bottom"/>
            <w:hideMark/>
          </w:tcPr>
          <w:p w14:paraId="50878834"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381" w:type="dxa"/>
            <w:shd w:val="clear" w:color="auto" w:fill="auto"/>
            <w:vAlign w:val="bottom"/>
            <w:hideMark/>
          </w:tcPr>
          <w:p w14:paraId="7A811AF6"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$1,200</w:t>
            </w:r>
          </w:p>
        </w:tc>
        <w:tc>
          <w:tcPr>
            <w:tcW w:w="1295" w:type="dxa"/>
            <w:shd w:val="clear" w:color="auto" w:fill="auto"/>
            <w:vAlign w:val="bottom"/>
            <w:hideMark/>
          </w:tcPr>
          <w:p w14:paraId="45F45B09"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$3,600</w:t>
            </w:r>
          </w:p>
        </w:tc>
        <w:tc>
          <w:tcPr>
            <w:tcW w:w="1276" w:type="dxa"/>
            <w:shd w:val="clear" w:color="auto" w:fill="auto"/>
            <w:vAlign w:val="bottom"/>
            <w:hideMark/>
          </w:tcPr>
          <w:p w14:paraId="4A5531EC"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$3,600</w:t>
            </w:r>
          </w:p>
        </w:tc>
      </w:tr>
      <w:tr w:rsidR="008B07FF" w:rsidRPr="008B07FF" w14:paraId="51569B1D" w14:textId="77777777" w:rsidTr="008B07FF">
        <w:trPr>
          <w:trHeight w:val="576"/>
        </w:trPr>
        <w:tc>
          <w:tcPr>
            <w:tcW w:w="1667" w:type="dxa"/>
            <w:shd w:val="clear" w:color="auto" w:fill="auto"/>
            <w:vAlign w:val="bottom"/>
            <w:hideMark/>
          </w:tcPr>
          <w:p w14:paraId="780EC879"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Broadband Connections</w:t>
            </w:r>
          </w:p>
        </w:tc>
        <w:tc>
          <w:tcPr>
            <w:tcW w:w="1023" w:type="dxa"/>
            <w:shd w:val="clear" w:color="auto" w:fill="auto"/>
            <w:vAlign w:val="bottom"/>
            <w:hideMark/>
          </w:tcPr>
          <w:p w14:paraId="6A2DBA59"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4</w:t>
            </w:r>
          </w:p>
        </w:tc>
        <w:tc>
          <w:tcPr>
            <w:tcW w:w="1443" w:type="dxa"/>
            <w:shd w:val="clear" w:color="auto" w:fill="auto"/>
            <w:vAlign w:val="bottom"/>
            <w:hideMark/>
          </w:tcPr>
          <w:p w14:paraId="7752D3DA"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$100</w:t>
            </w:r>
          </w:p>
        </w:tc>
        <w:tc>
          <w:tcPr>
            <w:tcW w:w="1129" w:type="dxa"/>
            <w:shd w:val="clear" w:color="auto" w:fill="auto"/>
            <w:vAlign w:val="bottom"/>
            <w:hideMark/>
          </w:tcPr>
          <w:p w14:paraId="3F964523"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204" w:type="dxa"/>
            <w:shd w:val="clear" w:color="auto" w:fill="auto"/>
            <w:vAlign w:val="bottom"/>
            <w:hideMark/>
          </w:tcPr>
          <w:p w14:paraId="02E71BC5"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475" w:type="dxa"/>
            <w:shd w:val="clear" w:color="auto" w:fill="auto"/>
            <w:vAlign w:val="bottom"/>
            <w:hideMark/>
          </w:tcPr>
          <w:p w14:paraId="7721160D"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381" w:type="dxa"/>
            <w:shd w:val="clear" w:color="auto" w:fill="auto"/>
            <w:vAlign w:val="bottom"/>
            <w:hideMark/>
          </w:tcPr>
          <w:p w14:paraId="4B57E77C"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$400</w:t>
            </w:r>
          </w:p>
        </w:tc>
        <w:tc>
          <w:tcPr>
            <w:tcW w:w="1295" w:type="dxa"/>
            <w:shd w:val="clear" w:color="auto" w:fill="auto"/>
            <w:vAlign w:val="bottom"/>
            <w:hideMark/>
          </w:tcPr>
          <w:p w14:paraId="06586D12"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$1,200</w:t>
            </w:r>
          </w:p>
        </w:tc>
        <w:tc>
          <w:tcPr>
            <w:tcW w:w="1276" w:type="dxa"/>
            <w:shd w:val="clear" w:color="auto" w:fill="auto"/>
            <w:vAlign w:val="bottom"/>
            <w:hideMark/>
          </w:tcPr>
          <w:p w14:paraId="095D0A08"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$1,200</w:t>
            </w:r>
          </w:p>
        </w:tc>
      </w:tr>
      <w:tr w:rsidR="008B07FF" w:rsidRPr="008B07FF" w14:paraId="00535894" w14:textId="77777777" w:rsidTr="008B07FF">
        <w:trPr>
          <w:trHeight w:val="576"/>
        </w:trPr>
        <w:tc>
          <w:tcPr>
            <w:tcW w:w="1667" w:type="dxa"/>
            <w:shd w:val="clear" w:color="auto" w:fill="auto"/>
            <w:vAlign w:val="bottom"/>
            <w:hideMark/>
          </w:tcPr>
          <w:p w14:paraId="028988F2"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AWS EC2 Instances</w:t>
            </w:r>
          </w:p>
        </w:tc>
        <w:tc>
          <w:tcPr>
            <w:tcW w:w="1023" w:type="dxa"/>
            <w:shd w:val="clear" w:color="auto" w:fill="auto"/>
            <w:vAlign w:val="bottom"/>
            <w:hideMark/>
          </w:tcPr>
          <w:p w14:paraId="7157647B"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3</w:t>
            </w:r>
          </w:p>
        </w:tc>
        <w:tc>
          <w:tcPr>
            <w:tcW w:w="1443" w:type="dxa"/>
            <w:shd w:val="clear" w:color="auto" w:fill="auto"/>
            <w:vAlign w:val="bottom"/>
            <w:hideMark/>
          </w:tcPr>
          <w:p w14:paraId="40B6C835"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$0.0416</w:t>
            </w:r>
          </w:p>
        </w:tc>
        <w:tc>
          <w:tcPr>
            <w:tcW w:w="1129" w:type="dxa"/>
            <w:shd w:val="clear" w:color="auto" w:fill="auto"/>
            <w:vAlign w:val="bottom"/>
            <w:hideMark/>
          </w:tcPr>
          <w:p w14:paraId="3F2B7E08"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$0.0416</w:t>
            </w:r>
          </w:p>
        </w:tc>
        <w:tc>
          <w:tcPr>
            <w:tcW w:w="1204" w:type="dxa"/>
            <w:shd w:val="clear" w:color="auto" w:fill="auto"/>
            <w:vAlign w:val="bottom"/>
            <w:hideMark/>
          </w:tcPr>
          <w:p w14:paraId="028EDE83"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24</w:t>
            </w:r>
          </w:p>
        </w:tc>
        <w:tc>
          <w:tcPr>
            <w:tcW w:w="1475" w:type="dxa"/>
            <w:shd w:val="clear" w:color="auto" w:fill="auto"/>
            <w:vAlign w:val="bottom"/>
            <w:hideMark/>
          </w:tcPr>
          <w:p w14:paraId="3DFB06C1"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730</w:t>
            </w:r>
          </w:p>
        </w:tc>
        <w:tc>
          <w:tcPr>
            <w:tcW w:w="1381" w:type="dxa"/>
            <w:shd w:val="clear" w:color="auto" w:fill="auto"/>
            <w:vAlign w:val="bottom"/>
            <w:hideMark/>
          </w:tcPr>
          <w:p w14:paraId="623EF8AC"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$91.44</w:t>
            </w:r>
          </w:p>
        </w:tc>
        <w:tc>
          <w:tcPr>
            <w:tcW w:w="1295" w:type="dxa"/>
            <w:shd w:val="clear" w:color="auto" w:fill="auto"/>
            <w:vAlign w:val="bottom"/>
            <w:hideMark/>
          </w:tcPr>
          <w:p w14:paraId="24D6D82B"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$274.32</w:t>
            </w:r>
          </w:p>
        </w:tc>
        <w:tc>
          <w:tcPr>
            <w:tcW w:w="1276" w:type="dxa"/>
            <w:shd w:val="clear" w:color="auto" w:fill="auto"/>
            <w:vAlign w:val="bottom"/>
            <w:hideMark/>
          </w:tcPr>
          <w:p w14:paraId="612FC2DC"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$274.32</w:t>
            </w:r>
          </w:p>
        </w:tc>
      </w:tr>
      <w:tr w:rsidR="008B07FF" w:rsidRPr="008B07FF" w14:paraId="518418F8" w14:textId="77777777" w:rsidTr="008B07FF">
        <w:trPr>
          <w:trHeight w:val="288"/>
        </w:trPr>
        <w:tc>
          <w:tcPr>
            <w:tcW w:w="1667" w:type="dxa"/>
            <w:shd w:val="clear" w:color="auto" w:fill="auto"/>
            <w:vAlign w:val="bottom"/>
            <w:hideMark/>
          </w:tcPr>
          <w:p w14:paraId="1879D366"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Databases</w:t>
            </w:r>
          </w:p>
        </w:tc>
        <w:tc>
          <w:tcPr>
            <w:tcW w:w="1023" w:type="dxa"/>
            <w:shd w:val="clear" w:color="auto" w:fill="auto"/>
            <w:vAlign w:val="bottom"/>
            <w:hideMark/>
          </w:tcPr>
          <w:p w14:paraId="14AFBB4A"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2</w:t>
            </w:r>
          </w:p>
        </w:tc>
        <w:tc>
          <w:tcPr>
            <w:tcW w:w="1443" w:type="dxa"/>
            <w:shd w:val="clear" w:color="auto" w:fill="auto"/>
            <w:vAlign w:val="bottom"/>
            <w:hideMark/>
          </w:tcPr>
          <w:p w14:paraId="34B0AF73"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$0.041</w:t>
            </w:r>
          </w:p>
        </w:tc>
        <w:tc>
          <w:tcPr>
            <w:tcW w:w="1129" w:type="dxa"/>
            <w:shd w:val="clear" w:color="auto" w:fill="auto"/>
            <w:vAlign w:val="bottom"/>
            <w:hideMark/>
          </w:tcPr>
          <w:p w14:paraId="7947A932"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$0.041</w:t>
            </w:r>
          </w:p>
        </w:tc>
        <w:tc>
          <w:tcPr>
            <w:tcW w:w="1204" w:type="dxa"/>
            <w:shd w:val="clear" w:color="auto" w:fill="auto"/>
            <w:vAlign w:val="bottom"/>
            <w:hideMark/>
          </w:tcPr>
          <w:p w14:paraId="4D32CE16"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24</w:t>
            </w:r>
          </w:p>
        </w:tc>
        <w:tc>
          <w:tcPr>
            <w:tcW w:w="1475" w:type="dxa"/>
            <w:shd w:val="clear" w:color="auto" w:fill="auto"/>
            <w:vAlign w:val="bottom"/>
            <w:hideMark/>
          </w:tcPr>
          <w:p w14:paraId="311903A0"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730</w:t>
            </w:r>
          </w:p>
        </w:tc>
        <w:tc>
          <w:tcPr>
            <w:tcW w:w="1381" w:type="dxa"/>
            <w:shd w:val="clear" w:color="auto" w:fill="auto"/>
            <w:vAlign w:val="bottom"/>
            <w:hideMark/>
          </w:tcPr>
          <w:p w14:paraId="27ACDE9A"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$59.86</w:t>
            </w:r>
          </w:p>
        </w:tc>
        <w:tc>
          <w:tcPr>
            <w:tcW w:w="1295" w:type="dxa"/>
            <w:shd w:val="clear" w:color="auto" w:fill="auto"/>
            <w:vAlign w:val="bottom"/>
            <w:hideMark/>
          </w:tcPr>
          <w:p w14:paraId="2DE48CBE"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$179.58</w:t>
            </w:r>
          </w:p>
        </w:tc>
        <w:tc>
          <w:tcPr>
            <w:tcW w:w="1276" w:type="dxa"/>
            <w:shd w:val="clear" w:color="auto" w:fill="auto"/>
            <w:vAlign w:val="bottom"/>
            <w:hideMark/>
          </w:tcPr>
          <w:p w14:paraId="33F823D9"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$179.58</w:t>
            </w:r>
          </w:p>
        </w:tc>
      </w:tr>
      <w:tr w:rsidR="008B07FF" w:rsidRPr="008B07FF" w14:paraId="3B55BEA7" w14:textId="77777777" w:rsidTr="008B07FF">
        <w:trPr>
          <w:trHeight w:val="288"/>
        </w:trPr>
        <w:tc>
          <w:tcPr>
            <w:tcW w:w="1667" w:type="dxa"/>
            <w:shd w:val="clear" w:color="auto" w:fill="auto"/>
            <w:vAlign w:val="bottom"/>
            <w:hideMark/>
          </w:tcPr>
          <w:p w14:paraId="53BEB377"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Storage (S3)</w:t>
            </w:r>
          </w:p>
        </w:tc>
        <w:tc>
          <w:tcPr>
            <w:tcW w:w="1023" w:type="dxa"/>
            <w:shd w:val="clear" w:color="auto" w:fill="auto"/>
            <w:vAlign w:val="bottom"/>
            <w:hideMark/>
          </w:tcPr>
          <w:p w14:paraId="55F7C01C"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1 TB</w:t>
            </w:r>
          </w:p>
        </w:tc>
        <w:tc>
          <w:tcPr>
            <w:tcW w:w="1443" w:type="dxa"/>
            <w:shd w:val="clear" w:color="auto" w:fill="auto"/>
            <w:vAlign w:val="bottom"/>
            <w:hideMark/>
          </w:tcPr>
          <w:p w14:paraId="1C91D0E2"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$0.023</w:t>
            </w:r>
          </w:p>
        </w:tc>
        <w:tc>
          <w:tcPr>
            <w:tcW w:w="1129" w:type="dxa"/>
            <w:shd w:val="clear" w:color="auto" w:fill="auto"/>
            <w:vAlign w:val="bottom"/>
            <w:hideMark/>
          </w:tcPr>
          <w:p w14:paraId="2107385C"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$0.023</w:t>
            </w:r>
          </w:p>
        </w:tc>
        <w:tc>
          <w:tcPr>
            <w:tcW w:w="1204" w:type="dxa"/>
            <w:shd w:val="clear" w:color="auto" w:fill="auto"/>
            <w:vAlign w:val="bottom"/>
            <w:hideMark/>
          </w:tcPr>
          <w:p w14:paraId="2D09D520"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475" w:type="dxa"/>
            <w:shd w:val="clear" w:color="auto" w:fill="auto"/>
            <w:vAlign w:val="bottom"/>
            <w:hideMark/>
          </w:tcPr>
          <w:p w14:paraId="6D41ECD6"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381" w:type="dxa"/>
            <w:shd w:val="clear" w:color="auto" w:fill="auto"/>
            <w:vAlign w:val="bottom"/>
            <w:hideMark/>
          </w:tcPr>
          <w:p w14:paraId="1527C122"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$23.55</w:t>
            </w:r>
          </w:p>
        </w:tc>
        <w:tc>
          <w:tcPr>
            <w:tcW w:w="1295" w:type="dxa"/>
            <w:shd w:val="clear" w:color="auto" w:fill="auto"/>
            <w:vAlign w:val="bottom"/>
            <w:hideMark/>
          </w:tcPr>
          <w:p w14:paraId="312904B4"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$70.65</w:t>
            </w:r>
          </w:p>
        </w:tc>
        <w:tc>
          <w:tcPr>
            <w:tcW w:w="1276" w:type="dxa"/>
            <w:shd w:val="clear" w:color="auto" w:fill="auto"/>
            <w:vAlign w:val="bottom"/>
            <w:hideMark/>
          </w:tcPr>
          <w:p w14:paraId="0DA62E95"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$70.65</w:t>
            </w:r>
          </w:p>
        </w:tc>
      </w:tr>
      <w:tr w:rsidR="008B07FF" w:rsidRPr="008B07FF" w14:paraId="1EEB5EB4" w14:textId="77777777" w:rsidTr="008B07FF">
        <w:trPr>
          <w:trHeight w:val="288"/>
        </w:trPr>
        <w:tc>
          <w:tcPr>
            <w:tcW w:w="1667" w:type="dxa"/>
            <w:shd w:val="clear" w:color="auto" w:fill="auto"/>
            <w:vAlign w:val="bottom"/>
            <w:hideMark/>
          </w:tcPr>
          <w:p w14:paraId="637FF32B"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Utilities</w:t>
            </w:r>
          </w:p>
        </w:tc>
        <w:tc>
          <w:tcPr>
            <w:tcW w:w="1023" w:type="dxa"/>
            <w:shd w:val="clear" w:color="auto" w:fill="auto"/>
            <w:vAlign w:val="bottom"/>
            <w:hideMark/>
          </w:tcPr>
          <w:p w14:paraId="3EA0A50B" w14:textId="393C7603" w:rsidR="008B07FF" w:rsidRPr="008B07FF" w:rsidRDefault="008A759F" w:rsidP="008B07FF">
            <w:pPr>
              <w:ind w:left="0"/>
              <w:rPr>
                <w:rFonts w:ascii="Calibri" w:hAnsi="Calibri" w:cs="Calibri"/>
                <w:color w:val="000000"/>
                <w:sz w:val="22"/>
                <w:szCs w:val="22"/>
                <w:lang w:val="en-IN" w:eastAsia="en-IN"/>
              </w:rPr>
            </w:pPr>
            <w:r>
              <w:rPr>
                <w:rFonts w:ascii="Calibri" w:hAnsi="Calibri" w:cs="Calibri"/>
                <w:color w:val="000000"/>
                <w:sz w:val="22"/>
                <w:szCs w:val="22"/>
                <w:lang w:val="en-IN" w:eastAsia="en-IN"/>
              </w:rPr>
              <w:t>-</w:t>
            </w:r>
          </w:p>
        </w:tc>
        <w:tc>
          <w:tcPr>
            <w:tcW w:w="1443" w:type="dxa"/>
            <w:shd w:val="clear" w:color="auto" w:fill="auto"/>
            <w:vAlign w:val="bottom"/>
            <w:hideMark/>
          </w:tcPr>
          <w:p w14:paraId="33E86A78"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$200</w:t>
            </w:r>
          </w:p>
        </w:tc>
        <w:tc>
          <w:tcPr>
            <w:tcW w:w="1129" w:type="dxa"/>
            <w:shd w:val="clear" w:color="auto" w:fill="auto"/>
            <w:vAlign w:val="bottom"/>
            <w:hideMark/>
          </w:tcPr>
          <w:p w14:paraId="76493E67"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204" w:type="dxa"/>
            <w:shd w:val="clear" w:color="auto" w:fill="auto"/>
            <w:vAlign w:val="bottom"/>
            <w:hideMark/>
          </w:tcPr>
          <w:p w14:paraId="72EBFA30"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475" w:type="dxa"/>
            <w:shd w:val="clear" w:color="auto" w:fill="auto"/>
            <w:vAlign w:val="bottom"/>
            <w:hideMark/>
          </w:tcPr>
          <w:p w14:paraId="61E9FE8B"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w:t>
            </w:r>
          </w:p>
        </w:tc>
        <w:tc>
          <w:tcPr>
            <w:tcW w:w="1381" w:type="dxa"/>
            <w:shd w:val="clear" w:color="auto" w:fill="auto"/>
            <w:vAlign w:val="bottom"/>
            <w:hideMark/>
          </w:tcPr>
          <w:p w14:paraId="68D7051E"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$200</w:t>
            </w:r>
          </w:p>
        </w:tc>
        <w:tc>
          <w:tcPr>
            <w:tcW w:w="1295" w:type="dxa"/>
            <w:shd w:val="clear" w:color="auto" w:fill="auto"/>
            <w:vAlign w:val="bottom"/>
            <w:hideMark/>
          </w:tcPr>
          <w:p w14:paraId="1BEC3BF3"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$600</w:t>
            </w:r>
          </w:p>
        </w:tc>
        <w:tc>
          <w:tcPr>
            <w:tcW w:w="1276" w:type="dxa"/>
            <w:shd w:val="clear" w:color="auto" w:fill="auto"/>
            <w:vAlign w:val="bottom"/>
            <w:hideMark/>
          </w:tcPr>
          <w:p w14:paraId="50C489E8"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$600</w:t>
            </w:r>
          </w:p>
        </w:tc>
      </w:tr>
      <w:tr w:rsidR="008B07FF" w:rsidRPr="008B07FF" w14:paraId="68921139" w14:textId="77777777" w:rsidTr="008B07FF">
        <w:trPr>
          <w:trHeight w:val="288"/>
        </w:trPr>
        <w:tc>
          <w:tcPr>
            <w:tcW w:w="7941" w:type="dxa"/>
            <w:gridSpan w:val="6"/>
            <w:shd w:val="clear" w:color="auto" w:fill="auto"/>
            <w:vAlign w:val="bottom"/>
            <w:hideMark/>
          </w:tcPr>
          <w:p w14:paraId="469CD590" w14:textId="77777777" w:rsidR="008B07FF" w:rsidRPr="008B07FF" w:rsidRDefault="008B07FF" w:rsidP="008B07FF">
            <w:pPr>
              <w:ind w:left="0"/>
              <w:jc w:val="center"/>
              <w:rPr>
                <w:rFonts w:ascii="Calibri" w:hAnsi="Calibri" w:cs="Calibri"/>
                <w:b/>
                <w:bCs/>
                <w:color w:val="000000"/>
                <w:sz w:val="22"/>
                <w:szCs w:val="22"/>
                <w:lang w:val="en-IN" w:eastAsia="en-IN"/>
              </w:rPr>
            </w:pPr>
            <w:r w:rsidRPr="008B07FF">
              <w:rPr>
                <w:rFonts w:ascii="Calibri" w:hAnsi="Calibri" w:cs="Calibri"/>
                <w:b/>
                <w:bCs/>
                <w:color w:val="000000"/>
                <w:sz w:val="22"/>
                <w:szCs w:val="22"/>
                <w:lang w:val="en-IN" w:eastAsia="en-IN"/>
              </w:rPr>
              <w:t>Total</w:t>
            </w:r>
          </w:p>
        </w:tc>
        <w:tc>
          <w:tcPr>
            <w:tcW w:w="1381" w:type="dxa"/>
            <w:shd w:val="clear" w:color="auto" w:fill="auto"/>
            <w:vAlign w:val="bottom"/>
            <w:hideMark/>
          </w:tcPr>
          <w:p w14:paraId="09B9DBAB"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$67141.85</w:t>
            </w:r>
          </w:p>
        </w:tc>
        <w:tc>
          <w:tcPr>
            <w:tcW w:w="1295" w:type="dxa"/>
            <w:shd w:val="clear" w:color="auto" w:fill="auto"/>
            <w:vAlign w:val="bottom"/>
            <w:hideMark/>
          </w:tcPr>
          <w:p w14:paraId="3A2CE73E" w14:textId="77777777"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$201424.55</w:t>
            </w:r>
          </w:p>
        </w:tc>
        <w:tc>
          <w:tcPr>
            <w:tcW w:w="1276" w:type="dxa"/>
            <w:shd w:val="clear" w:color="auto" w:fill="auto"/>
            <w:vAlign w:val="bottom"/>
            <w:hideMark/>
          </w:tcPr>
          <w:p w14:paraId="67B0113C" w14:textId="63B77D9C" w:rsidR="008B07FF" w:rsidRPr="008B07FF" w:rsidRDefault="008B07FF" w:rsidP="008B07FF">
            <w:pPr>
              <w:ind w:left="0"/>
              <w:rPr>
                <w:rFonts w:ascii="Calibri" w:hAnsi="Calibri" w:cs="Calibri"/>
                <w:color w:val="000000"/>
                <w:sz w:val="22"/>
                <w:szCs w:val="22"/>
                <w:lang w:val="en-IN" w:eastAsia="en-IN"/>
              </w:rPr>
            </w:pPr>
            <w:r w:rsidRPr="008B07FF">
              <w:rPr>
                <w:rFonts w:ascii="Calibri" w:hAnsi="Calibri" w:cs="Calibri"/>
                <w:color w:val="000000"/>
                <w:sz w:val="22"/>
                <w:szCs w:val="22"/>
                <w:lang w:val="en-IN" w:eastAsia="en-IN"/>
              </w:rPr>
              <w:t>$201</w:t>
            </w:r>
            <w:r w:rsidR="008A759F">
              <w:rPr>
                <w:rFonts w:ascii="Calibri" w:hAnsi="Calibri" w:cs="Calibri"/>
                <w:color w:val="000000"/>
                <w:sz w:val="22"/>
                <w:szCs w:val="22"/>
                <w:lang w:val="en-IN" w:eastAsia="en-IN"/>
              </w:rPr>
              <w:t>5</w:t>
            </w:r>
            <w:r w:rsidRPr="008B07FF">
              <w:rPr>
                <w:rFonts w:ascii="Calibri" w:hAnsi="Calibri" w:cs="Calibri"/>
                <w:color w:val="000000"/>
                <w:sz w:val="22"/>
                <w:szCs w:val="22"/>
                <w:lang w:val="en-IN" w:eastAsia="en-IN"/>
              </w:rPr>
              <w:t>24.55</w:t>
            </w:r>
          </w:p>
        </w:tc>
      </w:tr>
    </w:tbl>
    <w:p w14:paraId="1689AB4C" w14:textId="77777777" w:rsidR="008B07FF" w:rsidRPr="00F754FC" w:rsidRDefault="008B07FF" w:rsidP="008B07FF">
      <w:pPr>
        <w:pStyle w:val="ITSBodyText"/>
        <w:ind w:left="0"/>
      </w:pPr>
    </w:p>
    <w:p w14:paraId="35640C8D" w14:textId="77777777" w:rsidR="00B97CB4" w:rsidRDefault="00B97CB4" w:rsidP="00B97CB4">
      <w:pPr>
        <w:pStyle w:val="ITSHeading1"/>
      </w:pPr>
      <w:bookmarkStart w:id="59" w:name="_Toc351022903"/>
      <w:r>
        <w:lastRenderedPageBreak/>
        <w:t xml:space="preserve">Appendix A- </w:t>
      </w:r>
      <w:r w:rsidR="006353FA">
        <w:t>Additional Information</w:t>
      </w:r>
      <w:bookmarkEnd w:id="59"/>
    </w:p>
    <w:p w14:paraId="38246E90" w14:textId="77777777" w:rsidR="00B75509" w:rsidRDefault="00B75509" w:rsidP="00B97CB4">
      <w:pPr>
        <w:pStyle w:val="ITSBodyText"/>
      </w:pPr>
    </w:p>
    <w:p w14:paraId="0B20E0CD" w14:textId="77777777" w:rsidR="00B75509" w:rsidRDefault="00B75509" w:rsidP="00B97CB4">
      <w:pPr>
        <w:pStyle w:val="ITSBodyText"/>
      </w:pPr>
    </w:p>
    <w:p w14:paraId="09821DB8" w14:textId="77777777" w:rsidR="00B75509" w:rsidRDefault="00B75509" w:rsidP="00B97CB4">
      <w:pPr>
        <w:pStyle w:val="ITSBodyText"/>
      </w:pPr>
    </w:p>
    <w:p w14:paraId="51957048" w14:textId="77777777" w:rsidR="00B97CB4" w:rsidRPr="00F44095" w:rsidRDefault="00B97CB4" w:rsidP="00D22D7E">
      <w:pPr>
        <w:pStyle w:val="ITSBodyText"/>
        <w:ind w:left="0"/>
        <w:sectPr w:rsidR="00B97CB4" w:rsidRPr="00F44095">
          <w:pgSz w:w="12240" w:h="15840"/>
          <w:pgMar w:top="1440" w:right="1440" w:bottom="1440" w:left="1440" w:header="720" w:footer="720" w:gutter="0"/>
          <w:cols w:space="720"/>
        </w:sectPr>
      </w:pPr>
    </w:p>
    <w:p w14:paraId="13054393" w14:textId="77777777" w:rsidR="00B97CB4" w:rsidRPr="00FC7399" w:rsidRDefault="00B97CB4" w:rsidP="00D22D7E">
      <w:pPr>
        <w:ind w:left="0"/>
      </w:pPr>
    </w:p>
    <w:sectPr w:rsidR="00B97CB4" w:rsidRPr="00FC7399" w:rsidSect="00B97CB4">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CF746" w14:textId="77777777" w:rsidR="006610C1" w:rsidRDefault="006610C1">
      <w:r>
        <w:separator/>
      </w:r>
    </w:p>
  </w:endnote>
  <w:endnote w:type="continuationSeparator" w:id="0">
    <w:p w14:paraId="32164F22" w14:textId="77777777" w:rsidR="006610C1" w:rsidRDefault="00661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9243C" w14:textId="54E2F1F0" w:rsidR="008C6926" w:rsidRDefault="00D22D7E" w:rsidP="00B97CB4">
    <w:pPr>
      <w:pBdr>
        <w:top w:val="single" w:sz="4" w:space="1" w:color="auto"/>
      </w:pBdr>
      <w:tabs>
        <w:tab w:val="center" w:pos="4680"/>
        <w:tab w:val="right" w:pos="9720"/>
      </w:tabs>
      <w:ind w:left="0"/>
    </w:pPr>
    <w:r>
      <w:rPr>
        <w:rStyle w:val="ITSFooterChar"/>
      </w:rPr>
      <w:t>Clark University</w:t>
    </w:r>
    <w:r w:rsidR="008C6926">
      <w:tab/>
    </w:r>
    <w:r w:rsidR="008C6926" w:rsidRPr="00B859E8">
      <w:rPr>
        <w:rStyle w:val="ITSFooterRefChar"/>
      </w:rPr>
      <w:fldChar w:fldCharType="begin"/>
    </w:r>
    <w:r w:rsidR="008C6926" w:rsidRPr="00B859E8">
      <w:rPr>
        <w:rStyle w:val="ITSFooterRefChar"/>
      </w:rPr>
      <w:instrText xml:space="preserve"> STYLEREF  "ITS Cover Title"  \* MERGEFORMAT </w:instrText>
    </w:r>
    <w:r w:rsidR="008C6926" w:rsidRPr="00B859E8">
      <w:rPr>
        <w:rStyle w:val="ITSFooterRefChar"/>
      </w:rPr>
      <w:fldChar w:fldCharType="separate"/>
    </w:r>
    <w:r w:rsidR="00D151E4">
      <w:rPr>
        <w:rStyle w:val="ITSFooterRefChar"/>
        <w:noProof/>
      </w:rPr>
      <w:t>Project Charter</w:t>
    </w:r>
    <w:r w:rsidR="008C6926" w:rsidRPr="00B859E8">
      <w:rPr>
        <w:rStyle w:val="ITSFooterRefChar"/>
      </w:rPr>
      <w:fldChar w:fldCharType="end"/>
    </w:r>
    <w:r w:rsidR="008C6926" w:rsidRPr="00B859E8">
      <w:rPr>
        <w:rStyle w:val="ITSFooterRefChar"/>
      </w:rPr>
      <w:t xml:space="preserve"> </w:t>
    </w:r>
    <w:r w:rsidR="008C6926" w:rsidRPr="00BF2343">
      <w:tab/>
    </w:r>
    <w:r w:rsidR="008C6926" w:rsidRPr="004E0BC8">
      <w:rPr>
        <w:sz w:val="20"/>
      </w:rPr>
      <w:fldChar w:fldCharType="begin"/>
    </w:r>
    <w:r w:rsidR="008C6926" w:rsidRPr="004E0BC8">
      <w:rPr>
        <w:sz w:val="20"/>
      </w:rPr>
      <w:instrText xml:space="preserve"> PAGE </w:instrText>
    </w:r>
    <w:r w:rsidR="008C6926" w:rsidRPr="004E0BC8">
      <w:rPr>
        <w:sz w:val="20"/>
      </w:rPr>
      <w:fldChar w:fldCharType="separate"/>
    </w:r>
    <w:r w:rsidR="005F2934">
      <w:rPr>
        <w:noProof/>
        <w:sz w:val="20"/>
      </w:rPr>
      <w:t>5</w:t>
    </w:r>
    <w:r w:rsidR="008C6926" w:rsidRPr="004E0BC8">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0807A" w14:textId="77777777" w:rsidR="008C6926" w:rsidRPr="00A86E07" w:rsidRDefault="008C6926" w:rsidP="00B97CB4">
    <w:pPr>
      <w:pStyle w:val="Footer"/>
      <w:jc w:val="right"/>
      <w:rPr>
        <w:rFonts w:ascii="Helvetica" w:hAnsi="Helvetica"/>
        <w:color w:val="333333"/>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7F8F8" w14:textId="77777777" w:rsidR="008C6926" w:rsidRPr="003B098C" w:rsidRDefault="008C6926" w:rsidP="00B97CB4">
    <w:pPr>
      <w:pBdr>
        <w:top w:val="single" w:sz="4" w:space="4" w:color="auto"/>
      </w:pBdr>
      <w:tabs>
        <w:tab w:val="center" w:pos="4320"/>
        <w:tab w:val="right" w:pos="9360"/>
      </w:tabs>
      <w:ind w:left="0"/>
      <w:rPr>
        <w:rFonts w:ascii="Helvetica" w:hAnsi="Helvetica"/>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5118C" w14:textId="77777777" w:rsidR="006610C1" w:rsidRDefault="006610C1">
      <w:r>
        <w:separator/>
      </w:r>
    </w:p>
  </w:footnote>
  <w:footnote w:type="continuationSeparator" w:id="0">
    <w:p w14:paraId="1D17EA1D" w14:textId="77777777" w:rsidR="006610C1" w:rsidRDefault="00661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1E66B" w14:textId="77777777" w:rsidR="008C6926" w:rsidRDefault="008C6926" w:rsidP="00B97CB4">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17B"/>
    <w:multiLevelType w:val="hybridMultilevel"/>
    <w:tmpl w:val="B8029ECE"/>
    <w:lvl w:ilvl="0" w:tplc="CE320EF4">
      <w:start w:val="1"/>
      <w:numFmt w:val="bullet"/>
      <w:pStyle w:val="ITS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32D86"/>
    <w:multiLevelType w:val="hybridMultilevel"/>
    <w:tmpl w:val="282ED4BC"/>
    <w:lvl w:ilvl="0" w:tplc="40090001">
      <w:start w:val="1"/>
      <w:numFmt w:val="bullet"/>
      <w:lvlText w:val=""/>
      <w:lvlJc w:val="left"/>
      <w:pPr>
        <w:ind w:left="2880" w:hanging="360"/>
      </w:pPr>
      <w:rPr>
        <w:rFonts w:ascii="Symbol" w:hAnsi="Symbol" w:hint="default"/>
      </w:rPr>
    </w:lvl>
    <w:lvl w:ilvl="1" w:tplc="D892E9FE">
      <w:numFmt w:val="bullet"/>
      <w:lvlText w:val="•"/>
      <w:lvlJc w:val="left"/>
      <w:pPr>
        <w:ind w:left="3600" w:hanging="360"/>
      </w:pPr>
      <w:rPr>
        <w:rFonts w:ascii="Garamond" w:eastAsia="Times New Roman" w:hAnsi="Garamond" w:cs="Times New Roman"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0EF203AB"/>
    <w:multiLevelType w:val="multilevel"/>
    <w:tmpl w:val="B3AA1FE8"/>
    <w:lvl w:ilvl="0">
      <w:start w:val="1"/>
      <w:numFmt w:val="bullet"/>
      <w:pStyle w:val="ITSBulletLis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pStyle w:val="ITSBulletParagraph"/>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EE3862"/>
    <w:multiLevelType w:val="multilevel"/>
    <w:tmpl w:val="9BFEEF52"/>
    <w:lvl w:ilvl="0">
      <w:start w:val="1"/>
      <w:numFmt w:val="bullet"/>
      <w:lvlText w:val=""/>
      <w:lvlJc w:val="left"/>
      <w:pPr>
        <w:tabs>
          <w:tab w:val="num" w:pos="3600"/>
        </w:tabs>
        <w:ind w:left="3600" w:hanging="360"/>
      </w:pPr>
      <w:rPr>
        <w:rFonts w:ascii="Wingdings" w:hAnsi="Wingdings" w:hint="default"/>
        <w:color w:val="auto"/>
        <w:sz w:val="18"/>
      </w:rPr>
    </w:lvl>
    <w:lvl w:ilvl="1">
      <w:start w:val="1"/>
      <w:numFmt w:val="bullet"/>
      <w:lvlText w:val=""/>
      <w:lvlJc w:val="left"/>
      <w:pPr>
        <w:tabs>
          <w:tab w:val="num" w:pos="4320"/>
        </w:tabs>
        <w:ind w:left="4320" w:hanging="360"/>
      </w:pPr>
      <w:rPr>
        <w:rFonts w:ascii="Wingdings" w:hAnsi="Wingdings" w:hint="default"/>
        <w:color w:val="auto"/>
        <w:sz w:val="18"/>
      </w:rPr>
    </w:lvl>
    <w:lvl w:ilvl="2">
      <w:start w:val="1"/>
      <w:numFmt w:val="bullet"/>
      <w:lvlText w:val=""/>
      <w:lvlJc w:val="left"/>
      <w:pPr>
        <w:tabs>
          <w:tab w:val="num" w:pos="5040"/>
        </w:tabs>
        <w:ind w:left="5040" w:hanging="360"/>
      </w:pPr>
      <w:rPr>
        <w:rFonts w:ascii="Wingdings" w:hAnsi="Wingdings" w:hint="default"/>
        <w:sz w:val="18"/>
      </w:rPr>
    </w:lvl>
    <w:lvl w:ilvl="3">
      <w:start w:val="1"/>
      <w:numFmt w:val="bullet"/>
      <w:lvlText w:val=""/>
      <w:lvlJc w:val="left"/>
      <w:pPr>
        <w:tabs>
          <w:tab w:val="num" w:pos="5760"/>
        </w:tabs>
        <w:ind w:left="5760" w:hanging="360"/>
      </w:pPr>
      <w:rPr>
        <w:rFonts w:ascii="Symbol" w:hAnsi="Symbol" w:hint="default"/>
      </w:rPr>
    </w:lvl>
    <w:lvl w:ilvl="4">
      <w:start w:val="1"/>
      <w:numFmt w:val="bullet"/>
      <w:lvlText w:val="o"/>
      <w:lvlJc w:val="left"/>
      <w:pPr>
        <w:tabs>
          <w:tab w:val="num" w:pos="6480"/>
        </w:tabs>
        <w:ind w:left="6480" w:hanging="360"/>
      </w:pPr>
      <w:rPr>
        <w:rFonts w:ascii="Courier New" w:hAnsi="Courier New" w:hint="default"/>
      </w:rPr>
    </w:lvl>
    <w:lvl w:ilvl="5">
      <w:start w:val="1"/>
      <w:numFmt w:val="bullet"/>
      <w:lvlText w:val=""/>
      <w:lvlJc w:val="left"/>
      <w:pPr>
        <w:tabs>
          <w:tab w:val="num" w:pos="7200"/>
        </w:tabs>
        <w:ind w:left="7200" w:hanging="360"/>
      </w:pPr>
      <w:rPr>
        <w:rFonts w:ascii="Wingdings" w:hAnsi="Wingdings" w:hint="default"/>
      </w:rPr>
    </w:lvl>
    <w:lvl w:ilvl="6">
      <w:start w:val="1"/>
      <w:numFmt w:val="bullet"/>
      <w:lvlText w:val=""/>
      <w:lvlJc w:val="left"/>
      <w:pPr>
        <w:tabs>
          <w:tab w:val="num" w:pos="7920"/>
        </w:tabs>
        <w:ind w:left="7920" w:hanging="360"/>
      </w:pPr>
      <w:rPr>
        <w:rFonts w:ascii="Symbol" w:hAnsi="Symbol" w:hint="default"/>
      </w:rPr>
    </w:lvl>
    <w:lvl w:ilvl="7">
      <w:start w:val="1"/>
      <w:numFmt w:val="bullet"/>
      <w:lvlText w:val="o"/>
      <w:lvlJc w:val="left"/>
      <w:pPr>
        <w:tabs>
          <w:tab w:val="num" w:pos="8640"/>
        </w:tabs>
        <w:ind w:left="8640" w:hanging="360"/>
      </w:pPr>
      <w:rPr>
        <w:rFonts w:ascii="Courier New" w:hAnsi="Courier New" w:hint="default"/>
      </w:rPr>
    </w:lvl>
    <w:lvl w:ilvl="8">
      <w:start w:val="1"/>
      <w:numFmt w:val="bullet"/>
      <w:lvlText w:val=""/>
      <w:lvlJc w:val="left"/>
      <w:pPr>
        <w:tabs>
          <w:tab w:val="num" w:pos="9360"/>
        </w:tabs>
        <w:ind w:left="9360" w:hanging="360"/>
      </w:pPr>
      <w:rPr>
        <w:rFonts w:ascii="Wingdings" w:hAnsi="Wingdings" w:hint="default"/>
      </w:rPr>
    </w:lvl>
  </w:abstractNum>
  <w:abstractNum w:abstractNumId="4" w15:restartNumberingAfterBreak="0">
    <w:nsid w:val="21B014D5"/>
    <w:multiLevelType w:val="hybridMultilevel"/>
    <w:tmpl w:val="BFB6542A"/>
    <w:lvl w:ilvl="0" w:tplc="00030409">
      <w:start w:val="1"/>
      <w:numFmt w:val="bullet"/>
      <w:lvlText w:val="o"/>
      <w:lvlJc w:val="left"/>
      <w:pPr>
        <w:tabs>
          <w:tab w:val="num" w:pos="720"/>
        </w:tabs>
        <w:ind w:left="720" w:hanging="360"/>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D02960"/>
    <w:multiLevelType w:val="multilevel"/>
    <w:tmpl w:val="00000000"/>
    <w:lvl w:ilvl="0">
      <w:start w:val="1"/>
      <w:numFmt w:val="decimal"/>
      <w:lvlText w:val="%1"/>
      <w:lvlJc w:val="left"/>
      <w:pPr>
        <w:tabs>
          <w:tab w:val="num" w:pos="2592"/>
        </w:tabs>
        <w:ind w:left="2592" w:hanging="432"/>
      </w:pPr>
      <w:rPr>
        <w:rFonts w:hint="default"/>
      </w:rPr>
    </w:lvl>
    <w:lvl w:ilvl="1">
      <w:start w:val="1"/>
      <w:numFmt w:val="decimal"/>
      <w:lvlText w:val="%1.%2"/>
      <w:lvlJc w:val="left"/>
      <w:pPr>
        <w:tabs>
          <w:tab w:val="num" w:pos="2736"/>
        </w:tabs>
        <w:ind w:left="2736" w:hanging="576"/>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024"/>
        </w:tabs>
        <w:ind w:left="3024" w:hanging="864"/>
      </w:pPr>
      <w:rPr>
        <w:rFonts w:hint="default"/>
      </w:rPr>
    </w:lvl>
    <w:lvl w:ilvl="4">
      <w:start w:val="1"/>
      <w:numFmt w:val="decimal"/>
      <w:lvlText w:val="%1.%2.%3.%4.%5"/>
      <w:lvlJc w:val="left"/>
      <w:pPr>
        <w:tabs>
          <w:tab w:val="num" w:pos="3168"/>
        </w:tabs>
        <w:ind w:left="3168" w:hanging="1008"/>
      </w:pPr>
      <w:rPr>
        <w:rFonts w:hint="default"/>
      </w:rPr>
    </w:lvl>
    <w:lvl w:ilvl="5">
      <w:start w:val="1"/>
      <w:numFmt w:val="decimal"/>
      <w:lvlText w:val="%1.%2.%3.%4.%5.%6"/>
      <w:lvlJc w:val="left"/>
      <w:pPr>
        <w:tabs>
          <w:tab w:val="num" w:pos="3312"/>
        </w:tabs>
        <w:ind w:left="3312" w:hanging="1152"/>
      </w:pPr>
      <w:rPr>
        <w:rFonts w:hint="default"/>
      </w:rPr>
    </w:lvl>
    <w:lvl w:ilvl="6">
      <w:start w:val="1"/>
      <w:numFmt w:val="decimal"/>
      <w:lvlText w:val="%1.%2.%3.%4.%5.%6.%7"/>
      <w:lvlJc w:val="left"/>
      <w:pPr>
        <w:tabs>
          <w:tab w:val="num" w:pos="3456"/>
        </w:tabs>
        <w:ind w:left="3456" w:hanging="1296"/>
      </w:pPr>
      <w:rPr>
        <w:rFonts w:hint="default"/>
      </w:rPr>
    </w:lvl>
    <w:lvl w:ilvl="7">
      <w:start w:val="1"/>
      <w:numFmt w:val="decimal"/>
      <w:lvlText w:val="%1.%2.%3.%4.%5.%6.%7.%8"/>
      <w:lvlJc w:val="left"/>
      <w:pPr>
        <w:tabs>
          <w:tab w:val="num" w:pos="3600"/>
        </w:tabs>
        <w:ind w:left="3600" w:hanging="1440"/>
      </w:pPr>
      <w:rPr>
        <w:rFonts w:hint="default"/>
      </w:rPr>
    </w:lvl>
    <w:lvl w:ilvl="8">
      <w:start w:val="1"/>
      <w:numFmt w:val="decimal"/>
      <w:lvlText w:val="%1.%2.%3.%4.%5.%6.%7.%8.%9"/>
      <w:lvlJc w:val="left"/>
      <w:pPr>
        <w:tabs>
          <w:tab w:val="num" w:pos="3744"/>
        </w:tabs>
        <w:ind w:left="3744" w:hanging="1584"/>
      </w:pPr>
      <w:rPr>
        <w:rFonts w:hint="default"/>
      </w:rPr>
    </w:lvl>
  </w:abstractNum>
  <w:abstractNum w:abstractNumId="6" w15:restartNumberingAfterBreak="0">
    <w:nsid w:val="2B2D0B41"/>
    <w:multiLevelType w:val="hybridMultilevel"/>
    <w:tmpl w:val="D76CDCE2"/>
    <w:lvl w:ilvl="0" w:tplc="40090001">
      <w:start w:val="1"/>
      <w:numFmt w:val="bullet"/>
      <w:lvlText w:val=""/>
      <w:lvlJc w:val="left"/>
      <w:pPr>
        <w:ind w:left="3060" w:hanging="360"/>
      </w:pPr>
      <w:rPr>
        <w:rFonts w:ascii="Symbol" w:hAnsi="Symbol"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7" w15:restartNumberingAfterBreak="0">
    <w:nsid w:val="2CBD0CA7"/>
    <w:multiLevelType w:val="hybridMultilevel"/>
    <w:tmpl w:val="4F46B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143F25"/>
    <w:multiLevelType w:val="hybridMultilevel"/>
    <w:tmpl w:val="4A8C4FFE"/>
    <w:lvl w:ilvl="0" w:tplc="1CEAA036">
      <w:start w:val="1"/>
      <w:numFmt w:val="bullet"/>
      <w:pStyle w:val="ITSBullet2List"/>
      <w:lvlText w:val="o"/>
      <w:lvlJc w:val="left"/>
      <w:pPr>
        <w:tabs>
          <w:tab w:val="num" w:pos="3600"/>
        </w:tabs>
        <w:ind w:left="3600" w:hanging="360"/>
      </w:pPr>
      <w:rPr>
        <w:rFonts w:ascii="Courier New" w:hAnsi="Courier New"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9" w15:restartNumberingAfterBreak="0">
    <w:nsid w:val="400A6E7F"/>
    <w:multiLevelType w:val="multilevel"/>
    <w:tmpl w:val="3A02E80C"/>
    <w:lvl w:ilvl="0">
      <w:start w:val="1"/>
      <w:numFmt w:val="decimal"/>
      <w:pStyle w:val="ITSHeading1"/>
      <w:lvlText w:val="%1"/>
      <w:lvlJc w:val="left"/>
      <w:pPr>
        <w:tabs>
          <w:tab w:val="num" w:pos="2592"/>
        </w:tabs>
        <w:ind w:left="2592" w:hanging="432"/>
      </w:pPr>
      <w:rPr>
        <w:rFonts w:hint="default"/>
      </w:rPr>
    </w:lvl>
    <w:lvl w:ilvl="1">
      <w:start w:val="1"/>
      <w:numFmt w:val="decimal"/>
      <w:pStyle w:val="ITSHeading2"/>
      <w:lvlText w:val="%1.%2"/>
      <w:lvlJc w:val="left"/>
      <w:pPr>
        <w:tabs>
          <w:tab w:val="num" w:pos="2736"/>
        </w:tabs>
        <w:ind w:left="2736" w:hanging="576"/>
      </w:pPr>
      <w:rPr>
        <w:rFonts w:hint="default"/>
      </w:rPr>
    </w:lvl>
    <w:lvl w:ilvl="2">
      <w:start w:val="1"/>
      <w:numFmt w:val="decimal"/>
      <w:pStyle w:val="ITSHeading3"/>
      <w:lvlText w:val="%1.%2.%3"/>
      <w:lvlJc w:val="left"/>
      <w:pPr>
        <w:tabs>
          <w:tab w:val="num" w:pos="2880"/>
        </w:tabs>
        <w:ind w:left="2880" w:hanging="720"/>
      </w:pPr>
      <w:rPr>
        <w:rFonts w:hint="default"/>
      </w:rPr>
    </w:lvl>
    <w:lvl w:ilvl="3">
      <w:start w:val="1"/>
      <w:numFmt w:val="decimal"/>
      <w:pStyle w:val="ITSHeading4"/>
      <w:lvlText w:val="%1.%2.%3.%4"/>
      <w:lvlJc w:val="left"/>
      <w:pPr>
        <w:tabs>
          <w:tab w:val="num" w:pos="3024"/>
        </w:tabs>
        <w:ind w:left="3024" w:hanging="864"/>
      </w:pPr>
      <w:rPr>
        <w:rFonts w:hint="default"/>
      </w:rPr>
    </w:lvl>
    <w:lvl w:ilvl="4">
      <w:start w:val="1"/>
      <w:numFmt w:val="decimal"/>
      <w:pStyle w:val="ITSHeading5"/>
      <w:lvlText w:val="%1.%2.%3.%4.%5"/>
      <w:lvlJc w:val="left"/>
      <w:pPr>
        <w:tabs>
          <w:tab w:val="num" w:pos="3168"/>
        </w:tabs>
        <w:ind w:left="3168" w:hanging="1008"/>
      </w:pPr>
      <w:rPr>
        <w:rFonts w:hint="default"/>
      </w:rPr>
    </w:lvl>
    <w:lvl w:ilvl="5">
      <w:start w:val="1"/>
      <w:numFmt w:val="decimal"/>
      <w:lvlText w:val="%1.%2.%3.%4.%5.%6"/>
      <w:lvlJc w:val="left"/>
      <w:pPr>
        <w:tabs>
          <w:tab w:val="num" w:pos="3312"/>
        </w:tabs>
        <w:ind w:left="3312" w:hanging="1152"/>
      </w:pPr>
      <w:rPr>
        <w:rFonts w:hint="default"/>
      </w:rPr>
    </w:lvl>
    <w:lvl w:ilvl="6">
      <w:start w:val="1"/>
      <w:numFmt w:val="decimal"/>
      <w:lvlText w:val="%1.%2.%3.%4.%5.%6.%7"/>
      <w:lvlJc w:val="left"/>
      <w:pPr>
        <w:tabs>
          <w:tab w:val="num" w:pos="3456"/>
        </w:tabs>
        <w:ind w:left="3456" w:hanging="1296"/>
      </w:pPr>
      <w:rPr>
        <w:rFonts w:hint="default"/>
      </w:rPr>
    </w:lvl>
    <w:lvl w:ilvl="7">
      <w:start w:val="1"/>
      <w:numFmt w:val="decimal"/>
      <w:lvlText w:val="%1.%2.%3.%4.%5.%6.%7.%8"/>
      <w:lvlJc w:val="left"/>
      <w:pPr>
        <w:tabs>
          <w:tab w:val="num" w:pos="3600"/>
        </w:tabs>
        <w:ind w:left="3600" w:hanging="1440"/>
      </w:pPr>
      <w:rPr>
        <w:rFonts w:hint="default"/>
      </w:rPr>
    </w:lvl>
    <w:lvl w:ilvl="8">
      <w:start w:val="1"/>
      <w:numFmt w:val="decimal"/>
      <w:lvlText w:val="%1.%2.%3.%4.%5.%6.%7.%8.%9"/>
      <w:lvlJc w:val="left"/>
      <w:pPr>
        <w:tabs>
          <w:tab w:val="num" w:pos="3744"/>
        </w:tabs>
        <w:ind w:left="3744" w:hanging="1584"/>
      </w:pPr>
      <w:rPr>
        <w:rFonts w:hint="default"/>
      </w:rPr>
    </w:lvl>
  </w:abstractNum>
  <w:abstractNum w:abstractNumId="10" w15:restartNumberingAfterBreak="0">
    <w:nsid w:val="43E1574E"/>
    <w:multiLevelType w:val="hybridMultilevel"/>
    <w:tmpl w:val="A808D37C"/>
    <w:lvl w:ilvl="0" w:tplc="F704F356">
      <w:start w:val="1"/>
      <w:numFmt w:val="bullet"/>
      <w:lvlText w:val=""/>
      <w:lvlJc w:val="left"/>
      <w:pPr>
        <w:tabs>
          <w:tab w:val="num" w:pos="1080"/>
        </w:tabs>
        <w:ind w:left="1080" w:hanging="360"/>
      </w:pPr>
      <w:rPr>
        <w:rFonts w:ascii="Wingdings 3" w:hAnsi="Wingdings 3" w:hint="default"/>
        <w:sz w:val="14"/>
      </w:rPr>
    </w:lvl>
    <w:lvl w:ilvl="1" w:tplc="080CEEB0">
      <w:numFmt w:val="bullet"/>
      <w:lvlText w:val="-"/>
      <w:lvlJc w:val="left"/>
      <w:pPr>
        <w:tabs>
          <w:tab w:val="num" w:pos="1440"/>
        </w:tabs>
        <w:ind w:left="1440" w:hanging="360"/>
      </w:pPr>
      <w:rPr>
        <w:rFonts w:ascii="Arial" w:eastAsia="Times New Roman" w:hAnsi="Arial" w:cs="Wingdings 3"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F44B2A"/>
    <w:multiLevelType w:val="hybridMultilevel"/>
    <w:tmpl w:val="BFB6542A"/>
    <w:lvl w:ilvl="0" w:tplc="00030409">
      <w:start w:val="1"/>
      <w:numFmt w:val="bullet"/>
      <w:lvlText w:val="o"/>
      <w:lvlJc w:val="left"/>
      <w:pPr>
        <w:tabs>
          <w:tab w:val="num" w:pos="720"/>
        </w:tabs>
        <w:ind w:left="720" w:hanging="360"/>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E076E7"/>
    <w:multiLevelType w:val="hybridMultilevel"/>
    <w:tmpl w:val="BBBE1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860CF5"/>
    <w:multiLevelType w:val="hybridMultilevel"/>
    <w:tmpl w:val="747C43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6C97391B"/>
    <w:multiLevelType w:val="hybridMultilevel"/>
    <w:tmpl w:val="24B47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246139"/>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79631E02"/>
    <w:multiLevelType w:val="hybridMultilevel"/>
    <w:tmpl w:val="B90A39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089883514">
    <w:abstractNumId w:val="9"/>
  </w:num>
  <w:num w:numId="2" w16cid:durableId="2125030297">
    <w:abstractNumId w:val="2"/>
  </w:num>
  <w:num w:numId="3" w16cid:durableId="849443778">
    <w:abstractNumId w:val="3"/>
  </w:num>
  <w:num w:numId="4" w16cid:durableId="44761365">
    <w:abstractNumId w:val="8"/>
  </w:num>
  <w:num w:numId="5" w16cid:durableId="793328578">
    <w:abstractNumId w:val="9"/>
  </w:num>
  <w:num w:numId="6" w16cid:durableId="1414009876">
    <w:abstractNumId w:val="9"/>
  </w:num>
  <w:num w:numId="7" w16cid:durableId="72095812">
    <w:abstractNumId w:val="9"/>
  </w:num>
  <w:num w:numId="8" w16cid:durableId="750547660">
    <w:abstractNumId w:val="9"/>
  </w:num>
  <w:num w:numId="9" w16cid:durableId="1554077046">
    <w:abstractNumId w:val="9"/>
  </w:num>
  <w:num w:numId="10" w16cid:durableId="1329019199">
    <w:abstractNumId w:val="2"/>
  </w:num>
  <w:num w:numId="11" w16cid:durableId="1897088523">
    <w:abstractNumId w:val="4"/>
  </w:num>
  <w:num w:numId="12" w16cid:durableId="1715420773">
    <w:abstractNumId w:val="2"/>
  </w:num>
  <w:num w:numId="13" w16cid:durableId="1736775532">
    <w:abstractNumId w:val="2"/>
  </w:num>
  <w:num w:numId="14" w16cid:durableId="8794416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16090653">
    <w:abstractNumId w:val="16"/>
  </w:num>
  <w:num w:numId="16" w16cid:durableId="8869772">
    <w:abstractNumId w:val="0"/>
  </w:num>
  <w:num w:numId="17" w16cid:durableId="1373463083">
    <w:abstractNumId w:val="0"/>
  </w:num>
  <w:num w:numId="18" w16cid:durableId="932477398">
    <w:abstractNumId w:val="9"/>
    <w:lvlOverride w:ilvl="0">
      <w:startOverride w:val="3"/>
    </w:lvlOverride>
    <w:lvlOverride w:ilvl="1">
      <w:startOverride w:val="5"/>
    </w:lvlOverride>
  </w:num>
  <w:num w:numId="19" w16cid:durableId="2007780104">
    <w:abstractNumId w:val="7"/>
  </w:num>
  <w:num w:numId="20" w16cid:durableId="1048190185">
    <w:abstractNumId w:val="12"/>
  </w:num>
  <w:num w:numId="21" w16cid:durableId="1899172280">
    <w:abstractNumId w:val="14"/>
  </w:num>
  <w:num w:numId="22" w16cid:durableId="1965231584">
    <w:abstractNumId w:val="1"/>
  </w:num>
  <w:num w:numId="23" w16cid:durableId="1676420205">
    <w:abstractNumId w:val="6"/>
  </w:num>
  <w:num w:numId="24" w16cid:durableId="1161626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activeWritingStyle w:appName="MSWord" w:lang="en-US" w:vendorID="64" w:dllVersion="6" w:nlCheck="1" w:checkStyle="1"/>
  <w:activeWritingStyle w:appName="MSWord" w:lang="en-US" w:vendorID="64" w:dllVersion="0" w:nlCheck="1" w:checkStyle="0"/>
  <w:activeWritingStyle w:appName="MSWord" w:lang="en-IN" w:vendorID="64" w:dllVersion="0" w:nlCheck="1" w:checkStyle="0"/>
  <w:activeWritingStyle w:appName="MSWord" w:lang="en-US" w:vendorID="6" w:dllVersion="2" w:checkStyle="1"/>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642E"/>
    <w:rsid w:val="00006716"/>
    <w:rsid w:val="000166EA"/>
    <w:rsid w:val="00030F79"/>
    <w:rsid w:val="000312DD"/>
    <w:rsid w:val="00034B39"/>
    <w:rsid w:val="00074CE0"/>
    <w:rsid w:val="000A7E66"/>
    <w:rsid w:val="000B5296"/>
    <w:rsid w:val="000D1FF4"/>
    <w:rsid w:val="000D3AF3"/>
    <w:rsid w:val="000F12E6"/>
    <w:rsid w:val="00131298"/>
    <w:rsid w:val="001326BD"/>
    <w:rsid w:val="0014566D"/>
    <w:rsid w:val="0015787E"/>
    <w:rsid w:val="00166627"/>
    <w:rsid w:val="00181D85"/>
    <w:rsid w:val="00186F5F"/>
    <w:rsid w:val="00187E2A"/>
    <w:rsid w:val="00193936"/>
    <w:rsid w:val="00207282"/>
    <w:rsid w:val="002426C4"/>
    <w:rsid w:val="002604D1"/>
    <w:rsid w:val="0026160E"/>
    <w:rsid w:val="002B60FD"/>
    <w:rsid w:val="002C37E3"/>
    <w:rsid w:val="002E3BDD"/>
    <w:rsid w:val="00305DDB"/>
    <w:rsid w:val="0031046A"/>
    <w:rsid w:val="00342F4F"/>
    <w:rsid w:val="00345400"/>
    <w:rsid w:val="00354DB8"/>
    <w:rsid w:val="0035765F"/>
    <w:rsid w:val="00371E06"/>
    <w:rsid w:val="003C2484"/>
    <w:rsid w:val="003D3F1F"/>
    <w:rsid w:val="003D4595"/>
    <w:rsid w:val="003E61EC"/>
    <w:rsid w:val="00406602"/>
    <w:rsid w:val="00420DC8"/>
    <w:rsid w:val="0045476C"/>
    <w:rsid w:val="00472F35"/>
    <w:rsid w:val="00476957"/>
    <w:rsid w:val="004910C9"/>
    <w:rsid w:val="004C6B55"/>
    <w:rsid w:val="004F1246"/>
    <w:rsid w:val="0050115A"/>
    <w:rsid w:val="00502F0D"/>
    <w:rsid w:val="00512315"/>
    <w:rsid w:val="00524F9F"/>
    <w:rsid w:val="005309CB"/>
    <w:rsid w:val="005334DD"/>
    <w:rsid w:val="00535519"/>
    <w:rsid w:val="00541C5B"/>
    <w:rsid w:val="005446F0"/>
    <w:rsid w:val="005505AB"/>
    <w:rsid w:val="00567EB9"/>
    <w:rsid w:val="005725B1"/>
    <w:rsid w:val="005A74CB"/>
    <w:rsid w:val="005E1C67"/>
    <w:rsid w:val="005E4E9C"/>
    <w:rsid w:val="005F2934"/>
    <w:rsid w:val="00627FE2"/>
    <w:rsid w:val="006353FA"/>
    <w:rsid w:val="00640DE4"/>
    <w:rsid w:val="006610C1"/>
    <w:rsid w:val="00670697"/>
    <w:rsid w:val="00671DF5"/>
    <w:rsid w:val="006A25AA"/>
    <w:rsid w:val="006A25BE"/>
    <w:rsid w:val="006D5045"/>
    <w:rsid w:val="006D692B"/>
    <w:rsid w:val="006F7979"/>
    <w:rsid w:val="00714A7D"/>
    <w:rsid w:val="00773839"/>
    <w:rsid w:val="00783B97"/>
    <w:rsid w:val="007A699B"/>
    <w:rsid w:val="007D503B"/>
    <w:rsid w:val="007D5D4F"/>
    <w:rsid w:val="007E6BD4"/>
    <w:rsid w:val="00806F7D"/>
    <w:rsid w:val="00820EF1"/>
    <w:rsid w:val="00825BE3"/>
    <w:rsid w:val="00862E96"/>
    <w:rsid w:val="0088642E"/>
    <w:rsid w:val="008A759F"/>
    <w:rsid w:val="008B07FF"/>
    <w:rsid w:val="008C19AA"/>
    <w:rsid w:val="008C6926"/>
    <w:rsid w:val="008E0049"/>
    <w:rsid w:val="008E212D"/>
    <w:rsid w:val="009052C9"/>
    <w:rsid w:val="009A1910"/>
    <w:rsid w:val="009A5FFB"/>
    <w:rsid w:val="009B1297"/>
    <w:rsid w:val="009B2CAE"/>
    <w:rsid w:val="009C673D"/>
    <w:rsid w:val="009F301D"/>
    <w:rsid w:val="009F78D4"/>
    <w:rsid w:val="00A0773A"/>
    <w:rsid w:val="00A129DF"/>
    <w:rsid w:val="00A145E3"/>
    <w:rsid w:val="00A75BF1"/>
    <w:rsid w:val="00A87315"/>
    <w:rsid w:val="00A94220"/>
    <w:rsid w:val="00AE440D"/>
    <w:rsid w:val="00AE4F72"/>
    <w:rsid w:val="00B144D2"/>
    <w:rsid w:val="00B150B6"/>
    <w:rsid w:val="00B20270"/>
    <w:rsid w:val="00B21B24"/>
    <w:rsid w:val="00B75509"/>
    <w:rsid w:val="00B86455"/>
    <w:rsid w:val="00B97CB4"/>
    <w:rsid w:val="00BD3F2B"/>
    <w:rsid w:val="00C00CA3"/>
    <w:rsid w:val="00C121FF"/>
    <w:rsid w:val="00C25187"/>
    <w:rsid w:val="00C92430"/>
    <w:rsid w:val="00C94566"/>
    <w:rsid w:val="00CB32DC"/>
    <w:rsid w:val="00CD5E62"/>
    <w:rsid w:val="00CF1847"/>
    <w:rsid w:val="00CF631E"/>
    <w:rsid w:val="00D114B1"/>
    <w:rsid w:val="00D151E4"/>
    <w:rsid w:val="00D172FF"/>
    <w:rsid w:val="00D22D7E"/>
    <w:rsid w:val="00D402A8"/>
    <w:rsid w:val="00D40B2D"/>
    <w:rsid w:val="00D441AD"/>
    <w:rsid w:val="00D45DD7"/>
    <w:rsid w:val="00D464DD"/>
    <w:rsid w:val="00D56BF7"/>
    <w:rsid w:val="00D77803"/>
    <w:rsid w:val="00D86280"/>
    <w:rsid w:val="00DA09F9"/>
    <w:rsid w:val="00DB0537"/>
    <w:rsid w:val="00DB16B9"/>
    <w:rsid w:val="00DB3C33"/>
    <w:rsid w:val="00DD6FFC"/>
    <w:rsid w:val="00E03861"/>
    <w:rsid w:val="00E06DAE"/>
    <w:rsid w:val="00E539A5"/>
    <w:rsid w:val="00E5736B"/>
    <w:rsid w:val="00E90F83"/>
    <w:rsid w:val="00EA45BD"/>
    <w:rsid w:val="00EB48DB"/>
    <w:rsid w:val="00ED0C26"/>
    <w:rsid w:val="00EE1BFB"/>
    <w:rsid w:val="00EE27B8"/>
    <w:rsid w:val="00F07CC1"/>
    <w:rsid w:val="00F21C83"/>
    <w:rsid w:val="00F375F8"/>
    <w:rsid w:val="00F41F47"/>
    <w:rsid w:val="00F4369A"/>
    <w:rsid w:val="00F851AA"/>
    <w:rsid w:val="00F87FCE"/>
    <w:rsid w:val="00FA1345"/>
    <w:rsid w:val="00FA4CE6"/>
    <w:rsid w:val="00FC73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8E8340B"/>
  <w15:chartTrackingRefBased/>
  <w15:docId w15:val="{D3BD98E9-1997-4B99-A256-F036481A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5187"/>
    <w:pPr>
      <w:ind w:left="2160"/>
    </w:pPr>
    <w:rPr>
      <w:rFonts w:ascii="Garamond" w:hAnsi="Garamond"/>
      <w:sz w:val="24"/>
      <w:szCs w:val="24"/>
      <w:lang w:val="en-US" w:eastAsia="en-US"/>
    </w:rPr>
  </w:style>
  <w:style w:type="paragraph" w:styleId="Heading6">
    <w:name w:val="heading 6"/>
    <w:next w:val="Normal"/>
    <w:qFormat/>
    <w:rsid w:val="009F78D4"/>
    <w:pPr>
      <w:keepNext/>
      <w:tabs>
        <w:tab w:val="num" w:pos="3312"/>
      </w:tabs>
      <w:ind w:left="3312" w:hanging="1152"/>
      <w:outlineLvl w:val="5"/>
    </w:pPr>
    <w:rPr>
      <w:rFonts w:ascii="Arial" w:hAnsi="Arial"/>
      <w:sz w:val="10"/>
      <w:lang w:val="en-US" w:eastAsia="en-US"/>
    </w:rPr>
  </w:style>
  <w:style w:type="paragraph" w:styleId="Heading7">
    <w:name w:val="heading 7"/>
    <w:next w:val="Normal"/>
    <w:qFormat/>
    <w:rsid w:val="009F78D4"/>
    <w:pPr>
      <w:keepNext/>
      <w:tabs>
        <w:tab w:val="num" w:pos="3456"/>
      </w:tabs>
      <w:ind w:left="3456" w:hanging="1296"/>
      <w:outlineLvl w:val="6"/>
    </w:pPr>
    <w:rPr>
      <w:rFonts w:ascii="Arial" w:hAnsi="Arial"/>
      <w:sz w:val="10"/>
      <w:lang w:val="en-US" w:eastAsia="en-US"/>
    </w:rPr>
  </w:style>
  <w:style w:type="paragraph" w:styleId="Heading8">
    <w:name w:val="heading 8"/>
    <w:next w:val="Normal"/>
    <w:qFormat/>
    <w:rsid w:val="009F78D4"/>
    <w:pPr>
      <w:keepNext/>
      <w:tabs>
        <w:tab w:val="num" w:pos="3600"/>
      </w:tabs>
      <w:ind w:left="3600" w:hanging="1440"/>
      <w:outlineLvl w:val="7"/>
    </w:pPr>
    <w:rPr>
      <w:rFonts w:ascii="Arial" w:hAnsi="Arial"/>
      <w:sz w:val="10"/>
      <w:lang w:val="en-US" w:eastAsia="en-US"/>
    </w:rPr>
  </w:style>
  <w:style w:type="paragraph" w:styleId="Heading9">
    <w:name w:val="heading 9"/>
    <w:basedOn w:val="Normal"/>
    <w:next w:val="Normal"/>
    <w:qFormat/>
    <w:rsid w:val="009F78D4"/>
    <w:pPr>
      <w:keepNext/>
      <w:tabs>
        <w:tab w:val="num" w:pos="3744"/>
      </w:tabs>
      <w:spacing w:before="120" w:line="240" w:lineRule="atLeast"/>
      <w:ind w:left="3744" w:hanging="1584"/>
      <w:outlineLvl w:val="8"/>
    </w:pPr>
    <w:rPr>
      <w:color w:val="000000"/>
      <w:sz w:val="1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TSBodyText">
    <w:name w:val="ITS  Body Text"/>
    <w:rsid w:val="00ED1BB9"/>
    <w:pPr>
      <w:spacing w:before="120" w:line="240" w:lineRule="atLeast"/>
      <w:ind w:left="2160"/>
    </w:pPr>
    <w:rPr>
      <w:rFonts w:ascii="Garamond" w:eastAsia="MS Mincho" w:hAnsi="Garamond"/>
      <w:sz w:val="22"/>
      <w:lang w:val="en-US" w:eastAsia="en-US"/>
    </w:rPr>
  </w:style>
  <w:style w:type="paragraph" w:customStyle="1" w:styleId="EGHeading3">
    <w:name w:val="EG Heading 3"/>
    <w:next w:val="EGBodyText"/>
    <w:rsid w:val="009F78D4"/>
    <w:pPr>
      <w:tabs>
        <w:tab w:val="num" w:pos="2880"/>
      </w:tabs>
      <w:spacing w:before="300"/>
      <w:ind w:left="2880" w:hanging="720"/>
      <w:outlineLvl w:val="2"/>
    </w:pPr>
    <w:rPr>
      <w:rFonts w:ascii="Arial" w:hAnsi="Arial"/>
      <w:b/>
      <w:i/>
      <w:sz w:val="22"/>
      <w:lang w:val="en-US" w:eastAsia="en-US"/>
    </w:rPr>
  </w:style>
  <w:style w:type="paragraph" w:customStyle="1" w:styleId="ITSBodyTextIndent">
    <w:name w:val="ITS Body Text Indent"/>
    <w:rsid w:val="00B859E8"/>
    <w:pPr>
      <w:spacing w:before="120"/>
      <w:ind w:left="2880"/>
    </w:pPr>
    <w:rPr>
      <w:rFonts w:ascii="Garamond" w:eastAsia="MS Mincho" w:hAnsi="Garamond"/>
      <w:sz w:val="22"/>
      <w:lang w:val="en-US" w:eastAsia="en-US"/>
    </w:rPr>
  </w:style>
  <w:style w:type="paragraph" w:customStyle="1" w:styleId="ITSBulletList">
    <w:name w:val="ITS Bullet List"/>
    <w:basedOn w:val="Normal"/>
    <w:rsid w:val="00B859E8"/>
    <w:pPr>
      <w:numPr>
        <w:numId w:val="2"/>
      </w:numPr>
      <w:spacing w:line="240" w:lineRule="atLeast"/>
    </w:pPr>
    <w:rPr>
      <w:sz w:val="22"/>
      <w:szCs w:val="20"/>
    </w:rPr>
  </w:style>
  <w:style w:type="paragraph" w:customStyle="1" w:styleId="ITSBulletParagraph">
    <w:name w:val="ITS Bullet Paragraph"/>
    <w:basedOn w:val="Normal"/>
    <w:rsid w:val="00B859E8"/>
    <w:pPr>
      <w:numPr>
        <w:ilvl w:val="3"/>
        <w:numId w:val="2"/>
      </w:numPr>
      <w:spacing w:before="120" w:after="120" w:line="240" w:lineRule="atLeast"/>
    </w:pPr>
    <w:rPr>
      <w:sz w:val="22"/>
      <w:szCs w:val="20"/>
    </w:rPr>
  </w:style>
  <w:style w:type="paragraph" w:customStyle="1" w:styleId="ITSBullet2List">
    <w:name w:val="ITS Bullet2 List"/>
    <w:basedOn w:val="ITSBulletList"/>
    <w:rsid w:val="00ED1BB9"/>
    <w:pPr>
      <w:numPr>
        <w:numId w:val="4"/>
      </w:numPr>
    </w:pPr>
  </w:style>
  <w:style w:type="paragraph" w:customStyle="1" w:styleId="ITSCodeExample">
    <w:name w:val="ITS Code Example"/>
    <w:rsid w:val="00ED1BB9"/>
    <w:pPr>
      <w:spacing w:before="120" w:line="240" w:lineRule="atLeast"/>
      <w:ind w:left="3240"/>
    </w:pPr>
    <w:rPr>
      <w:rFonts w:ascii="Courier New" w:hAnsi="Courier New"/>
      <w:sz w:val="18"/>
      <w:lang w:val="en-US" w:eastAsia="en-US"/>
    </w:rPr>
  </w:style>
  <w:style w:type="paragraph" w:customStyle="1" w:styleId="ITSContactInfo">
    <w:name w:val="ITS Contact Info"/>
    <w:rsid w:val="00ED1BB9"/>
    <w:pPr>
      <w:framePr w:hSpace="180" w:wrap="around" w:vAnchor="text" w:hAnchor="page" w:x="8173" w:y="504"/>
      <w:spacing w:before="20"/>
    </w:pPr>
    <w:rPr>
      <w:rFonts w:ascii="Helvetica" w:hAnsi="Helvetica"/>
      <w:sz w:val="14"/>
      <w:lang w:val="en-US" w:eastAsia="en-US"/>
    </w:rPr>
  </w:style>
  <w:style w:type="paragraph" w:customStyle="1" w:styleId="ITSCoverInfo">
    <w:name w:val="ITS Cover Info"/>
    <w:rsid w:val="00ED1BB9"/>
    <w:rPr>
      <w:rFonts w:ascii="Helvetica" w:hAnsi="Helvetica"/>
      <w:lang w:val="en-US" w:eastAsia="en-US"/>
    </w:rPr>
  </w:style>
  <w:style w:type="paragraph" w:customStyle="1" w:styleId="ITSCoverSubtitle">
    <w:name w:val="ITS Cover Subtitle"/>
    <w:next w:val="ITSCoverInfo"/>
    <w:rsid w:val="00ED1BB9"/>
    <w:pPr>
      <w:pBdr>
        <w:left w:val="single" w:sz="2" w:space="8" w:color="auto"/>
        <w:bottom w:val="single" w:sz="2" w:space="8" w:color="auto"/>
      </w:pBdr>
      <w:spacing w:before="60" w:after="100"/>
    </w:pPr>
    <w:rPr>
      <w:rFonts w:ascii="Helvetica" w:hAnsi="Helvetica"/>
      <w:sz w:val="28"/>
      <w:lang w:val="en-US" w:eastAsia="en-US"/>
    </w:rPr>
  </w:style>
  <w:style w:type="paragraph" w:customStyle="1" w:styleId="ITSCoverTitle">
    <w:name w:val="ITS Cover Title"/>
    <w:next w:val="ITSCoverSubtitle"/>
    <w:rsid w:val="00ED1BB9"/>
    <w:pPr>
      <w:pBdr>
        <w:left w:val="single" w:sz="2" w:space="8" w:color="auto"/>
      </w:pBdr>
      <w:spacing w:before="240"/>
    </w:pPr>
    <w:rPr>
      <w:rFonts w:ascii="Helvetica" w:hAnsi="Helvetica"/>
      <w:b/>
      <w:sz w:val="48"/>
      <w:lang w:val="en-US" w:eastAsia="en-US"/>
    </w:rPr>
  </w:style>
  <w:style w:type="paragraph" w:customStyle="1" w:styleId="ITSCoverVersion">
    <w:name w:val="ITS Cover Version"/>
    <w:rsid w:val="00ED1BB9"/>
    <w:rPr>
      <w:rFonts w:ascii="Helvetica" w:hAnsi="Helvetica"/>
      <w:lang w:val="en-US" w:eastAsia="en-US"/>
    </w:rPr>
  </w:style>
  <w:style w:type="paragraph" w:customStyle="1" w:styleId="ITSHeading2">
    <w:name w:val="ITS Heading 2"/>
    <w:next w:val="ITSBodyText"/>
    <w:rsid w:val="00CA3DF9"/>
    <w:pPr>
      <w:keepNext/>
      <w:numPr>
        <w:ilvl w:val="1"/>
        <w:numId w:val="9"/>
      </w:numPr>
      <w:spacing w:before="640"/>
      <w:outlineLvl w:val="1"/>
    </w:pPr>
    <w:rPr>
      <w:rFonts w:ascii="Helvetica" w:hAnsi="Helvetica"/>
      <w:b/>
      <w:sz w:val="26"/>
      <w:lang w:val="en-US" w:eastAsia="en-US"/>
    </w:rPr>
  </w:style>
  <w:style w:type="paragraph" w:customStyle="1" w:styleId="ITSDocumentControlLevel2">
    <w:name w:val="ITS Document Control Level 2"/>
    <w:basedOn w:val="ITSHeading2"/>
    <w:rsid w:val="00ED1BB9"/>
    <w:pPr>
      <w:numPr>
        <w:ilvl w:val="0"/>
        <w:numId w:val="0"/>
      </w:numPr>
    </w:pPr>
  </w:style>
  <w:style w:type="paragraph" w:customStyle="1" w:styleId="ITSHeading1">
    <w:name w:val="ITS Heading 1"/>
    <w:next w:val="ITSBodyText"/>
    <w:rsid w:val="00B859E8"/>
    <w:pPr>
      <w:pageBreakBefore/>
      <w:numPr>
        <w:numId w:val="9"/>
      </w:numPr>
      <w:pBdr>
        <w:bottom w:val="single" w:sz="2" w:space="1" w:color="auto"/>
      </w:pBdr>
      <w:tabs>
        <w:tab w:val="clear" w:pos="2592"/>
        <w:tab w:val="left" w:pos="432"/>
      </w:tabs>
      <w:spacing w:before="1280" w:after="480"/>
      <w:ind w:left="450"/>
      <w:outlineLvl w:val="0"/>
    </w:pPr>
    <w:rPr>
      <w:rFonts w:ascii="Helvetica" w:hAnsi="Helvetica"/>
      <w:b/>
      <w:sz w:val="36"/>
      <w:lang w:val="en-US" w:eastAsia="en-US"/>
    </w:rPr>
  </w:style>
  <w:style w:type="paragraph" w:customStyle="1" w:styleId="ITSDocumentControlTitle">
    <w:name w:val="ITS Document Control Title"/>
    <w:basedOn w:val="ITSHeading1"/>
    <w:next w:val="ITSBodyText"/>
    <w:rsid w:val="00ED1BB9"/>
    <w:pPr>
      <w:numPr>
        <w:numId w:val="0"/>
      </w:numPr>
    </w:pPr>
  </w:style>
  <w:style w:type="paragraph" w:customStyle="1" w:styleId="ITSFigure">
    <w:name w:val="ITS Figure"/>
    <w:basedOn w:val="Normal"/>
    <w:next w:val="ITSFigureLabel"/>
    <w:rsid w:val="00ED1BB9"/>
    <w:pPr>
      <w:spacing w:before="120" w:line="240" w:lineRule="atLeast"/>
      <w:jc w:val="right"/>
    </w:pPr>
    <w:rPr>
      <w:rFonts w:ascii="Helvetica" w:hAnsi="Helvetica"/>
      <w:sz w:val="22"/>
      <w:szCs w:val="20"/>
    </w:rPr>
  </w:style>
  <w:style w:type="paragraph" w:customStyle="1" w:styleId="ITSFigureLabel">
    <w:name w:val="ITS Figure Label"/>
    <w:next w:val="ITSBodyText"/>
    <w:rsid w:val="00ED1BB9"/>
    <w:pPr>
      <w:spacing w:before="120" w:after="120"/>
      <w:jc w:val="right"/>
    </w:pPr>
    <w:rPr>
      <w:rFonts w:ascii="Helvetica" w:hAnsi="Helvetica"/>
      <w:i/>
      <w:sz w:val="16"/>
      <w:lang w:val="en-US" w:eastAsia="en-US"/>
    </w:rPr>
  </w:style>
  <w:style w:type="paragraph" w:customStyle="1" w:styleId="ITSFigureNumber">
    <w:name w:val="ITS Figure Number"/>
    <w:next w:val="ITSFigureLabel"/>
    <w:rsid w:val="00ED1BB9"/>
    <w:pPr>
      <w:keepLines/>
      <w:pBdr>
        <w:bottom w:val="single" w:sz="4" w:space="4" w:color="auto"/>
      </w:pBdr>
      <w:spacing w:before="120"/>
      <w:ind w:left="4320"/>
      <w:jc w:val="right"/>
    </w:pPr>
    <w:rPr>
      <w:rFonts w:ascii="Helvetica" w:hAnsi="Helvetica"/>
      <w:bCs/>
      <w:sz w:val="18"/>
      <w:lang w:val="en-US" w:eastAsia="en-US"/>
    </w:rPr>
  </w:style>
  <w:style w:type="paragraph" w:customStyle="1" w:styleId="ITSFooter">
    <w:name w:val="ITS Footer"/>
    <w:basedOn w:val="Normal"/>
    <w:rsid w:val="00ED1BB9"/>
    <w:pPr>
      <w:tabs>
        <w:tab w:val="right" w:pos="10260"/>
      </w:tabs>
      <w:spacing w:before="120" w:line="240" w:lineRule="atLeast"/>
      <w:ind w:left="-540"/>
    </w:pPr>
    <w:rPr>
      <w:rFonts w:ascii="Helvetica" w:hAnsi="Helvetica"/>
      <w:color w:val="000000"/>
      <w:sz w:val="16"/>
      <w:szCs w:val="16"/>
    </w:rPr>
  </w:style>
  <w:style w:type="paragraph" w:customStyle="1" w:styleId="ITSFooter-PageNumber">
    <w:name w:val="ITS Footer - Page Number"/>
    <w:basedOn w:val="Normal"/>
    <w:rsid w:val="00ED1BB9"/>
    <w:pPr>
      <w:tabs>
        <w:tab w:val="right" w:pos="10260"/>
      </w:tabs>
      <w:spacing w:before="120" w:line="240" w:lineRule="atLeast"/>
      <w:ind w:left="-540"/>
    </w:pPr>
    <w:rPr>
      <w:rFonts w:ascii="Helvetica" w:hAnsi="Helvetica"/>
      <w:i/>
      <w:sz w:val="20"/>
      <w:szCs w:val="20"/>
    </w:rPr>
  </w:style>
  <w:style w:type="character" w:customStyle="1" w:styleId="ITSFooter-PageNumberChar">
    <w:name w:val="ITS Footer - Page Number Char"/>
    <w:rsid w:val="00ED1BB9"/>
    <w:rPr>
      <w:rFonts w:ascii="Helvetica" w:hAnsi="Helvetica"/>
      <w:i/>
      <w:lang w:val="en-US" w:eastAsia="en-US" w:bidi="ar-SA"/>
    </w:rPr>
  </w:style>
  <w:style w:type="character" w:customStyle="1" w:styleId="ITSFooterChar">
    <w:name w:val="ITS Footer Char"/>
    <w:rsid w:val="00ED1BB9"/>
    <w:rPr>
      <w:rFonts w:ascii="Helvetica" w:hAnsi="Helvetica"/>
      <w:color w:val="000000"/>
      <w:sz w:val="16"/>
      <w:szCs w:val="16"/>
      <w:lang w:val="en-US" w:eastAsia="en-US" w:bidi="ar-SA"/>
    </w:rPr>
  </w:style>
  <w:style w:type="paragraph" w:customStyle="1" w:styleId="ITSFooterRef">
    <w:name w:val="ITS Footer Ref"/>
    <w:basedOn w:val="Normal"/>
    <w:rsid w:val="00ED1BB9"/>
    <w:pPr>
      <w:tabs>
        <w:tab w:val="right" w:pos="10260"/>
      </w:tabs>
      <w:spacing w:before="120" w:line="240" w:lineRule="atLeast"/>
      <w:ind w:left="-540"/>
    </w:pPr>
    <w:rPr>
      <w:rFonts w:ascii="Helvetica" w:hAnsi="Helvetica"/>
      <w:b/>
      <w:sz w:val="16"/>
      <w:szCs w:val="20"/>
    </w:rPr>
  </w:style>
  <w:style w:type="character" w:customStyle="1" w:styleId="ITSFooterRefChar">
    <w:name w:val="ITS Footer Ref Char"/>
    <w:rsid w:val="00ED1BB9"/>
    <w:rPr>
      <w:rFonts w:ascii="Helvetica" w:hAnsi="Helvetica"/>
      <w:b/>
      <w:sz w:val="16"/>
      <w:lang w:val="en-US" w:eastAsia="en-US" w:bidi="ar-SA"/>
    </w:rPr>
  </w:style>
  <w:style w:type="paragraph" w:customStyle="1" w:styleId="ITSFootnoteText">
    <w:name w:val="ITS Footnote Text"/>
    <w:rsid w:val="00ED1BB9"/>
    <w:pPr>
      <w:ind w:left="2160"/>
    </w:pPr>
    <w:rPr>
      <w:rFonts w:ascii="Garamond" w:hAnsi="Garamond"/>
      <w:sz w:val="18"/>
      <w:lang w:val="en-US" w:eastAsia="en-US"/>
    </w:rPr>
  </w:style>
  <w:style w:type="paragraph" w:customStyle="1" w:styleId="ITSFootnoteReference">
    <w:name w:val="ITS Footnote Reference"/>
    <w:basedOn w:val="ITSBodyText"/>
    <w:autoRedefine/>
    <w:rsid w:val="00ED1BB9"/>
    <w:rPr>
      <w:rFonts w:eastAsia="Times New Roman"/>
      <w:vertAlign w:val="superscript"/>
    </w:rPr>
  </w:style>
  <w:style w:type="paragraph" w:customStyle="1" w:styleId="ITSHeading3">
    <w:name w:val="ITS Heading 3"/>
    <w:next w:val="ITSBodyText"/>
    <w:rsid w:val="00CA3DF9"/>
    <w:pPr>
      <w:keepNext/>
      <w:numPr>
        <w:ilvl w:val="2"/>
        <w:numId w:val="9"/>
      </w:numPr>
      <w:spacing w:before="300"/>
      <w:outlineLvl w:val="2"/>
    </w:pPr>
    <w:rPr>
      <w:rFonts w:ascii="Helvetica" w:hAnsi="Helvetica"/>
      <w:b/>
      <w:i/>
      <w:sz w:val="22"/>
      <w:lang w:val="en-US" w:eastAsia="en-US"/>
    </w:rPr>
  </w:style>
  <w:style w:type="paragraph" w:customStyle="1" w:styleId="ITSHeading4">
    <w:name w:val="ITS Heading 4"/>
    <w:next w:val="ITSBodyText"/>
    <w:rsid w:val="00CA3DF9"/>
    <w:pPr>
      <w:keepNext/>
      <w:numPr>
        <w:ilvl w:val="3"/>
        <w:numId w:val="9"/>
      </w:numPr>
      <w:spacing w:before="240"/>
      <w:outlineLvl w:val="3"/>
    </w:pPr>
    <w:rPr>
      <w:rFonts w:ascii="Helvetica" w:hAnsi="Helvetica"/>
      <w:u w:val="single"/>
      <w:lang w:val="en-US" w:eastAsia="en-US"/>
    </w:rPr>
  </w:style>
  <w:style w:type="paragraph" w:customStyle="1" w:styleId="ITSHeading5">
    <w:name w:val="ITS Heading 5"/>
    <w:next w:val="ITSBodyText"/>
    <w:rsid w:val="00CA3DF9"/>
    <w:pPr>
      <w:keepNext/>
      <w:numPr>
        <w:ilvl w:val="4"/>
        <w:numId w:val="9"/>
      </w:numPr>
      <w:spacing w:before="240"/>
      <w:outlineLvl w:val="4"/>
    </w:pPr>
    <w:rPr>
      <w:rFonts w:ascii="Helvetica" w:hAnsi="Helvetica"/>
      <w:i/>
      <w:sz w:val="18"/>
      <w:lang w:val="en-US" w:eastAsia="en-US"/>
    </w:rPr>
  </w:style>
  <w:style w:type="paragraph" w:customStyle="1" w:styleId="ITSTableLabel">
    <w:name w:val="ITS Table Label"/>
    <w:basedOn w:val="ITSFigureLabel"/>
    <w:next w:val="ITSBodyText"/>
    <w:rsid w:val="00ED1BB9"/>
    <w:pPr>
      <w:ind w:left="4500"/>
    </w:pPr>
  </w:style>
  <w:style w:type="paragraph" w:customStyle="1" w:styleId="ITSTableofContentsTitle">
    <w:name w:val="ITS Table of Contents Title"/>
    <w:basedOn w:val="ITSHeading1"/>
    <w:next w:val="ITSBodyText"/>
    <w:rsid w:val="00ED1BB9"/>
    <w:pPr>
      <w:numPr>
        <w:numId w:val="0"/>
      </w:numPr>
    </w:pPr>
  </w:style>
  <w:style w:type="paragraph" w:customStyle="1" w:styleId="ITSTableText">
    <w:name w:val="ITS Table Text"/>
    <w:rsid w:val="00ED1BB9"/>
    <w:pPr>
      <w:spacing w:before="60" w:after="60"/>
    </w:pPr>
    <w:rPr>
      <w:rFonts w:ascii="Helvetica" w:hAnsi="Helvetica"/>
      <w:sz w:val="16"/>
      <w:lang w:val="en-US" w:eastAsia="en-US"/>
    </w:rPr>
  </w:style>
  <w:style w:type="paragraph" w:customStyle="1" w:styleId="ITSTableTitle">
    <w:name w:val="ITS Table Title"/>
    <w:autoRedefine/>
    <w:rsid w:val="00ED1BB9"/>
    <w:pPr>
      <w:spacing w:before="60" w:after="60"/>
    </w:pPr>
    <w:rPr>
      <w:rFonts w:ascii="Helvetica" w:hAnsi="Helvetica"/>
      <w:b/>
      <w:sz w:val="18"/>
      <w:lang w:val="en-US" w:eastAsia="en-US"/>
    </w:rPr>
  </w:style>
  <w:style w:type="paragraph" w:styleId="TOC1">
    <w:name w:val="toc 1"/>
    <w:next w:val="Normal"/>
    <w:autoRedefine/>
    <w:uiPriority w:val="39"/>
    <w:rsid w:val="00ED1BB9"/>
    <w:pPr>
      <w:tabs>
        <w:tab w:val="right" w:leader="dot" w:pos="9710"/>
      </w:tabs>
      <w:spacing w:before="360"/>
      <w:ind w:left="1440"/>
    </w:pPr>
    <w:rPr>
      <w:rFonts w:ascii="Helvetica" w:hAnsi="Helvetica"/>
      <w:b/>
      <w:caps/>
      <w:noProof/>
      <w:sz w:val="18"/>
      <w:szCs w:val="36"/>
      <w:lang w:val="en-US" w:eastAsia="en-US"/>
    </w:rPr>
  </w:style>
  <w:style w:type="paragraph" w:styleId="TOC2">
    <w:name w:val="toc 2"/>
    <w:next w:val="Normal"/>
    <w:autoRedefine/>
    <w:uiPriority w:val="39"/>
    <w:rsid w:val="00E90F83"/>
    <w:pPr>
      <w:tabs>
        <w:tab w:val="left" w:pos="3240"/>
        <w:tab w:val="right" w:leader="dot" w:pos="9710"/>
      </w:tabs>
      <w:spacing w:before="120"/>
      <w:ind w:left="2520"/>
    </w:pPr>
    <w:rPr>
      <w:rFonts w:ascii="AGaramond" w:hAnsi="AGaramond"/>
      <w:noProof/>
      <w:sz w:val="16"/>
      <w:szCs w:val="18"/>
      <w:lang w:val="en-US" w:eastAsia="en-US"/>
    </w:rPr>
  </w:style>
  <w:style w:type="paragraph" w:styleId="TOC3">
    <w:name w:val="toc 3"/>
    <w:basedOn w:val="Normal"/>
    <w:next w:val="Normal"/>
    <w:autoRedefine/>
    <w:semiHidden/>
    <w:rsid w:val="00ED1BB9"/>
    <w:pPr>
      <w:tabs>
        <w:tab w:val="left" w:pos="3849"/>
        <w:tab w:val="right" w:leader="dot" w:pos="9710"/>
      </w:tabs>
      <w:spacing w:before="40" w:line="240" w:lineRule="atLeast"/>
      <w:ind w:left="3240"/>
    </w:pPr>
    <w:rPr>
      <w:rFonts w:ascii="AGaramond" w:eastAsia="MS Mincho" w:hAnsi="AGaramond"/>
      <w:i/>
      <w:noProof/>
      <w:sz w:val="16"/>
      <w:szCs w:val="18"/>
    </w:rPr>
  </w:style>
  <w:style w:type="table" w:styleId="TableGrid">
    <w:name w:val="Table Grid"/>
    <w:basedOn w:val="TableNormal"/>
    <w:rsid w:val="00B859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B859E8"/>
  </w:style>
  <w:style w:type="character" w:styleId="FootnoteReference">
    <w:name w:val="footnote reference"/>
    <w:semiHidden/>
    <w:rsid w:val="00B859E8"/>
    <w:rPr>
      <w:vertAlign w:val="superscript"/>
    </w:rPr>
  </w:style>
  <w:style w:type="paragraph" w:styleId="Header">
    <w:name w:val="header"/>
    <w:basedOn w:val="Normal"/>
    <w:rsid w:val="00B859E8"/>
    <w:pPr>
      <w:tabs>
        <w:tab w:val="center" w:pos="4320"/>
        <w:tab w:val="right" w:pos="8640"/>
      </w:tabs>
    </w:pPr>
  </w:style>
  <w:style w:type="paragraph" w:styleId="Footer">
    <w:name w:val="footer"/>
    <w:basedOn w:val="Normal"/>
    <w:semiHidden/>
    <w:rsid w:val="00B859E8"/>
    <w:pPr>
      <w:tabs>
        <w:tab w:val="center" w:pos="4320"/>
        <w:tab w:val="right" w:pos="8640"/>
      </w:tabs>
    </w:pPr>
  </w:style>
  <w:style w:type="paragraph" w:styleId="TOC4">
    <w:name w:val="toc 4"/>
    <w:basedOn w:val="Normal"/>
    <w:next w:val="Normal"/>
    <w:autoRedefine/>
    <w:semiHidden/>
    <w:rsid w:val="00B859E8"/>
    <w:pPr>
      <w:ind w:left="720"/>
    </w:pPr>
  </w:style>
  <w:style w:type="paragraph" w:styleId="TOC5">
    <w:name w:val="toc 5"/>
    <w:basedOn w:val="Normal"/>
    <w:next w:val="Normal"/>
    <w:autoRedefine/>
    <w:semiHidden/>
    <w:rsid w:val="00B859E8"/>
    <w:pPr>
      <w:ind w:left="960"/>
    </w:pPr>
  </w:style>
  <w:style w:type="paragraph" w:styleId="TOC6">
    <w:name w:val="toc 6"/>
    <w:basedOn w:val="Normal"/>
    <w:next w:val="Normal"/>
    <w:autoRedefine/>
    <w:semiHidden/>
    <w:rsid w:val="00B859E8"/>
    <w:pPr>
      <w:ind w:left="1200"/>
    </w:pPr>
  </w:style>
  <w:style w:type="paragraph" w:styleId="TOC7">
    <w:name w:val="toc 7"/>
    <w:basedOn w:val="Normal"/>
    <w:next w:val="Normal"/>
    <w:autoRedefine/>
    <w:semiHidden/>
    <w:rsid w:val="00B859E8"/>
    <w:pPr>
      <w:ind w:left="1440"/>
    </w:pPr>
  </w:style>
  <w:style w:type="paragraph" w:styleId="TOC8">
    <w:name w:val="toc 8"/>
    <w:basedOn w:val="Normal"/>
    <w:next w:val="Normal"/>
    <w:autoRedefine/>
    <w:semiHidden/>
    <w:rsid w:val="00B859E8"/>
    <w:pPr>
      <w:ind w:left="1680"/>
    </w:pPr>
  </w:style>
  <w:style w:type="paragraph" w:styleId="TOC9">
    <w:name w:val="toc 9"/>
    <w:basedOn w:val="Normal"/>
    <w:next w:val="Normal"/>
    <w:autoRedefine/>
    <w:semiHidden/>
    <w:rsid w:val="00B859E8"/>
    <w:pPr>
      <w:ind w:left="1920"/>
    </w:pPr>
  </w:style>
  <w:style w:type="paragraph" w:customStyle="1" w:styleId="EGBodyText">
    <w:name w:val="EG Body Text"/>
    <w:link w:val="EGBodyTextChar"/>
    <w:rsid w:val="009F78D4"/>
    <w:pPr>
      <w:tabs>
        <w:tab w:val="left" w:pos="0"/>
      </w:tabs>
      <w:spacing w:before="120" w:line="240" w:lineRule="atLeast"/>
      <w:ind w:left="180"/>
    </w:pPr>
    <w:rPr>
      <w:rFonts w:ascii="Garamond" w:eastAsia="MS Mincho" w:hAnsi="Garamond"/>
      <w:sz w:val="22"/>
      <w:lang w:val="en-US" w:eastAsia="en-US"/>
    </w:rPr>
  </w:style>
  <w:style w:type="paragraph" w:customStyle="1" w:styleId="EGHeading1">
    <w:name w:val="EG Heading 1"/>
    <w:next w:val="EGBodyText"/>
    <w:autoRedefine/>
    <w:rsid w:val="009F78D4"/>
    <w:pPr>
      <w:pageBreakBefore/>
      <w:pBdr>
        <w:bottom w:val="single" w:sz="2" w:space="1" w:color="auto"/>
      </w:pBdr>
      <w:spacing w:after="360"/>
      <w:outlineLvl w:val="0"/>
    </w:pPr>
    <w:rPr>
      <w:rFonts w:ascii="Helvetica" w:hAnsi="Helvetica"/>
      <w:b/>
      <w:sz w:val="36"/>
      <w:lang w:val="en-US" w:eastAsia="en-US"/>
    </w:rPr>
  </w:style>
  <w:style w:type="paragraph" w:customStyle="1" w:styleId="EGHeading4">
    <w:name w:val="EG Heading 4"/>
    <w:next w:val="EGBodyText"/>
    <w:rsid w:val="009F78D4"/>
    <w:pPr>
      <w:tabs>
        <w:tab w:val="num" w:pos="3024"/>
      </w:tabs>
      <w:spacing w:before="240"/>
      <w:ind w:left="3024" w:hanging="864"/>
      <w:outlineLvl w:val="3"/>
    </w:pPr>
    <w:rPr>
      <w:rFonts w:ascii="Arial" w:hAnsi="Arial"/>
      <w:u w:val="single"/>
      <w:lang w:val="en-US" w:eastAsia="en-US"/>
    </w:rPr>
  </w:style>
  <w:style w:type="paragraph" w:customStyle="1" w:styleId="EGHeading2">
    <w:name w:val="EG Heading 2"/>
    <w:next w:val="EGBodyText"/>
    <w:autoRedefine/>
    <w:rsid w:val="009F78D4"/>
    <w:pPr>
      <w:keepNext/>
      <w:spacing w:before="640"/>
      <w:ind w:left="547" w:hanging="360"/>
      <w:jc w:val="both"/>
      <w:outlineLvl w:val="1"/>
    </w:pPr>
    <w:rPr>
      <w:rFonts w:ascii="Helvetica" w:hAnsi="Helvetica"/>
      <w:b/>
      <w:sz w:val="26"/>
      <w:lang w:val="en-US" w:eastAsia="en-US"/>
    </w:rPr>
  </w:style>
  <w:style w:type="paragraph" w:customStyle="1" w:styleId="EGHeading5">
    <w:name w:val="EG Heading 5"/>
    <w:next w:val="EGBodyText"/>
    <w:rsid w:val="009F78D4"/>
    <w:pPr>
      <w:tabs>
        <w:tab w:val="num" w:pos="3168"/>
      </w:tabs>
      <w:spacing w:before="240"/>
      <w:ind w:left="3168" w:hanging="1008"/>
      <w:outlineLvl w:val="4"/>
    </w:pPr>
    <w:rPr>
      <w:rFonts w:ascii="Arial" w:hAnsi="Arial"/>
      <w:i/>
      <w:sz w:val="18"/>
      <w:lang w:val="en-US" w:eastAsia="en-US"/>
    </w:rPr>
  </w:style>
  <w:style w:type="character" w:customStyle="1" w:styleId="EGBodyTextChar">
    <w:name w:val="EG Body Text Char"/>
    <w:link w:val="EGBodyText"/>
    <w:rsid w:val="009F78D4"/>
    <w:rPr>
      <w:rFonts w:ascii="Garamond" w:eastAsia="MS Mincho" w:hAnsi="Garamond"/>
      <w:sz w:val="22"/>
      <w:lang w:val="en-US" w:eastAsia="en-US" w:bidi="ar-SA"/>
    </w:rPr>
  </w:style>
  <w:style w:type="character" w:styleId="Hyperlink">
    <w:name w:val="Hyperlink"/>
    <w:rsid w:val="00E5736B"/>
    <w:rPr>
      <w:color w:val="0000FF"/>
      <w:u w:val="single"/>
    </w:rPr>
  </w:style>
  <w:style w:type="paragraph" w:customStyle="1" w:styleId="EGTableText">
    <w:name w:val="EG Table Text"/>
    <w:autoRedefine/>
    <w:rsid w:val="00E5736B"/>
    <w:pPr>
      <w:tabs>
        <w:tab w:val="left" w:pos="4770"/>
      </w:tabs>
      <w:spacing w:before="120" w:line="240" w:lineRule="atLeast"/>
      <w:ind w:left="207"/>
    </w:pPr>
    <w:rPr>
      <w:rFonts w:ascii="Garamond" w:eastAsia="MS Mincho" w:hAnsi="Garamond"/>
      <w:sz w:val="22"/>
      <w:szCs w:val="22"/>
      <w:lang w:val="en-US" w:eastAsia="en-US"/>
    </w:rPr>
  </w:style>
  <w:style w:type="paragraph" w:styleId="BalloonText">
    <w:name w:val="Balloon Text"/>
    <w:basedOn w:val="Normal"/>
    <w:semiHidden/>
    <w:rsid w:val="007E6BD4"/>
    <w:rPr>
      <w:rFonts w:ascii="Tahoma" w:hAnsi="Tahoma" w:cs="Tahoma"/>
      <w:sz w:val="16"/>
      <w:szCs w:val="16"/>
    </w:rPr>
  </w:style>
  <w:style w:type="paragraph" w:customStyle="1" w:styleId="ITSTableBullet">
    <w:name w:val="ITS Table Bullet"/>
    <w:basedOn w:val="ITSTableText"/>
    <w:qFormat/>
    <w:rsid w:val="009A1910"/>
    <w:pPr>
      <w:numPr>
        <w:numId w:val="17"/>
      </w:numPr>
      <w:ind w:left="252" w:hanging="180"/>
    </w:pPr>
  </w:style>
  <w:style w:type="paragraph" w:styleId="ListParagraph">
    <w:name w:val="List Paragraph"/>
    <w:basedOn w:val="Normal"/>
    <w:uiPriority w:val="34"/>
    <w:qFormat/>
    <w:rsid w:val="006D5045"/>
    <w:pPr>
      <w:spacing w:after="200" w:line="276" w:lineRule="auto"/>
      <w:ind w:left="720"/>
      <w:contextualSpacing/>
    </w:pPr>
    <w:rPr>
      <w:rFonts w:ascii="Calibri" w:eastAsia="Calibri" w:hAnsi="Calibri"/>
      <w:sz w:val="22"/>
      <w:szCs w:val="22"/>
      <w:lang w:val="en-IN"/>
    </w:rPr>
  </w:style>
  <w:style w:type="character" w:styleId="UnresolvedMention">
    <w:name w:val="Unresolved Mention"/>
    <w:uiPriority w:val="99"/>
    <w:semiHidden/>
    <w:unhideWhenUsed/>
    <w:rsid w:val="006D69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7975">
      <w:bodyDiv w:val="1"/>
      <w:marLeft w:val="0"/>
      <w:marRight w:val="0"/>
      <w:marTop w:val="0"/>
      <w:marBottom w:val="0"/>
      <w:divBdr>
        <w:top w:val="none" w:sz="0" w:space="0" w:color="auto"/>
        <w:left w:val="none" w:sz="0" w:space="0" w:color="auto"/>
        <w:bottom w:val="none" w:sz="0" w:space="0" w:color="auto"/>
        <w:right w:val="none" w:sz="0" w:space="0" w:color="auto"/>
      </w:divBdr>
    </w:div>
    <w:div w:id="213934009">
      <w:bodyDiv w:val="1"/>
      <w:marLeft w:val="0"/>
      <w:marRight w:val="0"/>
      <w:marTop w:val="0"/>
      <w:marBottom w:val="0"/>
      <w:divBdr>
        <w:top w:val="none" w:sz="0" w:space="0" w:color="auto"/>
        <w:left w:val="none" w:sz="0" w:space="0" w:color="auto"/>
        <w:bottom w:val="none" w:sz="0" w:space="0" w:color="auto"/>
        <w:right w:val="none" w:sz="0" w:space="0" w:color="auto"/>
      </w:divBdr>
    </w:div>
    <w:div w:id="278222094">
      <w:bodyDiv w:val="1"/>
      <w:marLeft w:val="0"/>
      <w:marRight w:val="0"/>
      <w:marTop w:val="0"/>
      <w:marBottom w:val="0"/>
      <w:divBdr>
        <w:top w:val="none" w:sz="0" w:space="0" w:color="auto"/>
        <w:left w:val="none" w:sz="0" w:space="0" w:color="auto"/>
        <w:bottom w:val="none" w:sz="0" w:space="0" w:color="auto"/>
        <w:right w:val="none" w:sz="0" w:space="0" w:color="auto"/>
      </w:divBdr>
    </w:div>
    <w:div w:id="346757832">
      <w:bodyDiv w:val="1"/>
      <w:marLeft w:val="0"/>
      <w:marRight w:val="0"/>
      <w:marTop w:val="0"/>
      <w:marBottom w:val="0"/>
      <w:divBdr>
        <w:top w:val="none" w:sz="0" w:space="0" w:color="auto"/>
        <w:left w:val="none" w:sz="0" w:space="0" w:color="auto"/>
        <w:bottom w:val="none" w:sz="0" w:space="0" w:color="auto"/>
        <w:right w:val="none" w:sz="0" w:space="0" w:color="auto"/>
      </w:divBdr>
    </w:div>
    <w:div w:id="470555987">
      <w:bodyDiv w:val="1"/>
      <w:marLeft w:val="0"/>
      <w:marRight w:val="0"/>
      <w:marTop w:val="0"/>
      <w:marBottom w:val="0"/>
      <w:divBdr>
        <w:top w:val="none" w:sz="0" w:space="0" w:color="auto"/>
        <w:left w:val="none" w:sz="0" w:space="0" w:color="auto"/>
        <w:bottom w:val="none" w:sz="0" w:space="0" w:color="auto"/>
        <w:right w:val="none" w:sz="0" w:space="0" w:color="auto"/>
      </w:divBdr>
    </w:div>
    <w:div w:id="490216381">
      <w:bodyDiv w:val="1"/>
      <w:marLeft w:val="0"/>
      <w:marRight w:val="0"/>
      <w:marTop w:val="0"/>
      <w:marBottom w:val="0"/>
      <w:divBdr>
        <w:top w:val="none" w:sz="0" w:space="0" w:color="auto"/>
        <w:left w:val="none" w:sz="0" w:space="0" w:color="auto"/>
        <w:bottom w:val="none" w:sz="0" w:space="0" w:color="auto"/>
        <w:right w:val="none" w:sz="0" w:space="0" w:color="auto"/>
      </w:divBdr>
    </w:div>
    <w:div w:id="612441319">
      <w:bodyDiv w:val="1"/>
      <w:marLeft w:val="0"/>
      <w:marRight w:val="0"/>
      <w:marTop w:val="0"/>
      <w:marBottom w:val="0"/>
      <w:divBdr>
        <w:top w:val="none" w:sz="0" w:space="0" w:color="auto"/>
        <w:left w:val="none" w:sz="0" w:space="0" w:color="auto"/>
        <w:bottom w:val="none" w:sz="0" w:space="0" w:color="auto"/>
        <w:right w:val="none" w:sz="0" w:space="0" w:color="auto"/>
      </w:divBdr>
    </w:div>
    <w:div w:id="719859596">
      <w:bodyDiv w:val="1"/>
      <w:marLeft w:val="0"/>
      <w:marRight w:val="0"/>
      <w:marTop w:val="0"/>
      <w:marBottom w:val="0"/>
      <w:divBdr>
        <w:top w:val="none" w:sz="0" w:space="0" w:color="auto"/>
        <w:left w:val="none" w:sz="0" w:space="0" w:color="auto"/>
        <w:bottom w:val="none" w:sz="0" w:space="0" w:color="auto"/>
        <w:right w:val="none" w:sz="0" w:space="0" w:color="auto"/>
      </w:divBdr>
    </w:div>
    <w:div w:id="823356424">
      <w:bodyDiv w:val="1"/>
      <w:marLeft w:val="0"/>
      <w:marRight w:val="0"/>
      <w:marTop w:val="0"/>
      <w:marBottom w:val="0"/>
      <w:divBdr>
        <w:top w:val="none" w:sz="0" w:space="0" w:color="auto"/>
        <w:left w:val="none" w:sz="0" w:space="0" w:color="auto"/>
        <w:bottom w:val="none" w:sz="0" w:space="0" w:color="auto"/>
        <w:right w:val="none" w:sz="0" w:space="0" w:color="auto"/>
      </w:divBdr>
    </w:div>
    <w:div w:id="831064106">
      <w:bodyDiv w:val="1"/>
      <w:marLeft w:val="0"/>
      <w:marRight w:val="0"/>
      <w:marTop w:val="0"/>
      <w:marBottom w:val="0"/>
      <w:divBdr>
        <w:top w:val="none" w:sz="0" w:space="0" w:color="auto"/>
        <w:left w:val="none" w:sz="0" w:space="0" w:color="auto"/>
        <w:bottom w:val="none" w:sz="0" w:space="0" w:color="auto"/>
        <w:right w:val="none" w:sz="0" w:space="0" w:color="auto"/>
      </w:divBdr>
    </w:div>
    <w:div w:id="995956665">
      <w:bodyDiv w:val="1"/>
      <w:marLeft w:val="0"/>
      <w:marRight w:val="0"/>
      <w:marTop w:val="0"/>
      <w:marBottom w:val="0"/>
      <w:divBdr>
        <w:top w:val="none" w:sz="0" w:space="0" w:color="auto"/>
        <w:left w:val="none" w:sz="0" w:space="0" w:color="auto"/>
        <w:bottom w:val="none" w:sz="0" w:space="0" w:color="auto"/>
        <w:right w:val="none" w:sz="0" w:space="0" w:color="auto"/>
      </w:divBdr>
    </w:div>
    <w:div w:id="1087924451">
      <w:bodyDiv w:val="1"/>
      <w:marLeft w:val="0"/>
      <w:marRight w:val="0"/>
      <w:marTop w:val="0"/>
      <w:marBottom w:val="0"/>
      <w:divBdr>
        <w:top w:val="none" w:sz="0" w:space="0" w:color="auto"/>
        <w:left w:val="none" w:sz="0" w:space="0" w:color="auto"/>
        <w:bottom w:val="none" w:sz="0" w:space="0" w:color="auto"/>
        <w:right w:val="none" w:sz="0" w:space="0" w:color="auto"/>
      </w:divBdr>
    </w:div>
    <w:div w:id="1091587447">
      <w:bodyDiv w:val="1"/>
      <w:marLeft w:val="0"/>
      <w:marRight w:val="0"/>
      <w:marTop w:val="0"/>
      <w:marBottom w:val="0"/>
      <w:divBdr>
        <w:top w:val="none" w:sz="0" w:space="0" w:color="auto"/>
        <w:left w:val="none" w:sz="0" w:space="0" w:color="auto"/>
        <w:bottom w:val="none" w:sz="0" w:space="0" w:color="auto"/>
        <w:right w:val="none" w:sz="0" w:space="0" w:color="auto"/>
      </w:divBdr>
    </w:div>
    <w:div w:id="1115098038">
      <w:bodyDiv w:val="1"/>
      <w:marLeft w:val="0"/>
      <w:marRight w:val="0"/>
      <w:marTop w:val="0"/>
      <w:marBottom w:val="0"/>
      <w:divBdr>
        <w:top w:val="none" w:sz="0" w:space="0" w:color="auto"/>
        <w:left w:val="none" w:sz="0" w:space="0" w:color="auto"/>
        <w:bottom w:val="none" w:sz="0" w:space="0" w:color="auto"/>
        <w:right w:val="none" w:sz="0" w:space="0" w:color="auto"/>
      </w:divBdr>
    </w:div>
    <w:div w:id="1188330830">
      <w:bodyDiv w:val="1"/>
      <w:marLeft w:val="0"/>
      <w:marRight w:val="0"/>
      <w:marTop w:val="0"/>
      <w:marBottom w:val="0"/>
      <w:divBdr>
        <w:top w:val="none" w:sz="0" w:space="0" w:color="auto"/>
        <w:left w:val="none" w:sz="0" w:space="0" w:color="auto"/>
        <w:bottom w:val="none" w:sz="0" w:space="0" w:color="auto"/>
        <w:right w:val="none" w:sz="0" w:space="0" w:color="auto"/>
      </w:divBdr>
    </w:div>
    <w:div w:id="1222209286">
      <w:bodyDiv w:val="1"/>
      <w:marLeft w:val="0"/>
      <w:marRight w:val="0"/>
      <w:marTop w:val="0"/>
      <w:marBottom w:val="0"/>
      <w:divBdr>
        <w:top w:val="none" w:sz="0" w:space="0" w:color="auto"/>
        <w:left w:val="none" w:sz="0" w:space="0" w:color="auto"/>
        <w:bottom w:val="none" w:sz="0" w:space="0" w:color="auto"/>
        <w:right w:val="none" w:sz="0" w:space="0" w:color="auto"/>
      </w:divBdr>
    </w:div>
    <w:div w:id="1304382194">
      <w:bodyDiv w:val="1"/>
      <w:marLeft w:val="0"/>
      <w:marRight w:val="0"/>
      <w:marTop w:val="0"/>
      <w:marBottom w:val="0"/>
      <w:divBdr>
        <w:top w:val="none" w:sz="0" w:space="0" w:color="auto"/>
        <w:left w:val="none" w:sz="0" w:space="0" w:color="auto"/>
        <w:bottom w:val="none" w:sz="0" w:space="0" w:color="auto"/>
        <w:right w:val="none" w:sz="0" w:space="0" w:color="auto"/>
      </w:divBdr>
    </w:div>
    <w:div w:id="1335185877">
      <w:bodyDiv w:val="1"/>
      <w:marLeft w:val="0"/>
      <w:marRight w:val="0"/>
      <w:marTop w:val="0"/>
      <w:marBottom w:val="0"/>
      <w:divBdr>
        <w:top w:val="none" w:sz="0" w:space="0" w:color="auto"/>
        <w:left w:val="none" w:sz="0" w:space="0" w:color="auto"/>
        <w:bottom w:val="none" w:sz="0" w:space="0" w:color="auto"/>
        <w:right w:val="none" w:sz="0" w:space="0" w:color="auto"/>
      </w:divBdr>
    </w:div>
    <w:div w:id="1362130219">
      <w:bodyDiv w:val="1"/>
      <w:marLeft w:val="0"/>
      <w:marRight w:val="0"/>
      <w:marTop w:val="0"/>
      <w:marBottom w:val="0"/>
      <w:divBdr>
        <w:top w:val="none" w:sz="0" w:space="0" w:color="auto"/>
        <w:left w:val="none" w:sz="0" w:space="0" w:color="auto"/>
        <w:bottom w:val="none" w:sz="0" w:space="0" w:color="auto"/>
        <w:right w:val="none" w:sz="0" w:space="0" w:color="auto"/>
      </w:divBdr>
    </w:div>
    <w:div w:id="1387681069">
      <w:bodyDiv w:val="1"/>
      <w:marLeft w:val="0"/>
      <w:marRight w:val="0"/>
      <w:marTop w:val="0"/>
      <w:marBottom w:val="0"/>
      <w:divBdr>
        <w:top w:val="none" w:sz="0" w:space="0" w:color="auto"/>
        <w:left w:val="none" w:sz="0" w:space="0" w:color="auto"/>
        <w:bottom w:val="none" w:sz="0" w:space="0" w:color="auto"/>
        <w:right w:val="none" w:sz="0" w:space="0" w:color="auto"/>
      </w:divBdr>
    </w:div>
    <w:div w:id="1443186146">
      <w:bodyDiv w:val="1"/>
      <w:marLeft w:val="0"/>
      <w:marRight w:val="0"/>
      <w:marTop w:val="0"/>
      <w:marBottom w:val="0"/>
      <w:divBdr>
        <w:top w:val="none" w:sz="0" w:space="0" w:color="auto"/>
        <w:left w:val="none" w:sz="0" w:space="0" w:color="auto"/>
        <w:bottom w:val="none" w:sz="0" w:space="0" w:color="auto"/>
        <w:right w:val="none" w:sz="0" w:space="0" w:color="auto"/>
      </w:divBdr>
    </w:div>
    <w:div w:id="1444812430">
      <w:bodyDiv w:val="1"/>
      <w:marLeft w:val="0"/>
      <w:marRight w:val="0"/>
      <w:marTop w:val="0"/>
      <w:marBottom w:val="0"/>
      <w:divBdr>
        <w:top w:val="none" w:sz="0" w:space="0" w:color="auto"/>
        <w:left w:val="none" w:sz="0" w:space="0" w:color="auto"/>
        <w:bottom w:val="none" w:sz="0" w:space="0" w:color="auto"/>
        <w:right w:val="none" w:sz="0" w:space="0" w:color="auto"/>
      </w:divBdr>
    </w:div>
    <w:div w:id="1471821066">
      <w:bodyDiv w:val="1"/>
      <w:marLeft w:val="0"/>
      <w:marRight w:val="0"/>
      <w:marTop w:val="0"/>
      <w:marBottom w:val="0"/>
      <w:divBdr>
        <w:top w:val="none" w:sz="0" w:space="0" w:color="auto"/>
        <w:left w:val="none" w:sz="0" w:space="0" w:color="auto"/>
        <w:bottom w:val="none" w:sz="0" w:space="0" w:color="auto"/>
        <w:right w:val="none" w:sz="0" w:space="0" w:color="auto"/>
      </w:divBdr>
    </w:div>
    <w:div w:id="1498424204">
      <w:bodyDiv w:val="1"/>
      <w:marLeft w:val="0"/>
      <w:marRight w:val="0"/>
      <w:marTop w:val="0"/>
      <w:marBottom w:val="0"/>
      <w:divBdr>
        <w:top w:val="none" w:sz="0" w:space="0" w:color="auto"/>
        <w:left w:val="none" w:sz="0" w:space="0" w:color="auto"/>
        <w:bottom w:val="none" w:sz="0" w:space="0" w:color="auto"/>
        <w:right w:val="none" w:sz="0" w:space="0" w:color="auto"/>
      </w:divBdr>
    </w:div>
    <w:div w:id="1575165651">
      <w:bodyDiv w:val="1"/>
      <w:marLeft w:val="0"/>
      <w:marRight w:val="0"/>
      <w:marTop w:val="0"/>
      <w:marBottom w:val="0"/>
      <w:divBdr>
        <w:top w:val="none" w:sz="0" w:space="0" w:color="auto"/>
        <w:left w:val="none" w:sz="0" w:space="0" w:color="auto"/>
        <w:bottom w:val="none" w:sz="0" w:space="0" w:color="auto"/>
        <w:right w:val="none" w:sz="0" w:space="0" w:color="auto"/>
      </w:divBdr>
    </w:div>
    <w:div w:id="1578897331">
      <w:bodyDiv w:val="1"/>
      <w:marLeft w:val="0"/>
      <w:marRight w:val="0"/>
      <w:marTop w:val="0"/>
      <w:marBottom w:val="0"/>
      <w:divBdr>
        <w:top w:val="none" w:sz="0" w:space="0" w:color="auto"/>
        <w:left w:val="none" w:sz="0" w:space="0" w:color="auto"/>
        <w:bottom w:val="none" w:sz="0" w:space="0" w:color="auto"/>
        <w:right w:val="none" w:sz="0" w:space="0" w:color="auto"/>
      </w:divBdr>
    </w:div>
    <w:div w:id="1625886364">
      <w:bodyDiv w:val="1"/>
      <w:marLeft w:val="0"/>
      <w:marRight w:val="0"/>
      <w:marTop w:val="0"/>
      <w:marBottom w:val="0"/>
      <w:divBdr>
        <w:top w:val="none" w:sz="0" w:space="0" w:color="auto"/>
        <w:left w:val="none" w:sz="0" w:space="0" w:color="auto"/>
        <w:bottom w:val="none" w:sz="0" w:space="0" w:color="auto"/>
        <w:right w:val="none" w:sz="0" w:space="0" w:color="auto"/>
      </w:divBdr>
    </w:div>
    <w:div w:id="1687251028">
      <w:bodyDiv w:val="1"/>
      <w:marLeft w:val="0"/>
      <w:marRight w:val="0"/>
      <w:marTop w:val="0"/>
      <w:marBottom w:val="0"/>
      <w:divBdr>
        <w:top w:val="none" w:sz="0" w:space="0" w:color="auto"/>
        <w:left w:val="none" w:sz="0" w:space="0" w:color="auto"/>
        <w:bottom w:val="none" w:sz="0" w:space="0" w:color="auto"/>
        <w:right w:val="none" w:sz="0" w:space="0" w:color="auto"/>
      </w:divBdr>
    </w:div>
    <w:div w:id="1692679641">
      <w:bodyDiv w:val="1"/>
      <w:marLeft w:val="0"/>
      <w:marRight w:val="0"/>
      <w:marTop w:val="0"/>
      <w:marBottom w:val="0"/>
      <w:divBdr>
        <w:top w:val="none" w:sz="0" w:space="0" w:color="auto"/>
        <w:left w:val="none" w:sz="0" w:space="0" w:color="auto"/>
        <w:bottom w:val="none" w:sz="0" w:space="0" w:color="auto"/>
        <w:right w:val="none" w:sz="0" w:space="0" w:color="auto"/>
      </w:divBdr>
    </w:div>
    <w:div w:id="1715082201">
      <w:bodyDiv w:val="1"/>
      <w:marLeft w:val="0"/>
      <w:marRight w:val="0"/>
      <w:marTop w:val="0"/>
      <w:marBottom w:val="0"/>
      <w:divBdr>
        <w:top w:val="none" w:sz="0" w:space="0" w:color="auto"/>
        <w:left w:val="none" w:sz="0" w:space="0" w:color="auto"/>
        <w:bottom w:val="none" w:sz="0" w:space="0" w:color="auto"/>
        <w:right w:val="none" w:sz="0" w:space="0" w:color="auto"/>
      </w:divBdr>
    </w:div>
    <w:div w:id="1728920263">
      <w:bodyDiv w:val="1"/>
      <w:marLeft w:val="0"/>
      <w:marRight w:val="0"/>
      <w:marTop w:val="0"/>
      <w:marBottom w:val="0"/>
      <w:divBdr>
        <w:top w:val="none" w:sz="0" w:space="0" w:color="auto"/>
        <w:left w:val="none" w:sz="0" w:space="0" w:color="auto"/>
        <w:bottom w:val="none" w:sz="0" w:space="0" w:color="auto"/>
        <w:right w:val="none" w:sz="0" w:space="0" w:color="auto"/>
      </w:divBdr>
    </w:div>
    <w:div w:id="1772578558">
      <w:bodyDiv w:val="1"/>
      <w:marLeft w:val="0"/>
      <w:marRight w:val="0"/>
      <w:marTop w:val="0"/>
      <w:marBottom w:val="0"/>
      <w:divBdr>
        <w:top w:val="none" w:sz="0" w:space="0" w:color="auto"/>
        <w:left w:val="none" w:sz="0" w:space="0" w:color="auto"/>
        <w:bottom w:val="none" w:sz="0" w:space="0" w:color="auto"/>
        <w:right w:val="none" w:sz="0" w:space="0" w:color="auto"/>
      </w:divBdr>
    </w:div>
    <w:div w:id="1786845184">
      <w:bodyDiv w:val="1"/>
      <w:marLeft w:val="0"/>
      <w:marRight w:val="0"/>
      <w:marTop w:val="0"/>
      <w:marBottom w:val="0"/>
      <w:divBdr>
        <w:top w:val="none" w:sz="0" w:space="0" w:color="auto"/>
        <w:left w:val="none" w:sz="0" w:space="0" w:color="auto"/>
        <w:bottom w:val="none" w:sz="0" w:space="0" w:color="auto"/>
        <w:right w:val="none" w:sz="0" w:space="0" w:color="auto"/>
      </w:divBdr>
      <w:divsChild>
        <w:div w:id="1418675908">
          <w:marLeft w:val="0"/>
          <w:marRight w:val="0"/>
          <w:marTop w:val="0"/>
          <w:marBottom w:val="0"/>
          <w:divBdr>
            <w:top w:val="none" w:sz="0" w:space="0" w:color="auto"/>
            <w:left w:val="none" w:sz="0" w:space="0" w:color="auto"/>
            <w:bottom w:val="none" w:sz="0" w:space="0" w:color="auto"/>
            <w:right w:val="none" w:sz="0" w:space="0" w:color="auto"/>
          </w:divBdr>
          <w:divsChild>
            <w:div w:id="816806289">
              <w:marLeft w:val="0"/>
              <w:marRight w:val="0"/>
              <w:marTop w:val="0"/>
              <w:marBottom w:val="0"/>
              <w:divBdr>
                <w:top w:val="none" w:sz="0" w:space="0" w:color="auto"/>
                <w:left w:val="none" w:sz="0" w:space="0" w:color="auto"/>
                <w:bottom w:val="none" w:sz="0" w:space="0" w:color="auto"/>
                <w:right w:val="none" w:sz="0" w:space="0" w:color="auto"/>
              </w:divBdr>
              <w:divsChild>
                <w:div w:id="775174386">
                  <w:marLeft w:val="0"/>
                  <w:marRight w:val="0"/>
                  <w:marTop w:val="0"/>
                  <w:marBottom w:val="0"/>
                  <w:divBdr>
                    <w:top w:val="none" w:sz="0" w:space="0" w:color="auto"/>
                    <w:left w:val="none" w:sz="0" w:space="0" w:color="auto"/>
                    <w:bottom w:val="none" w:sz="0" w:space="0" w:color="auto"/>
                    <w:right w:val="none" w:sz="0" w:space="0" w:color="auto"/>
                  </w:divBdr>
                  <w:divsChild>
                    <w:div w:id="1830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771565">
      <w:bodyDiv w:val="1"/>
      <w:marLeft w:val="0"/>
      <w:marRight w:val="0"/>
      <w:marTop w:val="0"/>
      <w:marBottom w:val="0"/>
      <w:divBdr>
        <w:top w:val="none" w:sz="0" w:space="0" w:color="auto"/>
        <w:left w:val="none" w:sz="0" w:space="0" w:color="auto"/>
        <w:bottom w:val="none" w:sz="0" w:space="0" w:color="auto"/>
        <w:right w:val="none" w:sz="0" w:space="0" w:color="auto"/>
      </w:divBdr>
    </w:div>
    <w:div w:id="1906989464">
      <w:bodyDiv w:val="1"/>
      <w:marLeft w:val="0"/>
      <w:marRight w:val="0"/>
      <w:marTop w:val="0"/>
      <w:marBottom w:val="0"/>
      <w:divBdr>
        <w:top w:val="none" w:sz="0" w:space="0" w:color="auto"/>
        <w:left w:val="none" w:sz="0" w:space="0" w:color="auto"/>
        <w:bottom w:val="none" w:sz="0" w:space="0" w:color="auto"/>
        <w:right w:val="none" w:sz="0" w:space="0" w:color="auto"/>
      </w:divBdr>
    </w:div>
    <w:div w:id="1919096655">
      <w:bodyDiv w:val="1"/>
      <w:marLeft w:val="0"/>
      <w:marRight w:val="0"/>
      <w:marTop w:val="0"/>
      <w:marBottom w:val="0"/>
      <w:divBdr>
        <w:top w:val="none" w:sz="0" w:space="0" w:color="auto"/>
        <w:left w:val="none" w:sz="0" w:space="0" w:color="auto"/>
        <w:bottom w:val="none" w:sz="0" w:space="0" w:color="auto"/>
        <w:right w:val="none" w:sz="0" w:space="0" w:color="auto"/>
      </w:divBdr>
    </w:div>
    <w:div w:id="1971010722">
      <w:bodyDiv w:val="1"/>
      <w:marLeft w:val="0"/>
      <w:marRight w:val="0"/>
      <w:marTop w:val="0"/>
      <w:marBottom w:val="0"/>
      <w:divBdr>
        <w:top w:val="none" w:sz="0" w:space="0" w:color="auto"/>
        <w:left w:val="none" w:sz="0" w:space="0" w:color="auto"/>
        <w:bottom w:val="none" w:sz="0" w:space="0" w:color="auto"/>
        <w:right w:val="none" w:sz="0" w:space="0" w:color="auto"/>
      </w:divBdr>
    </w:div>
    <w:div w:id="2109544652">
      <w:bodyDiv w:val="1"/>
      <w:marLeft w:val="0"/>
      <w:marRight w:val="0"/>
      <w:marTop w:val="0"/>
      <w:marBottom w:val="0"/>
      <w:divBdr>
        <w:top w:val="none" w:sz="0" w:space="0" w:color="auto"/>
        <w:left w:val="none" w:sz="0" w:space="0" w:color="auto"/>
        <w:bottom w:val="none" w:sz="0" w:space="0" w:color="auto"/>
        <w:right w:val="none" w:sz="0" w:space="0" w:color="auto"/>
      </w:divBdr>
      <w:divsChild>
        <w:div w:id="728844810">
          <w:marLeft w:val="0"/>
          <w:marRight w:val="0"/>
          <w:marTop w:val="0"/>
          <w:marBottom w:val="0"/>
          <w:divBdr>
            <w:top w:val="none" w:sz="0" w:space="0" w:color="auto"/>
            <w:left w:val="none" w:sz="0" w:space="0" w:color="auto"/>
            <w:bottom w:val="none" w:sz="0" w:space="0" w:color="auto"/>
            <w:right w:val="none" w:sz="0" w:space="0" w:color="auto"/>
          </w:divBdr>
          <w:divsChild>
            <w:div w:id="660161558">
              <w:marLeft w:val="0"/>
              <w:marRight w:val="0"/>
              <w:marTop w:val="0"/>
              <w:marBottom w:val="0"/>
              <w:divBdr>
                <w:top w:val="none" w:sz="0" w:space="0" w:color="auto"/>
                <w:left w:val="none" w:sz="0" w:space="0" w:color="auto"/>
                <w:bottom w:val="none" w:sz="0" w:space="0" w:color="auto"/>
                <w:right w:val="none" w:sz="0" w:space="0" w:color="auto"/>
              </w:divBdr>
              <w:divsChild>
                <w:div w:id="878935987">
                  <w:marLeft w:val="0"/>
                  <w:marRight w:val="0"/>
                  <w:marTop w:val="0"/>
                  <w:marBottom w:val="0"/>
                  <w:divBdr>
                    <w:top w:val="none" w:sz="0" w:space="0" w:color="auto"/>
                    <w:left w:val="none" w:sz="0" w:space="0" w:color="auto"/>
                    <w:bottom w:val="none" w:sz="0" w:space="0" w:color="auto"/>
                    <w:right w:val="none" w:sz="0" w:space="0" w:color="auto"/>
                  </w:divBdr>
                  <w:divsChild>
                    <w:div w:id="6855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5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1946</TotalTime>
  <Pages>16</Pages>
  <Words>2885</Words>
  <Characters>16448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Project Charter</vt:lpstr>
    </vt:vector>
  </TitlesOfParts>
  <Company>ITS</Company>
  <LinksUpToDate>false</LinksUpToDate>
  <CharactersWithSpaces>19295</CharactersWithSpaces>
  <SharedDoc>false</SharedDoc>
  <HLinks>
    <vt:vector size="6" baseType="variant">
      <vt:variant>
        <vt:i4>4391000</vt:i4>
      </vt:variant>
      <vt:variant>
        <vt:i4>66</vt:i4>
      </vt:variant>
      <vt:variant>
        <vt:i4>0</vt:i4>
      </vt:variant>
      <vt:variant>
        <vt:i4>5</vt:i4>
      </vt:variant>
      <vt:variant>
        <vt:lpwstr>http://www.projectwizards.net/en/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ITS Portfolio Mgmt Project Charter Template</dc:subject>
  <dc:creator>Marion Bashista</dc:creator>
  <cp:keywords>Project Management, Project Charter</cp:keywords>
  <cp:lastModifiedBy>Anvith Paturu</cp:lastModifiedBy>
  <cp:revision>36</cp:revision>
  <cp:lastPrinted>2024-10-07T04:03:00Z</cp:lastPrinted>
  <dcterms:created xsi:type="dcterms:W3CDTF">2023-01-25T23:14:00Z</dcterms:created>
  <dcterms:modified xsi:type="dcterms:W3CDTF">2024-10-07T18:57:00Z</dcterms:modified>
  <cp:category>Project Management</cp:category>
</cp:coreProperties>
</file>