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220" w:type="dxa"/>
        <w:tblInd w:w="-10" w:type="dxa"/>
        <w:tblLook w:val="04A0" w:firstRow="1" w:lastRow="0" w:firstColumn="1" w:lastColumn="0" w:noHBand="0" w:noVBand="1"/>
      </w:tblPr>
      <w:tblGrid>
        <w:gridCol w:w="1960"/>
        <w:gridCol w:w="5260"/>
      </w:tblGrid>
      <w:tr w:rsidR="00450029" w:rsidRPr="00450029" w:rsidTr="00450029">
        <w:trPr>
          <w:trHeight w:val="300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bookmarkStart w:id="0" w:name="_GoBack"/>
            <w:bookmarkEnd w:id="0"/>
            <w:r w:rsidRPr="0045002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Problem Statement </w:t>
            </w:r>
          </w:p>
        </w:tc>
        <w:tc>
          <w:tcPr>
            <w:tcW w:w="5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Predict the insurance charges based on the parameters</w:t>
            </w:r>
          </w:p>
        </w:tc>
      </w:tr>
      <w:tr w:rsidR="00450029" w:rsidRPr="00450029" w:rsidTr="00450029">
        <w:trPr>
          <w:trHeight w:val="29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Step 1</w:t>
            </w:r>
          </w:p>
        </w:tc>
        <w:tc>
          <w:tcPr>
            <w:tcW w:w="5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Number - Machine Language</w:t>
            </w:r>
          </w:p>
        </w:tc>
      </w:tr>
      <w:tr w:rsidR="00450029" w:rsidRPr="00450029" w:rsidTr="00450029">
        <w:trPr>
          <w:trHeight w:val="29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Step 2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Outout is very clear - Supervised</w:t>
            </w:r>
          </w:p>
        </w:tc>
      </w:tr>
      <w:tr w:rsidR="00450029" w:rsidRPr="00450029" w:rsidTr="00450029">
        <w:trPr>
          <w:trHeight w:val="29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Step 3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Output is number - Regression</w:t>
            </w:r>
          </w:p>
        </w:tc>
      </w:tr>
    </w:tbl>
    <w:p w:rsidR="009538A0" w:rsidRDefault="008F226B"/>
    <w:tbl>
      <w:tblPr>
        <w:tblW w:w="10020" w:type="dxa"/>
        <w:tblInd w:w="-5" w:type="dxa"/>
        <w:tblLook w:val="04A0" w:firstRow="1" w:lastRow="0" w:firstColumn="1" w:lastColumn="0" w:noHBand="0" w:noVBand="1"/>
      </w:tblPr>
      <w:tblGrid>
        <w:gridCol w:w="2240"/>
        <w:gridCol w:w="7780"/>
      </w:tblGrid>
      <w:tr w:rsidR="00450029" w:rsidRPr="00450029" w:rsidTr="00450029">
        <w:trPr>
          <w:trHeight w:val="290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Input</w:t>
            </w:r>
          </w:p>
        </w:tc>
        <w:tc>
          <w:tcPr>
            <w:tcW w:w="7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age, </w:t>
            </w:r>
            <w:proofErr w:type="spellStart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bmi</w:t>
            </w:r>
            <w:proofErr w:type="spellEnd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, children, sex, smoker</w:t>
            </w:r>
          </w:p>
        </w:tc>
      </w:tr>
      <w:tr w:rsidR="00450029" w:rsidRPr="00450029" w:rsidTr="00450029">
        <w:trPr>
          <w:trHeight w:val="29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Output</w:t>
            </w:r>
          </w:p>
        </w:tc>
        <w:tc>
          <w:tcPr>
            <w:tcW w:w="7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charges</w:t>
            </w:r>
          </w:p>
        </w:tc>
      </w:tr>
      <w:tr w:rsidR="00450029" w:rsidRPr="00450029" w:rsidTr="00450029">
        <w:trPr>
          <w:trHeight w:val="29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7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450029" w:rsidRPr="00450029" w:rsidTr="00450029">
        <w:trPr>
          <w:trHeight w:val="29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Input </w:t>
            </w:r>
          </w:p>
        </w:tc>
        <w:tc>
          <w:tcPr>
            <w:tcW w:w="7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It contains Nominal (which is not comparable) - It internally use  One hot encoding </w:t>
            </w:r>
          </w:p>
        </w:tc>
      </w:tr>
      <w:tr w:rsidR="00450029" w:rsidRPr="00450029" w:rsidTr="00450029">
        <w:trPr>
          <w:trHeight w:val="29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After </w:t>
            </w:r>
            <w:proofErr w:type="spellStart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Encooding</w:t>
            </w:r>
            <w:proofErr w:type="spellEnd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- Input</w:t>
            </w:r>
          </w:p>
        </w:tc>
        <w:tc>
          <w:tcPr>
            <w:tcW w:w="7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age, </w:t>
            </w:r>
            <w:proofErr w:type="spellStart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bmi</w:t>
            </w:r>
            <w:proofErr w:type="spellEnd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children,sex_male</w:t>
            </w:r>
            <w:proofErr w:type="spellEnd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smoker_yes</w:t>
            </w:r>
            <w:proofErr w:type="spellEnd"/>
          </w:p>
        </w:tc>
      </w:tr>
    </w:tbl>
    <w:p w:rsidR="00450029" w:rsidRDefault="00450029"/>
    <w:tbl>
      <w:tblPr>
        <w:tblW w:w="4140" w:type="dxa"/>
        <w:tblInd w:w="-5" w:type="dxa"/>
        <w:tblLook w:val="04A0" w:firstRow="1" w:lastRow="0" w:firstColumn="1" w:lastColumn="0" w:noHBand="0" w:noVBand="1"/>
      </w:tblPr>
      <w:tblGrid>
        <w:gridCol w:w="2302"/>
        <w:gridCol w:w="1056"/>
        <w:gridCol w:w="1046"/>
      </w:tblGrid>
      <w:tr w:rsidR="00450029" w:rsidRPr="00450029" w:rsidTr="00450029">
        <w:trPr>
          <w:trHeight w:val="290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b/>
                <w:lang w:val="en-US"/>
              </w:rPr>
              <w:t xml:space="preserve"> R² Score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Standard</w:t>
            </w:r>
          </w:p>
        </w:tc>
      </w:tr>
      <w:tr w:rsidR="00450029" w:rsidRPr="00450029" w:rsidTr="00450029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MultiLinearRegression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0.789479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450029" w:rsidRPr="00450029" w:rsidTr="00450029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SupportVectorMachine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-0.08843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-0.08338</w:t>
            </w:r>
          </w:p>
        </w:tc>
      </w:tr>
      <w:tr w:rsidR="00450029" w:rsidRPr="00450029" w:rsidTr="00450029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DecisionTree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0.684443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450029" w:rsidRPr="00450029" w:rsidTr="00450029">
        <w:trPr>
          <w:trHeight w:val="29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45002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RandomForest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0.849833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029" w:rsidRPr="00450029" w:rsidRDefault="00450029" w:rsidP="004500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002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:rsidR="00450029" w:rsidRDefault="00450029" w:rsidP="00450029"/>
    <w:p w:rsidR="00450029" w:rsidRDefault="00450029" w:rsidP="00450029">
      <w:r w:rsidRPr="00E67D12">
        <w:rPr>
          <w:b/>
        </w:rPr>
        <w:t xml:space="preserve">Best Model </w:t>
      </w:r>
      <w:r w:rsidR="00E67D12">
        <w:rPr>
          <w:b/>
        </w:rPr>
        <w:t xml:space="preserve"> </w:t>
      </w:r>
      <w:r w:rsidRPr="00E67D12">
        <w:rPr>
          <w:b/>
        </w:rPr>
        <w:t>:</w:t>
      </w:r>
      <w:r>
        <w:t xml:space="preserve"> </w:t>
      </w:r>
      <w:r w:rsidRPr="00596542">
        <w:rPr>
          <w:b/>
          <w:lang w:val="en-US"/>
        </w:rPr>
        <w:t>– R² Score :</w:t>
      </w:r>
      <w:r>
        <w:rPr>
          <w:b/>
          <w:lang w:val="en-US"/>
        </w:rPr>
        <w:t xml:space="preserve"> </w:t>
      </w:r>
      <w:r w:rsidRPr="00450029">
        <w:rPr>
          <w:rFonts w:ascii="Calibri" w:eastAsia="Times New Roman" w:hAnsi="Calibri" w:cs="Calibri"/>
          <w:b/>
          <w:bCs/>
          <w:color w:val="000000"/>
          <w:lang w:eastAsia="en-IN"/>
        </w:rPr>
        <w:t>0.849833</w:t>
      </w:r>
    </w:p>
    <w:sectPr w:rsidR="0045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66D"/>
    <w:rsid w:val="00162CB4"/>
    <w:rsid w:val="00166B9C"/>
    <w:rsid w:val="0020466D"/>
    <w:rsid w:val="00450029"/>
    <w:rsid w:val="00B5706A"/>
    <w:rsid w:val="00E6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3D28C-C044-4B74-9AB0-C0DEA99A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2026-07-08T07:28:00Z</dcterms:created>
  <dcterms:modified xsi:type="dcterms:W3CDTF">2026-07-08T07:28:00Z</dcterms:modified>
</cp:coreProperties>
</file>