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171A4" w14:textId="77777777" w:rsidR="005B5FDB" w:rsidRPr="00FB7309" w:rsidRDefault="00000000" w:rsidP="00FB7309">
      <w:pPr>
        <w:spacing w:after="120"/>
        <w:jc w:val="center"/>
        <w:rPr>
          <w:rFonts w:ascii="Times New Roman" w:hAnsi="Times New Roman" w:cs="Times New Roman"/>
          <w:sz w:val="32"/>
          <w:szCs w:val="32"/>
          <w:u w:val="single"/>
        </w:rPr>
      </w:pPr>
      <w:r w:rsidRPr="00FB7309">
        <w:rPr>
          <w:rFonts w:ascii="Times New Roman" w:hAnsi="Times New Roman" w:cs="Times New Roman"/>
          <w:b/>
          <w:bCs/>
          <w:sz w:val="32"/>
          <w:szCs w:val="32"/>
          <w:u w:val="single"/>
        </w:rPr>
        <w:t>Feasibility Report</w:t>
      </w:r>
    </w:p>
    <w:p w14:paraId="358167E9" w14:textId="77777777" w:rsidR="005B5FDB" w:rsidRPr="00FB7309" w:rsidRDefault="00000000" w:rsidP="00FB7309">
      <w:pPr>
        <w:spacing w:after="360"/>
        <w:jc w:val="center"/>
        <w:rPr>
          <w:rFonts w:ascii="Times New Roman" w:hAnsi="Times New Roman" w:cs="Times New Roman"/>
          <w:b/>
          <w:bCs/>
          <w:sz w:val="28"/>
          <w:szCs w:val="28"/>
          <w:u w:val="single"/>
        </w:rPr>
      </w:pPr>
      <w:r w:rsidRPr="00FB7309">
        <w:rPr>
          <w:rFonts w:ascii="Times New Roman" w:hAnsi="Times New Roman" w:cs="Times New Roman"/>
          <w:b/>
          <w:bCs/>
          <w:sz w:val="28"/>
          <w:szCs w:val="28"/>
          <w:u w:val="single"/>
        </w:rPr>
        <w:t>ChunkWise: Content-Aware Storage Deduplication Engine</w:t>
      </w:r>
    </w:p>
    <w:p w14:paraId="407C2C7D" w14:textId="3AEDCAC5" w:rsidR="005B5FDB" w:rsidRPr="00FB7309" w:rsidRDefault="00000000">
      <w:pPr>
        <w:spacing w:after="60"/>
        <w:rPr>
          <w:rFonts w:ascii="Times New Roman" w:hAnsi="Times New Roman" w:cs="Times New Roman"/>
          <w:sz w:val="20"/>
          <w:szCs w:val="20"/>
        </w:rPr>
      </w:pPr>
      <w:r w:rsidRPr="00FB7309">
        <w:rPr>
          <w:rFonts w:ascii="Times New Roman" w:hAnsi="Times New Roman" w:cs="Times New Roman"/>
          <w:b/>
          <w:bCs/>
          <w:sz w:val="20"/>
          <w:szCs w:val="20"/>
        </w:rPr>
        <w:t>Course</w:t>
      </w:r>
      <w:r w:rsidR="00FB7309" w:rsidRPr="00FB7309">
        <w:rPr>
          <w:rFonts w:ascii="Times New Roman" w:hAnsi="Times New Roman" w:cs="Times New Roman"/>
          <w:b/>
          <w:bCs/>
          <w:sz w:val="20"/>
          <w:szCs w:val="20"/>
        </w:rPr>
        <w:t>: System Design</w:t>
      </w:r>
    </w:p>
    <w:p w14:paraId="76C37EE4" w14:textId="77777777" w:rsidR="005B5FDB" w:rsidRPr="00FB7309" w:rsidRDefault="00000000">
      <w:pPr>
        <w:spacing w:after="60"/>
        <w:rPr>
          <w:rFonts w:ascii="Times New Roman" w:hAnsi="Times New Roman" w:cs="Times New Roman"/>
          <w:sz w:val="20"/>
          <w:szCs w:val="20"/>
        </w:rPr>
      </w:pPr>
      <w:r w:rsidRPr="00FB7309">
        <w:rPr>
          <w:rFonts w:ascii="Times New Roman" w:hAnsi="Times New Roman" w:cs="Times New Roman"/>
          <w:b/>
          <w:bCs/>
          <w:sz w:val="20"/>
          <w:szCs w:val="20"/>
        </w:rPr>
        <w:t xml:space="preserve">Team members: </w:t>
      </w:r>
      <w:r w:rsidRPr="00FB7309">
        <w:rPr>
          <w:rFonts w:ascii="Times New Roman" w:hAnsi="Times New Roman" w:cs="Times New Roman"/>
          <w:sz w:val="20"/>
          <w:szCs w:val="20"/>
        </w:rPr>
        <w:t>[Name (ID)], [Name (ID)]</w:t>
      </w:r>
    </w:p>
    <w:p w14:paraId="44E7D59B" w14:textId="77777777" w:rsidR="005B5FDB" w:rsidRPr="00FB7309" w:rsidRDefault="00000000">
      <w:pPr>
        <w:spacing w:after="360"/>
        <w:rPr>
          <w:rFonts w:ascii="Times New Roman" w:hAnsi="Times New Roman" w:cs="Times New Roman"/>
          <w:sz w:val="20"/>
          <w:szCs w:val="20"/>
        </w:rPr>
      </w:pPr>
      <w:r w:rsidRPr="00FB7309">
        <w:rPr>
          <w:rFonts w:ascii="Times New Roman" w:hAnsi="Times New Roman" w:cs="Times New Roman"/>
          <w:b/>
          <w:bCs/>
          <w:sz w:val="20"/>
          <w:szCs w:val="20"/>
        </w:rPr>
        <w:t xml:space="preserve">Submission date: </w:t>
      </w:r>
      <w:r w:rsidRPr="00FB7309">
        <w:rPr>
          <w:rFonts w:ascii="Times New Roman" w:hAnsi="Times New Roman" w:cs="Times New Roman"/>
          <w:sz w:val="20"/>
          <w:szCs w:val="20"/>
        </w:rPr>
        <w:t>[DD Month YYYY]</w:t>
      </w:r>
    </w:p>
    <w:p w14:paraId="0CFA80FD" w14:textId="77777777" w:rsidR="005B5FDB" w:rsidRPr="00FB7309" w:rsidRDefault="00000000">
      <w:pPr>
        <w:pStyle w:val="Heading1"/>
        <w:rPr>
          <w:rFonts w:ascii="Times New Roman" w:hAnsi="Times New Roman" w:cs="Times New Roman"/>
          <w:color w:val="auto"/>
          <w:sz w:val="24"/>
          <w:szCs w:val="24"/>
        </w:rPr>
      </w:pPr>
      <w:r w:rsidRPr="00FB7309">
        <w:rPr>
          <w:rFonts w:ascii="Times New Roman" w:hAnsi="Times New Roman" w:cs="Times New Roman"/>
          <w:color w:val="auto"/>
          <w:sz w:val="24"/>
          <w:szCs w:val="24"/>
        </w:rPr>
        <w:t>1. Executive Summary</w:t>
      </w:r>
    </w:p>
    <w:p w14:paraId="0133300C" w14:textId="77777777" w:rsidR="005B5FDB" w:rsidRPr="00FB7309" w:rsidRDefault="00000000">
      <w:pPr>
        <w:spacing w:after="140" w:line="300" w:lineRule="auto"/>
        <w:rPr>
          <w:rFonts w:ascii="Times New Roman" w:hAnsi="Times New Roman" w:cs="Times New Roman"/>
          <w:sz w:val="24"/>
          <w:szCs w:val="24"/>
        </w:rPr>
      </w:pPr>
      <w:r w:rsidRPr="00FB7309">
        <w:rPr>
          <w:rFonts w:ascii="Times New Roman" w:hAnsi="Times New Roman" w:cs="Times New Roman"/>
          <w:sz w:val="24"/>
          <w:szCs w:val="24"/>
        </w:rPr>
        <w:t>ChunkWise is feasible as a course prototype and not yet as a production service. It can be built from well-understood primitives: content-defined chunking (CDC), SHA-256 content identifiers, an index, immutable chunk storage, per-file manifests, and reference counting with garbage collection. Its main benefit is reduced stored bytes for repeated or near-duplicate data. Its main costs are hashing and indexing CPU, metadata growth, restore-time indirection, and security risk if deduplication crosses tenant boundaries.</w:t>
      </w:r>
    </w:p>
    <w:p w14:paraId="23C6F070" w14:textId="77777777" w:rsidR="005B5FDB" w:rsidRPr="00FB7309" w:rsidRDefault="00000000">
      <w:pPr>
        <w:spacing w:after="140" w:line="300" w:lineRule="auto"/>
        <w:rPr>
          <w:rFonts w:ascii="Times New Roman" w:hAnsi="Times New Roman" w:cs="Times New Roman"/>
          <w:sz w:val="24"/>
          <w:szCs w:val="24"/>
        </w:rPr>
      </w:pPr>
      <w:r w:rsidRPr="00FB7309">
        <w:rPr>
          <w:rFonts w:ascii="Times New Roman" w:hAnsi="Times New Roman" w:cs="Times New Roman"/>
          <w:sz w:val="24"/>
          <w:szCs w:val="24"/>
        </w:rPr>
        <w:t>We recommend proceeding with the educational prototype and the planned experiments. Results should be reported as measured values on a disclosed dataset, not as a general claim about storage savings.</w:t>
      </w:r>
    </w:p>
    <w:p w14:paraId="2202B562" w14:textId="77777777" w:rsidR="005B5FDB" w:rsidRPr="00FB7309" w:rsidRDefault="00000000">
      <w:pPr>
        <w:pStyle w:val="Heading1"/>
        <w:rPr>
          <w:rFonts w:ascii="Times New Roman" w:hAnsi="Times New Roman" w:cs="Times New Roman"/>
          <w:color w:val="auto"/>
          <w:sz w:val="24"/>
          <w:szCs w:val="24"/>
        </w:rPr>
      </w:pPr>
      <w:r w:rsidRPr="00FB7309">
        <w:rPr>
          <w:rFonts w:ascii="Times New Roman" w:hAnsi="Times New Roman" w:cs="Times New Roman"/>
          <w:color w:val="auto"/>
          <w:sz w:val="24"/>
          <w:szCs w:val="24"/>
        </w:rPr>
        <w:t>2. Introduction and Problem Statement</w:t>
      </w:r>
    </w:p>
    <w:p w14:paraId="5CF53486" w14:textId="77777777" w:rsidR="005B5FDB" w:rsidRPr="00FB7309" w:rsidRDefault="00000000">
      <w:pPr>
        <w:spacing w:after="140" w:line="300" w:lineRule="auto"/>
        <w:rPr>
          <w:rFonts w:ascii="Times New Roman" w:hAnsi="Times New Roman" w:cs="Times New Roman"/>
          <w:sz w:val="24"/>
          <w:szCs w:val="24"/>
        </w:rPr>
      </w:pPr>
      <w:r w:rsidRPr="00FB7309">
        <w:rPr>
          <w:rFonts w:ascii="Times New Roman" w:hAnsi="Times New Roman" w:cs="Times New Roman"/>
          <w:sz w:val="24"/>
          <w:szCs w:val="24"/>
        </w:rPr>
        <w:t>File-level deduplication stores a file once only when two files are byte-identical. Real data is often near-identical instead: a backup differs from the previous one by a few changed blocks, a VM image differs by a few modified sectors, and a log file differs by appended lines. File-level deduplication stores every version in full in these cases.</w:t>
      </w:r>
    </w:p>
    <w:p w14:paraId="45ECD88D" w14:textId="77777777" w:rsidR="005B5FDB" w:rsidRPr="00FB7309" w:rsidRDefault="00000000">
      <w:pPr>
        <w:spacing w:after="140" w:line="300" w:lineRule="auto"/>
        <w:rPr>
          <w:rFonts w:ascii="Times New Roman" w:hAnsi="Times New Roman" w:cs="Times New Roman"/>
          <w:sz w:val="24"/>
          <w:szCs w:val="24"/>
        </w:rPr>
      </w:pPr>
      <w:r w:rsidRPr="00FB7309">
        <w:rPr>
          <w:rFonts w:ascii="Times New Roman" w:hAnsi="Times New Roman" w:cs="Times New Roman"/>
          <w:sz w:val="24"/>
          <w:szCs w:val="24"/>
        </w:rPr>
        <w:t>Chunk-level deduplication splits each file into pieces, identifies each piece by its hash, and stores each unique piece once. Fixed-size chunking is fragile, because a single inserted byte shifts every later boundary and changes every later chunk hash. Content-defined chunking avoids this by placing boundaries according to a rolling hash over a small local window, so boundaries re-synchronize after an edit.</w:t>
      </w:r>
    </w:p>
    <w:p w14:paraId="2A3C6F8B" w14:textId="77777777" w:rsidR="005B5FDB" w:rsidRPr="00FB7309" w:rsidRDefault="00000000">
      <w:pPr>
        <w:spacing w:after="140" w:line="300" w:lineRule="auto"/>
        <w:rPr>
          <w:rFonts w:ascii="Times New Roman" w:hAnsi="Times New Roman" w:cs="Times New Roman"/>
          <w:sz w:val="24"/>
          <w:szCs w:val="24"/>
        </w:rPr>
      </w:pPr>
      <w:r w:rsidRPr="00FB7309">
        <w:rPr>
          <w:rFonts w:ascii="Times New Roman" w:hAnsi="Times New Roman" w:cs="Times New Roman"/>
          <w:sz w:val="24"/>
          <w:szCs w:val="24"/>
        </w:rPr>
        <w:t>This report asks whether ChunkWise can be built within the course timeframe, whether its operational and economic costs are justified, and what the prototype can credibly demonstrate.</w:t>
      </w:r>
    </w:p>
    <w:p w14:paraId="6B8FE48F" w14:textId="77777777" w:rsidR="005B5FDB" w:rsidRPr="00FB7309" w:rsidRDefault="00000000">
      <w:pPr>
        <w:pStyle w:val="Heading1"/>
        <w:rPr>
          <w:rFonts w:ascii="Times New Roman" w:hAnsi="Times New Roman" w:cs="Times New Roman"/>
          <w:color w:val="auto"/>
          <w:sz w:val="24"/>
          <w:szCs w:val="24"/>
        </w:rPr>
      </w:pPr>
      <w:r w:rsidRPr="00FB7309">
        <w:rPr>
          <w:rFonts w:ascii="Times New Roman" w:hAnsi="Times New Roman" w:cs="Times New Roman"/>
          <w:color w:val="auto"/>
          <w:sz w:val="24"/>
          <w:szCs w:val="24"/>
        </w:rPr>
        <w:t>3. Project Objectives</w:t>
      </w:r>
    </w:p>
    <w:p w14:paraId="0A404394" w14:textId="77777777" w:rsidR="005B5FDB" w:rsidRPr="00FB7309" w:rsidRDefault="00000000">
      <w:pPr>
        <w:pStyle w:val="ListParagraph"/>
        <w:numPr>
          <w:ilvl w:val="0"/>
          <w:numId w:val="2"/>
        </w:numPr>
        <w:spacing w:after="80"/>
        <w:rPr>
          <w:rFonts w:ascii="Times New Roman" w:hAnsi="Times New Roman" w:cs="Times New Roman"/>
          <w:sz w:val="24"/>
          <w:szCs w:val="24"/>
        </w:rPr>
      </w:pPr>
      <w:r w:rsidRPr="00FB7309">
        <w:rPr>
          <w:rFonts w:ascii="Times New Roman" w:hAnsi="Times New Roman" w:cs="Times New Roman"/>
          <w:sz w:val="24"/>
          <w:szCs w:val="24"/>
        </w:rPr>
        <w:t>Implement a content-defined chunker based on a Rabin rolling-window fingerprint.</w:t>
      </w:r>
    </w:p>
    <w:p w14:paraId="5E6D4188" w14:textId="77777777" w:rsidR="005B5FDB" w:rsidRPr="00FB7309" w:rsidRDefault="00000000">
      <w:pPr>
        <w:pStyle w:val="ListParagraph"/>
        <w:numPr>
          <w:ilvl w:val="0"/>
          <w:numId w:val="2"/>
        </w:numPr>
        <w:spacing w:after="80"/>
        <w:rPr>
          <w:rFonts w:ascii="Times New Roman" w:hAnsi="Times New Roman" w:cs="Times New Roman"/>
          <w:sz w:val="24"/>
          <w:szCs w:val="24"/>
        </w:rPr>
      </w:pPr>
      <w:r w:rsidRPr="00FB7309">
        <w:rPr>
          <w:rFonts w:ascii="Times New Roman" w:hAnsi="Times New Roman" w:cs="Times New Roman"/>
          <w:sz w:val="24"/>
          <w:szCs w:val="24"/>
        </w:rPr>
        <w:t>Identify chunks by SHA-256 and store each unique chunk once.</w:t>
      </w:r>
    </w:p>
    <w:p w14:paraId="2077E429" w14:textId="77777777" w:rsidR="005B5FDB" w:rsidRPr="00FB7309" w:rsidRDefault="00000000">
      <w:pPr>
        <w:pStyle w:val="ListParagraph"/>
        <w:numPr>
          <w:ilvl w:val="0"/>
          <w:numId w:val="2"/>
        </w:numPr>
        <w:spacing w:after="80"/>
        <w:rPr>
          <w:rFonts w:ascii="Times New Roman" w:hAnsi="Times New Roman" w:cs="Times New Roman"/>
          <w:sz w:val="24"/>
          <w:szCs w:val="24"/>
        </w:rPr>
      </w:pPr>
      <w:r w:rsidRPr="00FB7309">
        <w:rPr>
          <w:rFonts w:ascii="Times New Roman" w:hAnsi="Times New Roman" w:cs="Times New Roman"/>
          <w:sz w:val="24"/>
          <w:szCs w:val="24"/>
        </w:rPr>
        <w:t>Write ordered manifests so that files can be reconstructed exactly.</w:t>
      </w:r>
    </w:p>
    <w:p w14:paraId="3278C5FF" w14:textId="77777777" w:rsidR="005B5FDB" w:rsidRPr="00FB7309" w:rsidRDefault="00000000">
      <w:pPr>
        <w:pStyle w:val="ListParagraph"/>
        <w:numPr>
          <w:ilvl w:val="0"/>
          <w:numId w:val="2"/>
        </w:numPr>
        <w:spacing w:after="80"/>
        <w:rPr>
          <w:rFonts w:ascii="Times New Roman" w:hAnsi="Times New Roman" w:cs="Times New Roman"/>
          <w:sz w:val="24"/>
          <w:szCs w:val="24"/>
        </w:rPr>
      </w:pPr>
      <w:r w:rsidRPr="00FB7309">
        <w:rPr>
          <w:rFonts w:ascii="Times New Roman" w:hAnsi="Times New Roman" w:cs="Times New Roman"/>
          <w:sz w:val="24"/>
          <w:szCs w:val="24"/>
        </w:rPr>
        <w:lastRenderedPageBreak/>
        <w:t>Maintain per-chunk reference counts.</w:t>
      </w:r>
    </w:p>
    <w:p w14:paraId="5E509DF4" w14:textId="77777777" w:rsidR="005B5FDB" w:rsidRPr="00FB7309" w:rsidRDefault="00000000">
      <w:pPr>
        <w:pStyle w:val="ListParagraph"/>
        <w:numPr>
          <w:ilvl w:val="0"/>
          <w:numId w:val="2"/>
        </w:numPr>
        <w:spacing w:after="80"/>
        <w:rPr>
          <w:rFonts w:ascii="Times New Roman" w:hAnsi="Times New Roman" w:cs="Times New Roman"/>
          <w:sz w:val="24"/>
          <w:szCs w:val="24"/>
        </w:rPr>
      </w:pPr>
      <w:r w:rsidRPr="00FB7309">
        <w:rPr>
          <w:rFonts w:ascii="Times New Roman" w:hAnsi="Times New Roman" w:cs="Times New Roman"/>
          <w:sz w:val="24"/>
          <w:szCs w:val="24"/>
        </w:rPr>
        <w:t>Verify chunk and file integrity during restore.</w:t>
      </w:r>
    </w:p>
    <w:p w14:paraId="55C87D12" w14:textId="77777777" w:rsidR="005B5FDB" w:rsidRPr="00FB7309" w:rsidRDefault="00000000">
      <w:pPr>
        <w:pStyle w:val="ListParagraph"/>
        <w:numPr>
          <w:ilvl w:val="0"/>
          <w:numId w:val="2"/>
        </w:numPr>
        <w:spacing w:after="80"/>
        <w:rPr>
          <w:rFonts w:ascii="Times New Roman" w:hAnsi="Times New Roman" w:cs="Times New Roman"/>
          <w:sz w:val="24"/>
          <w:szCs w:val="24"/>
        </w:rPr>
      </w:pPr>
      <w:r w:rsidRPr="00FB7309">
        <w:rPr>
          <w:rFonts w:ascii="Times New Roman" w:hAnsi="Times New Roman" w:cs="Times New Roman"/>
          <w:sz w:val="24"/>
          <w:szCs w:val="24"/>
        </w:rPr>
        <w:t>Measure storage savings and compare content-defined chunking with fixed-size chunking on controlled datasets.</w:t>
      </w:r>
    </w:p>
    <w:p w14:paraId="0772F6CE" w14:textId="77777777" w:rsidR="005B5FDB" w:rsidRPr="00FB7309" w:rsidRDefault="00000000">
      <w:pPr>
        <w:pStyle w:val="Heading1"/>
        <w:rPr>
          <w:rFonts w:ascii="Times New Roman" w:hAnsi="Times New Roman" w:cs="Times New Roman"/>
          <w:color w:val="auto"/>
          <w:sz w:val="24"/>
          <w:szCs w:val="24"/>
        </w:rPr>
      </w:pPr>
      <w:r w:rsidRPr="00FB7309">
        <w:rPr>
          <w:rFonts w:ascii="Times New Roman" w:hAnsi="Times New Roman" w:cs="Times New Roman"/>
          <w:color w:val="auto"/>
          <w:sz w:val="24"/>
          <w:szCs w:val="24"/>
        </w:rPr>
        <w:t>4. Scope</w:t>
      </w:r>
    </w:p>
    <w:p w14:paraId="6072F974" w14:textId="77777777" w:rsidR="005B5FDB" w:rsidRPr="00FB7309" w:rsidRDefault="00000000">
      <w:pPr>
        <w:pStyle w:val="Heading2"/>
        <w:rPr>
          <w:rFonts w:ascii="Times New Roman" w:hAnsi="Times New Roman" w:cs="Times New Roman"/>
          <w:color w:val="auto"/>
        </w:rPr>
      </w:pPr>
      <w:r w:rsidRPr="00FB7309">
        <w:rPr>
          <w:rFonts w:ascii="Times New Roman" w:hAnsi="Times New Roman" w:cs="Times New Roman"/>
          <w:color w:val="auto"/>
        </w:rPr>
        <w:t>4.1 In Scope</w:t>
      </w:r>
    </w:p>
    <w:p w14:paraId="35D8AEF5" w14:textId="77777777" w:rsidR="005B5FDB" w:rsidRPr="00FB7309" w:rsidRDefault="00000000">
      <w:pPr>
        <w:spacing w:after="140" w:line="300" w:lineRule="auto"/>
        <w:rPr>
          <w:rFonts w:ascii="Times New Roman" w:hAnsi="Times New Roman" w:cs="Times New Roman"/>
          <w:sz w:val="24"/>
          <w:szCs w:val="24"/>
        </w:rPr>
      </w:pPr>
      <w:r w:rsidRPr="00FB7309">
        <w:rPr>
          <w:rFonts w:ascii="Times New Roman" w:hAnsi="Times New Roman" w:cs="Times New Roman"/>
          <w:sz w:val="24"/>
          <w:szCs w:val="24"/>
        </w:rPr>
        <w:t>The local prototype includes a Rabin rolling-window CDC chunker, SHA-256 chunk identifiers, deduplication-aware writes, ordered manifests, per-chunk reference counts, verified reconstruction, and size accounting.</w:t>
      </w:r>
    </w:p>
    <w:p w14:paraId="54BCC259" w14:textId="77777777" w:rsidR="005B5FDB" w:rsidRPr="00FB7309" w:rsidRDefault="00000000">
      <w:pPr>
        <w:pStyle w:val="Heading2"/>
        <w:rPr>
          <w:rFonts w:ascii="Times New Roman" w:hAnsi="Times New Roman" w:cs="Times New Roman"/>
          <w:color w:val="auto"/>
        </w:rPr>
      </w:pPr>
      <w:r w:rsidRPr="00FB7309">
        <w:rPr>
          <w:rFonts w:ascii="Times New Roman" w:hAnsi="Times New Roman" w:cs="Times New Roman"/>
          <w:color w:val="auto"/>
        </w:rPr>
        <w:t>4.2 Out of Scope</w:t>
      </w:r>
    </w:p>
    <w:p w14:paraId="6878A5E6" w14:textId="77777777" w:rsidR="005B5FDB" w:rsidRPr="00FB7309" w:rsidRDefault="00000000">
      <w:pPr>
        <w:spacing w:after="140" w:line="300" w:lineRule="auto"/>
        <w:rPr>
          <w:rFonts w:ascii="Times New Roman" w:hAnsi="Times New Roman" w:cs="Times New Roman"/>
          <w:sz w:val="24"/>
          <w:szCs w:val="24"/>
        </w:rPr>
      </w:pPr>
      <w:r w:rsidRPr="00FB7309">
        <w:rPr>
          <w:rFonts w:ascii="Times New Roman" w:hAnsi="Times New Roman" w:cs="Times New Roman"/>
          <w:sz w:val="24"/>
          <w:szCs w:val="24"/>
        </w:rPr>
        <w:t>The prototype does not include distributed conditional writes, coordination between concurrent writers, resumable upload sessions, cloud storage, authentication, delete and garbage collection, or recovery workers. These are described in the production design and are listed as future work in Section 12.</w:t>
      </w:r>
    </w:p>
    <w:p w14:paraId="77815306" w14:textId="77777777" w:rsidR="005B5FDB" w:rsidRPr="00FB7309" w:rsidRDefault="00000000">
      <w:pPr>
        <w:pStyle w:val="Heading2"/>
        <w:rPr>
          <w:rFonts w:ascii="Times New Roman" w:hAnsi="Times New Roman" w:cs="Times New Roman"/>
          <w:color w:val="auto"/>
        </w:rPr>
      </w:pPr>
      <w:r w:rsidRPr="00FB7309">
        <w:rPr>
          <w:rFonts w:ascii="Times New Roman" w:hAnsi="Times New Roman" w:cs="Times New Roman"/>
          <w:color w:val="auto"/>
        </w:rPr>
        <w:t>4.3 Assumptions</w:t>
      </w:r>
    </w:p>
    <w:p w14:paraId="375B11A7" w14:textId="77777777" w:rsidR="005B5FDB" w:rsidRPr="00FB7309" w:rsidRDefault="00000000">
      <w:pPr>
        <w:pStyle w:val="ListParagraph"/>
        <w:numPr>
          <w:ilvl w:val="0"/>
          <w:numId w:val="3"/>
        </w:numPr>
        <w:spacing w:after="80"/>
        <w:rPr>
          <w:rFonts w:ascii="Times New Roman" w:hAnsi="Times New Roman" w:cs="Times New Roman"/>
          <w:sz w:val="24"/>
          <w:szCs w:val="24"/>
        </w:rPr>
      </w:pPr>
      <w:r w:rsidRPr="00FB7309">
        <w:rPr>
          <w:rFonts w:ascii="Times New Roman" w:hAnsi="Times New Roman" w:cs="Times New Roman"/>
          <w:sz w:val="24"/>
          <w:szCs w:val="24"/>
        </w:rPr>
        <w:t>Input files are available as complete byte streams.</w:t>
      </w:r>
    </w:p>
    <w:p w14:paraId="3BC112E7" w14:textId="77777777" w:rsidR="005B5FDB" w:rsidRPr="00FB7309" w:rsidRDefault="00000000">
      <w:pPr>
        <w:pStyle w:val="ListParagraph"/>
        <w:numPr>
          <w:ilvl w:val="0"/>
          <w:numId w:val="3"/>
        </w:numPr>
        <w:spacing w:after="80"/>
        <w:rPr>
          <w:rFonts w:ascii="Times New Roman" w:hAnsi="Times New Roman" w:cs="Times New Roman"/>
          <w:sz w:val="24"/>
          <w:szCs w:val="24"/>
        </w:rPr>
      </w:pPr>
      <w:r w:rsidRPr="00FB7309">
        <w:rPr>
          <w:rFonts w:ascii="Times New Roman" w:hAnsi="Times New Roman" w:cs="Times New Roman"/>
          <w:sz w:val="24"/>
          <w:szCs w:val="24"/>
        </w:rPr>
        <w:t>The chunk store and index run on a single machine for the prototype.</w:t>
      </w:r>
    </w:p>
    <w:p w14:paraId="78FEFC95" w14:textId="77777777" w:rsidR="005B5FDB" w:rsidRPr="00FB7309" w:rsidRDefault="00000000">
      <w:pPr>
        <w:pStyle w:val="ListParagraph"/>
        <w:numPr>
          <w:ilvl w:val="0"/>
          <w:numId w:val="3"/>
        </w:numPr>
        <w:spacing w:after="80"/>
        <w:rPr>
          <w:rFonts w:ascii="Times New Roman" w:hAnsi="Times New Roman" w:cs="Times New Roman"/>
          <w:sz w:val="24"/>
          <w:szCs w:val="24"/>
        </w:rPr>
      </w:pPr>
      <w:r w:rsidRPr="00FB7309">
        <w:rPr>
          <w:rFonts w:ascii="Times New Roman" w:hAnsi="Times New Roman" w:cs="Times New Roman"/>
          <w:sz w:val="24"/>
          <w:szCs w:val="24"/>
        </w:rPr>
        <w:t>Chunk parameters are fixed per run: minimum 2 KB, average 8 KB, maximum 64 KB, rolling window 48 bytes. [Confirm against the final implementation.]</w:t>
      </w:r>
    </w:p>
    <w:p w14:paraId="692CEA12" w14:textId="77777777" w:rsidR="005B5FDB" w:rsidRPr="00FB7309" w:rsidRDefault="00000000">
      <w:pPr>
        <w:pStyle w:val="ListParagraph"/>
        <w:numPr>
          <w:ilvl w:val="0"/>
          <w:numId w:val="3"/>
        </w:numPr>
        <w:spacing w:after="80"/>
        <w:rPr>
          <w:rFonts w:ascii="Times New Roman" w:hAnsi="Times New Roman" w:cs="Times New Roman"/>
          <w:sz w:val="24"/>
          <w:szCs w:val="24"/>
        </w:rPr>
      </w:pPr>
      <w:r w:rsidRPr="00FB7309">
        <w:rPr>
          <w:rFonts w:ascii="Times New Roman" w:hAnsi="Times New Roman" w:cs="Times New Roman"/>
          <w:sz w:val="24"/>
          <w:szCs w:val="24"/>
        </w:rPr>
        <w:t>SHA-256 collisions are treated as negligible, consistent with common practice in content-addressed systems.</w:t>
      </w:r>
    </w:p>
    <w:p w14:paraId="7B1C9DCF" w14:textId="77777777" w:rsidR="005B5FDB" w:rsidRPr="00FB7309" w:rsidRDefault="00000000">
      <w:pPr>
        <w:pStyle w:val="Heading1"/>
        <w:rPr>
          <w:rFonts w:ascii="Times New Roman" w:hAnsi="Times New Roman" w:cs="Times New Roman"/>
          <w:color w:val="auto"/>
          <w:sz w:val="24"/>
          <w:szCs w:val="24"/>
        </w:rPr>
      </w:pPr>
      <w:r w:rsidRPr="00FB7309">
        <w:rPr>
          <w:rFonts w:ascii="Times New Roman" w:hAnsi="Times New Roman" w:cs="Times New Roman"/>
          <w:color w:val="auto"/>
          <w:sz w:val="24"/>
          <w:szCs w:val="24"/>
        </w:rPr>
        <w:t>5. System Overview</w:t>
      </w:r>
    </w:p>
    <w:p w14:paraId="13DF1646" w14:textId="77777777" w:rsidR="005B5FDB" w:rsidRPr="00FB7309" w:rsidRDefault="00000000">
      <w:pPr>
        <w:spacing w:after="140" w:line="300" w:lineRule="auto"/>
        <w:rPr>
          <w:rFonts w:ascii="Times New Roman" w:hAnsi="Times New Roman" w:cs="Times New Roman"/>
          <w:sz w:val="24"/>
          <w:szCs w:val="24"/>
        </w:rPr>
      </w:pPr>
      <w:r w:rsidRPr="00FB7309">
        <w:rPr>
          <w:rFonts w:ascii="Times New Roman" w:hAnsi="Times New Roman" w:cs="Times New Roman"/>
          <w:sz w:val="24"/>
          <w:szCs w:val="24"/>
        </w:rPr>
        <w:t>The write path reads a file, emits content-defined chunk boundaries, hashes each chunk, checks the index, writes only new chunks to the chunk store, and records an ordered manifest. The read path loads the manifest, fetches each chunk, verifies its hash, reassembles the file in sequence order, and verifies the whole-file checksum.</w:t>
      </w:r>
    </w:p>
    <w:p w14:paraId="70662982" w14:textId="77777777" w:rsidR="005B5FDB" w:rsidRPr="00FB7309" w:rsidRDefault="00000000">
      <w:pPr>
        <w:keepNext/>
        <w:spacing w:before="200" w:after="100"/>
        <w:rPr>
          <w:rFonts w:ascii="Times New Roman" w:hAnsi="Times New Roman" w:cs="Times New Roman"/>
          <w:sz w:val="24"/>
          <w:szCs w:val="24"/>
        </w:rPr>
      </w:pPr>
      <w:r w:rsidRPr="00FB7309">
        <w:rPr>
          <w:rFonts w:ascii="Times New Roman" w:hAnsi="Times New Roman" w:cs="Times New Roman"/>
          <w:b/>
          <w:bCs/>
          <w:sz w:val="24"/>
          <w:szCs w:val="24"/>
        </w:rPr>
        <w:t>Table 1. Component responsibilities</w:t>
      </w:r>
    </w:p>
    <w:tbl>
      <w:tblPr>
        <w:tblStyle w:val="TableGrid"/>
        <w:tblW w:w="9360" w:type="dxa"/>
        <w:tblLook w:val="0000" w:firstRow="0" w:lastRow="0" w:firstColumn="0" w:lastColumn="0" w:noHBand="0" w:noVBand="0"/>
      </w:tblPr>
      <w:tblGrid>
        <w:gridCol w:w="2400"/>
        <w:gridCol w:w="3960"/>
        <w:gridCol w:w="3000"/>
      </w:tblGrid>
      <w:tr w:rsidR="005B5FDB" w:rsidRPr="00FB7309" w14:paraId="10F03352" w14:textId="77777777" w:rsidTr="001565A3">
        <w:tc>
          <w:tcPr>
            <w:tcW w:w="2400" w:type="dxa"/>
          </w:tcPr>
          <w:p w14:paraId="1A535544"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b/>
                <w:bCs/>
                <w:sz w:val="24"/>
                <w:szCs w:val="24"/>
              </w:rPr>
              <w:t>Component</w:t>
            </w:r>
          </w:p>
        </w:tc>
        <w:tc>
          <w:tcPr>
            <w:tcW w:w="3960" w:type="dxa"/>
          </w:tcPr>
          <w:p w14:paraId="09FAE10E"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b/>
                <w:bCs/>
                <w:sz w:val="24"/>
                <w:szCs w:val="24"/>
              </w:rPr>
              <w:t>Responsibility</w:t>
            </w:r>
          </w:p>
        </w:tc>
        <w:tc>
          <w:tcPr>
            <w:tcW w:w="3000" w:type="dxa"/>
          </w:tcPr>
          <w:p w14:paraId="78989745"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b/>
                <w:bCs/>
                <w:sz w:val="24"/>
                <w:szCs w:val="24"/>
              </w:rPr>
              <w:t>Prototype implementation</w:t>
            </w:r>
          </w:p>
        </w:tc>
      </w:tr>
      <w:tr w:rsidR="005B5FDB" w:rsidRPr="00FB7309" w14:paraId="5BDF3366" w14:textId="77777777" w:rsidTr="001565A3">
        <w:tc>
          <w:tcPr>
            <w:tcW w:w="2400" w:type="dxa"/>
          </w:tcPr>
          <w:p w14:paraId="69ED9100"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Chunker</w:t>
            </w:r>
          </w:p>
        </w:tc>
        <w:tc>
          <w:tcPr>
            <w:tcW w:w="3960" w:type="dxa"/>
          </w:tcPr>
          <w:p w14:paraId="59E0A063"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Splits byte stream at content-defined boundaries</w:t>
            </w:r>
          </w:p>
        </w:tc>
        <w:tc>
          <w:tcPr>
            <w:tcW w:w="3000" w:type="dxa"/>
          </w:tcPr>
          <w:p w14:paraId="1975EBAE"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Rabin rolling-window fingerprint [Team to confirm]</w:t>
            </w:r>
          </w:p>
        </w:tc>
      </w:tr>
      <w:tr w:rsidR="005B5FDB" w:rsidRPr="00FB7309" w14:paraId="34A5D7EA" w14:textId="77777777" w:rsidTr="001565A3">
        <w:tc>
          <w:tcPr>
            <w:tcW w:w="2400" w:type="dxa"/>
          </w:tcPr>
          <w:p w14:paraId="1CC3AAF2"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Hasher</w:t>
            </w:r>
          </w:p>
        </w:tc>
        <w:tc>
          <w:tcPr>
            <w:tcW w:w="3960" w:type="dxa"/>
          </w:tcPr>
          <w:p w14:paraId="1981C60E"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Computes SHA-256 per chunk</w:t>
            </w:r>
          </w:p>
        </w:tc>
        <w:tc>
          <w:tcPr>
            <w:tcW w:w="3000" w:type="dxa"/>
          </w:tcPr>
          <w:p w14:paraId="2297CD25" w14:textId="77777777" w:rsidR="005B5FDB" w:rsidRPr="00FB7309" w:rsidRDefault="00000000">
            <w:pPr>
              <w:spacing w:line="260" w:lineRule="auto"/>
              <w:rPr>
                <w:rFonts w:ascii="Times New Roman" w:hAnsi="Times New Roman" w:cs="Times New Roman"/>
                <w:sz w:val="24"/>
                <w:szCs w:val="24"/>
              </w:rPr>
            </w:pPr>
            <w:proofErr w:type="gramStart"/>
            <w:r w:rsidRPr="00FB7309">
              <w:rPr>
                <w:rFonts w:ascii="Times New Roman" w:hAnsi="Times New Roman" w:cs="Times New Roman"/>
                <w:sz w:val="24"/>
                <w:szCs w:val="24"/>
              </w:rPr>
              <w:t>hashlib.sha</w:t>
            </w:r>
            <w:proofErr w:type="gramEnd"/>
            <w:r w:rsidRPr="00FB7309">
              <w:rPr>
                <w:rFonts w:ascii="Times New Roman" w:hAnsi="Times New Roman" w:cs="Times New Roman"/>
                <w:sz w:val="24"/>
                <w:szCs w:val="24"/>
              </w:rPr>
              <w:t>256</w:t>
            </w:r>
          </w:p>
        </w:tc>
      </w:tr>
      <w:tr w:rsidR="005B5FDB" w:rsidRPr="00FB7309" w14:paraId="51C63D1D" w14:textId="77777777" w:rsidTr="001565A3">
        <w:tc>
          <w:tcPr>
            <w:tcW w:w="2400" w:type="dxa"/>
          </w:tcPr>
          <w:p w14:paraId="5958ECD2"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lastRenderedPageBreak/>
              <w:t>Index</w:t>
            </w:r>
          </w:p>
        </w:tc>
        <w:tc>
          <w:tcPr>
            <w:tcW w:w="3960" w:type="dxa"/>
          </w:tcPr>
          <w:p w14:paraId="438212B3"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Maps chunk hash to status and reference count</w:t>
            </w:r>
          </w:p>
        </w:tc>
        <w:tc>
          <w:tcPr>
            <w:tcW w:w="3000" w:type="dxa"/>
          </w:tcPr>
          <w:p w14:paraId="701431C5"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[Local index, e.g. SQLite or JSON; confirm]</w:t>
            </w:r>
          </w:p>
        </w:tc>
      </w:tr>
      <w:tr w:rsidR="005B5FDB" w:rsidRPr="00FB7309" w14:paraId="6CB0A34B" w14:textId="77777777" w:rsidTr="001565A3">
        <w:tc>
          <w:tcPr>
            <w:tcW w:w="2400" w:type="dxa"/>
          </w:tcPr>
          <w:p w14:paraId="3D2366C4"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Chunk store</w:t>
            </w:r>
          </w:p>
        </w:tc>
        <w:tc>
          <w:tcPr>
            <w:tcW w:w="3960" w:type="dxa"/>
          </w:tcPr>
          <w:p w14:paraId="122A2FE4"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Stores unique chunk bytes keyed by hash</w:t>
            </w:r>
          </w:p>
        </w:tc>
        <w:tc>
          <w:tcPr>
            <w:tcW w:w="3000" w:type="dxa"/>
          </w:tcPr>
          <w:p w14:paraId="777C0AA0"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[Local directory; confirm]</w:t>
            </w:r>
          </w:p>
        </w:tc>
      </w:tr>
      <w:tr w:rsidR="005B5FDB" w:rsidRPr="00FB7309" w14:paraId="569E627B" w14:textId="77777777" w:rsidTr="001565A3">
        <w:tc>
          <w:tcPr>
            <w:tcW w:w="2400" w:type="dxa"/>
          </w:tcPr>
          <w:p w14:paraId="4F756829"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Manifest store</w:t>
            </w:r>
          </w:p>
        </w:tc>
        <w:tc>
          <w:tcPr>
            <w:tcW w:w="3960" w:type="dxa"/>
          </w:tcPr>
          <w:p w14:paraId="6629C6BB"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Stores ordered chunk list per file</w:t>
            </w:r>
          </w:p>
        </w:tc>
        <w:tc>
          <w:tcPr>
            <w:tcW w:w="3000" w:type="dxa"/>
          </w:tcPr>
          <w:p w14:paraId="6BB9EBF7"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[Local file; confirm]</w:t>
            </w:r>
          </w:p>
        </w:tc>
      </w:tr>
      <w:tr w:rsidR="005B5FDB" w:rsidRPr="00FB7309" w14:paraId="2A5880CF" w14:textId="77777777" w:rsidTr="001565A3">
        <w:tc>
          <w:tcPr>
            <w:tcW w:w="2400" w:type="dxa"/>
          </w:tcPr>
          <w:p w14:paraId="1534FD5A"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Restorer</w:t>
            </w:r>
          </w:p>
        </w:tc>
        <w:tc>
          <w:tcPr>
            <w:tcW w:w="3960" w:type="dxa"/>
          </w:tcPr>
          <w:p w14:paraId="2CE8120E"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Reassembles file and verifies integrity</w:t>
            </w:r>
          </w:p>
        </w:tc>
        <w:tc>
          <w:tcPr>
            <w:tcW w:w="3000" w:type="dxa"/>
          </w:tcPr>
          <w:p w14:paraId="5E096AF1"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Checks chunk hashes and whole-file checksum</w:t>
            </w:r>
          </w:p>
        </w:tc>
      </w:tr>
    </w:tbl>
    <w:p w14:paraId="20525633" w14:textId="77777777" w:rsidR="005B5FDB" w:rsidRPr="00FB7309" w:rsidRDefault="005B5FDB">
      <w:pPr>
        <w:spacing w:after="120"/>
        <w:rPr>
          <w:rFonts w:ascii="Times New Roman" w:hAnsi="Times New Roman" w:cs="Times New Roman"/>
          <w:sz w:val="24"/>
          <w:szCs w:val="24"/>
        </w:rPr>
      </w:pPr>
    </w:p>
    <w:p w14:paraId="11C1A391" w14:textId="77777777" w:rsidR="005B5FDB" w:rsidRPr="00FB7309" w:rsidRDefault="00000000">
      <w:pPr>
        <w:keepNext/>
        <w:spacing w:before="80" w:after="240"/>
        <w:jc w:val="center"/>
        <w:rPr>
          <w:rFonts w:ascii="Times New Roman" w:hAnsi="Times New Roman" w:cs="Times New Roman"/>
          <w:sz w:val="24"/>
          <w:szCs w:val="24"/>
        </w:rPr>
      </w:pPr>
      <w:r w:rsidRPr="00FB7309">
        <w:rPr>
          <w:rFonts w:ascii="Times New Roman" w:hAnsi="Times New Roman" w:cs="Times New Roman"/>
          <w:b/>
          <w:bCs/>
          <w:sz w:val="24"/>
          <w:szCs w:val="24"/>
        </w:rPr>
        <w:lastRenderedPageBreak/>
        <w:t>Figure 1. System architecture</w:t>
      </w:r>
    </w:p>
    <w:p w14:paraId="4CACBEA0" w14:textId="77777777" w:rsidR="005B5FDB" w:rsidRPr="00FB7309" w:rsidRDefault="00000000">
      <w:pPr>
        <w:keepNext/>
        <w:spacing w:before="120" w:after="60"/>
        <w:jc w:val="center"/>
        <w:rPr>
          <w:rFonts w:ascii="Times New Roman" w:hAnsi="Times New Roman" w:cs="Times New Roman"/>
          <w:sz w:val="24"/>
          <w:szCs w:val="24"/>
        </w:rPr>
      </w:pPr>
      <w:r w:rsidRPr="00FB7309">
        <w:rPr>
          <w:rFonts w:ascii="Times New Roman" w:hAnsi="Times New Roman" w:cs="Times New Roman"/>
          <w:noProof/>
          <w:sz w:val="24"/>
          <w:szCs w:val="24"/>
        </w:rPr>
        <w:drawing>
          <wp:inline distT="0" distB="0" distL="0" distR="0" wp14:anchorId="6F6729E2" wp14:editId="63BEADB9">
            <wp:extent cx="5715000" cy="6381750"/>
            <wp:effectExtent l="0" t="0" r="0" b="0"/>
            <wp:docPr id="1" name="Figure 1" descr="System architecture of the ChunkWise engin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6381750"/>
                    </a:xfrm>
                    <a:prstGeom prst="rect">
                      <a:avLst/>
                    </a:prstGeom>
                  </pic:spPr>
                </pic:pic>
              </a:graphicData>
            </a:graphic>
          </wp:inline>
        </w:drawing>
      </w:r>
    </w:p>
    <w:p w14:paraId="71A259B6" w14:textId="77777777" w:rsidR="001565A3" w:rsidRDefault="001565A3">
      <w:pPr>
        <w:keepNext/>
        <w:spacing w:before="80" w:after="240"/>
        <w:jc w:val="center"/>
        <w:rPr>
          <w:rFonts w:ascii="Times New Roman" w:hAnsi="Times New Roman" w:cs="Times New Roman"/>
          <w:i/>
          <w:iCs/>
          <w:sz w:val="24"/>
          <w:szCs w:val="24"/>
        </w:rPr>
      </w:pPr>
    </w:p>
    <w:p w14:paraId="6C2F02D9" w14:textId="77777777" w:rsidR="001565A3" w:rsidRDefault="001565A3">
      <w:pPr>
        <w:keepNext/>
        <w:spacing w:before="80" w:after="240"/>
        <w:jc w:val="center"/>
        <w:rPr>
          <w:rFonts w:ascii="Times New Roman" w:hAnsi="Times New Roman" w:cs="Times New Roman"/>
          <w:i/>
          <w:iCs/>
          <w:sz w:val="24"/>
          <w:szCs w:val="24"/>
        </w:rPr>
      </w:pPr>
    </w:p>
    <w:p w14:paraId="5C14B7EB" w14:textId="77777777" w:rsidR="001565A3" w:rsidRDefault="001565A3">
      <w:pPr>
        <w:keepNext/>
        <w:spacing w:before="80" w:after="240"/>
        <w:jc w:val="center"/>
        <w:rPr>
          <w:rFonts w:ascii="Times New Roman" w:hAnsi="Times New Roman" w:cs="Times New Roman"/>
          <w:i/>
          <w:iCs/>
          <w:sz w:val="24"/>
          <w:szCs w:val="24"/>
        </w:rPr>
      </w:pPr>
    </w:p>
    <w:p w14:paraId="3E4A66F8" w14:textId="77777777" w:rsidR="001565A3" w:rsidRDefault="001565A3">
      <w:pPr>
        <w:keepNext/>
        <w:spacing w:before="80" w:after="240"/>
        <w:jc w:val="center"/>
        <w:rPr>
          <w:rFonts w:ascii="Times New Roman" w:hAnsi="Times New Roman" w:cs="Times New Roman"/>
          <w:i/>
          <w:iCs/>
          <w:sz w:val="24"/>
          <w:szCs w:val="24"/>
        </w:rPr>
      </w:pPr>
    </w:p>
    <w:p w14:paraId="6FEDA651" w14:textId="21E08B3D" w:rsidR="005B5FDB" w:rsidRPr="00FB7309" w:rsidRDefault="00000000">
      <w:pPr>
        <w:keepNext/>
        <w:spacing w:before="80" w:after="240"/>
        <w:jc w:val="center"/>
        <w:rPr>
          <w:rFonts w:ascii="Times New Roman" w:hAnsi="Times New Roman" w:cs="Times New Roman"/>
          <w:sz w:val="24"/>
          <w:szCs w:val="24"/>
        </w:rPr>
      </w:pPr>
      <w:r w:rsidRPr="00FB7309">
        <w:rPr>
          <w:rFonts w:ascii="Times New Roman" w:hAnsi="Times New Roman" w:cs="Times New Roman"/>
          <w:b/>
          <w:bCs/>
          <w:sz w:val="24"/>
          <w:szCs w:val="24"/>
        </w:rPr>
        <w:lastRenderedPageBreak/>
        <w:t>Figure 2. Data and control flow (upload, download, background maintenance)</w:t>
      </w:r>
    </w:p>
    <w:p w14:paraId="0B12724E" w14:textId="77777777" w:rsidR="005B5FDB" w:rsidRPr="00FB7309" w:rsidRDefault="00000000">
      <w:pPr>
        <w:keepNext/>
        <w:spacing w:before="120" w:after="60"/>
        <w:jc w:val="center"/>
        <w:rPr>
          <w:rFonts w:ascii="Times New Roman" w:hAnsi="Times New Roman" w:cs="Times New Roman"/>
          <w:sz w:val="24"/>
          <w:szCs w:val="24"/>
        </w:rPr>
      </w:pPr>
      <w:r w:rsidRPr="00FB7309">
        <w:rPr>
          <w:rFonts w:ascii="Times New Roman" w:hAnsi="Times New Roman" w:cs="Times New Roman"/>
          <w:noProof/>
          <w:sz w:val="24"/>
          <w:szCs w:val="24"/>
        </w:rPr>
        <w:drawing>
          <wp:inline distT="0" distB="0" distL="0" distR="0" wp14:anchorId="251B7E55" wp14:editId="2ACA3A7A">
            <wp:extent cx="5715000" cy="6686550"/>
            <wp:effectExtent l="0" t="0" r="0" b="0"/>
            <wp:docPr id="1558939064" name="Figure 2" descr="Data and control flow for upload, download, and background maintenanc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6686550"/>
                    </a:xfrm>
                    <a:prstGeom prst="rect">
                      <a:avLst/>
                    </a:prstGeom>
                  </pic:spPr>
                </pic:pic>
              </a:graphicData>
            </a:graphic>
          </wp:inline>
        </w:drawing>
      </w:r>
    </w:p>
    <w:p w14:paraId="5ABC1604" w14:textId="77777777" w:rsidR="001565A3" w:rsidRDefault="001565A3">
      <w:pPr>
        <w:pStyle w:val="Heading1"/>
        <w:rPr>
          <w:rFonts w:ascii="Times New Roman" w:hAnsi="Times New Roman" w:cs="Times New Roman"/>
          <w:color w:val="auto"/>
          <w:sz w:val="24"/>
          <w:szCs w:val="24"/>
        </w:rPr>
      </w:pPr>
    </w:p>
    <w:p w14:paraId="76B80536" w14:textId="77777777" w:rsidR="001565A3" w:rsidRDefault="001565A3">
      <w:pPr>
        <w:pStyle w:val="Heading1"/>
        <w:rPr>
          <w:rFonts w:ascii="Times New Roman" w:hAnsi="Times New Roman" w:cs="Times New Roman"/>
          <w:color w:val="auto"/>
          <w:sz w:val="24"/>
          <w:szCs w:val="24"/>
        </w:rPr>
      </w:pPr>
    </w:p>
    <w:p w14:paraId="5DD76FC7" w14:textId="77777777" w:rsidR="001565A3" w:rsidRDefault="001565A3">
      <w:pPr>
        <w:pStyle w:val="Heading1"/>
        <w:rPr>
          <w:rFonts w:ascii="Times New Roman" w:hAnsi="Times New Roman" w:cs="Times New Roman"/>
          <w:color w:val="auto"/>
          <w:sz w:val="24"/>
          <w:szCs w:val="24"/>
        </w:rPr>
      </w:pPr>
    </w:p>
    <w:p w14:paraId="71CC5A4C" w14:textId="0CACD797" w:rsidR="005B5FDB" w:rsidRPr="00FB7309" w:rsidRDefault="00000000">
      <w:pPr>
        <w:pStyle w:val="Heading1"/>
        <w:rPr>
          <w:rFonts w:ascii="Times New Roman" w:hAnsi="Times New Roman" w:cs="Times New Roman"/>
          <w:color w:val="auto"/>
          <w:sz w:val="24"/>
          <w:szCs w:val="24"/>
        </w:rPr>
      </w:pPr>
      <w:r w:rsidRPr="00FB7309">
        <w:rPr>
          <w:rFonts w:ascii="Times New Roman" w:hAnsi="Times New Roman" w:cs="Times New Roman"/>
          <w:color w:val="auto"/>
          <w:sz w:val="24"/>
          <w:szCs w:val="24"/>
        </w:rPr>
        <w:lastRenderedPageBreak/>
        <w:t>6. Technical Feasibility</w:t>
      </w:r>
    </w:p>
    <w:p w14:paraId="47B10D92" w14:textId="77777777" w:rsidR="005B5FDB" w:rsidRPr="00FB7309" w:rsidRDefault="00000000">
      <w:pPr>
        <w:keepNext/>
        <w:spacing w:before="200" w:after="100"/>
        <w:rPr>
          <w:rFonts w:ascii="Times New Roman" w:hAnsi="Times New Roman" w:cs="Times New Roman"/>
          <w:sz w:val="24"/>
          <w:szCs w:val="24"/>
        </w:rPr>
      </w:pPr>
      <w:r w:rsidRPr="00FB7309">
        <w:rPr>
          <w:rFonts w:ascii="Times New Roman" w:hAnsi="Times New Roman" w:cs="Times New Roman"/>
          <w:b/>
          <w:bCs/>
          <w:sz w:val="24"/>
          <w:szCs w:val="24"/>
        </w:rPr>
        <w:t>Table 2. Technical feasibility by area</w:t>
      </w:r>
    </w:p>
    <w:tbl>
      <w:tblPr>
        <w:tblStyle w:val="TableGrid"/>
        <w:tblW w:w="9360" w:type="dxa"/>
        <w:tblLook w:val="0000" w:firstRow="0" w:lastRow="0" w:firstColumn="0" w:lastColumn="0" w:noHBand="0" w:noVBand="0"/>
      </w:tblPr>
      <w:tblGrid>
        <w:gridCol w:w="2300"/>
        <w:gridCol w:w="1400"/>
        <w:gridCol w:w="5660"/>
      </w:tblGrid>
      <w:tr w:rsidR="005B5FDB" w:rsidRPr="00FB7309" w14:paraId="33DD9320" w14:textId="77777777" w:rsidTr="001565A3">
        <w:tc>
          <w:tcPr>
            <w:tcW w:w="2300" w:type="dxa"/>
          </w:tcPr>
          <w:p w14:paraId="6E626C88"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b/>
                <w:bCs/>
                <w:sz w:val="24"/>
                <w:szCs w:val="24"/>
              </w:rPr>
              <w:t>Area</w:t>
            </w:r>
          </w:p>
        </w:tc>
        <w:tc>
          <w:tcPr>
            <w:tcW w:w="1400" w:type="dxa"/>
          </w:tcPr>
          <w:p w14:paraId="50EA9D15"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b/>
                <w:bCs/>
                <w:sz w:val="24"/>
                <w:szCs w:val="24"/>
              </w:rPr>
              <w:t>Assessment</w:t>
            </w:r>
          </w:p>
        </w:tc>
        <w:tc>
          <w:tcPr>
            <w:tcW w:w="5660" w:type="dxa"/>
          </w:tcPr>
          <w:p w14:paraId="53991C40"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b/>
                <w:bCs/>
                <w:sz w:val="24"/>
                <w:szCs w:val="24"/>
              </w:rPr>
              <w:t>Notes</w:t>
            </w:r>
          </w:p>
        </w:tc>
      </w:tr>
      <w:tr w:rsidR="005B5FDB" w:rsidRPr="00FB7309" w14:paraId="0745EB67" w14:textId="77777777" w:rsidTr="001565A3">
        <w:tc>
          <w:tcPr>
            <w:tcW w:w="2300" w:type="dxa"/>
          </w:tcPr>
          <w:p w14:paraId="5661FE3A"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Chunking and fingerprinting</w:t>
            </w:r>
          </w:p>
        </w:tc>
        <w:tc>
          <w:tcPr>
            <w:tcW w:w="1400" w:type="dxa"/>
          </w:tcPr>
          <w:p w14:paraId="0862DB7A"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High</w:t>
            </w:r>
          </w:p>
        </w:tc>
        <w:tc>
          <w:tcPr>
            <w:tcW w:w="5660" w:type="dxa"/>
          </w:tcPr>
          <w:p w14:paraId="538A9A15"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CDC limits re-chunking after small edits. SHA-256 provides a strong content identifier.</w:t>
            </w:r>
          </w:p>
        </w:tc>
      </w:tr>
      <w:tr w:rsidR="005B5FDB" w:rsidRPr="00FB7309" w14:paraId="46B194C7" w14:textId="77777777" w:rsidTr="001565A3">
        <w:tc>
          <w:tcPr>
            <w:tcW w:w="2300" w:type="dxa"/>
          </w:tcPr>
          <w:p w14:paraId="206484BE"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Index and metadata</w:t>
            </w:r>
          </w:p>
        </w:tc>
        <w:tc>
          <w:tcPr>
            <w:tcW w:w="1400" w:type="dxa"/>
          </w:tcPr>
          <w:p w14:paraId="4B453AF3"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Medium-high</w:t>
            </w:r>
          </w:p>
        </w:tc>
        <w:tc>
          <w:tcPr>
            <w:tcW w:w="5660" w:type="dxa"/>
          </w:tcPr>
          <w:p w14:paraId="39F35285"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A local index is sufficient for the prototype. Production use would require a highly available key-value index, partitioning, hot-key handling, and rebuild tooling.</w:t>
            </w:r>
          </w:p>
        </w:tc>
      </w:tr>
      <w:tr w:rsidR="005B5FDB" w:rsidRPr="00FB7309" w14:paraId="4A182B45" w14:textId="77777777" w:rsidTr="001565A3">
        <w:tc>
          <w:tcPr>
            <w:tcW w:w="2300" w:type="dxa"/>
          </w:tcPr>
          <w:p w14:paraId="25A575AE"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Chunk storage</w:t>
            </w:r>
          </w:p>
        </w:tc>
        <w:tc>
          <w:tcPr>
            <w:tcW w:w="1400" w:type="dxa"/>
          </w:tcPr>
          <w:p w14:paraId="57A05074"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High</w:t>
            </w:r>
          </w:p>
        </w:tc>
        <w:tc>
          <w:tcPr>
            <w:tcW w:w="5660" w:type="dxa"/>
          </w:tcPr>
          <w:p w14:paraId="3C3B4D7B" w14:textId="4D35B17A"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 xml:space="preserve">Immutable storage fits the write-once, read-many </w:t>
            </w:r>
            <w:r w:rsidR="001565A3" w:rsidRPr="00FB7309">
              <w:rPr>
                <w:rFonts w:ascii="Times New Roman" w:hAnsi="Times New Roman" w:cs="Times New Roman"/>
                <w:sz w:val="24"/>
                <w:szCs w:val="24"/>
              </w:rPr>
              <w:t>workloads</w:t>
            </w:r>
            <w:r w:rsidRPr="00FB7309">
              <w:rPr>
                <w:rFonts w:ascii="Times New Roman" w:hAnsi="Times New Roman" w:cs="Times New Roman"/>
                <w:sz w:val="24"/>
                <w:szCs w:val="24"/>
              </w:rPr>
              <w:t>.</w:t>
            </w:r>
          </w:p>
        </w:tc>
      </w:tr>
      <w:tr w:rsidR="005B5FDB" w:rsidRPr="00FB7309" w14:paraId="33A4DA95" w14:textId="77777777" w:rsidTr="001565A3">
        <w:tc>
          <w:tcPr>
            <w:tcW w:w="2300" w:type="dxa"/>
          </w:tcPr>
          <w:p w14:paraId="1C40C9C4"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Restore</w:t>
            </w:r>
          </w:p>
        </w:tc>
        <w:tc>
          <w:tcPr>
            <w:tcW w:w="1400" w:type="dxa"/>
          </w:tcPr>
          <w:p w14:paraId="7C89138E"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High</w:t>
            </w:r>
          </w:p>
        </w:tc>
        <w:tc>
          <w:tcPr>
            <w:tcW w:w="5660" w:type="dxa"/>
          </w:tcPr>
          <w:p w14:paraId="31C026FF"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Manifest traversal is straightforward. Parallel reads and bounded buffering are needed for throughput.</w:t>
            </w:r>
          </w:p>
        </w:tc>
      </w:tr>
      <w:tr w:rsidR="005B5FDB" w:rsidRPr="00FB7309" w14:paraId="4305471D" w14:textId="77777777" w:rsidTr="001565A3">
        <w:tc>
          <w:tcPr>
            <w:tcW w:w="2300" w:type="dxa"/>
          </w:tcPr>
          <w:p w14:paraId="566246B7"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Consistency</w:t>
            </w:r>
          </w:p>
        </w:tc>
        <w:tc>
          <w:tcPr>
            <w:tcW w:w="1400" w:type="dxa"/>
          </w:tcPr>
          <w:p w14:paraId="133FCA5A"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Medium</w:t>
            </w:r>
          </w:p>
        </w:tc>
        <w:tc>
          <w:tcPr>
            <w:tcW w:w="5660" w:type="dxa"/>
          </w:tcPr>
          <w:p w14:paraId="11429971"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Commit ordering, retries, orphan cleanup, and garbage collection races require careful state design. The prototype avoids these by running as a single process.</w:t>
            </w:r>
          </w:p>
        </w:tc>
      </w:tr>
      <w:tr w:rsidR="005B5FDB" w:rsidRPr="00FB7309" w14:paraId="2FFCF1AA" w14:textId="77777777" w:rsidTr="001565A3">
        <w:tc>
          <w:tcPr>
            <w:tcW w:w="2300" w:type="dxa"/>
          </w:tcPr>
          <w:p w14:paraId="3C85ECD1"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Security</w:t>
            </w:r>
          </w:p>
        </w:tc>
        <w:tc>
          <w:tcPr>
            <w:tcW w:w="1400" w:type="dxa"/>
          </w:tcPr>
          <w:p w14:paraId="78DADA20"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Medium</w:t>
            </w:r>
          </w:p>
        </w:tc>
        <w:tc>
          <w:tcPr>
            <w:tcW w:w="5660" w:type="dxa"/>
          </w:tcPr>
          <w:p w14:paraId="7EEEF369"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Encrypt chunks, protect manifests and the index, and enforce tenant isolation. Avoid global deduplication without a threat analysis.</w:t>
            </w:r>
          </w:p>
        </w:tc>
      </w:tr>
    </w:tbl>
    <w:p w14:paraId="15CFDD9A" w14:textId="77777777" w:rsidR="005B5FDB" w:rsidRPr="00FB7309" w:rsidRDefault="005B5FDB">
      <w:pPr>
        <w:spacing w:after="120"/>
        <w:rPr>
          <w:rFonts w:ascii="Times New Roman" w:hAnsi="Times New Roman" w:cs="Times New Roman"/>
          <w:sz w:val="24"/>
          <w:szCs w:val="24"/>
        </w:rPr>
      </w:pPr>
    </w:p>
    <w:p w14:paraId="6275246D" w14:textId="77777777" w:rsidR="005B5FDB" w:rsidRPr="00FB7309" w:rsidRDefault="00000000">
      <w:pPr>
        <w:spacing w:after="140" w:line="300" w:lineRule="auto"/>
        <w:rPr>
          <w:rFonts w:ascii="Times New Roman" w:hAnsi="Times New Roman" w:cs="Times New Roman"/>
          <w:sz w:val="24"/>
          <w:szCs w:val="24"/>
        </w:rPr>
      </w:pPr>
      <w:r w:rsidRPr="00FB7309">
        <w:rPr>
          <w:rFonts w:ascii="Times New Roman" w:hAnsi="Times New Roman" w:cs="Times New Roman"/>
          <w:b/>
          <w:bCs/>
          <w:sz w:val="24"/>
          <w:szCs w:val="24"/>
        </w:rPr>
        <w:t xml:space="preserve">Implementation note. </w:t>
      </w:r>
      <w:r w:rsidRPr="00FB7309">
        <w:rPr>
          <w:rFonts w:ascii="Times New Roman" w:hAnsi="Times New Roman" w:cs="Times New Roman"/>
          <w:sz w:val="24"/>
          <w:szCs w:val="24"/>
        </w:rPr>
        <w:t>A Rabin fingerprint is simple to implement, but boundary stability is easy to get wrong and needs dedicated tests. FastCDC, a Gear-hash-based algorithm with similar content-defined properties and higher speed, is a documented alternative [3]. If implementation time is tight, the team may use it and state the substitution explicitly in this report.</w:t>
      </w:r>
    </w:p>
    <w:p w14:paraId="43034E60" w14:textId="77777777" w:rsidR="005B5FDB" w:rsidRPr="00FB7309" w:rsidRDefault="00000000">
      <w:pPr>
        <w:pStyle w:val="Heading1"/>
        <w:rPr>
          <w:rFonts w:ascii="Times New Roman" w:hAnsi="Times New Roman" w:cs="Times New Roman"/>
          <w:color w:val="auto"/>
          <w:sz w:val="24"/>
          <w:szCs w:val="24"/>
        </w:rPr>
      </w:pPr>
      <w:r w:rsidRPr="00FB7309">
        <w:rPr>
          <w:rFonts w:ascii="Times New Roman" w:hAnsi="Times New Roman" w:cs="Times New Roman"/>
          <w:color w:val="auto"/>
          <w:sz w:val="24"/>
          <w:szCs w:val="24"/>
        </w:rPr>
        <w:t>7. Operational Feasibility</w:t>
      </w:r>
    </w:p>
    <w:p w14:paraId="70E29E7A" w14:textId="77777777" w:rsidR="005B5FDB" w:rsidRPr="00FB7309" w:rsidRDefault="00000000">
      <w:pPr>
        <w:spacing w:after="140" w:line="300" w:lineRule="auto"/>
        <w:rPr>
          <w:rFonts w:ascii="Times New Roman" w:hAnsi="Times New Roman" w:cs="Times New Roman"/>
          <w:sz w:val="24"/>
          <w:szCs w:val="24"/>
        </w:rPr>
      </w:pPr>
      <w:r w:rsidRPr="00FB7309">
        <w:rPr>
          <w:rFonts w:ascii="Times New Roman" w:hAnsi="Times New Roman" w:cs="Times New Roman"/>
          <w:sz w:val="24"/>
          <w:szCs w:val="24"/>
        </w:rPr>
        <w:t>A production service would need monitoring for deduplication ratio, bytes ingested, hashing CPU, index hit and miss rates and latency, chunk-store read and write latency, restore throughput, integrity failures, orphaned bytes, and garbage-collection backlog. Operators would need backup and restore procedures for both manifests and the index, key rotation, capacity forecasting, and a way to rebuild the index from durable metadata.</w:t>
      </w:r>
    </w:p>
    <w:p w14:paraId="510118FD" w14:textId="54C755F1" w:rsidR="001565A3" w:rsidRDefault="00000000" w:rsidP="001565A3">
      <w:pPr>
        <w:spacing w:after="140" w:line="300" w:lineRule="auto"/>
        <w:rPr>
          <w:rFonts w:ascii="Times New Roman" w:hAnsi="Times New Roman" w:cs="Times New Roman"/>
          <w:sz w:val="24"/>
          <w:szCs w:val="24"/>
        </w:rPr>
      </w:pPr>
      <w:r w:rsidRPr="00FB7309">
        <w:rPr>
          <w:rFonts w:ascii="Times New Roman" w:hAnsi="Times New Roman" w:cs="Times New Roman"/>
          <w:sz w:val="24"/>
          <w:szCs w:val="24"/>
        </w:rPr>
        <w:t>For the prototype, operational needs are limited to logging the metrics above to structured logs, running the experiments from a script, and verifying that the index can be rebuilt from the stored manifests.</w:t>
      </w:r>
    </w:p>
    <w:p w14:paraId="65200E04" w14:textId="77777777" w:rsidR="001565A3" w:rsidRDefault="001565A3" w:rsidP="001565A3">
      <w:pPr>
        <w:spacing w:after="140" w:line="300" w:lineRule="auto"/>
        <w:rPr>
          <w:rFonts w:ascii="Times New Roman" w:hAnsi="Times New Roman" w:cs="Times New Roman"/>
          <w:sz w:val="24"/>
          <w:szCs w:val="24"/>
        </w:rPr>
      </w:pPr>
    </w:p>
    <w:p w14:paraId="744828FB" w14:textId="77777777" w:rsidR="001565A3" w:rsidRDefault="001565A3" w:rsidP="001565A3">
      <w:pPr>
        <w:spacing w:after="140" w:line="300" w:lineRule="auto"/>
        <w:rPr>
          <w:rFonts w:ascii="Times New Roman" w:hAnsi="Times New Roman" w:cs="Times New Roman"/>
          <w:sz w:val="24"/>
          <w:szCs w:val="24"/>
        </w:rPr>
      </w:pPr>
    </w:p>
    <w:p w14:paraId="68C2CA77" w14:textId="4CDCE319" w:rsidR="005B5FDB" w:rsidRPr="00FB7309" w:rsidRDefault="00000000">
      <w:pPr>
        <w:pStyle w:val="Heading1"/>
        <w:rPr>
          <w:rFonts w:ascii="Times New Roman" w:hAnsi="Times New Roman" w:cs="Times New Roman"/>
          <w:color w:val="auto"/>
          <w:sz w:val="24"/>
          <w:szCs w:val="24"/>
        </w:rPr>
      </w:pPr>
      <w:r w:rsidRPr="00FB7309">
        <w:rPr>
          <w:rFonts w:ascii="Times New Roman" w:hAnsi="Times New Roman" w:cs="Times New Roman"/>
          <w:color w:val="auto"/>
          <w:sz w:val="24"/>
          <w:szCs w:val="24"/>
        </w:rPr>
        <w:lastRenderedPageBreak/>
        <w:t>8. Economic Feasibility</w:t>
      </w:r>
    </w:p>
    <w:p w14:paraId="13DE20E2" w14:textId="77777777" w:rsidR="005B5FDB" w:rsidRPr="00FB7309" w:rsidRDefault="00000000">
      <w:pPr>
        <w:spacing w:after="140" w:line="300" w:lineRule="auto"/>
        <w:rPr>
          <w:rFonts w:ascii="Times New Roman" w:hAnsi="Times New Roman" w:cs="Times New Roman"/>
          <w:sz w:val="24"/>
          <w:szCs w:val="24"/>
        </w:rPr>
      </w:pPr>
      <w:r w:rsidRPr="00FB7309">
        <w:rPr>
          <w:rFonts w:ascii="Times New Roman" w:hAnsi="Times New Roman" w:cs="Times New Roman"/>
          <w:sz w:val="24"/>
          <w:szCs w:val="24"/>
        </w:rPr>
        <w:t>Savings depend on workload redundancy. Deduplication is worthwhile when:</w:t>
      </w:r>
    </w:p>
    <w:p w14:paraId="4BA035EC" w14:textId="77777777" w:rsidR="005B5FDB" w:rsidRPr="00FB7309" w:rsidRDefault="00000000">
      <w:pPr>
        <w:shd w:val="clear" w:color="auto" w:fill="EEF8F8"/>
        <w:spacing w:before="120" w:after="160"/>
        <w:ind w:left="720" w:right="720"/>
        <w:rPr>
          <w:rFonts w:ascii="Times New Roman" w:hAnsi="Times New Roman" w:cs="Times New Roman"/>
          <w:sz w:val="24"/>
          <w:szCs w:val="24"/>
        </w:rPr>
      </w:pPr>
      <w:r w:rsidRPr="00FB7309">
        <w:rPr>
          <w:rFonts w:ascii="Times New Roman" w:hAnsi="Times New Roman" w:cs="Times New Roman"/>
          <w:i/>
          <w:iCs/>
          <w:sz w:val="24"/>
          <w:szCs w:val="24"/>
        </w:rPr>
        <w:t>saved storage and transfer cost &gt; hashing + index + metadata + replication + operational cost</w:t>
      </w:r>
    </w:p>
    <w:p w14:paraId="5C4184EF" w14:textId="77777777" w:rsidR="005B5FDB" w:rsidRPr="00FB7309" w:rsidRDefault="00000000">
      <w:pPr>
        <w:spacing w:after="140" w:line="300" w:lineRule="auto"/>
        <w:rPr>
          <w:rFonts w:ascii="Times New Roman" w:hAnsi="Times New Roman" w:cs="Times New Roman"/>
          <w:sz w:val="24"/>
          <w:szCs w:val="24"/>
        </w:rPr>
      </w:pPr>
      <w:r w:rsidRPr="00FB7309">
        <w:rPr>
          <w:rFonts w:ascii="Times New Roman" w:hAnsi="Times New Roman" w:cs="Times New Roman"/>
          <w:sz w:val="24"/>
          <w:szCs w:val="24"/>
        </w:rPr>
        <w:t>Deduplication is most attractive for versioned backups, VM images, software artifacts, and repeated datasets. It is unattractive for data that is already compressed, encrypted, or mostly unique, because it produces no savings and still incurs hashing and indexing cost. For this reason, a production system should measure redundancy first and allow bypassing deduplication when it does not pay off.</w:t>
      </w:r>
    </w:p>
    <w:p w14:paraId="5895BBBC" w14:textId="77777777" w:rsidR="005B5FDB" w:rsidRPr="00FB7309" w:rsidRDefault="00000000">
      <w:pPr>
        <w:keepNext/>
        <w:spacing w:before="200" w:after="100"/>
        <w:rPr>
          <w:rFonts w:ascii="Times New Roman" w:hAnsi="Times New Roman" w:cs="Times New Roman"/>
          <w:sz w:val="24"/>
          <w:szCs w:val="24"/>
        </w:rPr>
      </w:pPr>
      <w:r w:rsidRPr="00FB7309">
        <w:rPr>
          <w:rFonts w:ascii="Times New Roman" w:hAnsi="Times New Roman" w:cs="Times New Roman"/>
          <w:b/>
          <w:bCs/>
          <w:sz w:val="24"/>
          <w:szCs w:val="24"/>
        </w:rPr>
        <w:t>Table 3. Cost factors for a production deployment (to be filled in)</w:t>
      </w:r>
    </w:p>
    <w:tbl>
      <w:tblPr>
        <w:tblStyle w:val="TableGrid"/>
        <w:tblW w:w="9360" w:type="dxa"/>
        <w:tblLook w:val="0000" w:firstRow="0" w:lastRow="0" w:firstColumn="0" w:lastColumn="0" w:noHBand="0" w:noVBand="0"/>
      </w:tblPr>
      <w:tblGrid>
        <w:gridCol w:w="3600"/>
        <w:gridCol w:w="2880"/>
        <w:gridCol w:w="2880"/>
      </w:tblGrid>
      <w:tr w:rsidR="005B5FDB" w:rsidRPr="00FB7309" w14:paraId="4B57BFA9" w14:textId="77777777" w:rsidTr="001565A3">
        <w:tc>
          <w:tcPr>
            <w:tcW w:w="3600" w:type="dxa"/>
          </w:tcPr>
          <w:p w14:paraId="034FFF41"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b/>
                <w:bCs/>
                <w:sz w:val="24"/>
                <w:szCs w:val="24"/>
              </w:rPr>
              <w:t>Factor</w:t>
            </w:r>
          </w:p>
        </w:tc>
        <w:tc>
          <w:tcPr>
            <w:tcW w:w="2880" w:type="dxa"/>
          </w:tcPr>
          <w:p w14:paraId="2F001FEE"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b/>
                <w:bCs/>
                <w:sz w:val="24"/>
                <w:szCs w:val="24"/>
              </w:rPr>
              <w:t>Measured or estimated value</w:t>
            </w:r>
          </w:p>
        </w:tc>
        <w:tc>
          <w:tcPr>
            <w:tcW w:w="2880" w:type="dxa"/>
          </w:tcPr>
          <w:p w14:paraId="32D5B399"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b/>
                <w:bCs/>
                <w:sz w:val="24"/>
                <w:szCs w:val="24"/>
              </w:rPr>
              <w:t>Source</w:t>
            </w:r>
          </w:p>
        </w:tc>
      </w:tr>
      <w:tr w:rsidR="005B5FDB" w:rsidRPr="00FB7309" w14:paraId="00CB9B8D" w14:textId="77777777" w:rsidTr="001565A3">
        <w:tc>
          <w:tcPr>
            <w:tcW w:w="3600" w:type="dxa"/>
          </w:tcPr>
          <w:p w14:paraId="00609063"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Hashing CPU cost per GB</w:t>
            </w:r>
          </w:p>
        </w:tc>
        <w:tc>
          <w:tcPr>
            <w:tcW w:w="2880" w:type="dxa"/>
          </w:tcPr>
          <w:p w14:paraId="138FDF37"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[value]</w:t>
            </w:r>
          </w:p>
        </w:tc>
        <w:tc>
          <w:tcPr>
            <w:tcW w:w="2880" w:type="dxa"/>
          </w:tcPr>
          <w:p w14:paraId="1172EBC5"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Prototype measurement</w:t>
            </w:r>
          </w:p>
        </w:tc>
      </w:tr>
      <w:tr w:rsidR="005B5FDB" w:rsidRPr="00FB7309" w14:paraId="372FB55C" w14:textId="77777777" w:rsidTr="001565A3">
        <w:tc>
          <w:tcPr>
            <w:tcW w:w="3600" w:type="dxa"/>
          </w:tcPr>
          <w:p w14:paraId="1E1B11A0"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Index storage per million chunks</w:t>
            </w:r>
          </w:p>
        </w:tc>
        <w:tc>
          <w:tcPr>
            <w:tcW w:w="2880" w:type="dxa"/>
          </w:tcPr>
          <w:p w14:paraId="0F7FE2E7"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[value]</w:t>
            </w:r>
          </w:p>
        </w:tc>
        <w:tc>
          <w:tcPr>
            <w:tcW w:w="2880" w:type="dxa"/>
          </w:tcPr>
          <w:p w14:paraId="38307CC7"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Prototype measurement</w:t>
            </w:r>
          </w:p>
        </w:tc>
      </w:tr>
      <w:tr w:rsidR="005B5FDB" w:rsidRPr="00FB7309" w14:paraId="31602FCE" w14:textId="77777777" w:rsidTr="001565A3">
        <w:tc>
          <w:tcPr>
            <w:tcW w:w="3600" w:type="dxa"/>
          </w:tcPr>
          <w:p w14:paraId="3C4D66CF"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Storage saved per dataset</w:t>
            </w:r>
          </w:p>
        </w:tc>
        <w:tc>
          <w:tcPr>
            <w:tcW w:w="2880" w:type="dxa"/>
          </w:tcPr>
          <w:p w14:paraId="006DEB9E"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[value]</w:t>
            </w:r>
          </w:p>
        </w:tc>
        <w:tc>
          <w:tcPr>
            <w:tcW w:w="2880" w:type="dxa"/>
          </w:tcPr>
          <w:p w14:paraId="13F4CCC4"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Section 11 experiments</w:t>
            </w:r>
          </w:p>
        </w:tc>
      </w:tr>
      <w:tr w:rsidR="005B5FDB" w:rsidRPr="00FB7309" w14:paraId="3D0FB27A" w14:textId="77777777" w:rsidTr="001565A3">
        <w:tc>
          <w:tcPr>
            <w:tcW w:w="3600" w:type="dxa"/>
          </w:tcPr>
          <w:p w14:paraId="5216C472"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Replication overhead</w:t>
            </w:r>
          </w:p>
        </w:tc>
        <w:tc>
          <w:tcPr>
            <w:tcW w:w="2880" w:type="dxa"/>
          </w:tcPr>
          <w:p w14:paraId="4E7B1A00"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[value]</w:t>
            </w:r>
          </w:p>
        </w:tc>
        <w:tc>
          <w:tcPr>
            <w:tcW w:w="2880" w:type="dxa"/>
          </w:tcPr>
          <w:p w14:paraId="63A14638"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Assumption, state explicitly</w:t>
            </w:r>
          </w:p>
        </w:tc>
      </w:tr>
    </w:tbl>
    <w:p w14:paraId="1E3ECDE3" w14:textId="77777777" w:rsidR="005B5FDB" w:rsidRPr="00FB7309" w:rsidRDefault="005B5FDB">
      <w:pPr>
        <w:spacing w:after="120"/>
        <w:rPr>
          <w:rFonts w:ascii="Times New Roman" w:hAnsi="Times New Roman" w:cs="Times New Roman"/>
          <w:sz w:val="24"/>
          <w:szCs w:val="24"/>
        </w:rPr>
      </w:pPr>
    </w:p>
    <w:p w14:paraId="6A6D2F97" w14:textId="77777777" w:rsidR="005B5FDB" w:rsidRPr="00FB7309" w:rsidRDefault="00000000">
      <w:pPr>
        <w:spacing w:after="140" w:line="300" w:lineRule="auto"/>
        <w:rPr>
          <w:rFonts w:ascii="Times New Roman" w:hAnsi="Times New Roman" w:cs="Times New Roman"/>
          <w:sz w:val="24"/>
          <w:szCs w:val="24"/>
        </w:rPr>
      </w:pPr>
      <w:r w:rsidRPr="00FB7309">
        <w:rPr>
          <w:rFonts w:ascii="Times New Roman" w:hAnsi="Times New Roman" w:cs="Times New Roman"/>
          <w:sz w:val="24"/>
          <w:szCs w:val="24"/>
        </w:rPr>
        <w:t>The prototype cannot establish a production break-even point. It can establish whether the measured savings on each dataset are large enough to justify the measured overhead.</w:t>
      </w:r>
    </w:p>
    <w:p w14:paraId="79C7A18C" w14:textId="77777777" w:rsidR="005B5FDB" w:rsidRPr="00FB7309" w:rsidRDefault="00000000">
      <w:pPr>
        <w:pStyle w:val="Heading1"/>
        <w:rPr>
          <w:rFonts w:ascii="Times New Roman" w:hAnsi="Times New Roman" w:cs="Times New Roman"/>
          <w:color w:val="auto"/>
          <w:sz w:val="24"/>
          <w:szCs w:val="24"/>
        </w:rPr>
      </w:pPr>
      <w:r w:rsidRPr="00FB7309">
        <w:rPr>
          <w:rFonts w:ascii="Times New Roman" w:hAnsi="Times New Roman" w:cs="Times New Roman"/>
          <w:color w:val="auto"/>
          <w:sz w:val="24"/>
          <w:szCs w:val="24"/>
        </w:rPr>
        <w:t>9. Schedule and Resource Feasibility</w:t>
      </w:r>
    </w:p>
    <w:p w14:paraId="7A8D7510" w14:textId="77777777" w:rsidR="005B5FDB" w:rsidRPr="00FB7309" w:rsidRDefault="00000000">
      <w:pPr>
        <w:spacing w:after="140" w:line="300" w:lineRule="auto"/>
        <w:rPr>
          <w:rFonts w:ascii="Times New Roman" w:hAnsi="Times New Roman" w:cs="Times New Roman"/>
          <w:sz w:val="24"/>
          <w:szCs w:val="24"/>
        </w:rPr>
      </w:pPr>
      <w:r w:rsidRPr="00FB7309">
        <w:rPr>
          <w:rFonts w:ascii="Times New Roman" w:hAnsi="Times New Roman" w:cs="Times New Roman"/>
          <w:sz w:val="24"/>
          <w:szCs w:val="24"/>
        </w:rPr>
        <w:t>The prototype is split into four phases that match the acceptance criteria in Section 11. The team should adjust dates to the course timetable.</w:t>
      </w:r>
    </w:p>
    <w:p w14:paraId="1FD0D4BC" w14:textId="77777777" w:rsidR="005B5FDB" w:rsidRPr="00FB7309" w:rsidRDefault="00000000">
      <w:pPr>
        <w:keepNext/>
        <w:spacing w:before="200" w:after="100"/>
        <w:rPr>
          <w:rFonts w:ascii="Times New Roman" w:hAnsi="Times New Roman" w:cs="Times New Roman"/>
          <w:sz w:val="24"/>
          <w:szCs w:val="24"/>
        </w:rPr>
      </w:pPr>
      <w:r w:rsidRPr="00FB7309">
        <w:rPr>
          <w:rFonts w:ascii="Times New Roman" w:hAnsi="Times New Roman" w:cs="Times New Roman"/>
          <w:b/>
          <w:bCs/>
          <w:sz w:val="24"/>
          <w:szCs w:val="24"/>
        </w:rPr>
        <w:t>Table 4. Proposed milestones</w:t>
      </w:r>
    </w:p>
    <w:tbl>
      <w:tblPr>
        <w:tblStyle w:val="TableGrid"/>
        <w:tblW w:w="9360" w:type="dxa"/>
        <w:tblLook w:val="0000" w:firstRow="0" w:lastRow="0" w:firstColumn="0" w:lastColumn="0" w:noHBand="0" w:noVBand="0"/>
      </w:tblPr>
      <w:tblGrid>
        <w:gridCol w:w="2400"/>
        <w:gridCol w:w="4160"/>
        <w:gridCol w:w="1600"/>
        <w:gridCol w:w="1200"/>
      </w:tblGrid>
      <w:tr w:rsidR="005B5FDB" w:rsidRPr="00FB7309" w14:paraId="4949D5E8" w14:textId="77777777" w:rsidTr="001565A3">
        <w:tc>
          <w:tcPr>
            <w:tcW w:w="2400" w:type="dxa"/>
          </w:tcPr>
          <w:p w14:paraId="297DF5C2"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b/>
                <w:bCs/>
                <w:sz w:val="24"/>
                <w:szCs w:val="24"/>
              </w:rPr>
              <w:t>Phase</w:t>
            </w:r>
          </w:p>
        </w:tc>
        <w:tc>
          <w:tcPr>
            <w:tcW w:w="4160" w:type="dxa"/>
          </w:tcPr>
          <w:p w14:paraId="6049D590"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b/>
                <w:bCs/>
                <w:sz w:val="24"/>
                <w:szCs w:val="24"/>
              </w:rPr>
              <w:t>Work</w:t>
            </w:r>
          </w:p>
        </w:tc>
        <w:tc>
          <w:tcPr>
            <w:tcW w:w="1600" w:type="dxa"/>
          </w:tcPr>
          <w:p w14:paraId="0B92D719"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b/>
                <w:bCs/>
                <w:sz w:val="24"/>
                <w:szCs w:val="24"/>
              </w:rPr>
              <w:t>Owner</w:t>
            </w:r>
          </w:p>
        </w:tc>
        <w:tc>
          <w:tcPr>
            <w:tcW w:w="1200" w:type="dxa"/>
          </w:tcPr>
          <w:p w14:paraId="1B528F22"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b/>
                <w:bCs/>
                <w:sz w:val="24"/>
                <w:szCs w:val="24"/>
              </w:rPr>
              <w:t>Target date</w:t>
            </w:r>
          </w:p>
        </w:tc>
      </w:tr>
      <w:tr w:rsidR="005B5FDB" w:rsidRPr="00FB7309" w14:paraId="01E5CE75" w14:textId="77777777" w:rsidTr="001565A3">
        <w:tc>
          <w:tcPr>
            <w:tcW w:w="2400" w:type="dxa"/>
          </w:tcPr>
          <w:p w14:paraId="309FF4DB"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1. Chunker</w:t>
            </w:r>
          </w:p>
        </w:tc>
        <w:tc>
          <w:tcPr>
            <w:tcW w:w="4160" w:type="dxa"/>
          </w:tcPr>
          <w:p w14:paraId="03814BA8"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Rabin CDC, boundary stability tests</w:t>
            </w:r>
          </w:p>
        </w:tc>
        <w:tc>
          <w:tcPr>
            <w:tcW w:w="1600" w:type="dxa"/>
          </w:tcPr>
          <w:p w14:paraId="12401432"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[Name]</w:t>
            </w:r>
          </w:p>
        </w:tc>
        <w:tc>
          <w:tcPr>
            <w:tcW w:w="1200" w:type="dxa"/>
          </w:tcPr>
          <w:p w14:paraId="3F53836D"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[Date]</w:t>
            </w:r>
          </w:p>
        </w:tc>
      </w:tr>
      <w:tr w:rsidR="005B5FDB" w:rsidRPr="00FB7309" w14:paraId="2E1DDE1E" w14:textId="77777777" w:rsidTr="001565A3">
        <w:tc>
          <w:tcPr>
            <w:tcW w:w="2400" w:type="dxa"/>
          </w:tcPr>
          <w:p w14:paraId="682E1A85"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2. Dedup writes</w:t>
            </w:r>
          </w:p>
        </w:tc>
        <w:tc>
          <w:tcPr>
            <w:tcW w:w="4160" w:type="dxa"/>
          </w:tcPr>
          <w:p w14:paraId="4BBC4D1D"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SHA-256 IDs, index, reference counts, manifests</w:t>
            </w:r>
          </w:p>
        </w:tc>
        <w:tc>
          <w:tcPr>
            <w:tcW w:w="1600" w:type="dxa"/>
          </w:tcPr>
          <w:p w14:paraId="11E7387D"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[Name]</w:t>
            </w:r>
          </w:p>
        </w:tc>
        <w:tc>
          <w:tcPr>
            <w:tcW w:w="1200" w:type="dxa"/>
          </w:tcPr>
          <w:p w14:paraId="6E6EDCEA"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[Date]</w:t>
            </w:r>
          </w:p>
        </w:tc>
      </w:tr>
      <w:tr w:rsidR="005B5FDB" w:rsidRPr="00FB7309" w14:paraId="080091D4" w14:textId="77777777" w:rsidTr="001565A3">
        <w:tc>
          <w:tcPr>
            <w:tcW w:w="2400" w:type="dxa"/>
          </w:tcPr>
          <w:p w14:paraId="4ADEE7F5"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3. Restore and integrity</w:t>
            </w:r>
          </w:p>
        </w:tc>
        <w:tc>
          <w:tcPr>
            <w:tcW w:w="4160" w:type="dxa"/>
          </w:tcPr>
          <w:p w14:paraId="647591A5"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Reconstruction, chunk and file verification, tamper tests</w:t>
            </w:r>
          </w:p>
        </w:tc>
        <w:tc>
          <w:tcPr>
            <w:tcW w:w="1600" w:type="dxa"/>
          </w:tcPr>
          <w:p w14:paraId="0D615983"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[Name]</w:t>
            </w:r>
          </w:p>
        </w:tc>
        <w:tc>
          <w:tcPr>
            <w:tcW w:w="1200" w:type="dxa"/>
          </w:tcPr>
          <w:p w14:paraId="6AB39FA6"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[Date]</w:t>
            </w:r>
          </w:p>
        </w:tc>
      </w:tr>
      <w:tr w:rsidR="005B5FDB" w:rsidRPr="00FB7309" w14:paraId="241D1E70" w14:textId="77777777" w:rsidTr="001565A3">
        <w:tc>
          <w:tcPr>
            <w:tcW w:w="2400" w:type="dxa"/>
          </w:tcPr>
          <w:p w14:paraId="18E7226C"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4. Experiments and report</w:t>
            </w:r>
          </w:p>
        </w:tc>
        <w:tc>
          <w:tcPr>
            <w:tcW w:w="4160" w:type="dxa"/>
          </w:tcPr>
          <w:p w14:paraId="762049BF"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Datasets, measurements, charts, this report</w:t>
            </w:r>
          </w:p>
        </w:tc>
        <w:tc>
          <w:tcPr>
            <w:tcW w:w="1600" w:type="dxa"/>
          </w:tcPr>
          <w:p w14:paraId="4FBA0D49"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[Names]</w:t>
            </w:r>
          </w:p>
        </w:tc>
        <w:tc>
          <w:tcPr>
            <w:tcW w:w="1200" w:type="dxa"/>
          </w:tcPr>
          <w:p w14:paraId="2F9C8EC0"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[Date]</w:t>
            </w:r>
          </w:p>
        </w:tc>
      </w:tr>
    </w:tbl>
    <w:p w14:paraId="0C257B7E" w14:textId="77777777" w:rsidR="005B5FDB" w:rsidRPr="00FB7309" w:rsidRDefault="005B5FDB">
      <w:pPr>
        <w:spacing w:after="120"/>
        <w:rPr>
          <w:rFonts w:ascii="Times New Roman" w:hAnsi="Times New Roman" w:cs="Times New Roman"/>
          <w:sz w:val="24"/>
          <w:szCs w:val="24"/>
        </w:rPr>
      </w:pPr>
    </w:p>
    <w:p w14:paraId="14FF4B38" w14:textId="77777777" w:rsidR="005B5FDB" w:rsidRPr="00FB7309" w:rsidRDefault="00000000">
      <w:pPr>
        <w:spacing w:after="140" w:line="300" w:lineRule="auto"/>
        <w:rPr>
          <w:rFonts w:ascii="Times New Roman" w:hAnsi="Times New Roman" w:cs="Times New Roman"/>
          <w:sz w:val="24"/>
          <w:szCs w:val="24"/>
        </w:rPr>
      </w:pPr>
      <w:r w:rsidRPr="00FB7309">
        <w:rPr>
          <w:rFonts w:ascii="Times New Roman" w:hAnsi="Times New Roman" w:cs="Times New Roman"/>
          <w:sz w:val="24"/>
          <w:szCs w:val="24"/>
        </w:rPr>
        <w:lastRenderedPageBreak/>
        <w:t>The main schedule risk is the chunker. Phase 1 should be completed before other phases depend on it.</w:t>
      </w:r>
    </w:p>
    <w:p w14:paraId="20F570E6" w14:textId="77777777" w:rsidR="005B5FDB" w:rsidRPr="00FB7309" w:rsidRDefault="00000000">
      <w:pPr>
        <w:pStyle w:val="Heading1"/>
        <w:rPr>
          <w:rFonts w:ascii="Times New Roman" w:hAnsi="Times New Roman" w:cs="Times New Roman"/>
          <w:color w:val="auto"/>
          <w:sz w:val="24"/>
          <w:szCs w:val="24"/>
        </w:rPr>
      </w:pPr>
      <w:r w:rsidRPr="00FB7309">
        <w:rPr>
          <w:rFonts w:ascii="Times New Roman" w:hAnsi="Times New Roman" w:cs="Times New Roman"/>
          <w:color w:val="auto"/>
          <w:sz w:val="24"/>
          <w:szCs w:val="24"/>
        </w:rPr>
        <w:t>10. Risks and Mitigations</w:t>
      </w:r>
    </w:p>
    <w:p w14:paraId="02F8DAF6" w14:textId="77777777" w:rsidR="005B5FDB" w:rsidRPr="00FB7309" w:rsidRDefault="00000000">
      <w:pPr>
        <w:keepNext/>
        <w:spacing w:before="200" w:after="100"/>
        <w:rPr>
          <w:rFonts w:ascii="Times New Roman" w:hAnsi="Times New Roman" w:cs="Times New Roman"/>
          <w:sz w:val="24"/>
          <w:szCs w:val="24"/>
        </w:rPr>
      </w:pPr>
      <w:r w:rsidRPr="00FB7309">
        <w:rPr>
          <w:rFonts w:ascii="Times New Roman" w:hAnsi="Times New Roman" w:cs="Times New Roman"/>
          <w:b/>
          <w:bCs/>
          <w:sz w:val="24"/>
          <w:szCs w:val="24"/>
        </w:rPr>
        <w:t>Table 5. Risk register</w:t>
      </w:r>
    </w:p>
    <w:tbl>
      <w:tblPr>
        <w:tblStyle w:val="TableGrid"/>
        <w:tblW w:w="9360" w:type="dxa"/>
        <w:tblLook w:val="0000" w:firstRow="0" w:lastRow="0" w:firstColumn="0" w:lastColumn="0" w:noHBand="0" w:noVBand="0"/>
      </w:tblPr>
      <w:tblGrid>
        <w:gridCol w:w="2600"/>
        <w:gridCol w:w="2200"/>
        <w:gridCol w:w="4560"/>
      </w:tblGrid>
      <w:tr w:rsidR="005B5FDB" w:rsidRPr="00FB7309" w14:paraId="4F70F928" w14:textId="77777777" w:rsidTr="001565A3">
        <w:tc>
          <w:tcPr>
            <w:tcW w:w="2600" w:type="dxa"/>
          </w:tcPr>
          <w:p w14:paraId="1FF4B3B6"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b/>
                <w:bCs/>
                <w:sz w:val="24"/>
                <w:szCs w:val="24"/>
              </w:rPr>
              <w:t>Risk</w:t>
            </w:r>
          </w:p>
        </w:tc>
        <w:tc>
          <w:tcPr>
            <w:tcW w:w="2200" w:type="dxa"/>
          </w:tcPr>
          <w:p w14:paraId="099F0445"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b/>
                <w:bCs/>
                <w:sz w:val="24"/>
                <w:szCs w:val="24"/>
              </w:rPr>
              <w:t>Impact</w:t>
            </w:r>
          </w:p>
        </w:tc>
        <w:tc>
          <w:tcPr>
            <w:tcW w:w="4560" w:type="dxa"/>
          </w:tcPr>
          <w:p w14:paraId="3473898F"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b/>
                <w:bCs/>
                <w:sz w:val="24"/>
                <w:szCs w:val="24"/>
              </w:rPr>
              <w:t>Mitigation</w:t>
            </w:r>
          </w:p>
        </w:tc>
      </w:tr>
      <w:tr w:rsidR="005B5FDB" w:rsidRPr="00FB7309" w14:paraId="1D689AF0" w14:textId="77777777" w:rsidTr="001565A3">
        <w:tc>
          <w:tcPr>
            <w:tcW w:w="2600" w:type="dxa"/>
          </w:tcPr>
          <w:p w14:paraId="3C1354F0"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Hash collision or corruption</w:t>
            </w:r>
          </w:p>
        </w:tc>
        <w:tc>
          <w:tcPr>
            <w:tcW w:w="2200" w:type="dxa"/>
          </w:tcPr>
          <w:p w14:paraId="4CAE5A1F"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Incorrect restore</w:t>
            </w:r>
          </w:p>
        </w:tc>
        <w:tc>
          <w:tcPr>
            <w:tcW w:w="4560" w:type="dxa"/>
          </w:tcPr>
          <w:p w14:paraId="57C4366B"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Strong hash, length and checksum validation, periodic scrubbing, redundant copies in production</w:t>
            </w:r>
          </w:p>
        </w:tc>
      </w:tr>
      <w:tr w:rsidR="005B5FDB" w:rsidRPr="00FB7309" w14:paraId="40151095" w14:textId="77777777" w:rsidTr="001565A3">
        <w:tc>
          <w:tcPr>
            <w:tcW w:w="2600" w:type="dxa"/>
          </w:tcPr>
          <w:p w14:paraId="510CAA86"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Cross-tenant side channel</w:t>
            </w:r>
          </w:p>
        </w:tc>
        <w:tc>
          <w:tcPr>
            <w:tcW w:w="2200" w:type="dxa"/>
          </w:tcPr>
          <w:p w14:paraId="6DF6BF80"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Disclosure of data existence</w:t>
            </w:r>
          </w:p>
        </w:tc>
        <w:tc>
          <w:tcPr>
            <w:tcW w:w="4560" w:type="dxa"/>
          </w:tcPr>
          <w:p w14:paraId="2E1D9620"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Tenant-scoped deduplication, authorization before lookup, no externally visible timing differences</w:t>
            </w:r>
          </w:p>
        </w:tc>
      </w:tr>
      <w:tr w:rsidR="005B5FDB" w:rsidRPr="00FB7309" w14:paraId="3EE739F1" w14:textId="77777777" w:rsidTr="001565A3">
        <w:tc>
          <w:tcPr>
            <w:tcW w:w="2600" w:type="dxa"/>
          </w:tcPr>
          <w:p w14:paraId="0329FE7F"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Index outage</w:t>
            </w:r>
          </w:p>
        </w:tc>
        <w:tc>
          <w:tcPr>
            <w:tcW w:w="2200" w:type="dxa"/>
          </w:tcPr>
          <w:p w14:paraId="7D1503DB"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Upload and restore degradation</w:t>
            </w:r>
          </w:p>
        </w:tc>
        <w:tc>
          <w:tcPr>
            <w:tcW w:w="4560" w:type="dxa"/>
          </w:tcPr>
          <w:p w14:paraId="2A41F1D5"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Replication, cache, durable write path, index rebuild procedure</w:t>
            </w:r>
          </w:p>
        </w:tc>
      </w:tr>
      <w:tr w:rsidR="005B5FDB" w:rsidRPr="00FB7309" w14:paraId="4CB262DD" w14:textId="77777777" w:rsidTr="001565A3">
        <w:tc>
          <w:tcPr>
            <w:tcW w:w="2600" w:type="dxa"/>
          </w:tcPr>
          <w:p w14:paraId="47A6A9EB"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Garbage collection deletes referenced content</w:t>
            </w:r>
          </w:p>
        </w:tc>
        <w:tc>
          <w:tcPr>
            <w:tcW w:w="2200" w:type="dxa"/>
          </w:tcPr>
          <w:p w14:paraId="5FD16E44"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Data loss</w:t>
            </w:r>
          </w:p>
        </w:tc>
        <w:tc>
          <w:tcPr>
            <w:tcW w:w="4560" w:type="dxa"/>
          </w:tcPr>
          <w:p w14:paraId="00801500"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Mark-and-sweep with grace period, generation tracking, concurrency-safe reference accounting</w:t>
            </w:r>
          </w:p>
        </w:tc>
      </w:tr>
      <w:tr w:rsidR="005B5FDB" w:rsidRPr="00FB7309" w14:paraId="1AE4EC29" w14:textId="77777777" w:rsidTr="001565A3">
        <w:tc>
          <w:tcPr>
            <w:tcW w:w="2600" w:type="dxa"/>
          </w:tcPr>
          <w:p w14:paraId="72878529"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Low redundancy in test data</w:t>
            </w:r>
          </w:p>
        </w:tc>
        <w:tc>
          <w:tcPr>
            <w:tcW w:w="2200" w:type="dxa"/>
          </w:tcPr>
          <w:p w14:paraId="540C6922"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Little or no measured savings</w:t>
            </w:r>
          </w:p>
        </w:tc>
        <w:tc>
          <w:tcPr>
            <w:tcW w:w="4560" w:type="dxa"/>
          </w:tcPr>
          <w:p w14:paraId="7B2A2546"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Measure the dataset first, report results honestly, include a no-redundancy baseline</w:t>
            </w:r>
          </w:p>
        </w:tc>
      </w:tr>
      <w:tr w:rsidR="005B5FDB" w:rsidRPr="00FB7309" w14:paraId="325B2C43" w14:textId="77777777" w:rsidTr="001565A3">
        <w:tc>
          <w:tcPr>
            <w:tcW w:w="2600" w:type="dxa"/>
          </w:tcPr>
          <w:p w14:paraId="5B44B2F1"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Tiny chunks</w:t>
            </w:r>
          </w:p>
        </w:tc>
        <w:tc>
          <w:tcPr>
            <w:tcW w:w="2200" w:type="dxa"/>
          </w:tcPr>
          <w:p w14:paraId="75919D6A"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Metadata and index growth</w:t>
            </w:r>
          </w:p>
        </w:tc>
        <w:tc>
          <w:tcPr>
            <w:tcW w:w="4560" w:type="dxa"/>
          </w:tcPr>
          <w:p w14:paraId="6E50F1DA"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Tune target chunk size, test CPU, metadata, and restore latency together</w:t>
            </w:r>
          </w:p>
        </w:tc>
      </w:tr>
      <w:tr w:rsidR="005B5FDB" w:rsidRPr="00FB7309" w14:paraId="11C26A67" w14:textId="77777777" w:rsidTr="001565A3">
        <w:tc>
          <w:tcPr>
            <w:tcW w:w="2600" w:type="dxa"/>
          </w:tcPr>
          <w:p w14:paraId="6EBDC7C0"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Chunker boundary bugs</w:t>
            </w:r>
          </w:p>
        </w:tc>
        <w:tc>
          <w:tcPr>
            <w:tcW w:w="2200" w:type="dxa"/>
          </w:tcPr>
          <w:p w14:paraId="01A5008C"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Dedup ratio silently drops</w:t>
            </w:r>
          </w:p>
        </w:tc>
        <w:tc>
          <w:tcPr>
            <w:tcW w:w="4560" w:type="dxa"/>
          </w:tcPr>
          <w:p w14:paraId="3212AEA3"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Boundary-stability tests (insertion must not shift later boundaries)</w:t>
            </w:r>
          </w:p>
        </w:tc>
      </w:tr>
    </w:tbl>
    <w:p w14:paraId="6A789F76" w14:textId="77777777" w:rsidR="005B5FDB" w:rsidRPr="00FB7309" w:rsidRDefault="00000000">
      <w:pPr>
        <w:pStyle w:val="Heading1"/>
        <w:rPr>
          <w:rFonts w:ascii="Times New Roman" w:hAnsi="Times New Roman" w:cs="Times New Roman"/>
          <w:color w:val="auto"/>
          <w:sz w:val="24"/>
          <w:szCs w:val="24"/>
        </w:rPr>
      </w:pPr>
      <w:r w:rsidRPr="00FB7309">
        <w:rPr>
          <w:rFonts w:ascii="Times New Roman" w:hAnsi="Times New Roman" w:cs="Times New Roman"/>
          <w:color w:val="auto"/>
          <w:sz w:val="24"/>
          <w:szCs w:val="24"/>
        </w:rPr>
        <w:t>11. Acceptance Criteria and Evaluation Plan</w:t>
      </w:r>
    </w:p>
    <w:p w14:paraId="308A503E" w14:textId="77777777" w:rsidR="005B5FDB" w:rsidRPr="00FB7309" w:rsidRDefault="00000000">
      <w:pPr>
        <w:pStyle w:val="Heading2"/>
        <w:rPr>
          <w:rFonts w:ascii="Times New Roman" w:hAnsi="Times New Roman" w:cs="Times New Roman"/>
          <w:color w:val="auto"/>
        </w:rPr>
      </w:pPr>
      <w:r w:rsidRPr="00FB7309">
        <w:rPr>
          <w:rFonts w:ascii="Times New Roman" w:hAnsi="Times New Roman" w:cs="Times New Roman"/>
          <w:color w:val="auto"/>
        </w:rPr>
        <w:t>11.1 Acceptance Criteria</w:t>
      </w:r>
    </w:p>
    <w:p w14:paraId="45351890" w14:textId="77777777" w:rsidR="005B5FDB" w:rsidRPr="00FB7309" w:rsidRDefault="00000000">
      <w:pPr>
        <w:pStyle w:val="ListParagraph"/>
        <w:numPr>
          <w:ilvl w:val="0"/>
          <w:numId w:val="4"/>
        </w:numPr>
        <w:spacing w:after="80"/>
        <w:rPr>
          <w:rFonts w:ascii="Times New Roman" w:hAnsi="Times New Roman" w:cs="Times New Roman"/>
          <w:sz w:val="24"/>
          <w:szCs w:val="24"/>
        </w:rPr>
      </w:pPr>
      <w:r w:rsidRPr="00FB7309">
        <w:rPr>
          <w:rFonts w:ascii="Times New Roman" w:hAnsi="Times New Roman" w:cs="Times New Roman"/>
          <w:sz w:val="24"/>
          <w:szCs w:val="24"/>
        </w:rPr>
        <w:t>Adding identical input twice stores no additional chunk bytes. The index records the additional references.</w:t>
      </w:r>
    </w:p>
    <w:p w14:paraId="20FC3570" w14:textId="77777777" w:rsidR="005B5FDB" w:rsidRPr="00FB7309" w:rsidRDefault="00000000">
      <w:pPr>
        <w:pStyle w:val="ListParagraph"/>
        <w:numPr>
          <w:ilvl w:val="0"/>
          <w:numId w:val="4"/>
        </w:numPr>
        <w:spacing w:after="80"/>
        <w:rPr>
          <w:rFonts w:ascii="Times New Roman" w:hAnsi="Times New Roman" w:cs="Times New Roman"/>
          <w:sz w:val="24"/>
          <w:szCs w:val="24"/>
        </w:rPr>
      </w:pPr>
      <w:r w:rsidRPr="00FB7309">
        <w:rPr>
          <w:rFonts w:ascii="Times New Roman" w:hAnsi="Times New Roman" w:cs="Times New Roman"/>
          <w:sz w:val="24"/>
          <w:szCs w:val="24"/>
        </w:rPr>
        <w:t>Restored output is byte-for-byte identical to the input.</w:t>
      </w:r>
    </w:p>
    <w:p w14:paraId="069ADD76" w14:textId="77777777" w:rsidR="005B5FDB" w:rsidRPr="00FB7309" w:rsidRDefault="00000000">
      <w:pPr>
        <w:pStyle w:val="ListParagraph"/>
        <w:numPr>
          <w:ilvl w:val="0"/>
          <w:numId w:val="4"/>
        </w:numPr>
        <w:spacing w:after="80"/>
        <w:rPr>
          <w:rFonts w:ascii="Times New Roman" w:hAnsi="Times New Roman" w:cs="Times New Roman"/>
          <w:sz w:val="24"/>
          <w:szCs w:val="24"/>
        </w:rPr>
      </w:pPr>
      <w:r w:rsidRPr="00FB7309">
        <w:rPr>
          <w:rFonts w:ascii="Times New Roman" w:hAnsi="Times New Roman" w:cs="Times New Roman"/>
          <w:sz w:val="24"/>
          <w:szCs w:val="24"/>
        </w:rPr>
        <w:t>A small insertion into a large input preserves most chunk references compared with whole-file hashing.</w:t>
      </w:r>
    </w:p>
    <w:p w14:paraId="7E2EAE30" w14:textId="77777777" w:rsidR="005B5FDB" w:rsidRPr="00FB7309" w:rsidRDefault="00000000">
      <w:pPr>
        <w:pStyle w:val="ListParagraph"/>
        <w:numPr>
          <w:ilvl w:val="0"/>
          <w:numId w:val="4"/>
        </w:numPr>
        <w:spacing w:after="80"/>
        <w:rPr>
          <w:rFonts w:ascii="Times New Roman" w:hAnsi="Times New Roman" w:cs="Times New Roman"/>
          <w:sz w:val="24"/>
          <w:szCs w:val="24"/>
        </w:rPr>
      </w:pPr>
      <w:r w:rsidRPr="00FB7309">
        <w:rPr>
          <w:rFonts w:ascii="Times New Roman" w:hAnsi="Times New Roman" w:cs="Times New Roman"/>
          <w:sz w:val="24"/>
          <w:szCs w:val="24"/>
        </w:rPr>
        <w:t>Tampered or missing chunks cause an explicit integrity or restore error.</w:t>
      </w:r>
    </w:p>
    <w:p w14:paraId="5FDD5BB9" w14:textId="77777777" w:rsidR="005B5FDB" w:rsidRDefault="00000000">
      <w:pPr>
        <w:pStyle w:val="ListParagraph"/>
        <w:numPr>
          <w:ilvl w:val="0"/>
          <w:numId w:val="4"/>
        </w:numPr>
        <w:spacing w:after="80"/>
        <w:rPr>
          <w:rFonts w:ascii="Times New Roman" w:hAnsi="Times New Roman" w:cs="Times New Roman"/>
          <w:sz w:val="24"/>
          <w:szCs w:val="24"/>
        </w:rPr>
      </w:pPr>
      <w:r w:rsidRPr="00FB7309">
        <w:rPr>
          <w:rFonts w:ascii="Times New Roman" w:hAnsi="Times New Roman" w:cs="Times New Roman"/>
          <w:sz w:val="24"/>
          <w:szCs w:val="24"/>
        </w:rPr>
        <w:t>The report records parameters, dataset, baseline bytes, stored bytes, and observed deduplication ratio.</w:t>
      </w:r>
    </w:p>
    <w:p w14:paraId="569E1C96" w14:textId="77777777" w:rsidR="001565A3" w:rsidRDefault="001565A3" w:rsidP="001565A3">
      <w:pPr>
        <w:spacing w:after="80"/>
        <w:rPr>
          <w:rFonts w:ascii="Times New Roman" w:hAnsi="Times New Roman" w:cs="Times New Roman"/>
          <w:sz w:val="24"/>
          <w:szCs w:val="24"/>
        </w:rPr>
      </w:pPr>
    </w:p>
    <w:p w14:paraId="440FB74C" w14:textId="77777777" w:rsidR="001565A3" w:rsidRDefault="001565A3" w:rsidP="001565A3">
      <w:pPr>
        <w:spacing w:after="80"/>
        <w:rPr>
          <w:rFonts w:ascii="Times New Roman" w:hAnsi="Times New Roman" w:cs="Times New Roman"/>
          <w:sz w:val="24"/>
          <w:szCs w:val="24"/>
        </w:rPr>
      </w:pPr>
    </w:p>
    <w:p w14:paraId="1D71FC37" w14:textId="77777777" w:rsidR="001565A3" w:rsidRPr="001565A3" w:rsidRDefault="001565A3" w:rsidP="001565A3">
      <w:pPr>
        <w:spacing w:after="80"/>
        <w:rPr>
          <w:rFonts w:ascii="Times New Roman" w:hAnsi="Times New Roman" w:cs="Times New Roman"/>
          <w:sz w:val="24"/>
          <w:szCs w:val="24"/>
        </w:rPr>
      </w:pPr>
    </w:p>
    <w:p w14:paraId="4A14C4D0" w14:textId="77777777" w:rsidR="005B5FDB" w:rsidRPr="00FB7309" w:rsidRDefault="00000000">
      <w:pPr>
        <w:pStyle w:val="Heading2"/>
        <w:rPr>
          <w:rFonts w:ascii="Times New Roman" w:hAnsi="Times New Roman" w:cs="Times New Roman"/>
          <w:color w:val="auto"/>
        </w:rPr>
      </w:pPr>
      <w:r w:rsidRPr="00FB7309">
        <w:rPr>
          <w:rFonts w:ascii="Times New Roman" w:hAnsi="Times New Roman" w:cs="Times New Roman"/>
          <w:color w:val="auto"/>
        </w:rPr>
        <w:lastRenderedPageBreak/>
        <w:t>11.2 Metrics</w:t>
      </w:r>
    </w:p>
    <w:p w14:paraId="19CF3C07" w14:textId="77777777" w:rsidR="005B5FDB" w:rsidRPr="00FB7309" w:rsidRDefault="00000000">
      <w:pPr>
        <w:spacing w:after="140" w:line="300" w:lineRule="auto"/>
        <w:rPr>
          <w:rFonts w:ascii="Times New Roman" w:hAnsi="Times New Roman" w:cs="Times New Roman"/>
          <w:sz w:val="24"/>
          <w:szCs w:val="24"/>
        </w:rPr>
      </w:pPr>
      <w:r w:rsidRPr="00FB7309">
        <w:rPr>
          <w:rFonts w:ascii="Times New Roman" w:hAnsi="Times New Roman" w:cs="Times New Roman"/>
          <w:sz w:val="24"/>
          <w:szCs w:val="24"/>
        </w:rPr>
        <w:t>Deduplication ratio and storage saved are defined as:</w:t>
      </w:r>
    </w:p>
    <w:p w14:paraId="3E3E9190" w14:textId="77777777" w:rsidR="005B5FDB" w:rsidRPr="00FB7309" w:rsidRDefault="00000000">
      <w:pPr>
        <w:shd w:val="clear" w:color="auto" w:fill="EEF8F8"/>
        <w:spacing w:before="120" w:after="160"/>
        <w:ind w:left="720" w:right="720"/>
        <w:rPr>
          <w:rFonts w:ascii="Times New Roman" w:hAnsi="Times New Roman" w:cs="Times New Roman"/>
          <w:sz w:val="24"/>
          <w:szCs w:val="24"/>
        </w:rPr>
      </w:pPr>
      <w:r w:rsidRPr="00FB7309">
        <w:rPr>
          <w:rFonts w:ascii="Times New Roman" w:hAnsi="Times New Roman" w:cs="Times New Roman"/>
          <w:i/>
          <w:iCs/>
          <w:sz w:val="24"/>
          <w:szCs w:val="24"/>
        </w:rPr>
        <w:t>dedup ratio = total logical bytes uploaded / total physical bytes stored</w:t>
      </w:r>
    </w:p>
    <w:p w14:paraId="016323EC" w14:textId="77777777" w:rsidR="005B5FDB" w:rsidRPr="00FB7309" w:rsidRDefault="00000000">
      <w:pPr>
        <w:shd w:val="clear" w:color="auto" w:fill="EEF8F8"/>
        <w:spacing w:before="120" w:after="160"/>
        <w:ind w:left="720" w:right="720"/>
        <w:rPr>
          <w:rFonts w:ascii="Times New Roman" w:hAnsi="Times New Roman" w:cs="Times New Roman"/>
          <w:sz w:val="24"/>
          <w:szCs w:val="24"/>
        </w:rPr>
      </w:pPr>
      <w:r w:rsidRPr="00FB7309">
        <w:rPr>
          <w:rFonts w:ascii="Times New Roman" w:hAnsi="Times New Roman" w:cs="Times New Roman"/>
          <w:i/>
          <w:iCs/>
          <w:sz w:val="24"/>
          <w:szCs w:val="24"/>
        </w:rPr>
        <w:t>storage saved (%) = (1 − total physical bytes stored / total logical bytes uploaded) × 100</w:t>
      </w:r>
    </w:p>
    <w:p w14:paraId="5365C9B5" w14:textId="77777777" w:rsidR="005B5FDB" w:rsidRPr="00FB7309" w:rsidRDefault="00000000">
      <w:pPr>
        <w:spacing w:after="140" w:line="300" w:lineRule="auto"/>
        <w:rPr>
          <w:rFonts w:ascii="Times New Roman" w:hAnsi="Times New Roman" w:cs="Times New Roman"/>
          <w:sz w:val="24"/>
          <w:szCs w:val="24"/>
        </w:rPr>
      </w:pPr>
      <w:r w:rsidRPr="00FB7309">
        <w:rPr>
          <w:rFonts w:ascii="Times New Roman" w:hAnsi="Times New Roman" w:cs="Times New Roman"/>
          <w:sz w:val="24"/>
          <w:szCs w:val="24"/>
        </w:rPr>
        <w:t>Throughput is measured end to end, from request to committed write and from request to fully reconstructed file.</w:t>
      </w:r>
    </w:p>
    <w:p w14:paraId="02F80EB5" w14:textId="77777777" w:rsidR="005B5FDB" w:rsidRPr="00FB7309" w:rsidRDefault="00000000">
      <w:pPr>
        <w:pStyle w:val="Heading2"/>
        <w:rPr>
          <w:rFonts w:ascii="Times New Roman" w:hAnsi="Times New Roman" w:cs="Times New Roman"/>
          <w:color w:val="auto"/>
        </w:rPr>
      </w:pPr>
      <w:r w:rsidRPr="00FB7309">
        <w:rPr>
          <w:rFonts w:ascii="Times New Roman" w:hAnsi="Times New Roman" w:cs="Times New Roman"/>
          <w:color w:val="auto"/>
        </w:rPr>
        <w:t>11.3 Test Datasets</w:t>
      </w:r>
    </w:p>
    <w:p w14:paraId="0158EE8E" w14:textId="77777777" w:rsidR="005B5FDB" w:rsidRPr="00FB7309" w:rsidRDefault="00000000">
      <w:pPr>
        <w:keepNext/>
        <w:spacing w:before="200" w:after="100"/>
        <w:rPr>
          <w:rFonts w:ascii="Times New Roman" w:hAnsi="Times New Roman" w:cs="Times New Roman"/>
          <w:sz w:val="24"/>
          <w:szCs w:val="24"/>
        </w:rPr>
      </w:pPr>
      <w:r w:rsidRPr="00FB7309">
        <w:rPr>
          <w:rFonts w:ascii="Times New Roman" w:hAnsi="Times New Roman" w:cs="Times New Roman"/>
          <w:b/>
          <w:bCs/>
          <w:sz w:val="24"/>
          <w:szCs w:val="24"/>
        </w:rPr>
        <w:t>Table 6. Datasets (to be filled in)</w:t>
      </w:r>
    </w:p>
    <w:tbl>
      <w:tblPr>
        <w:tblStyle w:val="TableGrid"/>
        <w:tblW w:w="9360" w:type="dxa"/>
        <w:tblLook w:val="0000" w:firstRow="0" w:lastRow="0" w:firstColumn="0" w:lastColumn="0" w:noHBand="0" w:noVBand="0"/>
      </w:tblPr>
      <w:tblGrid>
        <w:gridCol w:w="1900"/>
        <w:gridCol w:w="3160"/>
        <w:gridCol w:w="1500"/>
        <w:gridCol w:w="2800"/>
      </w:tblGrid>
      <w:tr w:rsidR="005B5FDB" w:rsidRPr="00FB7309" w14:paraId="0CF6AF19" w14:textId="77777777" w:rsidTr="00FB7309">
        <w:tc>
          <w:tcPr>
            <w:tcW w:w="1900" w:type="dxa"/>
          </w:tcPr>
          <w:p w14:paraId="4BC464ED"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b/>
                <w:bCs/>
                <w:sz w:val="24"/>
                <w:szCs w:val="24"/>
              </w:rPr>
              <w:t>Dataset</w:t>
            </w:r>
          </w:p>
        </w:tc>
        <w:tc>
          <w:tcPr>
            <w:tcW w:w="3160" w:type="dxa"/>
          </w:tcPr>
          <w:p w14:paraId="4860B06F"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b/>
                <w:bCs/>
                <w:sz w:val="24"/>
                <w:szCs w:val="24"/>
              </w:rPr>
              <w:t>Description</w:t>
            </w:r>
          </w:p>
        </w:tc>
        <w:tc>
          <w:tcPr>
            <w:tcW w:w="1500" w:type="dxa"/>
          </w:tcPr>
          <w:p w14:paraId="405D5EFA"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b/>
                <w:bCs/>
                <w:sz w:val="24"/>
                <w:szCs w:val="24"/>
              </w:rPr>
              <w:t>Size</w:t>
            </w:r>
          </w:p>
        </w:tc>
        <w:tc>
          <w:tcPr>
            <w:tcW w:w="2800" w:type="dxa"/>
          </w:tcPr>
          <w:p w14:paraId="59116FB1"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b/>
                <w:bCs/>
                <w:sz w:val="24"/>
                <w:szCs w:val="24"/>
              </w:rPr>
              <w:t>Expected redundancy</w:t>
            </w:r>
          </w:p>
        </w:tc>
      </w:tr>
      <w:tr w:rsidR="005B5FDB" w:rsidRPr="00FB7309" w14:paraId="187A8A6E" w14:textId="77777777" w:rsidTr="00FB7309">
        <w:tc>
          <w:tcPr>
            <w:tcW w:w="1900" w:type="dxa"/>
          </w:tcPr>
          <w:p w14:paraId="6EA804BB"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D1: Random</w:t>
            </w:r>
          </w:p>
        </w:tc>
        <w:tc>
          <w:tcPr>
            <w:tcW w:w="3160" w:type="dxa"/>
          </w:tcPr>
          <w:p w14:paraId="3ECA720B"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Independent random files</w:t>
            </w:r>
          </w:p>
        </w:tc>
        <w:tc>
          <w:tcPr>
            <w:tcW w:w="1500" w:type="dxa"/>
          </w:tcPr>
          <w:p w14:paraId="7785F06D"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[size]</w:t>
            </w:r>
          </w:p>
        </w:tc>
        <w:tc>
          <w:tcPr>
            <w:tcW w:w="2800" w:type="dxa"/>
          </w:tcPr>
          <w:p w14:paraId="68657D08"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None (baseline, ratio ≈ 1.0)</w:t>
            </w:r>
          </w:p>
        </w:tc>
      </w:tr>
      <w:tr w:rsidR="005B5FDB" w:rsidRPr="00FB7309" w14:paraId="0A455D03" w14:textId="77777777" w:rsidTr="00FB7309">
        <w:tc>
          <w:tcPr>
            <w:tcW w:w="1900" w:type="dxa"/>
          </w:tcPr>
          <w:p w14:paraId="301D4E5E"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D2: Duplicates</w:t>
            </w:r>
          </w:p>
        </w:tc>
        <w:tc>
          <w:tcPr>
            <w:tcW w:w="3160" w:type="dxa"/>
          </w:tcPr>
          <w:p w14:paraId="6F542CA9"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Same file uploaded N times</w:t>
            </w:r>
          </w:p>
        </w:tc>
        <w:tc>
          <w:tcPr>
            <w:tcW w:w="1500" w:type="dxa"/>
          </w:tcPr>
          <w:p w14:paraId="0B42384C"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[size]</w:t>
            </w:r>
          </w:p>
        </w:tc>
        <w:tc>
          <w:tcPr>
            <w:tcW w:w="2800" w:type="dxa"/>
          </w:tcPr>
          <w:p w14:paraId="06767A7A"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Near-total after first copy</w:t>
            </w:r>
          </w:p>
        </w:tc>
      </w:tr>
      <w:tr w:rsidR="005B5FDB" w:rsidRPr="00FB7309" w14:paraId="5A65D905" w14:textId="77777777" w:rsidTr="00FB7309">
        <w:tc>
          <w:tcPr>
            <w:tcW w:w="1900" w:type="dxa"/>
          </w:tcPr>
          <w:p w14:paraId="220DE288"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D3: Edited text</w:t>
            </w:r>
          </w:p>
        </w:tc>
        <w:tc>
          <w:tcPr>
            <w:tcW w:w="3160" w:type="dxa"/>
          </w:tcPr>
          <w:p w14:paraId="09B835DB"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Paragraph inserted into a text document</w:t>
            </w:r>
          </w:p>
        </w:tc>
        <w:tc>
          <w:tcPr>
            <w:tcW w:w="1500" w:type="dxa"/>
          </w:tcPr>
          <w:p w14:paraId="7AF6B9BE"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[size]</w:t>
            </w:r>
          </w:p>
        </w:tc>
        <w:tc>
          <w:tcPr>
            <w:tcW w:w="2800" w:type="dxa"/>
          </w:tcPr>
          <w:p w14:paraId="6640AE26"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High</w:t>
            </w:r>
          </w:p>
        </w:tc>
      </w:tr>
      <w:tr w:rsidR="005B5FDB" w:rsidRPr="00FB7309" w14:paraId="078CF1A6" w14:textId="77777777" w:rsidTr="00FB7309">
        <w:tc>
          <w:tcPr>
            <w:tcW w:w="1900" w:type="dxa"/>
          </w:tcPr>
          <w:p w14:paraId="10438044"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D4: Edited binary</w:t>
            </w:r>
          </w:p>
        </w:tc>
        <w:tc>
          <w:tcPr>
            <w:tcW w:w="3160" w:type="dxa"/>
          </w:tcPr>
          <w:p w14:paraId="089C7651"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Modified VM image or archive</w:t>
            </w:r>
          </w:p>
        </w:tc>
        <w:tc>
          <w:tcPr>
            <w:tcW w:w="1500" w:type="dxa"/>
          </w:tcPr>
          <w:p w14:paraId="7573AB15"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[size]</w:t>
            </w:r>
          </w:p>
        </w:tc>
        <w:tc>
          <w:tcPr>
            <w:tcW w:w="2800" w:type="dxa"/>
          </w:tcPr>
          <w:p w14:paraId="71774487"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High to moderate</w:t>
            </w:r>
          </w:p>
        </w:tc>
      </w:tr>
      <w:tr w:rsidR="005B5FDB" w:rsidRPr="00FB7309" w14:paraId="09C2EAB5" w14:textId="77777777" w:rsidTr="00FB7309">
        <w:tc>
          <w:tcPr>
            <w:tcW w:w="1900" w:type="dxa"/>
          </w:tcPr>
          <w:p w14:paraId="451F117F"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D5: Small files</w:t>
            </w:r>
          </w:p>
        </w:tc>
        <w:tc>
          <w:tcPr>
            <w:tcW w:w="3160" w:type="dxa"/>
          </w:tcPr>
          <w:p w14:paraId="53EF04B6"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Thousands of small files</w:t>
            </w:r>
          </w:p>
        </w:tc>
        <w:tc>
          <w:tcPr>
            <w:tcW w:w="1500" w:type="dxa"/>
          </w:tcPr>
          <w:p w14:paraId="13949036"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[size]</w:t>
            </w:r>
          </w:p>
        </w:tc>
        <w:tc>
          <w:tcPr>
            <w:tcW w:w="2800" w:type="dxa"/>
          </w:tcPr>
          <w:p w14:paraId="456D3624" w14:textId="77777777" w:rsidR="005B5FDB" w:rsidRPr="00FB7309" w:rsidRDefault="00000000">
            <w:pPr>
              <w:spacing w:line="260" w:lineRule="auto"/>
              <w:rPr>
                <w:rFonts w:ascii="Times New Roman" w:hAnsi="Times New Roman" w:cs="Times New Roman"/>
                <w:sz w:val="24"/>
                <w:szCs w:val="24"/>
              </w:rPr>
            </w:pPr>
            <w:r w:rsidRPr="00FB7309">
              <w:rPr>
                <w:rFonts w:ascii="Times New Roman" w:hAnsi="Times New Roman" w:cs="Times New Roman"/>
                <w:sz w:val="24"/>
                <w:szCs w:val="24"/>
              </w:rPr>
              <w:t>Depends on content</w:t>
            </w:r>
          </w:p>
        </w:tc>
      </w:tr>
    </w:tbl>
    <w:p w14:paraId="15B2DD40" w14:textId="77777777" w:rsidR="005B5FDB" w:rsidRPr="00FB7309" w:rsidRDefault="005B5FDB">
      <w:pPr>
        <w:spacing w:after="120"/>
        <w:rPr>
          <w:rFonts w:ascii="Times New Roman" w:hAnsi="Times New Roman" w:cs="Times New Roman"/>
          <w:sz w:val="24"/>
          <w:szCs w:val="24"/>
        </w:rPr>
      </w:pPr>
    </w:p>
    <w:p w14:paraId="09DE9C45" w14:textId="77777777" w:rsidR="005B5FDB" w:rsidRPr="00FB7309" w:rsidRDefault="00000000">
      <w:pPr>
        <w:keepNext/>
        <w:spacing w:before="80" w:after="240"/>
        <w:jc w:val="center"/>
        <w:rPr>
          <w:rFonts w:ascii="Times New Roman" w:hAnsi="Times New Roman" w:cs="Times New Roman"/>
          <w:sz w:val="24"/>
          <w:szCs w:val="24"/>
        </w:rPr>
      </w:pPr>
      <w:r w:rsidRPr="00FB7309">
        <w:rPr>
          <w:rFonts w:ascii="Times New Roman" w:hAnsi="Times New Roman" w:cs="Times New Roman"/>
          <w:b/>
          <w:bCs/>
          <w:sz w:val="24"/>
          <w:szCs w:val="24"/>
        </w:rPr>
        <w:t>Figure 3. Deduplication ratio by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FDB" w:rsidRPr="00FB7309" w14:paraId="5DC80372" w14:textId="77777777">
        <w:trPr>
          <w:trHeight w:val="2400"/>
        </w:trPr>
        <w:tc>
          <w:tcPr>
            <w:tcW w:w="9360" w:type="dxa"/>
            <w:tcBorders>
              <w:top w:val="dashed" w:sz="8" w:space="0" w:color="0F5F66"/>
              <w:left w:val="dashed" w:sz="8" w:space="0" w:color="0F5F66"/>
              <w:bottom w:val="dashed" w:sz="8" w:space="0" w:color="0F5F66"/>
              <w:right w:val="dashed" w:sz="8" w:space="0" w:color="0F5F66"/>
            </w:tcBorders>
            <w:shd w:val="clear" w:color="auto" w:fill="FAFAFA"/>
            <w:vAlign w:val="center"/>
          </w:tcPr>
          <w:p w14:paraId="3C1DC980" w14:textId="77777777" w:rsidR="005B5FDB" w:rsidRPr="00FB7309" w:rsidRDefault="00000000">
            <w:pPr>
              <w:jc w:val="center"/>
              <w:rPr>
                <w:rFonts w:ascii="Times New Roman" w:hAnsi="Times New Roman" w:cs="Times New Roman"/>
                <w:sz w:val="24"/>
                <w:szCs w:val="24"/>
              </w:rPr>
            </w:pPr>
            <w:r w:rsidRPr="00FB7309">
              <w:rPr>
                <w:rFonts w:ascii="Times New Roman" w:hAnsi="Times New Roman" w:cs="Times New Roman"/>
                <w:i/>
                <w:iCs/>
                <w:sz w:val="24"/>
                <w:szCs w:val="24"/>
              </w:rPr>
              <w:t>[Insert Figure 3 here after measurements]</w:t>
            </w:r>
          </w:p>
        </w:tc>
      </w:tr>
    </w:tbl>
    <w:p w14:paraId="5D392559" w14:textId="77777777" w:rsidR="005B5FDB" w:rsidRPr="00FB7309" w:rsidRDefault="005B5FDB">
      <w:pPr>
        <w:spacing w:after="120"/>
        <w:rPr>
          <w:rFonts w:ascii="Times New Roman" w:hAnsi="Times New Roman" w:cs="Times New Roman"/>
          <w:sz w:val="24"/>
          <w:szCs w:val="24"/>
        </w:rPr>
      </w:pPr>
    </w:p>
    <w:p w14:paraId="745AA79D" w14:textId="77777777" w:rsidR="005B5FDB" w:rsidRPr="00FB7309" w:rsidRDefault="00000000">
      <w:pPr>
        <w:keepNext/>
        <w:spacing w:before="80" w:after="240"/>
        <w:jc w:val="center"/>
        <w:rPr>
          <w:rFonts w:ascii="Times New Roman" w:hAnsi="Times New Roman" w:cs="Times New Roman"/>
          <w:sz w:val="24"/>
          <w:szCs w:val="24"/>
        </w:rPr>
      </w:pPr>
      <w:r w:rsidRPr="00FB7309">
        <w:rPr>
          <w:rFonts w:ascii="Times New Roman" w:hAnsi="Times New Roman" w:cs="Times New Roman"/>
          <w:b/>
          <w:bCs/>
          <w:sz w:val="24"/>
          <w:szCs w:val="24"/>
        </w:rPr>
        <w:lastRenderedPageBreak/>
        <w:t>Figure 4. Content-defined chunking vs. fixed-size chunking on edited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FDB" w:rsidRPr="00FB7309" w14:paraId="41762705" w14:textId="77777777">
        <w:trPr>
          <w:trHeight w:val="2400"/>
        </w:trPr>
        <w:tc>
          <w:tcPr>
            <w:tcW w:w="9360" w:type="dxa"/>
            <w:tcBorders>
              <w:top w:val="dashed" w:sz="8" w:space="0" w:color="0F5F66"/>
              <w:left w:val="dashed" w:sz="8" w:space="0" w:color="0F5F66"/>
              <w:bottom w:val="dashed" w:sz="8" w:space="0" w:color="0F5F66"/>
              <w:right w:val="dashed" w:sz="8" w:space="0" w:color="0F5F66"/>
            </w:tcBorders>
            <w:shd w:val="clear" w:color="auto" w:fill="FAFAFA"/>
            <w:vAlign w:val="center"/>
          </w:tcPr>
          <w:p w14:paraId="54DD1B89" w14:textId="77777777" w:rsidR="005B5FDB" w:rsidRPr="00FB7309" w:rsidRDefault="00000000">
            <w:pPr>
              <w:jc w:val="center"/>
              <w:rPr>
                <w:rFonts w:ascii="Times New Roman" w:hAnsi="Times New Roman" w:cs="Times New Roman"/>
                <w:sz w:val="24"/>
                <w:szCs w:val="24"/>
              </w:rPr>
            </w:pPr>
            <w:r w:rsidRPr="00FB7309">
              <w:rPr>
                <w:rFonts w:ascii="Times New Roman" w:hAnsi="Times New Roman" w:cs="Times New Roman"/>
                <w:i/>
                <w:iCs/>
                <w:sz w:val="24"/>
                <w:szCs w:val="24"/>
              </w:rPr>
              <w:t>[Insert Figure 4 here after measurements. This is the central comparison of the project.]</w:t>
            </w:r>
          </w:p>
        </w:tc>
      </w:tr>
    </w:tbl>
    <w:p w14:paraId="6CC3B2E5" w14:textId="77777777" w:rsidR="005B5FDB" w:rsidRPr="00FB7309" w:rsidRDefault="00000000">
      <w:pPr>
        <w:pStyle w:val="Heading1"/>
        <w:rPr>
          <w:rFonts w:ascii="Times New Roman" w:hAnsi="Times New Roman" w:cs="Times New Roman"/>
          <w:color w:val="auto"/>
          <w:sz w:val="24"/>
          <w:szCs w:val="24"/>
        </w:rPr>
      </w:pPr>
      <w:r w:rsidRPr="00FB7309">
        <w:rPr>
          <w:rFonts w:ascii="Times New Roman" w:hAnsi="Times New Roman" w:cs="Times New Roman"/>
          <w:color w:val="auto"/>
          <w:sz w:val="24"/>
          <w:szCs w:val="24"/>
        </w:rPr>
        <w:t>12. Limitations and Future Work</w:t>
      </w:r>
    </w:p>
    <w:p w14:paraId="2AB2F15B" w14:textId="77777777" w:rsidR="005B5FDB" w:rsidRPr="00FB7309" w:rsidRDefault="00000000">
      <w:pPr>
        <w:spacing w:after="140" w:line="300" w:lineRule="auto"/>
        <w:rPr>
          <w:rFonts w:ascii="Times New Roman" w:hAnsi="Times New Roman" w:cs="Times New Roman"/>
          <w:sz w:val="24"/>
          <w:szCs w:val="24"/>
        </w:rPr>
      </w:pPr>
      <w:r w:rsidRPr="00FB7309">
        <w:rPr>
          <w:rFonts w:ascii="Times New Roman" w:hAnsi="Times New Roman" w:cs="Times New Roman"/>
          <w:sz w:val="24"/>
          <w:szCs w:val="24"/>
        </w:rPr>
        <w:t>The prototype runs on one machine, so it does not test concurrent writers, network partitions, or storage failures. Its results apply to the disclosed datasets and parameters only. The index is not replicated.</w:t>
      </w:r>
    </w:p>
    <w:p w14:paraId="2DE1F4C5" w14:textId="77777777" w:rsidR="005B5FDB" w:rsidRPr="00FB7309" w:rsidRDefault="00000000">
      <w:pPr>
        <w:spacing w:after="140" w:line="300" w:lineRule="auto"/>
        <w:rPr>
          <w:rFonts w:ascii="Times New Roman" w:hAnsi="Times New Roman" w:cs="Times New Roman"/>
          <w:sz w:val="24"/>
          <w:szCs w:val="24"/>
        </w:rPr>
      </w:pPr>
      <w:r w:rsidRPr="00FB7309">
        <w:rPr>
          <w:rFonts w:ascii="Times New Roman" w:hAnsi="Times New Roman" w:cs="Times New Roman"/>
          <w:sz w:val="24"/>
          <w:szCs w:val="24"/>
        </w:rPr>
        <w:t>Future work, in order of expected value: resumable upload sessions with idempotency keys; conditional writes for concurrent chunk claims; garbage collection with grace periods; a recovery worker for orphaned objects; tenant-scoped deduplication; and migration of the chunk store and index to a managed cloud service.</w:t>
      </w:r>
    </w:p>
    <w:p w14:paraId="5077F2B2" w14:textId="77777777" w:rsidR="005B5FDB" w:rsidRPr="00FB7309" w:rsidRDefault="00000000">
      <w:pPr>
        <w:pStyle w:val="Heading1"/>
        <w:rPr>
          <w:rFonts w:ascii="Times New Roman" w:hAnsi="Times New Roman" w:cs="Times New Roman"/>
          <w:color w:val="auto"/>
          <w:sz w:val="24"/>
          <w:szCs w:val="24"/>
        </w:rPr>
      </w:pPr>
      <w:r w:rsidRPr="00FB7309">
        <w:rPr>
          <w:rFonts w:ascii="Times New Roman" w:hAnsi="Times New Roman" w:cs="Times New Roman"/>
          <w:color w:val="auto"/>
          <w:sz w:val="24"/>
          <w:szCs w:val="24"/>
        </w:rPr>
        <w:t>13. Conclusion and Recommendation</w:t>
      </w:r>
    </w:p>
    <w:p w14:paraId="24A67B4B" w14:textId="77777777" w:rsidR="005B5FDB" w:rsidRPr="00FB7309" w:rsidRDefault="00000000">
      <w:pPr>
        <w:spacing w:after="140" w:line="300" w:lineRule="auto"/>
        <w:rPr>
          <w:rFonts w:ascii="Times New Roman" w:hAnsi="Times New Roman" w:cs="Times New Roman"/>
          <w:sz w:val="24"/>
          <w:szCs w:val="24"/>
        </w:rPr>
      </w:pPr>
      <w:r w:rsidRPr="00FB7309">
        <w:rPr>
          <w:rFonts w:ascii="Times New Roman" w:hAnsi="Times New Roman" w:cs="Times New Roman"/>
          <w:sz w:val="24"/>
          <w:szCs w:val="24"/>
        </w:rPr>
        <w:t>The project is technically feasible as an educational prototype. Its core components are standard, its scope is bounded, and its acceptance criteria can be measured. The economic case is not established in general; it depends on workload redundancy, which the experiments must measure on disclosed data.</w:t>
      </w:r>
    </w:p>
    <w:p w14:paraId="7A6CAF69" w14:textId="77777777" w:rsidR="005B5FDB" w:rsidRPr="00FB7309" w:rsidRDefault="00000000">
      <w:pPr>
        <w:pStyle w:val="Heading1"/>
        <w:rPr>
          <w:rFonts w:ascii="Times New Roman" w:hAnsi="Times New Roman" w:cs="Times New Roman"/>
          <w:color w:val="auto"/>
          <w:sz w:val="24"/>
          <w:szCs w:val="24"/>
        </w:rPr>
      </w:pPr>
      <w:r w:rsidRPr="00FB7309">
        <w:rPr>
          <w:rFonts w:ascii="Times New Roman" w:hAnsi="Times New Roman" w:cs="Times New Roman"/>
          <w:color w:val="auto"/>
          <w:sz w:val="24"/>
          <w:szCs w:val="24"/>
        </w:rPr>
        <w:t>14. References</w:t>
      </w:r>
    </w:p>
    <w:p w14:paraId="36925352" w14:textId="77777777" w:rsidR="005B5FDB" w:rsidRPr="00FB7309" w:rsidRDefault="00000000">
      <w:pPr>
        <w:spacing w:after="120" w:line="280" w:lineRule="auto"/>
        <w:ind w:left="540" w:hanging="540"/>
        <w:rPr>
          <w:rFonts w:ascii="Times New Roman" w:hAnsi="Times New Roman" w:cs="Times New Roman"/>
          <w:sz w:val="24"/>
          <w:szCs w:val="24"/>
        </w:rPr>
      </w:pPr>
      <w:r w:rsidRPr="00FB7309">
        <w:rPr>
          <w:rFonts w:ascii="Times New Roman" w:hAnsi="Times New Roman" w:cs="Times New Roman"/>
          <w:sz w:val="24"/>
          <w:szCs w:val="24"/>
        </w:rPr>
        <w:t>[1] M. O. Rabin, "Fingerprinting by Random Polynomials," Technical Report TR-15-81, Center for Research in Computing Technology, Harvard University, 1981.</w:t>
      </w:r>
    </w:p>
    <w:p w14:paraId="26933427" w14:textId="77777777" w:rsidR="005B5FDB" w:rsidRPr="00FB7309" w:rsidRDefault="00000000">
      <w:pPr>
        <w:spacing w:after="120" w:line="280" w:lineRule="auto"/>
        <w:ind w:left="540" w:hanging="540"/>
        <w:rPr>
          <w:rFonts w:ascii="Times New Roman" w:hAnsi="Times New Roman" w:cs="Times New Roman"/>
          <w:sz w:val="24"/>
          <w:szCs w:val="24"/>
        </w:rPr>
      </w:pPr>
      <w:r w:rsidRPr="00FB7309">
        <w:rPr>
          <w:rFonts w:ascii="Times New Roman" w:hAnsi="Times New Roman" w:cs="Times New Roman"/>
          <w:sz w:val="24"/>
          <w:szCs w:val="24"/>
        </w:rPr>
        <w:t xml:space="preserve">[2] A. Muthitacharoen, B. Chen, and D. Mazières, "A Low-bandwidth Network File System," in </w:t>
      </w:r>
      <w:r w:rsidRPr="00FB7309">
        <w:rPr>
          <w:rFonts w:ascii="Times New Roman" w:hAnsi="Times New Roman" w:cs="Times New Roman"/>
          <w:i/>
          <w:iCs/>
          <w:sz w:val="24"/>
          <w:szCs w:val="24"/>
        </w:rPr>
        <w:t>Proc. 18th ACM Symposium on Operating Systems Principles (SOSP)</w:t>
      </w:r>
      <w:r w:rsidRPr="00FB7309">
        <w:rPr>
          <w:rFonts w:ascii="Times New Roman" w:hAnsi="Times New Roman" w:cs="Times New Roman"/>
          <w:sz w:val="24"/>
          <w:szCs w:val="24"/>
        </w:rPr>
        <w:t>, 2001.</w:t>
      </w:r>
    </w:p>
    <w:p w14:paraId="78447AF4" w14:textId="77777777" w:rsidR="005B5FDB" w:rsidRPr="00FB7309" w:rsidRDefault="00000000">
      <w:pPr>
        <w:spacing w:after="120" w:line="280" w:lineRule="auto"/>
        <w:ind w:left="540" w:hanging="540"/>
        <w:rPr>
          <w:rFonts w:ascii="Times New Roman" w:hAnsi="Times New Roman" w:cs="Times New Roman"/>
          <w:sz w:val="24"/>
          <w:szCs w:val="24"/>
        </w:rPr>
      </w:pPr>
      <w:r w:rsidRPr="00FB7309">
        <w:rPr>
          <w:rFonts w:ascii="Times New Roman" w:hAnsi="Times New Roman" w:cs="Times New Roman"/>
          <w:sz w:val="24"/>
          <w:szCs w:val="24"/>
        </w:rPr>
        <w:t xml:space="preserve">[3] W. Xia, Y. Zhou, H. Jiang, D. Feng, Y. Hua, Y. Hu, Q. Liu, and Y. Zhang, "FastCDC: A Fast and Efficient Content-Defined Chunking Approach for Data Deduplication," in </w:t>
      </w:r>
      <w:r w:rsidRPr="00FB7309">
        <w:rPr>
          <w:rFonts w:ascii="Times New Roman" w:hAnsi="Times New Roman" w:cs="Times New Roman"/>
          <w:i/>
          <w:iCs/>
          <w:sz w:val="24"/>
          <w:szCs w:val="24"/>
        </w:rPr>
        <w:t>Proc. USENIX Annual Technical Conference (ATC)</w:t>
      </w:r>
      <w:r w:rsidRPr="00FB7309">
        <w:rPr>
          <w:rFonts w:ascii="Times New Roman" w:hAnsi="Times New Roman" w:cs="Times New Roman"/>
          <w:sz w:val="24"/>
          <w:szCs w:val="24"/>
        </w:rPr>
        <w:t>, 2016.</w:t>
      </w:r>
    </w:p>
    <w:p w14:paraId="762DEB15" w14:textId="77777777" w:rsidR="005B5FDB" w:rsidRPr="00FB7309" w:rsidRDefault="00000000">
      <w:pPr>
        <w:spacing w:after="120" w:line="280" w:lineRule="auto"/>
        <w:ind w:left="540" w:hanging="540"/>
        <w:rPr>
          <w:rFonts w:ascii="Times New Roman" w:hAnsi="Times New Roman" w:cs="Times New Roman"/>
          <w:sz w:val="24"/>
          <w:szCs w:val="24"/>
        </w:rPr>
      </w:pPr>
      <w:r w:rsidRPr="00FB7309">
        <w:rPr>
          <w:rFonts w:ascii="Times New Roman" w:hAnsi="Times New Roman" w:cs="Times New Roman"/>
          <w:sz w:val="24"/>
          <w:szCs w:val="24"/>
        </w:rPr>
        <w:t xml:space="preserve">[4] B. Zhu, K. Li, and H. Patterson, "Avoiding the Disk Bottleneck in the Data Domain Deduplication File System," in </w:t>
      </w:r>
      <w:r w:rsidRPr="00FB7309">
        <w:rPr>
          <w:rFonts w:ascii="Times New Roman" w:hAnsi="Times New Roman" w:cs="Times New Roman"/>
          <w:i/>
          <w:iCs/>
          <w:sz w:val="24"/>
          <w:szCs w:val="24"/>
        </w:rPr>
        <w:t>Proc. 6th USENIX Conference on File and Storage Technologies (FAST)</w:t>
      </w:r>
      <w:r w:rsidRPr="00FB7309">
        <w:rPr>
          <w:rFonts w:ascii="Times New Roman" w:hAnsi="Times New Roman" w:cs="Times New Roman"/>
          <w:sz w:val="24"/>
          <w:szCs w:val="24"/>
        </w:rPr>
        <w:t>, 2008.</w:t>
      </w:r>
    </w:p>
    <w:p w14:paraId="5AA07BFD" w14:textId="77777777" w:rsidR="005B5FDB" w:rsidRPr="00FB7309" w:rsidRDefault="00000000">
      <w:pPr>
        <w:spacing w:after="120" w:line="280" w:lineRule="auto"/>
        <w:ind w:left="540" w:hanging="540"/>
        <w:rPr>
          <w:rFonts w:ascii="Times New Roman" w:hAnsi="Times New Roman" w:cs="Times New Roman"/>
          <w:sz w:val="24"/>
          <w:szCs w:val="24"/>
        </w:rPr>
      </w:pPr>
      <w:r w:rsidRPr="00FB7309">
        <w:rPr>
          <w:rFonts w:ascii="Times New Roman" w:hAnsi="Times New Roman" w:cs="Times New Roman"/>
          <w:sz w:val="24"/>
          <w:szCs w:val="24"/>
        </w:rPr>
        <w:lastRenderedPageBreak/>
        <w:t>[5] National Institute of Standards and Technology, "Secure Hash Standard (SHS)," FIPS PUB 180-4, 2015.</w:t>
      </w:r>
    </w:p>
    <w:p w14:paraId="59C18063" w14:textId="77777777" w:rsidR="005B5FDB" w:rsidRPr="00FB7309" w:rsidRDefault="00000000">
      <w:pPr>
        <w:spacing w:after="140" w:line="300" w:lineRule="auto"/>
        <w:rPr>
          <w:rFonts w:ascii="Times New Roman" w:hAnsi="Times New Roman" w:cs="Times New Roman"/>
          <w:sz w:val="24"/>
          <w:szCs w:val="24"/>
        </w:rPr>
      </w:pPr>
      <w:r w:rsidRPr="00FB7309">
        <w:rPr>
          <w:rFonts w:ascii="Times New Roman" w:hAnsi="Times New Roman" w:cs="Times New Roman"/>
          <w:i/>
          <w:iCs/>
          <w:sz w:val="24"/>
          <w:szCs w:val="24"/>
        </w:rPr>
        <w:t>[Team to verify all citations against the course's required reference style before submission.]</w:t>
      </w:r>
    </w:p>
    <w:sectPr w:rsidR="005B5FDB" w:rsidRPr="00FB730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5AA15" w14:textId="77777777" w:rsidR="00A54168" w:rsidRDefault="00A54168">
      <w:r>
        <w:separator/>
      </w:r>
    </w:p>
  </w:endnote>
  <w:endnote w:type="continuationSeparator" w:id="0">
    <w:p w14:paraId="01CFE96C" w14:textId="77777777" w:rsidR="00A54168" w:rsidRDefault="00A541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A7586" w14:textId="77777777" w:rsidR="00FB7309" w:rsidRDefault="00FB73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89E89" w14:textId="77777777" w:rsidR="00FB7309" w:rsidRDefault="00FB7309">
    <w:pPr>
      <w:jc w:val="center"/>
      <w:rPr>
        <w:color w:val="666666"/>
        <w:sz w:val="16"/>
        <w:szCs w:val="16"/>
      </w:rPr>
    </w:pPr>
  </w:p>
  <w:p w14:paraId="2B08A7D1" w14:textId="271B5FD8" w:rsidR="005B5FDB"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FB7309">
      <w:rPr>
        <w:noProof/>
        <w:color w:val="666666"/>
        <w:sz w:val="16"/>
        <w:szCs w:val="16"/>
      </w:rPr>
      <w:t>1</w:t>
    </w:r>
    <w:r>
      <w:rPr>
        <w:color w:val="6666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2367C" w14:textId="77777777" w:rsidR="00FB7309" w:rsidRDefault="00FB73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AE5BC" w14:textId="77777777" w:rsidR="00A54168" w:rsidRDefault="00A54168">
      <w:r>
        <w:separator/>
      </w:r>
    </w:p>
  </w:footnote>
  <w:footnote w:type="continuationSeparator" w:id="0">
    <w:p w14:paraId="3273B67E" w14:textId="77777777" w:rsidR="00A54168" w:rsidRDefault="00A541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E3081" w14:textId="77777777" w:rsidR="00FB7309" w:rsidRDefault="00FB73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BAA8B" w14:textId="77777777" w:rsidR="00FB7309" w:rsidRDefault="00FB73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FE569" w14:textId="77777777" w:rsidR="00FB7309" w:rsidRDefault="00FB73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43353"/>
    <w:multiLevelType w:val="hybridMultilevel"/>
    <w:tmpl w:val="BDF88DF6"/>
    <w:lvl w:ilvl="0" w:tplc="7A9E8C96">
      <w:start w:val="1"/>
      <w:numFmt w:val="bullet"/>
      <w:lvlText w:val="●"/>
      <w:lvlJc w:val="left"/>
      <w:pPr>
        <w:ind w:left="720" w:hanging="360"/>
      </w:pPr>
    </w:lvl>
    <w:lvl w:ilvl="1" w:tplc="FBC8C2C6">
      <w:start w:val="1"/>
      <w:numFmt w:val="bullet"/>
      <w:lvlText w:val="○"/>
      <w:lvlJc w:val="left"/>
      <w:pPr>
        <w:ind w:left="1440" w:hanging="360"/>
      </w:pPr>
    </w:lvl>
    <w:lvl w:ilvl="2" w:tplc="A6D4B74E">
      <w:start w:val="1"/>
      <w:numFmt w:val="bullet"/>
      <w:lvlText w:val="■"/>
      <w:lvlJc w:val="left"/>
      <w:pPr>
        <w:ind w:left="2160" w:hanging="360"/>
      </w:pPr>
    </w:lvl>
    <w:lvl w:ilvl="3" w:tplc="AAB0D6C6">
      <w:start w:val="1"/>
      <w:numFmt w:val="bullet"/>
      <w:lvlText w:val="●"/>
      <w:lvlJc w:val="left"/>
      <w:pPr>
        <w:ind w:left="2880" w:hanging="360"/>
      </w:pPr>
    </w:lvl>
    <w:lvl w:ilvl="4" w:tplc="F2DC8D48">
      <w:start w:val="1"/>
      <w:numFmt w:val="bullet"/>
      <w:lvlText w:val="○"/>
      <w:lvlJc w:val="left"/>
      <w:pPr>
        <w:ind w:left="3600" w:hanging="360"/>
      </w:pPr>
    </w:lvl>
    <w:lvl w:ilvl="5" w:tplc="83E68F18">
      <w:start w:val="1"/>
      <w:numFmt w:val="bullet"/>
      <w:lvlText w:val="■"/>
      <w:lvlJc w:val="left"/>
      <w:pPr>
        <w:ind w:left="4320" w:hanging="360"/>
      </w:pPr>
    </w:lvl>
    <w:lvl w:ilvl="6" w:tplc="FD94C862">
      <w:start w:val="1"/>
      <w:numFmt w:val="bullet"/>
      <w:lvlText w:val="●"/>
      <w:lvlJc w:val="left"/>
      <w:pPr>
        <w:ind w:left="5040" w:hanging="360"/>
      </w:pPr>
    </w:lvl>
    <w:lvl w:ilvl="7" w:tplc="FCA27C84">
      <w:start w:val="1"/>
      <w:numFmt w:val="bullet"/>
      <w:lvlText w:val="●"/>
      <w:lvlJc w:val="left"/>
      <w:pPr>
        <w:ind w:left="5760" w:hanging="360"/>
      </w:pPr>
    </w:lvl>
    <w:lvl w:ilvl="8" w:tplc="5EE0331A">
      <w:start w:val="1"/>
      <w:numFmt w:val="bullet"/>
      <w:lvlText w:val="●"/>
      <w:lvlJc w:val="left"/>
      <w:pPr>
        <w:ind w:left="6480" w:hanging="360"/>
      </w:pPr>
    </w:lvl>
  </w:abstractNum>
  <w:abstractNum w:abstractNumId="1" w15:restartNumberingAfterBreak="0">
    <w:nsid w:val="4C1F749C"/>
    <w:multiLevelType w:val="hybridMultilevel"/>
    <w:tmpl w:val="C088A59C"/>
    <w:lvl w:ilvl="0" w:tplc="C9D0A806">
      <w:start w:val="1"/>
      <w:numFmt w:val="decimal"/>
      <w:lvlText w:val="%1."/>
      <w:lvlJc w:val="left"/>
      <w:pPr>
        <w:ind w:left="540" w:hanging="360"/>
      </w:pPr>
    </w:lvl>
    <w:lvl w:ilvl="1" w:tplc="91EA2B54">
      <w:numFmt w:val="decimal"/>
      <w:lvlText w:val=""/>
      <w:lvlJc w:val="left"/>
    </w:lvl>
    <w:lvl w:ilvl="2" w:tplc="86BAF6EA">
      <w:numFmt w:val="decimal"/>
      <w:lvlText w:val=""/>
      <w:lvlJc w:val="left"/>
    </w:lvl>
    <w:lvl w:ilvl="3" w:tplc="357057CA">
      <w:numFmt w:val="decimal"/>
      <w:lvlText w:val=""/>
      <w:lvlJc w:val="left"/>
    </w:lvl>
    <w:lvl w:ilvl="4" w:tplc="35F8F92E">
      <w:numFmt w:val="decimal"/>
      <w:lvlText w:val=""/>
      <w:lvlJc w:val="left"/>
    </w:lvl>
    <w:lvl w:ilvl="5" w:tplc="DC5403FA">
      <w:numFmt w:val="decimal"/>
      <w:lvlText w:val=""/>
      <w:lvlJc w:val="left"/>
    </w:lvl>
    <w:lvl w:ilvl="6" w:tplc="E22E801E">
      <w:numFmt w:val="decimal"/>
      <w:lvlText w:val=""/>
      <w:lvlJc w:val="left"/>
    </w:lvl>
    <w:lvl w:ilvl="7" w:tplc="66041F42">
      <w:numFmt w:val="decimal"/>
      <w:lvlText w:val=""/>
      <w:lvlJc w:val="left"/>
    </w:lvl>
    <w:lvl w:ilvl="8" w:tplc="A9084D3E">
      <w:numFmt w:val="decimal"/>
      <w:lvlText w:val=""/>
      <w:lvlJc w:val="left"/>
    </w:lvl>
  </w:abstractNum>
  <w:abstractNum w:abstractNumId="2" w15:restartNumberingAfterBreak="0">
    <w:nsid w:val="4F0D5ED3"/>
    <w:multiLevelType w:val="hybridMultilevel"/>
    <w:tmpl w:val="2F38DE94"/>
    <w:lvl w:ilvl="0" w:tplc="94EA5D9A">
      <w:start w:val="1"/>
      <w:numFmt w:val="decimal"/>
      <w:lvlText w:val="%1."/>
      <w:lvlJc w:val="left"/>
      <w:pPr>
        <w:ind w:left="540" w:hanging="360"/>
      </w:pPr>
    </w:lvl>
    <w:lvl w:ilvl="1" w:tplc="5F34D988">
      <w:numFmt w:val="decimal"/>
      <w:lvlText w:val=""/>
      <w:lvlJc w:val="left"/>
    </w:lvl>
    <w:lvl w:ilvl="2" w:tplc="D1181624">
      <w:numFmt w:val="decimal"/>
      <w:lvlText w:val=""/>
      <w:lvlJc w:val="left"/>
    </w:lvl>
    <w:lvl w:ilvl="3" w:tplc="D3F6320A">
      <w:numFmt w:val="decimal"/>
      <w:lvlText w:val=""/>
      <w:lvlJc w:val="left"/>
    </w:lvl>
    <w:lvl w:ilvl="4" w:tplc="1250D94A">
      <w:numFmt w:val="decimal"/>
      <w:lvlText w:val=""/>
      <w:lvlJc w:val="left"/>
    </w:lvl>
    <w:lvl w:ilvl="5" w:tplc="A91C1938">
      <w:numFmt w:val="decimal"/>
      <w:lvlText w:val=""/>
      <w:lvlJc w:val="left"/>
    </w:lvl>
    <w:lvl w:ilvl="6" w:tplc="E64A4C6A">
      <w:numFmt w:val="decimal"/>
      <w:lvlText w:val=""/>
      <w:lvlJc w:val="left"/>
    </w:lvl>
    <w:lvl w:ilvl="7" w:tplc="EA3C7D4E">
      <w:numFmt w:val="decimal"/>
      <w:lvlText w:val=""/>
      <w:lvlJc w:val="left"/>
    </w:lvl>
    <w:lvl w:ilvl="8" w:tplc="77B0F640">
      <w:numFmt w:val="decimal"/>
      <w:lvlText w:val=""/>
      <w:lvlJc w:val="left"/>
    </w:lvl>
  </w:abstractNum>
  <w:abstractNum w:abstractNumId="3" w15:restartNumberingAfterBreak="0">
    <w:nsid w:val="5CCE0825"/>
    <w:multiLevelType w:val="hybridMultilevel"/>
    <w:tmpl w:val="48789596"/>
    <w:lvl w:ilvl="0" w:tplc="019654CA">
      <w:start w:val="1"/>
      <w:numFmt w:val="bullet"/>
      <w:lvlText w:val="•"/>
      <w:lvlJc w:val="left"/>
      <w:pPr>
        <w:ind w:left="540" w:hanging="270"/>
      </w:pPr>
    </w:lvl>
    <w:lvl w:ilvl="1" w:tplc="5D3A0726">
      <w:numFmt w:val="decimal"/>
      <w:lvlText w:val=""/>
      <w:lvlJc w:val="left"/>
    </w:lvl>
    <w:lvl w:ilvl="2" w:tplc="84CE73B6">
      <w:numFmt w:val="decimal"/>
      <w:lvlText w:val=""/>
      <w:lvlJc w:val="left"/>
    </w:lvl>
    <w:lvl w:ilvl="3" w:tplc="6AF806DE">
      <w:numFmt w:val="decimal"/>
      <w:lvlText w:val=""/>
      <w:lvlJc w:val="left"/>
    </w:lvl>
    <w:lvl w:ilvl="4" w:tplc="BFAA4E56">
      <w:numFmt w:val="decimal"/>
      <w:lvlText w:val=""/>
      <w:lvlJc w:val="left"/>
    </w:lvl>
    <w:lvl w:ilvl="5" w:tplc="C0528F96">
      <w:numFmt w:val="decimal"/>
      <w:lvlText w:val=""/>
      <w:lvlJc w:val="left"/>
    </w:lvl>
    <w:lvl w:ilvl="6" w:tplc="DD66362E">
      <w:numFmt w:val="decimal"/>
      <w:lvlText w:val=""/>
      <w:lvlJc w:val="left"/>
    </w:lvl>
    <w:lvl w:ilvl="7" w:tplc="0F00BAEA">
      <w:numFmt w:val="decimal"/>
      <w:lvlText w:val=""/>
      <w:lvlJc w:val="left"/>
    </w:lvl>
    <w:lvl w:ilvl="8" w:tplc="3B70BB00">
      <w:numFmt w:val="decimal"/>
      <w:lvlText w:val=""/>
      <w:lvlJc w:val="left"/>
    </w:lvl>
  </w:abstractNum>
  <w:num w:numId="1" w16cid:durableId="1360159321">
    <w:abstractNumId w:val="0"/>
    <w:lvlOverride w:ilvl="0">
      <w:startOverride w:val="1"/>
    </w:lvlOverride>
  </w:num>
  <w:num w:numId="2" w16cid:durableId="754320233">
    <w:abstractNumId w:val="1"/>
    <w:lvlOverride w:ilvl="0">
      <w:startOverride w:val="1"/>
    </w:lvlOverride>
  </w:num>
  <w:num w:numId="3" w16cid:durableId="353575219">
    <w:abstractNumId w:val="3"/>
    <w:lvlOverride w:ilvl="0">
      <w:startOverride w:val="1"/>
    </w:lvlOverride>
  </w:num>
  <w:num w:numId="4" w16cid:durableId="21196445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FDB"/>
    <w:rsid w:val="001565A3"/>
    <w:rsid w:val="00207B4D"/>
    <w:rsid w:val="005B5FDB"/>
    <w:rsid w:val="009E064A"/>
    <w:rsid w:val="00A54168"/>
    <w:rsid w:val="00D63A7A"/>
    <w:rsid w:val="00FB7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AC267"/>
  <w15:docId w15:val="{679BB9F3-E50B-47EA-9060-F34B58CBF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360" w:after="160"/>
      <w:outlineLvl w:val="0"/>
    </w:pPr>
    <w:rPr>
      <w:b/>
      <w:bCs/>
      <w:color w:val="0F5F66"/>
      <w:sz w:val="30"/>
      <w:szCs w:val="30"/>
    </w:rPr>
  </w:style>
  <w:style w:type="paragraph" w:styleId="Heading2">
    <w:name w:val="heading 2"/>
    <w:uiPriority w:val="9"/>
    <w:unhideWhenUsed/>
    <w:qFormat/>
    <w:pPr>
      <w:keepNext/>
      <w:keepLines/>
      <w:spacing w:before="240" w:after="120"/>
      <w:outlineLvl w:val="1"/>
    </w:pPr>
    <w:rPr>
      <w:b/>
      <w:bCs/>
      <w:color w:val="1F2D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B73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B7309"/>
    <w:pPr>
      <w:tabs>
        <w:tab w:val="center" w:pos="4680"/>
        <w:tab w:val="right" w:pos="9360"/>
      </w:tabs>
    </w:pPr>
  </w:style>
  <w:style w:type="character" w:customStyle="1" w:styleId="HeaderChar">
    <w:name w:val="Header Char"/>
    <w:basedOn w:val="DefaultParagraphFont"/>
    <w:link w:val="Header"/>
    <w:uiPriority w:val="99"/>
    <w:rsid w:val="00FB7309"/>
  </w:style>
  <w:style w:type="paragraph" w:styleId="Footer">
    <w:name w:val="footer"/>
    <w:basedOn w:val="Normal"/>
    <w:link w:val="FooterChar"/>
    <w:uiPriority w:val="99"/>
    <w:unhideWhenUsed/>
    <w:rsid w:val="00FB7309"/>
    <w:pPr>
      <w:tabs>
        <w:tab w:val="center" w:pos="4680"/>
        <w:tab w:val="right" w:pos="9360"/>
      </w:tabs>
    </w:pPr>
  </w:style>
  <w:style w:type="character" w:customStyle="1" w:styleId="FooterChar">
    <w:name w:val="Footer Char"/>
    <w:basedOn w:val="DefaultParagraphFont"/>
    <w:link w:val="Footer"/>
    <w:uiPriority w:val="99"/>
    <w:rsid w:val="00FB73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1866</Words>
  <Characters>10641</Characters>
  <Application>Microsoft Office Word</Application>
  <DocSecurity>0</DocSecurity>
  <Lines>88</Lines>
  <Paragraphs>24</Paragraphs>
  <ScaleCrop>false</ScaleCrop>
  <Company/>
  <LinksUpToDate>false</LinksUpToDate>
  <CharactersWithSpaces>12483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ChunkWise Feasibility Report</dc:title>
  <dc:creator>ChunkWise team</dc:creator>
  <cp:lastModifiedBy>Poorvaja Joshi</cp:lastModifiedBy>
  <cp:revision>4</cp:revision>
  <dcterms:created xsi:type="dcterms:W3CDTF">2026-10-15T07:52:00Z</dcterms:created>
  <dcterms:modified xsi:type="dcterms:W3CDTF">2026-10-15T08:21:00Z</dcterms:modified>
</cp:coreProperties>
</file>