
<file path=[Content_Types].xml><?xml version="1.0" encoding="utf-8"?>
<Types xmlns="http://schemas.openxmlformats.org/package/2006/content-types">
  <Default Extension="gif" ContentType="image/gi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F495CB" w14:textId="77777777" w:rsidR="00BE791D" w:rsidRPr="00BB386A" w:rsidRDefault="00537691" w:rsidP="00633235">
      <w:pPr>
        <w:jc w:val="center"/>
        <w:rPr>
          <w:rtl/>
        </w:rPr>
      </w:pPr>
      <w:r w:rsidRPr="00BB386A">
        <w:rPr>
          <w:rtl/>
        </w:rPr>
        <w:t>به نام خدا</w:t>
      </w:r>
    </w:p>
    <w:p w14:paraId="3E234FCF" w14:textId="6EA90750" w:rsidR="00537691" w:rsidRDefault="00633235" w:rsidP="000759F3">
      <w:pPr>
        <w:rPr>
          <w:rtl/>
        </w:rPr>
      </w:pPr>
      <w:r w:rsidRPr="009F0DB3">
        <w:rPr>
          <w:noProof/>
          <w:rtl/>
        </w:rPr>
        <w:drawing>
          <wp:anchor distT="0" distB="0" distL="114300" distR="114300" simplePos="0" relativeHeight="251668992" behindDoc="0" locked="0" layoutInCell="1" allowOverlap="1" wp14:anchorId="4B07BB6F" wp14:editId="52F62548">
            <wp:simplePos x="0" y="0"/>
            <wp:positionH relativeFrom="column">
              <wp:posOffset>-300317</wp:posOffset>
            </wp:positionH>
            <wp:positionV relativeFrom="paragraph">
              <wp:posOffset>304837</wp:posOffset>
            </wp:positionV>
            <wp:extent cx="1680845" cy="127762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0845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B9817A" w14:textId="67B6E62C" w:rsidR="002B7E24" w:rsidRPr="009F0DB3" w:rsidRDefault="009B13D5" w:rsidP="000759F3">
      <w:pPr>
        <w:pStyle w:val="Image"/>
        <w:rPr>
          <w:rtl/>
        </w:rPr>
      </w:pPr>
      <w:r w:rsidRPr="009F0DB3">
        <w:rPr>
          <w:rtl/>
        </w:rPr>
        <w:drawing>
          <wp:anchor distT="0" distB="0" distL="114300" distR="114300" simplePos="0" relativeHeight="251656704" behindDoc="0" locked="0" layoutInCell="1" allowOverlap="1" wp14:anchorId="79CA8AFC" wp14:editId="1487307A">
            <wp:simplePos x="0" y="0"/>
            <wp:positionH relativeFrom="column">
              <wp:posOffset>4252595</wp:posOffset>
            </wp:positionH>
            <wp:positionV relativeFrom="paragraph">
              <wp:posOffset>6350</wp:posOffset>
            </wp:positionV>
            <wp:extent cx="1313815" cy="1313815"/>
            <wp:effectExtent l="0" t="0" r="635" b="63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3815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7E24" w:rsidRPr="009F0DB3">
        <w:rPr>
          <w:rtl/>
        </w:rPr>
        <w:t>دانشگاه تهران</w:t>
      </w:r>
    </w:p>
    <w:p w14:paraId="46A917E3" w14:textId="77777777" w:rsidR="002B7E24" w:rsidRPr="009F0DB3" w:rsidRDefault="002B7E24" w:rsidP="00633235">
      <w:pPr>
        <w:pStyle w:val="Image"/>
        <w:rPr>
          <w:rtl/>
        </w:rPr>
      </w:pPr>
      <w:r w:rsidRPr="009F0DB3">
        <w:rPr>
          <w:rtl/>
        </w:rPr>
        <w:t>پردیس دانشکده‌های فنی</w:t>
      </w:r>
    </w:p>
    <w:p w14:paraId="60062EF6" w14:textId="77777777" w:rsidR="002B7E24" w:rsidRPr="009F0DB3" w:rsidRDefault="002B7E24" w:rsidP="000759F3">
      <w:pPr>
        <w:pStyle w:val="Image"/>
        <w:rPr>
          <w:rtl/>
        </w:rPr>
      </w:pPr>
      <w:r w:rsidRPr="009F0DB3">
        <w:rPr>
          <w:rtl/>
        </w:rPr>
        <w:t>دانشکده برق و کامپیوتر</w:t>
      </w:r>
    </w:p>
    <w:p w14:paraId="30222587" w14:textId="418543F9" w:rsidR="001D1E2C" w:rsidRDefault="001D1E2C" w:rsidP="000759F3">
      <w:pPr>
        <w:pStyle w:val="Image"/>
        <w:rPr>
          <w:rtl/>
        </w:rPr>
      </w:pPr>
    </w:p>
    <w:p w14:paraId="60B0FC84" w14:textId="5B39F18A" w:rsidR="001D1E2C" w:rsidRPr="001D1E2C" w:rsidRDefault="001D1E2C" w:rsidP="000759F3">
      <w:pPr>
        <w:pStyle w:val="Image"/>
        <w:rPr>
          <w:rtl/>
        </w:rPr>
      </w:pPr>
    </w:p>
    <w:p w14:paraId="5FBAC870" w14:textId="77777777" w:rsidR="000759F3" w:rsidRDefault="000759F3" w:rsidP="000759F3">
      <w:pPr>
        <w:rPr>
          <w:rtl/>
        </w:rPr>
      </w:pPr>
    </w:p>
    <w:p w14:paraId="7AFA048E" w14:textId="77777777" w:rsidR="000759F3" w:rsidRPr="000759F3" w:rsidRDefault="000759F3" w:rsidP="000759F3">
      <w:pPr>
        <w:rPr>
          <w:noProof/>
          <w:sz w:val="40"/>
          <w:szCs w:val="40"/>
        </w:rPr>
      </w:pPr>
    </w:p>
    <w:p w14:paraId="7448DFB9" w14:textId="77777777" w:rsidR="000759F3" w:rsidRDefault="000759F3" w:rsidP="000759F3"/>
    <w:p w14:paraId="2F380E25" w14:textId="58CE6385" w:rsidR="00537691" w:rsidRPr="00BA2766" w:rsidRDefault="004E6168" w:rsidP="000759F3">
      <w:pPr>
        <w:jc w:val="center"/>
        <w:rPr>
          <w:rFonts w:ascii="IRANSans Black" w:hAnsi="IRANSans Black" w:cs="IRANSans Black"/>
          <w:b/>
          <w:bCs/>
          <w:color w:val="4F6228" w:themeColor="accent3" w:themeShade="80"/>
          <w:sz w:val="36"/>
          <w:szCs w:val="36"/>
          <w:rtl/>
        </w:rPr>
      </w:pPr>
      <w:r>
        <w:rPr>
          <w:rFonts w:ascii="IRANSans Black" w:hAnsi="IRANSans Black" w:cs="IRANSans Black" w:hint="cs"/>
          <w:b/>
          <w:bCs/>
          <w:color w:val="4F6228" w:themeColor="accent3" w:themeShade="80"/>
          <w:sz w:val="36"/>
          <w:szCs w:val="36"/>
          <w:rtl/>
        </w:rPr>
        <w:t>آزمون نرم افزار</w:t>
      </w:r>
    </w:p>
    <w:p w14:paraId="3DDA0160" w14:textId="1E17EBF3" w:rsidR="00BA2766" w:rsidRPr="004E6168" w:rsidRDefault="004E6168" w:rsidP="000759F3">
      <w:pPr>
        <w:jc w:val="center"/>
        <w:rPr>
          <w:rFonts w:ascii="IRANSans Black" w:hAnsi="IRANSans Black" w:cs="IRANSans Black"/>
          <w:b/>
          <w:bCs/>
          <w:color w:val="4F6228" w:themeColor="accent3" w:themeShade="80"/>
          <w:sz w:val="26"/>
          <w:szCs w:val="26"/>
          <w:rtl/>
        </w:rPr>
      </w:pPr>
      <w:r w:rsidRPr="004E6168">
        <w:rPr>
          <w:rFonts w:ascii="IRANSans Black" w:hAnsi="IRANSans Black" w:cs="IRANSans Black" w:hint="cs"/>
          <w:b/>
          <w:bCs/>
          <w:color w:val="4F6228" w:themeColor="accent3" w:themeShade="80"/>
          <w:sz w:val="26"/>
          <w:szCs w:val="26"/>
          <w:rtl/>
        </w:rPr>
        <w:t xml:space="preserve">گزارش كار شماره </w:t>
      </w:r>
      <w:r w:rsidR="006732B5">
        <w:rPr>
          <w:rFonts w:ascii="IRANSans Black" w:hAnsi="IRANSans Black" w:cs="IRANSans Black"/>
          <w:b/>
          <w:bCs/>
          <w:color w:val="4F6228" w:themeColor="accent3" w:themeShade="80"/>
          <w:sz w:val="26"/>
          <w:szCs w:val="26"/>
        </w:rPr>
        <w:t>2</w:t>
      </w:r>
    </w:p>
    <w:p w14:paraId="2A6796D8" w14:textId="77777777" w:rsidR="000759F3" w:rsidRDefault="000759F3" w:rsidP="000759F3">
      <w:pPr>
        <w:jc w:val="center"/>
        <w:rPr>
          <w:rtl/>
        </w:rPr>
      </w:pPr>
    </w:p>
    <w:p w14:paraId="0F183921" w14:textId="471B401C" w:rsidR="00537691" w:rsidRDefault="00537691" w:rsidP="000759F3">
      <w:pPr>
        <w:jc w:val="center"/>
        <w:rPr>
          <w:rtl/>
        </w:rPr>
      </w:pPr>
    </w:p>
    <w:p w14:paraId="48A04880" w14:textId="77777777" w:rsidR="00503950" w:rsidRDefault="00503950" w:rsidP="000759F3">
      <w:pPr>
        <w:jc w:val="center"/>
        <w:rPr>
          <w:rFonts w:ascii="IRANSans Black" w:hAnsi="IRANSans Black" w:cs="IRANSans Black"/>
          <w:b/>
          <w:bCs/>
          <w:color w:val="4F6228" w:themeColor="accent3" w:themeShade="80"/>
          <w:rtl/>
        </w:rPr>
      </w:pPr>
    </w:p>
    <w:p w14:paraId="4B4EDB5F" w14:textId="77777777" w:rsidR="00503950" w:rsidRDefault="00503950" w:rsidP="000759F3">
      <w:pPr>
        <w:jc w:val="center"/>
        <w:rPr>
          <w:rFonts w:ascii="IRANSans Black" w:hAnsi="IRANSans Black" w:cs="IRANSans Black"/>
          <w:b/>
          <w:bCs/>
          <w:color w:val="4F6228" w:themeColor="accent3" w:themeShade="80"/>
          <w:rtl/>
        </w:rPr>
      </w:pPr>
    </w:p>
    <w:p w14:paraId="7B774FE7" w14:textId="48BC33A0" w:rsidR="007368D2" w:rsidRPr="004E6168" w:rsidRDefault="004E6168" w:rsidP="000759F3">
      <w:pPr>
        <w:jc w:val="center"/>
        <w:rPr>
          <w:rFonts w:ascii="IRANSans Black" w:hAnsi="IRANSans Black" w:cs="IRANSans Black"/>
          <w:b/>
          <w:bCs/>
          <w:color w:val="4F81BD" w:themeColor="accent1"/>
          <w:rtl/>
        </w:rPr>
      </w:pPr>
      <w:r w:rsidRPr="004E6168">
        <w:rPr>
          <w:rFonts w:ascii="IRANSans Black" w:hAnsi="IRANSans Black" w:cs="IRANSans Black" w:hint="cs"/>
          <w:b/>
          <w:bCs/>
          <w:color w:val="4F81BD" w:themeColor="accent1"/>
          <w:rtl/>
        </w:rPr>
        <w:t>محمد پويا افشاري</w:t>
      </w:r>
      <w:r>
        <w:rPr>
          <w:rFonts w:ascii="IRANSans Black" w:hAnsi="IRANSans Black" w:cs="IRANSans Black" w:hint="cs"/>
          <w:b/>
          <w:bCs/>
          <w:color w:val="4F81BD" w:themeColor="accent1"/>
          <w:rtl/>
        </w:rPr>
        <w:t xml:space="preserve"> </w:t>
      </w:r>
      <w:r w:rsidRPr="004E6168">
        <w:rPr>
          <w:rFonts w:ascii="IRANSans Black" w:hAnsi="IRANSans Black" w:cs="IRANSans Black" w:hint="cs"/>
          <w:b/>
          <w:bCs/>
          <w:color w:val="4F81BD" w:themeColor="accent1"/>
          <w:rtl/>
        </w:rPr>
        <w:t>‌(‌810198577)</w:t>
      </w:r>
    </w:p>
    <w:p w14:paraId="638048EC" w14:textId="77155EC8" w:rsidR="004E6168" w:rsidRPr="004E6168" w:rsidRDefault="004E6168" w:rsidP="000759F3">
      <w:pPr>
        <w:jc w:val="center"/>
        <w:rPr>
          <w:rFonts w:ascii="IRANSans Black" w:hAnsi="IRANSans Black" w:cs="IRANSans Black"/>
          <w:b/>
          <w:bCs/>
          <w:color w:val="4F81BD" w:themeColor="accent1"/>
          <w:rtl/>
        </w:rPr>
      </w:pPr>
      <w:r w:rsidRPr="004E6168">
        <w:rPr>
          <w:rFonts w:ascii="IRANSans Black" w:hAnsi="IRANSans Black" w:cs="IRANSans Black"/>
          <w:b/>
          <w:bCs/>
          <w:color w:val="4F81BD" w:themeColor="accent1"/>
          <w:rtl/>
        </w:rPr>
        <w:t>مصطف</w:t>
      </w:r>
      <w:r w:rsidRPr="004E6168">
        <w:rPr>
          <w:rFonts w:ascii="IRANSans Black" w:hAnsi="IRANSans Black" w:cs="IRANSans Black" w:hint="cs"/>
          <w:b/>
          <w:bCs/>
          <w:color w:val="4F81BD" w:themeColor="accent1"/>
          <w:rtl/>
        </w:rPr>
        <w:t>ی</w:t>
      </w:r>
      <w:r w:rsidRPr="004E6168">
        <w:rPr>
          <w:rFonts w:ascii="IRANSans Black" w:hAnsi="IRANSans Black" w:cs="IRANSans Black"/>
          <w:b/>
          <w:bCs/>
          <w:color w:val="4F81BD" w:themeColor="accent1"/>
          <w:rtl/>
        </w:rPr>
        <w:t xml:space="preserve"> ابراه</w:t>
      </w:r>
      <w:r w:rsidRPr="004E6168">
        <w:rPr>
          <w:rFonts w:ascii="IRANSans Black" w:hAnsi="IRANSans Black" w:cs="IRANSans Black" w:hint="cs"/>
          <w:b/>
          <w:bCs/>
          <w:color w:val="4F81BD" w:themeColor="accent1"/>
          <w:rtl/>
        </w:rPr>
        <w:t>ی</w:t>
      </w:r>
      <w:r w:rsidRPr="004E6168">
        <w:rPr>
          <w:rFonts w:ascii="IRANSans Black" w:hAnsi="IRANSans Black" w:cs="IRANSans Black" w:hint="eastAsia"/>
          <w:b/>
          <w:bCs/>
          <w:color w:val="4F81BD" w:themeColor="accent1"/>
          <w:rtl/>
        </w:rPr>
        <w:t>م</w:t>
      </w:r>
      <w:r w:rsidRPr="004E6168">
        <w:rPr>
          <w:rFonts w:ascii="IRANSans Black" w:hAnsi="IRANSans Black" w:cs="IRANSans Black" w:hint="cs"/>
          <w:b/>
          <w:bCs/>
          <w:color w:val="4F81BD" w:themeColor="accent1"/>
          <w:rtl/>
        </w:rPr>
        <w:t>ی</w:t>
      </w:r>
      <w:r>
        <w:rPr>
          <w:rFonts w:ascii="IRANSans Black" w:hAnsi="IRANSans Black" w:cs="IRANSans Black" w:hint="cs"/>
          <w:b/>
          <w:bCs/>
          <w:color w:val="4F81BD" w:themeColor="accent1"/>
          <w:rtl/>
        </w:rPr>
        <w:t xml:space="preserve"> </w:t>
      </w:r>
      <w:r w:rsidRPr="004E6168">
        <w:rPr>
          <w:rFonts w:ascii="IRANSans Black" w:hAnsi="IRANSans Black" w:cs="IRANSans Black" w:hint="cs"/>
          <w:b/>
          <w:bCs/>
          <w:color w:val="4F81BD" w:themeColor="accent1"/>
          <w:rtl/>
        </w:rPr>
        <w:t>(</w:t>
      </w:r>
      <w:r w:rsidRPr="004E6168">
        <w:rPr>
          <w:rFonts w:ascii="IRANSans Black" w:hAnsi="IRANSans Black" w:cs="IRANSans Black"/>
          <w:b/>
          <w:bCs/>
          <w:color w:val="4F81BD" w:themeColor="accent1"/>
          <w:rtl/>
        </w:rPr>
        <w:t>810199575</w:t>
      </w:r>
      <w:r w:rsidRPr="004E6168">
        <w:rPr>
          <w:rFonts w:ascii="IRANSans Black" w:hAnsi="IRANSans Black" w:cs="IRANSans Black" w:hint="cs"/>
          <w:b/>
          <w:bCs/>
          <w:color w:val="4F81BD" w:themeColor="accent1"/>
          <w:rtl/>
        </w:rPr>
        <w:t>)</w:t>
      </w:r>
    </w:p>
    <w:p w14:paraId="24DA2775" w14:textId="5FECE8A3" w:rsidR="00F173A2" w:rsidRDefault="00AE484B" w:rsidP="00AE484B">
      <w:pPr>
        <w:pStyle w:val="Heading1"/>
        <w:rPr>
          <w:rtl/>
        </w:rPr>
      </w:pPr>
      <w:r>
        <w:rPr>
          <w:rFonts w:hint="cs"/>
          <w:rtl/>
        </w:rPr>
        <w:t>بخش دوم  - گزارش كار</w:t>
      </w:r>
    </w:p>
    <w:p w14:paraId="1EA59C8B" w14:textId="5D9C9AE4" w:rsidR="00AE484B" w:rsidRDefault="00A66DD1" w:rsidP="00AE484B">
      <w:pPr>
        <w:pStyle w:val="ListParagraph"/>
        <w:numPr>
          <w:ilvl w:val="0"/>
          <w:numId w:val="36"/>
        </w:numPr>
      </w:pPr>
      <w:r>
        <w:rPr>
          <w:noProof/>
          <w:rtl/>
          <w:lang w:val="fa-IR"/>
        </w:rPr>
        <w:drawing>
          <wp:anchor distT="0" distB="0" distL="114300" distR="114300" simplePos="0" relativeHeight="251672064" behindDoc="0" locked="0" layoutInCell="1" allowOverlap="1" wp14:anchorId="68950873" wp14:editId="0D486182">
            <wp:simplePos x="0" y="0"/>
            <wp:positionH relativeFrom="page">
              <wp:align>center</wp:align>
            </wp:positionH>
            <wp:positionV relativeFrom="paragraph">
              <wp:posOffset>276225</wp:posOffset>
            </wp:positionV>
            <wp:extent cx="5565775" cy="2878455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236D4">
        <w:rPr>
          <w:rFonts w:hint="cs"/>
          <w:rtl/>
        </w:rPr>
        <w:t>س</w:t>
      </w:r>
      <w:r w:rsidR="00AE484B">
        <w:rPr>
          <w:rFonts w:hint="cs"/>
          <w:rtl/>
        </w:rPr>
        <w:t>وال اول:</w:t>
      </w:r>
    </w:p>
    <w:p w14:paraId="5BEF17EF" w14:textId="5F6BFF1C" w:rsidR="000B68FB" w:rsidRDefault="000B68FB" w:rsidP="000B68FB">
      <w:pPr>
        <w:ind w:left="360"/>
      </w:pPr>
    </w:p>
    <w:p w14:paraId="4D26B168" w14:textId="3D455FDA" w:rsidR="000B68FB" w:rsidRDefault="000B68FB" w:rsidP="000B68FB">
      <w:pPr>
        <w:pStyle w:val="ListParagraph"/>
        <w:numPr>
          <w:ilvl w:val="0"/>
          <w:numId w:val="40"/>
        </w:numPr>
        <w:bidi w:val="0"/>
      </w:pPr>
      <w:r w:rsidRPr="000B68FB">
        <w:t>Dependency Injection by Constructor</w:t>
      </w:r>
    </w:p>
    <w:p w14:paraId="297AF71A" w14:textId="6506DFDA" w:rsidR="000B68FB" w:rsidRDefault="00407110" w:rsidP="000B68FB">
      <w:pPr>
        <w:pStyle w:val="ListParagraph"/>
        <w:numPr>
          <w:ilvl w:val="0"/>
          <w:numId w:val="0"/>
        </w:numPr>
        <w:ind w:left="1080"/>
      </w:pPr>
      <w:r>
        <w:rPr>
          <w:rFonts w:hint="cs"/>
          <w:noProof/>
          <w:rtl/>
          <w:lang w:val="fa-IR"/>
        </w:rPr>
        <w:lastRenderedPageBreak/>
        <w:drawing>
          <wp:anchor distT="0" distB="0" distL="114300" distR="114300" simplePos="0" relativeHeight="251673088" behindDoc="0" locked="0" layoutInCell="1" allowOverlap="1" wp14:anchorId="56C431CB" wp14:editId="221DCFA7">
            <wp:simplePos x="0" y="0"/>
            <wp:positionH relativeFrom="column">
              <wp:posOffset>647700</wp:posOffset>
            </wp:positionH>
            <wp:positionV relativeFrom="paragraph">
              <wp:posOffset>596265</wp:posOffset>
            </wp:positionV>
            <wp:extent cx="4158486" cy="210312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8486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0BD0">
        <w:rPr>
          <w:rFonts w:hint="cs"/>
          <w:rtl/>
        </w:rPr>
        <w:t xml:space="preserve">در این روش </w:t>
      </w:r>
      <w:r w:rsidR="00CD0BD0">
        <w:t xml:space="preserve">dependency </w:t>
      </w:r>
      <w:r w:rsidR="00CD0BD0">
        <w:rPr>
          <w:rFonts w:hint="cs"/>
          <w:rtl/>
        </w:rPr>
        <w:t xml:space="preserve"> در یک کلاس به وسیله ی </w:t>
      </w:r>
      <w:r w:rsidR="00CD0BD0">
        <w:t>constructor</w:t>
      </w:r>
      <w:r w:rsidR="00CD0BD0">
        <w:rPr>
          <w:rFonts w:hint="cs"/>
          <w:rtl/>
        </w:rPr>
        <w:t xml:space="preserve"> آن </w:t>
      </w:r>
      <w:r w:rsidR="00CD0BD0">
        <w:t xml:space="preserve">inject </w:t>
      </w:r>
      <w:r w:rsidR="00CD0BD0">
        <w:rPr>
          <w:rFonts w:hint="cs"/>
          <w:rtl/>
        </w:rPr>
        <w:t xml:space="preserve"> میشود. </w:t>
      </w:r>
      <w:r w:rsidR="00524108">
        <w:rPr>
          <w:rFonts w:hint="cs"/>
          <w:rtl/>
        </w:rPr>
        <w:t xml:space="preserve">این روش معمولا بسیار توصیه شده است چرا که </w:t>
      </w:r>
      <w:r w:rsidR="00524108">
        <w:t xml:space="preserve">mandatory dependency </w:t>
      </w:r>
      <w:r w:rsidR="00524108">
        <w:rPr>
          <w:rFonts w:hint="cs"/>
          <w:rtl/>
        </w:rPr>
        <w:t xml:space="preserve"> به این وسیله مشخص میشود.</w:t>
      </w:r>
      <w:r w:rsidR="00732A58">
        <w:rPr>
          <w:rFonts w:hint="cs"/>
          <w:rtl/>
        </w:rPr>
        <w:t xml:space="preserve"> </w:t>
      </w:r>
      <w:r w:rsidR="00732A58" w:rsidRPr="00DE0E60">
        <w:rPr>
          <w:rFonts w:hint="cs"/>
          <w:highlight w:val="yellow"/>
          <w:rtl/>
        </w:rPr>
        <w:t xml:space="preserve">بنابر این به این وسیله </w:t>
      </w:r>
      <w:r w:rsidR="00732A58" w:rsidRPr="00DE0E60">
        <w:rPr>
          <w:highlight w:val="yellow"/>
        </w:rPr>
        <w:t xml:space="preserve">dependency </w:t>
      </w:r>
      <w:r w:rsidR="00732A58" w:rsidRPr="00DE0E60">
        <w:rPr>
          <w:rFonts w:hint="cs"/>
          <w:highlight w:val="yellow"/>
          <w:rtl/>
        </w:rPr>
        <w:t xml:space="preserve">‌های یک کلاس روشن میشود و </w:t>
      </w:r>
      <w:r w:rsidR="00732A58" w:rsidRPr="00DE0E60">
        <w:rPr>
          <w:highlight w:val="yellow"/>
        </w:rPr>
        <w:t xml:space="preserve">immutability </w:t>
      </w:r>
      <w:r w:rsidR="00732A58" w:rsidRPr="00DE0E60">
        <w:rPr>
          <w:rFonts w:hint="cs"/>
          <w:highlight w:val="yellow"/>
          <w:rtl/>
        </w:rPr>
        <w:t xml:space="preserve"> </w:t>
      </w:r>
      <w:r w:rsidR="00214B6C" w:rsidRPr="00DE0E60">
        <w:rPr>
          <w:rFonts w:hint="cs"/>
          <w:highlight w:val="yellow"/>
          <w:rtl/>
        </w:rPr>
        <w:t>بهبود</w:t>
      </w:r>
      <w:r w:rsidR="00732A58" w:rsidRPr="00DE0E60">
        <w:rPr>
          <w:rFonts w:hint="cs"/>
          <w:highlight w:val="yellow"/>
          <w:rtl/>
        </w:rPr>
        <w:t xml:space="preserve"> پیدا میکند.</w:t>
      </w:r>
      <w:r>
        <w:rPr>
          <w:rFonts w:hint="cs"/>
          <w:rtl/>
        </w:rPr>
        <w:t xml:space="preserve"> </w:t>
      </w:r>
    </w:p>
    <w:p w14:paraId="59747DE2" w14:textId="3A12FD6D" w:rsidR="00407110" w:rsidRDefault="00407110" w:rsidP="000B68FB">
      <w:pPr>
        <w:pStyle w:val="ListParagraph"/>
        <w:numPr>
          <w:ilvl w:val="0"/>
          <w:numId w:val="0"/>
        </w:numPr>
        <w:ind w:left="1080"/>
        <w:rPr>
          <w:rFonts w:hint="cs"/>
          <w:rtl/>
        </w:rPr>
      </w:pPr>
    </w:p>
    <w:p w14:paraId="3C8D5984" w14:textId="6FE34565" w:rsidR="000B68FB" w:rsidRDefault="000B68FB" w:rsidP="000B68FB">
      <w:pPr>
        <w:pStyle w:val="ListParagraph"/>
        <w:numPr>
          <w:ilvl w:val="0"/>
          <w:numId w:val="40"/>
        </w:numPr>
        <w:bidi w:val="0"/>
      </w:pPr>
      <w:r w:rsidRPr="000B68FB">
        <w:t>Dependency Injection by Setter</w:t>
      </w:r>
    </w:p>
    <w:p w14:paraId="7CEA2E6C" w14:textId="46686BF4" w:rsidR="006523A3" w:rsidRDefault="006523A3" w:rsidP="006523A3">
      <w:pPr>
        <w:pStyle w:val="ListParagraph"/>
        <w:numPr>
          <w:ilvl w:val="0"/>
          <w:numId w:val="0"/>
        </w:numPr>
        <w:ind w:left="1080"/>
        <w:rPr>
          <w:rtl/>
        </w:rPr>
      </w:pPr>
      <w:r>
        <w:rPr>
          <w:rFonts w:hint="cs"/>
          <w:noProof/>
          <w:rtl/>
          <w:lang w:val="fa-IR"/>
        </w:rPr>
        <w:drawing>
          <wp:anchor distT="0" distB="0" distL="114300" distR="114300" simplePos="0" relativeHeight="251674112" behindDoc="0" locked="0" layoutInCell="1" allowOverlap="1" wp14:anchorId="59E7CDDB" wp14:editId="7A89DE27">
            <wp:simplePos x="0" y="0"/>
            <wp:positionH relativeFrom="margin">
              <wp:align>center</wp:align>
            </wp:positionH>
            <wp:positionV relativeFrom="paragraph">
              <wp:posOffset>554990</wp:posOffset>
            </wp:positionV>
            <wp:extent cx="4743656" cy="2103120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656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</w:rPr>
        <w:t xml:space="preserve">در این روش به کمک </w:t>
      </w:r>
      <w:r>
        <w:t xml:space="preserve">setter </w:t>
      </w:r>
      <w:r>
        <w:rPr>
          <w:rFonts w:hint="cs"/>
          <w:rtl/>
        </w:rPr>
        <w:t xml:space="preserve"> نیازمندی ها </w:t>
      </w:r>
      <w:r>
        <w:t>inject</w:t>
      </w:r>
      <w:r>
        <w:rPr>
          <w:rFonts w:hint="cs"/>
          <w:rtl/>
        </w:rPr>
        <w:t xml:space="preserve"> می شود. به کمک این حالت در بعد از </w:t>
      </w:r>
      <w:r>
        <w:t>construct</w:t>
      </w:r>
      <w:r>
        <w:rPr>
          <w:rFonts w:hint="cs"/>
          <w:rtl/>
        </w:rPr>
        <w:t xml:space="preserve"> شدن </w:t>
      </w:r>
      <w:r>
        <w:t>object</w:t>
      </w:r>
      <w:r>
        <w:rPr>
          <w:rFonts w:hint="cs"/>
          <w:rtl/>
        </w:rPr>
        <w:t xml:space="preserve"> میتوان انها را تغییر داد</w:t>
      </w:r>
      <w:r w:rsidRPr="00DE0E60">
        <w:rPr>
          <w:rFonts w:hint="cs"/>
          <w:highlight w:val="yellow"/>
          <w:rtl/>
        </w:rPr>
        <w:t xml:space="preserve">. معمولا وقتی به کار می روند که در طول </w:t>
      </w:r>
      <w:r w:rsidRPr="00DE0E60">
        <w:rPr>
          <w:highlight w:val="yellow"/>
        </w:rPr>
        <w:t xml:space="preserve">lifecycle </w:t>
      </w:r>
      <w:r w:rsidRPr="00DE0E60">
        <w:rPr>
          <w:rFonts w:hint="cs"/>
          <w:highlight w:val="yellow"/>
          <w:rtl/>
        </w:rPr>
        <w:t xml:space="preserve"> برنامه تغییر کنند یا </w:t>
      </w:r>
      <w:r w:rsidRPr="00DE0E60">
        <w:rPr>
          <w:highlight w:val="yellow"/>
        </w:rPr>
        <w:t>dependency optional</w:t>
      </w:r>
      <w:r w:rsidRPr="00DE0E60">
        <w:rPr>
          <w:rFonts w:hint="cs"/>
          <w:highlight w:val="yellow"/>
          <w:rtl/>
        </w:rPr>
        <w:t xml:space="preserve"> باشند.</w:t>
      </w:r>
    </w:p>
    <w:p w14:paraId="5239CFB6" w14:textId="2B5DBEAB" w:rsidR="006523A3" w:rsidRDefault="006523A3" w:rsidP="006523A3">
      <w:pPr>
        <w:pStyle w:val="ListParagraph"/>
        <w:numPr>
          <w:ilvl w:val="0"/>
          <w:numId w:val="0"/>
        </w:numPr>
        <w:ind w:left="1080"/>
        <w:rPr>
          <w:rFonts w:hint="cs"/>
          <w:rtl/>
        </w:rPr>
      </w:pPr>
    </w:p>
    <w:p w14:paraId="71F0E00E" w14:textId="574F5BE0" w:rsidR="000B68FB" w:rsidRDefault="000B68FB" w:rsidP="000B68FB">
      <w:pPr>
        <w:pStyle w:val="ListParagraph"/>
        <w:numPr>
          <w:ilvl w:val="0"/>
          <w:numId w:val="40"/>
        </w:numPr>
        <w:bidi w:val="0"/>
      </w:pPr>
      <w:r w:rsidRPr="000B68FB">
        <w:t>Dependency Injection by Field</w:t>
      </w:r>
    </w:p>
    <w:p w14:paraId="1A84975D" w14:textId="13EDE4BD" w:rsidR="006B3267" w:rsidRDefault="006B3267" w:rsidP="006B3267">
      <w:pPr>
        <w:pStyle w:val="ListParagraph"/>
        <w:numPr>
          <w:ilvl w:val="0"/>
          <w:numId w:val="0"/>
        </w:numPr>
        <w:ind w:left="1080"/>
        <w:rPr>
          <w:rtl/>
        </w:rPr>
      </w:pPr>
      <w:r>
        <w:rPr>
          <w:rFonts w:hint="cs"/>
          <w:rtl/>
        </w:rPr>
        <w:t xml:space="preserve">در این حالت نیازمندی ها مستقیما به وسیله‌ی فیلد ها به کلاس داده میشود. از این حالت به عنوان ساده ترین روش </w:t>
      </w:r>
      <w:r>
        <w:t>injection</w:t>
      </w:r>
      <w:r>
        <w:rPr>
          <w:rFonts w:hint="cs"/>
          <w:rtl/>
        </w:rPr>
        <w:t xml:space="preserve"> یاد میشود. از مشکلات این روش میتوان اشاره به در دسترس بودن عمومی نیازمندی ها کرد که تست پذیری را سخت تر می‌كند. در حالي كه اين روش </w:t>
      </w:r>
      <w:r>
        <w:t>production code</w:t>
      </w:r>
      <w:r>
        <w:rPr>
          <w:rFonts w:hint="cs"/>
          <w:rtl/>
        </w:rPr>
        <w:t xml:space="preserve"> را تضعيف مي‌کند ولی </w:t>
      </w:r>
      <w:r w:rsidRPr="00DE0E60">
        <w:rPr>
          <w:rFonts w:hint="cs"/>
          <w:highlight w:val="yellow"/>
          <w:rtl/>
        </w:rPr>
        <w:t xml:space="preserve">میتوان از ان برای </w:t>
      </w:r>
      <w:r w:rsidRPr="00DE0E60">
        <w:rPr>
          <w:highlight w:val="yellow"/>
        </w:rPr>
        <w:t xml:space="preserve">prototype </w:t>
      </w:r>
      <w:r w:rsidRPr="00DE0E60">
        <w:rPr>
          <w:rFonts w:hint="cs"/>
          <w:highlight w:val="yellow"/>
          <w:rtl/>
        </w:rPr>
        <w:t>محصول در کنار روش های دیگر استفاده کرد.</w:t>
      </w:r>
    </w:p>
    <w:p w14:paraId="286CE647" w14:textId="368518A7" w:rsidR="00960172" w:rsidRDefault="00960172" w:rsidP="006B3267">
      <w:pPr>
        <w:pStyle w:val="ListParagraph"/>
        <w:numPr>
          <w:ilvl w:val="0"/>
          <w:numId w:val="0"/>
        </w:numPr>
        <w:ind w:left="1080"/>
        <w:rPr>
          <w:rFonts w:hint="cs"/>
          <w:rtl/>
        </w:rPr>
      </w:pPr>
      <w:r>
        <w:rPr>
          <w:rFonts w:hint="cs"/>
          <w:noProof/>
          <w:rtl/>
          <w:lang w:val="fa-IR"/>
        </w:rPr>
        <w:lastRenderedPageBreak/>
        <w:drawing>
          <wp:inline distT="0" distB="0" distL="0" distR="0" wp14:anchorId="4F151576" wp14:editId="1669A65F">
            <wp:extent cx="4066590" cy="21031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659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07E25" w14:textId="7164F804" w:rsidR="00B94D6D" w:rsidRDefault="00B94D6D" w:rsidP="00B94D6D">
      <w:pPr>
        <w:pStyle w:val="ListParagraph"/>
        <w:numPr>
          <w:ilvl w:val="0"/>
          <w:numId w:val="0"/>
        </w:numPr>
        <w:ind w:left="720"/>
        <w:rPr>
          <w:rtl/>
        </w:rPr>
      </w:pPr>
    </w:p>
    <w:p w14:paraId="0E7104B9" w14:textId="577BB65D" w:rsidR="00AE484B" w:rsidRDefault="00D24D6A" w:rsidP="00AE484B">
      <w:pPr>
        <w:pStyle w:val="ListParagraph"/>
        <w:numPr>
          <w:ilvl w:val="0"/>
          <w:numId w:val="36"/>
        </w:numPr>
      </w:pPr>
      <w:r>
        <w:rPr>
          <w:rFonts w:hint="cs"/>
          <w:rtl/>
        </w:rPr>
        <w:t>س</w:t>
      </w:r>
      <w:r w:rsidR="00AE484B">
        <w:rPr>
          <w:rFonts w:hint="cs"/>
          <w:rtl/>
        </w:rPr>
        <w:t>وال دوم:</w:t>
      </w:r>
    </w:p>
    <w:p w14:paraId="5D8896B3" w14:textId="38C3D2AB" w:rsidR="00D37FBF" w:rsidRPr="00E71FA4" w:rsidRDefault="002E2B7B" w:rsidP="00E71FA4">
      <w:pPr>
        <w:pStyle w:val="ListParagraph"/>
        <w:numPr>
          <w:ilvl w:val="1"/>
          <w:numId w:val="36"/>
        </w:numPr>
      </w:pPr>
      <w:r>
        <w:rPr>
          <w:rFonts w:hint="cs"/>
          <w:rtl/>
        </w:rPr>
        <w:t xml:space="preserve">به </w:t>
      </w:r>
      <w:r>
        <w:t xml:space="preserve">Imposter test </w:t>
      </w:r>
      <w:r>
        <w:rPr>
          <w:rFonts w:hint="cs"/>
          <w:rtl/>
        </w:rPr>
        <w:t xml:space="preserve"> كه به عنوان </w:t>
      </w:r>
      <w:r>
        <w:t>“imposter object”</w:t>
      </w:r>
      <w:r>
        <w:rPr>
          <w:rFonts w:hint="cs"/>
          <w:rtl/>
        </w:rPr>
        <w:t xml:space="preserve"> يا "</w:t>
      </w:r>
      <w:r>
        <w:t>impersonator object</w:t>
      </w:r>
      <w:r>
        <w:rPr>
          <w:rFonts w:hint="cs"/>
          <w:rtl/>
        </w:rPr>
        <w:t xml:space="preserve">" نيز شناخته مي‌شود. تا حد امكان رفتار مشابه </w:t>
      </w:r>
      <w:r>
        <w:t>object</w:t>
      </w:r>
      <w:r>
        <w:rPr>
          <w:rFonts w:hint="cs"/>
          <w:rtl/>
        </w:rPr>
        <w:t xml:space="preserve"> واقعي دارند ولي با هدف </w:t>
      </w:r>
      <w:r>
        <w:t>isolation</w:t>
      </w:r>
      <w:r>
        <w:rPr>
          <w:rFonts w:hint="cs"/>
          <w:rtl/>
        </w:rPr>
        <w:t xml:space="preserve"> از </w:t>
      </w:r>
      <w:r>
        <w:t>DOC</w:t>
      </w:r>
      <w:r>
        <w:rPr>
          <w:rFonts w:hint="cs"/>
          <w:rtl/>
        </w:rPr>
        <w:t>.</w:t>
      </w:r>
      <w:r w:rsidR="0076095A">
        <w:t xml:space="preserve"> </w:t>
      </w:r>
      <w:r w:rsidR="0076095A">
        <w:rPr>
          <w:rFonts w:hint="cs"/>
          <w:rtl/>
        </w:rPr>
        <w:t xml:space="preserve">از انجا که </w:t>
      </w:r>
      <w:r w:rsidR="0076095A">
        <w:t xml:space="preserve">imposter </w:t>
      </w:r>
      <w:r w:rsidR="0076095A">
        <w:rPr>
          <w:rFonts w:hint="cs"/>
          <w:rtl/>
        </w:rPr>
        <w:t xml:space="preserve"> ها رفتار کاملا نزدیک </w:t>
      </w:r>
      <w:r w:rsidR="0076095A">
        <w:t>object</w:t>
      </w:r>
      <w:r w:rsidR="0076095A">
        <w:rPr>
          <w:rFonts w:hint="cs"/>
          <w:rtl/>
        </w:rPr>
        <w:t xml:space="preserve"> هایی دارند که آنها را شبیه سازی میکنند و تقلید آنها هستند از این رو این نامگذاری انتخاب شده است.</w:t>
      </w:r>
    </w:p>
    <w:p w14:paraId="5D4730FB" w14:textId="22CD4695" w:rsidR="00E71FA4" w:rsidRDefault="00E71FA4" w:rsidP="00E71FA4">
      <w:pPr>
        <w:pStyle w:val="ListParagraph"/>
        <w:numPr>
          <w:ilvl w:val="1"/>
          <w:numId w:val="36"/>
        </w:numPr>
      </w:pPr>
      <w:r w:rsidRPr="00E71FA4">
        <w:rPr>
          <w:rFonts w:hint="cs"/>
          <w:rtl/>
        </w:rPr>
        <w:t xml:space="preserve">اصولا تست </w:t>
      </w:r>
      <w:r w:rsidRPr="00E71FA4">
        <w:t xml:space="preserve">double </w:t>
      </w:r>
      <w:r w:rsidRPr="00E71FA4">
        <w:rPr>
          <w:rFonts w:hint="cs"/>
          <w:rtl/>
        </w:rPr>
        <w:t>ها برا</w:t>
      </w:r>
      <w:r>
        <w:rPr>
          <w:rFonts w:hint="cs"/>
          <w:rtl/>
        </w:rPr>
        <w:t xml:space="preserve">ی نوشتن کد های بهتر به کمک ما می‌آیند به این وسیله که محیط </w:t>
      </w:r>
      <w:r>
        <w:t>isolated</w:t>
      </w:r>
      <w:r>
        <w:rPr>
          <w:rFonts w:hint="cs"/>
          <w:rtl/>
        </w:rPr>
        <w:t xml:space="preserve"> کد </w:t>
      </w:r>
      <w:r>
        <w:t>SUT</w:t>
      </w:r>
      <w:r>
        <w:rPr>
          <w:rFonts w:hint="cs"/>
          <w:rtl/>
        </w:rPr>
        <w:t xml:space="preserve"> را از </w:t>
      </w:r>
      <w:r>
        <w:t>DOC</w:t>
      </w:r>
      <w:r>
        <w:rPr>
          <w:rFonts w:hint="cs"/>
          <w:rtl/>
        </w:rPr>
        <w:t xml:space="preserve"> جدا می‌كنند بر طبق صورت طرح درس </w:t>
      </w:r>
      <w:r w:rsidR="004F5482">
        <w:rPr>
          <w:rFonts w:hint="cs"/>
          <w:rtl/>
        </w:rPr>
        <w:t>پنج</w:t>
      </w:r>
      <w:r>
        <w:rPr>
          <w:rFonts w:hint="cs"/>
          <w:rtl/>
        </w:rPr>
        <w:t xml:space="preserve"> </w:t>
      </w:r>
      <w:r>
        <w:t xml:space="preserve">Double </w:t>
      </w:r>
      <w:r>
        <w:rPr>
          <w:rFonts w:hint="cs"/>
          <w:rtl/>
        </w:rPr>
        <w:t xml:space="preserve"> مطرح شده است.</w:t>
      </w:r>
    </w:p>
    <w:p w14:paraId="04873DC4" w14:textId="42950C6D" w:rsidR="00E71FA4" w:rsidRDefault="00E71FA4" w:rsidP="00E71FA4">
      <w:pPr>
        <w:pStyle w:val="ListParagraph"/>
        <w:numPr>
          <w:ilvl w:val="2"/>
          <w:numId w:val="36"/>
        </w:numPr>
      </w:pPr>
      <w:r>
        <w:t>Dummy Objects</w:t>
      </w:r>
      <w:r>
        <w:rPr>
          <w:rFonts w:hint="cs"/>
          <w:rtl/>
        </w:rPr>
        <w:t xml:space="preserve">: اين </w:t>
      </w:r>
      <w:r>
        <w:t>Object</w:t>
      </w:r>
      <w:r>
        <w:rPr>
          <w:rFonts w:hint="cs"/>
          <w:rtl/>
        </w:rPr>
        <w:t xml:space="preserve"> ها فقط حكم </w:t>
      </w:r>
      <w:r>
        <w:t>Create</w:t>
      </w:r>
      <w:r>
        <w:rPr>
          <w:rFonts w:hint="cs"/>
          <w:rtl/>
        </w:rPr>
        <w:t xml:space="preserve"> شدن براي ادامه روند در طول تست را دارند و ساده ترين نوع دابل تعريف ميشود.</w:t>
      </w:r>
    </w:p>
    <w:p w14:paraId="6B0A7E79" w14:textId="2413AFA4" w:rsidR="00E71FA4" w:rsidRDefault="00E71FA4" w:rsidP="00E71FA4">
      <w:pPr>
        <w:pStyle w:val="ListParagraph"/>
        <w:numPr>
          <w:ilvl w:val="2"/>
          <w:numId w:val="36"/>
        </w:numPr>
      </w:pPr>
      <w:r>
        <w:t>Stub</w:t>
      </w:r>
      <w:r w:rsidR="00A731A0">
        <w:rPr>
          <w:rFonts w:hint="cs"/>
          <w:rtl/>
        </w:rPr>
        <w:t xml:space="preserve">: در اين حالت </w:t>
      </w:r>
      <w:r w:rsidR="00A731A0">
        <w:t xml:space="preserve">test double </w:t>
      </w:r>
      <w:r w:rsidR="00A731A0">
        <w:rPr>
          <w:rFonts w:hint="cs"/>
          <w:rtl/>
        </w:rPr>
        <w:t xml:space="preserve"> به ازاي </w:t>
      </w:r>
      <w:r w:rsidR="00A731A0">
        <w:t>method call</w:t>
      </w:r>
      <w:r w:rsidR="00A731A0">
        <w:rPr>
          <w:rFonts w:hint="cs"/>
          <w:rtl/>
        </w:rPr>
        <w:t xml:space="preserve">های مختلف خروجی </w:t>
      </w:r>
      <w:r w:rsidR="00A731A0">
        <w:t xml:space="preserve">fix </w:t>
      </w:r>
      <w:r w:rsidR="00A731A0">
        <w:rPr>
          <w:rFonts w:hint="cs"/>
          <w:rtl/>
        </w:rPr>
        <w:t xml:space="preserve"> میدهد.</w:t>
      </w:r>
    </w:p>
    <w:p w14:paraId="3BF0A2D5" w14:textId="579E667E" w:rsidR="00E71FA4" w:rsidRDefault="00E71FA4" w:rsidP="00E71FA4">
      <w:pPr>
        <w:pStyle w:val="ListParagraph"/>
        <w:numPr>
          <w:ilvl w:val="2"/>
          <w:numId w:val="36"/>
        </w:numPr>
      </w:pPr>
      <w:r>
        <w:t>Spy</w:t>
      </w:r>
      <w:r w:rsidR="00A731A0">
        <w:rPr>
          <w:rFonts w:hint="cs"/>
          <w:rtl/>
        </w:rPr>
        <w:t xml:space="preserve">: نوعی از </w:t>
      </w:r>
      <w:r w:rsidR="00A731A0">
        <w:t xml:space="preserve">test double </w:t>
      </w:r>
      <w:r w:rsidR="00A731A0">
        <w:rPr>
          <w:rFonts w:hint="cs"/>
          <w:rtl/>
        </w:rPr>
        <w:t xml:space="preserve"> تعریف میشود كه </w:t>
      </w:r>
      <w:r w:rsidR="00A731A0">
        <w:t>interaction</w:t>
      </w:r>
      <w:r w:rsidR="00A731A0">
        <w:rPr>
          <w:rFonts w:hint="cs"/>
          <w:rtl/>
        </w:rPr>
        <w:t xml:space="preserve"> را ذخيره كرده و بر اساس آن با </w:t>
      </w:r>
      <w:r w:rsidR="00A731A0">
        <w:t>SUT</w:t>
      </w:r>
      <w:r w:rsidR="00A731A0">
        <w:rPr>
          <w:rFonts w:hint="cs"/>
          <w:rtl/>
        </w:rPr>
        <w:t xml:space="preserve"> ارتباط ميگيرد.تفاوت اين نوع و نوع بعدي در ان است كه </w:t>
      </w:r>
      <w:r w:rsidR="00A731A0">
        <w:t xml:space="preserve">spies </w:t>
      </w:r>
      <w:r w:rsidR="00A731A0">
        <w:rPr>
          <w:rFonts w:hint="cs"/>
          <w:rtl/>
        </w:rPr>
        <w:t xml:space="preserve"> به صورت </w:t>
      </w:r>
      <w:r w:rsidR="00A731A0">
        <w:t>wrapper</w:t>
      </w:r>
      <w:r w:rsidR="00A731A0">
        <w:rPr>
          <w:rFonts w:hint="cs"/>
          <w:rtl/>
        </w:rPr>
        <w:t xml:space="preserve"> بخشي از متد‌هاي مد نظر يك شي را در برميگيرد و رفتار اصلي </w:t>
      </w:r>
      <w:r w:rsidR="00A731A0">
        <w:t xml:space="preserve">object </w:t>
      </w:r>
      <w:r w:rsidR="00A731A0">
        <w:rPr>
          <w:rFonts w:hint="cs"/>
          <w:rtl/>
        </w:rPr>
        <w:t xml:space="preserve"> بافي مي‌ماند.</w:t>
      </w:r>
    </w:p>
    <w:p w14:paraId="063FD227" w14:textId="652C1DD5" w:rsidR="00E71FA4" w:rsidRDefault="00E71FA4" w:rsidP="00E71FA4">
      <w:pPr>
        <w:pStyle w:val="ListParagraph"/>
        <w:numPr>
          <w:ilvl w:val="2"/>
          <w:numId w:val="36"/>
        </w:numPr>
      </w:pPr>
      <w:r>
        <w:t>Mock</w:t>
      </w:r>
      <w:r w:rsidR="00A731A0">
        <w:rPr>
          <w:rFonts w:hint="cs"/>
          <w:rtl/>
        </w:rPr>
        <w:t>:</w:t>
      </w:r>
      <w:r w:rsidR="00A731A0">
        <w:t xml:space="preserve"> Mock Object </w:t>
      </w:r>
      <w:r w:rsidR="00A731A0">
        <w:rPr>
          <w:rFonts w:hint="cs"/>
          <w:rtl/>
        </w:rPr>
        <w:t xml:space="preserve">‌ها </w:t>
      </w:r>
      <w:r w:rsidR="00A731A0">
        <w:t>simulate</w:t>
      </w:r>
      <w:r w:rsidR="00A731A0">
        <w:rPr>
          <w:rFonts w:hint="cs"/>
          <w:rtl/>
        </w:rPr>
        <w:t xml:space="preserve"> شده‌ي رفتار يك </w:t>
      </w:r>
      <w:r w:rsidR="00A731A0">
        <w:t>object</w:t>
      </w:r>
      <w:r w:rsidR="00A731A0">
        <w:rPr>
          <w:rFonts w:hint="cs"/>
          <w:rtl/>
        </w:rPr>
        <w:t xml:space="preserve"> تعريف مي‌شوند به اين صورت كه ميتوانند </w:t>
      </w:r>
      <w:r w:rsidR="00A731A0">
        <w:t>expected behavior method</w:t>
      </w:r>
      <w:r w:rsidR="00A731A0">
        <w:rPr>
          <w:rFonts w:hint="cs"/>
          <w:rtl/>
        </w:rPr>
        <w:t xml:space="preserve"> را تعريف كرده و در </w:t>
      </w:r>
      <w:r w:rsidR="00A731A0">
        <w:t>mock object</w:t>
      </w:r>
      <w:r w:rsidR="00A731A0">
        <w:rPr>
          <w:rFonts w:hint="cs"/>
          <w:rtl/>
        </w:rPr>
        <w:t xml:space="preserve"> از ان استفاده كنند. گفته ميشود كه </w:t>
      </w:r>
      <w:r w:rsidR="00A731A0">
        <w:t xml:space="preserve">mock </w:t>
      </w:r>
      <w:r w:rsidR="00A731A0">
        <w:rPr>
          <w:rFonts w:hint="cs"/>
          <w:rtl/>
        </w:rPr>
        <w:t xml:space="preserve"> تركيب </w:t>
      </w:r>
      <w:r w:rsidR="00A731A0">
        <w:t>spy , stub</w:t>
      </w:r>
      <w:r w:rsidR="00A731A0">
        <w:rPr>
          <w:rFonts w:hint="cs"/>
          <w:rtl/>
        </w:rPr>
        <w:t xml:space="preserve"> ميباشد.</w:t>
      </w:r>
    </w:p>
    <w:p w14:paraId="679DA1B0" w14:textId="2D501B99" w:rsidR="00E71FA4" w:rsidRPr="00E71FA4" w:rsidRDefault="00E71FA4" w:rsidP="00E71FA4">
      <w:pPr>
        <w:pStyle w:val="ListParagraph"/>
        <w:numPr>
          <w:ilvl w:val="2"/>
          <w:numId w:val="36"/>
        </w:numPr>
        <w:rPr>
          <w:rtl/>
        </w:rPr>
      </w:pPr>
      <w:r>
        <w:t>Fake Objects</w:t>
      </w:r>
      <w:r w:rsidR="00D5788A">
        <w:rPr>
          <w:rFonts w:hint="cs"/>
          <w:rtl/>
        </w:rPr>
        <w:t xml:space="preserve">: معمولا ساده شده و بهینه شده‌ی یک کامپوننت کامل می‌باشد. نظیر </w:t>
      </w:r>
      <w:r w:rsidR="00D5788A">
        <w:t>database</w:t>
      </w:r>
      <w:r w:rsidR="00D5788A">
        <w:rPr>
          <w:rFonts w:hint="cs"/>
          <w:rtl/>
        </w:rPr>
        <w:t xml:space="preserve"> و یا </w:t>
      </w:r>
      <w:r w:rsidR="00D5788A">
        <w:t>front-end</w:t>
      </w:r>
    </w:p>
    <w:p w14:paraId="1128355D" w14:textId="59DB22CA" w:rsidR="00B0531C" w:rsidRDefault="00AE484B" w:rsidP="00D870EE">
      <w:pPr>
        <w:pStyle w:val="ListParagraph"/>
        <w:numPr>
          <w:ilvl w:val="0"/>
          <w:numId w:val="36"/>
        </w:numPr>
      </w:pPr>
      <w:r>
        <w:rPr>
          <w:rFonts w:hint="cs"/>
          <w:rtl/>
        </w:rPr>
        <w:t>سوال سوم:</w:t>
      </w:r>
    </w:p>
    <w:p w14:paraId="46D29878" w14:textId="2D25BA52" w:rsidR="00D870EE" w:rsidRDefault="00066F73" w:rsidP="00D870EE">
      <w:pPr>
        <w:pStyle w:val="ListParagraph"/>
        <w:numPr>
          <w:ilvl w:val="0"/>
          <w:numId w:val="0"/>
        </w:numPr>
        <w:ind w:left="1287"/>
        <w:rPr>
          <w:rtl/>
        </w:rPr>
      </w:pPr>
      <w:r>
        <w:rPr>
          <w:rFonts w:hint="cs"/>
          <w:rtl/>
        </w:rPr>
        <w:t xml:space="preserve">دو شیوه‌ی اصلی مواجه با </w:t>
      </w:r>
      <w:r>
        <w:t xml:space="preserve">unit test </w:t>
      </w:r>
      <w:r>
        <w:rPr>
          <w:rFonts w:hint="cs"/>
          <w:rtl/>
        </w:rPr>
        <w:t xml:space="preserve">ها به شیوه های </w:t>
      </w:r>
      <w:r>
        <w:t>Mocking</w:t>
      </w:r>
      <w:r>
        <w:rPr>
          <w:rFonts w:hint="cs"/>
          <w:rtl/>
        </w:rPr>
        <w:t xml:space="preserve"> تست کردن و یا </w:t>
      </w:r>
      <w:r>
        <w:t xml:space="preserve">Classical </w:t>
      </w:r>
      <w:r>
        <w:rPr>
          <w:rFonts w:hint="cs"/>
          <w:rtl/>
        </w:rPr>
        <w:t xml:space="preserve"> می باشد.</w:t>
      </w:r>
      <w:r w:rsidR="00165C0D">
        <w:rPr>
          <w:rFonts w:hint="cs"/>
          <w:rtl/>
        </w:rPr>
        <w:t>هر یک از این روش ها مشکلات و مزیت های خودش را دارد که در ادامه به شرح پرداخته شده است.</w:t>
      </w:r>
    </w:p>
    <w:tbl>
      <w:tblPr>
        <w:tblStyle w:val="GridTable2-Accent3"/>
        <w:tblpPr w:leftFromText="180" w:rightFromText="180" w:vertAnchor="text" w:horzAnchor="margin" w:tblpY="31"/>
        <w:tblW w:w="8908" w:type="dxa"/>
        <w:tblLook w:val="04A0" w:firstRow="1" w:lastRow="0" w:firstColumn="1" w:lastColumn="0" w:noHBand="0" w:noVBand="1"/>
      </w:tblPr>
      <w:tblGrid>
        <w:gridCol w:w="5281"/>
        <w:gridCol w:w="3627"/>
      </w:tblGrid>
      <w:tr w:rsidR="00D87B74" w:rsidRPr="00702128" w14:paraId="5D1778C0" w14:textId="77777777" w:rsidTr="00D87B7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F7FBB33" w14:textId="77777777" w:rsidR="00D87B74" w:rsidRPr="00702128" w:rsidRDefault="00D87B74" w:rsidP="00D87B74">
            <w:pPr>
              <w:bidi w:val="0"/>
              <w:contextualSpacing w:val="0"/>
              <w:jc w:val="left"/>
              <w:rPr>
                <w:rFonts w:ascii="Arial" w:eastAsia="Times New Roman" w:hAnsi="Arial" w:cs="Arial"/>
                <w:color w:val="6F5E4E"/>
                <w:sz w:val="19"/>
                <w:szCs w:val="19"/>
                <w:lang w:bidi="ar-SA"/>
              </w:rPr>
            </w:pPr>
            <w:r w:rsidRPr="00702128">
              <w:rPr>
                <w:rFonts w:ascii="Arial" w:eastAsia="Times New Roman" w:hAnsi="Arial" w:cs="Arial"/>
                <w:color w:val="6F5E4E"/>
                <w:sz w:val="19"/>
                <w:szCs w:val="19"/>
                <w:lang w:bidi="ar-SA"/>
              </w:rPr>
              <w:t>Classicist</w:t>
            </w:r>
          </w:p>
        </w:tc>
        <w:tc>
          <w:tcPr>
            <w:tcW w:w="0" w:type="auto"/>
            <w:hideMark/>
          </w:tcPr>
          <w:p w14:paraId="123D84AC" w14:textId="77777777" w:rsidR="00D87B74" w:rsidRPr="00702128" w:rsidRDefault="00D87B74" w:rsidP="00D87B74">
            <w:pPr>
              <w:bidi w:val="0"/>
              <w:contextualSpacing w:val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6F5E4E"/>
                <w:sz w:val="19"/>
                <w:szCs w:val="19"/>
                <w:lang w:bidi="ar-SA"/>
              </w:rPr>
            </w:pPr>
            <w:r w:rsidRPr="00702128">
              <w:rPr>
                <w:rFonts w:ascii="Arial" w:eastAsia="Times New Roman" w:hAnsi="Arial" w:cs="Arial"/>
                <w:color w:val="6F5E4E"/>
                <w:sz w:val="19"/>
                <w:szCs w:val="19"/>
                <w:lang w:bidi="ar-SA"/>
              </w:rPr>
              <w:t>Mockist</w:t>
            </w:r>
          </w:p>
        </w:tc>
      </w:tr>
      <w:tr w:rsidR="00D87B74" w:rsidRPr="00702128" w14:paraId="7A39AE9A" w14:textId="77777777" w:rsidTr="00D87B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880356A" w14:textId="77777777" w:rsidR="00D87B74" w:rsidRPr="00702128" w:rsidRDefault="00D87B74" w:rsidP="00D87B74">
            <w:pPr>
              <w:bidi w:val="0"/>
              <w:contextualSpacing w:val="0"/>
              <w:jc w:val="left"/>
              <w:rPr>
                <w:rFonts w:ascii="Arial" w:eastAsia="Times New Roman" w:hAnsi="Arial" w:cs="Arial"/>
                <w:color w:val="6F5E4E"/>
                <w:sz w:val="19"/>
                <w:szCs w:val="19"/>
                <w:lang w:bidi="ar-SA"/>
              </w:rPr>
            </w:pPr>
            <w:r w:rsidRPr="00702128">
              <w:rPr>
                <w:rFonts w:ascii="Arial" w:eastAsia="Times New Roman" w:hAnsi="Arial" w:cs="Arial"/>
                <w:color w:val="6F5E4E"/>
                <w:sz w:val="19"/>
                <w:szCs w:val="19"/>
                <w:lang w:bidi="ar-SA"/>
              </w:rPr>
              <w:t>Like working with real objects</w:t>
            </w:r>
          </w:p>
        </w:tc>
        <w:tc>
          <w:tcPr>
            <w:tcW w:w="0" w:type="auto"/>
            <w:hideMark/>
          </w:tcPr>
          <w:p w14:paraId="198E1148" w14:textId="77777777" w:rsidR="00D87B74" w:rsidRPr="00702128" w:rsidRDefault="00D87B74" w:rsidP="00D87B74">
            <w:pPr>
              <w:bidi w:val="0"/>
              <w:contextualSpacing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6F5E4E"/>
                <w:sz w:val="19"/>
                <w:szCs w:val="19"/>
                <w:lang w:bidi="ar-SA"/>
              </w:rPr>
            </w:pPr>
            <w:r w:rsidRPr="00702128">
              <w:rPr>
                <w:rFonts w:ascii="Arial" w:eastAsia="Times New Roman" w:hAnsi="Arial" w:cs="Arial"/>
                <w:color w:val="6F5E4E"/>
                <w:sz w:val="19"/>
                <w:szCs w:val="19"/>
                <w:lang w:bidi="ar-SA"/>
              </w:rPr>
              <w:t>Prefer working with fake objects</w:t>
            </w:r>
          </w:p>
        </w:tc>
      </w:tr>
      <w:tr w:rsidR="00D87B74" w:rsidRPr="00702128" w14:paraId="30F19B62" w14:textId="77777777" w:rsidTr="00D87B74">
        <w:trPr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1EC33AC" w14:textId="77777777" w:rsidR="00D87B74" w:rsidRPr="00702128" w:rsidRDefault="00D87B74" w:rsidP="00D87B74">
            <w:pPr>
              <w:bidi w:val="0"/>
              <w:contextualSpacing w:val="0"/>
              <w:jc w:val="left"/>
              <w:rPr>
                <w:rFonts w:ascii="Arial" w:eastAsia="Times New Roman" w:hAnsi="Arial" w:cs="Arial"/>
                <w:color w:val="6F5E4E"/>
                <w:sz w:val="19"/>
                <w:szCs w:val="19"/>
                <w:lang w:bidi="ar-SA"/>
              </w:rPr>
            </w:pPr>
            <w:r w:rsidRPr="00702128">
              <w:rPr>
                <w:rFonts w:ascii="Arial" w:eastAsia="Times New Roman" w:hAnsi="Arial" w:cs="Arial"/>
                <w:color w:val="6F5E4E"/>
                <w:sz w:val="19"/>
                <w:szCs w:val="19"/>
                <w:lang w:bidi="ar-SA"/>
              </w:rPr>
              <w:t>State verification</w:t>
            </w:r>
          </w:p>
        </w:tc>
        <w:tc>
          <w:tcPr>
            <w:tcW w:w="0" w:type="auto"/>
            <w:hideMark/>
          </w:tcPr>
          <w:p w14:paraId="2D870C5A" w14:textId="77777777" w:rsidR="00D87B74" w:rsidRPr="00702128" w:rsidRDefault="00D87B74" w:rsidP="00D87B74">
            <w:pPr>
              <w:bidi w:val="0"/>
              <w:contextualSpacing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6F5E4E"/>
                <w:sz w:val="19"/>
                <w:szCs w:val="19"/>
                <w:lang w:bidi="ar-SA"/>
              </w:rPr>
            </w:pPr>
            <w:r w:rsidRPr="00702128">
              <w:rPr>
                <w:rFonts w:ascii="Arial" w:eastAsia="Times New Roman" w:hAnsi="Arial" w:cs="Arial"/>
                <w:color w:val="6F5E4E"/>
                <w:sz w:val="19"/>
                <w:szCs w:val="19"/>
                <w:lang w:bidi="ar-SA"/>
              </w:rPr>
              <w:t>Behavior verification</w:t>
            </w:r>
          </w:p>
        </w:tc>
      </w:tr>
      <w:tr w:rsidR="00D87B74" w:rsidRPr="00702128" w14:paraId="362EF19F" w14:textId="77777777" w:rsidTr="00D87B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FE2CB67" w14:textId="77777777" w:rsidR="00D87B74" w:rsidRPr="00702128" w:rsidRDefault="00D87B74" w:rsidP="00D87B74">
            <w:pPr>
              <w:bidi w:val="0"/>
              <w:contextualSpacing w:val="0"/>
              <w:jc w:val="left"/>
              <w:rPr>
                <w:rFonts w:ascii="Arial" w:eastAsia="Times New Roman" w:hAnsi="Arial" w:cs="Arial"/>
                <w:color w:val="6F5E4E"/>
                <w:sz w:val="19"/>
                <w:szCs w:val="19"/>
                <w:lang w:bidi="ar-SA"/>
              </w:rPr>
            </w:pPr>
            <w:r w:rsidRPr="00702128">
              <w:rPr>
                <w:rFonts w:ascii="Arial" w:eastAsia="Times New Roman" w:hAnsi="Arial" w:cs="Arial"/>
                <w:color w:val="6F5E4E"/>
                <w:sz w:val="19"/>
                <w:szCs w:val="19"/>
                <w:lang w:bidi="ar-SA"/>
              </w:rPr>
              <w:t>Use mocks to test collaborations</w:t>
            </w:r>
          </w:p>
        </w:tc>
        <w:tc>
          <w:tcPr>
            <w:tcW w:w="0" w:type="auto"/>
            <w:hideMark/>
          </w:tcPr>
          <w:p w14:paraId="7AA20F39" w14:textId="77777777" w:rsidR="00D87B74" w:rsidRPr="00702128" w:rsidRDefault="00D87B74" w:rsidP="00D87B74">
            <w:pPr>
              <w:bidi w:val="0"/>
              <w:contextualSpacing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6F5E4E"/>
                <w:sz w:val="19"/>
                <w:szCs w:val="19"/>
                <w:lang w:bidi="ar-SA"/>
              </w:rPr>
            </w:pPr>
            <w:r w:rsidRPr="00702128">
              <w:rPr>
                <w:rFonts w:ascii="Arial" w:eastAsia="Times New Roman" w:hAnsi="Arial" w:cs="Arial"/>
                <w:color w:val="6F5E4E"/>
                <w:sz w:val="19"/>
                <w:szCs w:val="19"/>
                <w:lang w:bidi="ar-SA"/>
              </w:rPr>
              <w:t>Use mocks all the time</w:t>
            </w:r>
          </w:p>
        </w:tc>
      </w:tr>
      <w:tr w:rsidR="00D87B74" w:rsidRPr="00702128" w14:paraId="1FE441CA" w14:textId="77777777" w:rsidTr="00D87B74">
        <w:trPr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1F83A9A" w14:textId="77777777" w:rsidR="00D87B74" w:rsidRPr="00702128" w:rsidRDefault="00D87B74" w:rsidP="00D87B74">
            <w:pPr>
              <w:bidi w:val="0"/>
              <w:contextualSpacing w:val="0"/>
              <w:jc w:val="left"/>
              <w:rPr>
                <w:rFonts w:ascii="Arial" w:eastAsia="Times New Roman" w:hAnsi="Arial" w:cs="Arial"/>
                <w:color w:val="6F5E4E"/>
                <w:sz w:val="19"/>
                <w:szCs w:val="19"/>
                <w:lang w:bidi="ar-SA"/>
              </w:rPr>
            </w:pPr>
            <w:r w:rsidRPr="00702128">
              <w:rPr>
                <w:rFonts w:ascii="Arial" w:eastAsia="Times New Roman" w:hAnsi="Arial" w:cs="Arial"/>
                <w:color w:val="6F5E4E"/>
                <w:sz w:val="19"/>
                <w:szCs w:val="19"/>
                <w:lang w:bidi="ar-SA"/>
              </w:rPr>
              <w:t>Will hard code collaboration</w:t>
            </w:r>
          </w:p>
        </w:tc>
        <w:tc>
          <w:tcPr>
            <w:tcW w:w="0" w:type="auto"/>
            <w:hideMark/>
          </w:tcPr>
          <w:p w14:paraId="6AECF79D" w14:textId="77777777" w:rsidR="00D87B74" w:rsidRPr="00702128" w:rsidRDefault="00D87B74" w:rsidP="00D87B74">
            <w:pPr>
              <w:bidi w:val="0"/>
              <w:contextualSpacing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6F5E4E"/>
                <w:sz w:val="19"/>
                <w:szCs w:val="19"/>
                <w:lang w:bidi="ar-SA"/>
              </w:rPr>
            </w:pPr>
            <w:r w:rsidRPr="00702128">
              <w:rPr>
                <w:rFonts w:ascii="Arial" w:eastAsia="Times New Roman" w:hAnsi="Arial" w:cs="Arial"/>
                <w:color w:val="6F5E4E"/>
                <w:sz w:val="19"/>
                <w:szCs w:val="19"/>
                <w:lang w:bidi="ar-SA"/>
              </w:rPr>
              <w:t>Will mock collaborations</w:t>
            </w:r>
          </w:p>
        </w:tc>
      </w:tr>
      <w:tr w:rsidR="00D87B74" w:rsidRPr="00702128" w14:paraId="1825B778" w14:textId="77777777" w:rsidTr="00D87B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2BCB0B0" w14:textId="77777777" w:rsidR="00D87B74" w:rsidRPr="00702128" w:rsidRDefault="00D87B74" w:rsidP="00D87B74">
            <w:pPr>
              <w:bidi w:val="0"/>
              <w:contextualSpacing w:val="0"/>
              <w:jc w:val="left"/>
              <w:rPr>
                <w:rFonts w:ascii="Arial" w:eastAsia="Times New Roman" w:hAnsi="Arial" w:cs="Arial"/>
                <w:color w:val="6F5E4E"/>
                <w:sz w:val="19"/>
                <w:szCs w:val="19"/>
                <w:lang w:bidi="ar-SA"/>
              </w:rPr>
            </w:pPr>
            <w:r w:rsidRPr="00702128">
              <w:rPr>
                <w:rFonts w:ascii="Arial" w:eastAsia="Times New Roman" w:hAnsi="Arial" w:cs="Arial"/>
                <w:color w:val="6F5E4E"/>
                <w:sz w:val="19"/>
                <w:szCs w:val="19"/>
                <w:lang w:bidi="ar-SA"/>
              </w:rPr>
              <w:t>TDD from middle out</w:t>
            </w:r>
          </w:p>
        </w:tc>
        <w:tc>
          <w:tcPr>
            <w:tcW w:w="0" w:type="auto"/>
            <w:hideMark/>
          </w:tcPr>
          <w:p w14:paraId="6BD2FC4B" w14:textId="77777777" w:rsidR="00D87B74" w:rsidRPr="00702128" w:rsidRDefault="00D87B74" w:rsidP="00D87B74">
            <w:pPr>
              <w:bidi w:val="0"/>
              <w:contextualSpacing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6F5E4E"/>
                <w:sz w:val="19"/>
                <w:szCs w:val="19"/>
                <w:lang w:bidi="ar-SA"/>
              </w:rPr>
            </w:pPr>
            <w:r w:rsidRPr="00702128">
              <w:rPr>
                <w:rFonts w:ascii="Arial" w:eastAsia="Times New Roman" w:hAnsi="Arial" w:cs="Arial"/>
                <w:color w:val="6F5E4E"/>
                <w:sz w:val="19"/>
                <w:szCs w:val="19"/>
                <w:lang w:bidi="ar-SA"/>
              </w:rPr>
              <w:t>TDD from the outside in</w:t>
            </w:r>
          </w:p>
        </w:tc>
      </w:tr>
      <w:tr w:rsidR="00D87B74" w:rsidRPr="00702128" w14:paraId="18D03C3A" w14:textId="77777777" w:rsidTr="00D87B74">
        <w:trPr>
          <w:trHeight w:val="4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9FC318F" w14:textId="77777777" w:rsidR="00D87B74" w:rsidRPr="00702128" w:rsidRDefault="00D87B74" w:rsidP="00D87B74">
            <w:pPr>
              <w:bidi w:val="0"/>
              <w:contextualSpacing w:val="0"/>
              <w:jc w:val="left"/>
              <w:rPr>
                <w:rFonts w:ascii="Arial" w:eastAsia="Times New Roman" w:hAnsi="Arial" w:cs="Arial"/>
                <w:color w:val="6F5E4E"/>
                <w:sz w:val="19"/>
                <w:szCs w:val="19"/>
                <w:lang w:bidi="ar-SA"/>
              </w:rPr>
            </w:pPr>
            <w:r w:rsidRPr="00702128">
              <w:rPr>
                <w:rFonts w:ascii="Arial" w:eastAsia="Times New Roman" w:hAnsi="Arial" w:cs="Arial"/>
                <w:color w:val="6F5E4E"/>
                <w:sz w:val="19"/>
                <w:szCs w:val="19"/>
                <w:lang w:bidi="ar-SA"/>
              </w:rPr>
              <w:t>Use ObjectMothers/Factories for test setup</w:t>
            </w:r>
          </w:p>
        </w:tc>
        <w:tc>
          <w:tcPr>
            <w:tcW w:w="0" w:type="auto"/>
            <w:hideMark/>
          </w:tcPr>
          <w:p w14:paraId="5B063947" w14:textId="77777777" w:rsidR="00D87B74" w:rsidRPr="00702128" w:rsidRDefault="00D87B74" w:rsidP="00D87B74">
            <w:pPr>
              <w:bidi w:val="0"/>
              <w:contextualSpacing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6F5E4E"/>
                <w:sz w:val="19"/>
                <w:szCs w:val="19"/>
                <w:lang w:bidi="ar-SA"/>
              </w:rPr>
            </w:pPr>
            <w:r w:rsidRPr="00702128">
              <w:rPr>
                <w:rFonts w:ascii="Arial" w:eastAsia="Times New Roman" w:hAnsi="Arial" w:cs="Arial"/>
                <w:color w:val="6F5E4E"/>
                <w:sz w:val="19"/>
                <w:szCs w:val="19"/>
                <w:lang w:bidi="ar-SA"/>
              </w:rPr>
              <w:t>Will mock only what they need for test collaboration</w:t>
            </w:r>
          </w:p>
        </w:tc>
      </w:tr>
      <w:tr w:rsidR="00D87B74" w:rsidRPr="00702128" w14:paraId="737AE2B7" w14:textId="77777777" w:rsidTr="00D87B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7A331F9" w14:textId="77777777" w:rsidR="00D87B74" w:rsidRPr="00702128" w:rsidRDefault="00D87B74" w:rsidP="00D87B74">
            <w:pPr>
              <w:bidi w:val="0"/>
              <w:contextualSpacing w:val="0"/>
              <w:jc w:val="left"/>
              <w:rPr>
                <w:rFonts w:ascii="Arial" w:eastAsia="Times New Roman" w:hAnsi="Arial" w:cs="Arial"/>
                <w:color w:val="6F5E4E"/>
                <w:sz w:val="19"/>
                <w:szCs w:val="19"/>
                <w:lang w:bidi="ar-SA"/>
              </w:rPr>
            </w:pPr>
            <w:r w:rsidRPr="00702128">
              <w:rPr>
                <w:rFonts w:ascii="Arial" w:eastAsia="Times New Roman" w:hAnsi="Arial" w:cs="Arial"/>
                <w:color w:val="6F5E4E"/>
                <w:sz w:val="19"/>
                <w:szCs w:val="19"/>
                <w:lang w:bidi="ar-SA"/>
              </w:rPr>
              <w:t>Test tend to be more coarse grained – approaching more integration style tests</w:t>
            </w:r>
          </w:p>
        </w:tc>
        <w:tc>
          <w:tcPr>
            <w:tcW w:w="0" w:type="auto"/>
            <w:hideMark/>
          </w:tcPr>
          <w:p w14:paraId="1AC0DA14" w14:textId="77777777" w:rsidR="00D87B74" w:rsidRPr="00702128" w:rsidRDefault="00D87B74" w:rsidP="00D87B74">
            <w:pPr>
              <w:bidi w:val="0"/>
              <w:contextualSpacing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6F5E4E"/>
                <w:sz w:val="19"/>
                <w:szCs w:val="19"/>
                <w:lang w:bidi="ar-SA"/>
              </w:rPr>
            </w:pPr>
            <w:r w:rsidRPr="00702128">
              <w:rPr>
                <w:rFonts w:ascii="Arial" w:eastAsia="Times New Roman" w:hAnsi="Arial" w:cs="Arial"/>
                <w:color w:val="6F5E4E"/>
                <w:sz w:val="19"/>
                <w:szCs w:val="19"/>
                <w:lang w:bidi="ar-SA"/>
              </w:rPr>
              <w:t>Tests tend to be very fine grained – may miss integrations</w:t>
            </w:r>
          </w:p>
        </w:tc>
      </w:tr>
      <w:tr w:rsidR="00D87B74" w:rsidRPr="00702128" w14:paraId="31D88DB5" w14:textId="77777777" w:rsidTr="00D87B74">
        <w:trPr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C588230" w14:textId="77777777" w:rsidR="00D87B74" w:rsidRPr="00702128" w:rsidRDefault="00D87B74" w:rsidP="00D87B74">
            <w:pPr>
              <w:bidi w:val="0"/>
              <w:contextualSpacing w:val="0"/>
              <w:jc w:val="left"/>
              <w:rPr>
                <w:rFonts w:ascii="Arial" w:eastAsia="Times New Roman" w:hAnsi="Arial" w:cs="Arial"/>
                <w:color w:val="6F5E4E"/>
                <w:sz w:val="19"/>
                <w:szCs w:val="19"/>
                <w:lang w:bidi="ar-SA"/>
              </w:rPr>
            </w:pPr>
            <w:r w:rsidRPr="00702128">
              <w:rPr>
                <w:rFonts w:ascii="Arial" w:eastAsia="Times New Roman" w:hAnsi="Arial" w:cs="Arial"/>
                <w:color w:val="6F5E4E"/>
                <w:sz w:val="19"/>
                <w:szCs w:val="19"/>
                <w:lang w:bidi="ar-SA"/>
              </w:rPr>
              <w:t>Classists don’t couple tests to implementation</w:t>
            </w:r>
          </w:p>
        </w:tc>
        <w:tc>
          <w:tcPr>
            <w:tcW w:w="0" w:type="auto"/>
            <w:hideMark/>
          </w:tcPr>
          <w:p w14:paraId="7A874114" w14:textId="77777777" w:rsidR="00D87B74" w:rsidRPr="00702128" w:rsidRDefault="00D87B74" w:rsidP="00D87B74">
            <w:pPr>
              <w:bidi w:val="0"/>
              <w:contextualSpacing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6F5E4E"/>
                <w:sz w:val="19"/>
                <w:szCs w:val="19"/>
                <w:lang w:bidi="ar-SA"/>
              </w:rPr>
            </w:pPr>
            <w:r w:rsidRPr="00702128">
              <w:rPr>
                <w:rFonts w:ascii="Arial" w:eastAsia="Times New Roman" w:hAnsi="Arial" w:cs="Arial"/>
                <w:color w:val="6F5E4E"/>
                <w:sz w:val="19"/>
                <w:szCs w:val="19"/>
                <w:lang w:bidi="ar-SA"/>
              </w:rPr>
              <w:t>Mockists do</w:t>
            </w:r>
          </w:p>
        </w:tc>
      </w:tr>
      <w:tr w:rsidR="00D87B74" w:rsidRPr="00702128" w14:paraId="736125C7" w14:textId="77777777" w:rsidTr="00D87B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BC132E4" w14:textId="77777777" w:rsidR="00D87B74" w:rsidRPr="00702128" w:rsidRDefault="00D87B74" w:rsidP="00D87B74">
            <w:pPr>
              <w:bidi w:val="0"/>
              <w:contextualSpacing w:val="0"/>
              <w:jc w:val="left"/>
              <w:rPr>
                <w:rFonts w:ascii="Arial" w:eastAsia="Times New Roman" w:hAnsi="Arial" w:cs="Arial"/>
                <w:color w:val="6F5E4E"/>
                <w:sz w:val="19"/>
                <w:szCs w:val="19"/>
                <w:lang w:bidi="ar-SA"/>
              </w:rPr>
            </w:pPr>
            <w:r w:rsidRPr="00702128">
              <w:rPr>
                <w:rFonts w:ascii="Arial" w:eastAsia="Times New Roman" w:hAnsi="Arial" w:cs="Arial"/>
                <w:color w:val="6F5E4E"/>
                <w:sz w:val="19"/>
                <w:szCs w:val="19"/>
                <w:lang w:bidi="ar-SA"/>
              </w:rPr>
              <w:t>Classists don’t like thinking about implementation when writing tests</w:t>
            </w:r>
          </w:p>
        </w:tc>
        <w:tc>
          <w:tcPr>
            <w:tcW w:w="0" w:type="auto"/>
            <w:hideMark/>
          </w:tcPr>
          <w:p w14:paraId="1DCA4260" w14:textId="77777777" w:rsidR="00D87B74" w:rsidRPr="00702128" w:rsidRDefault="00D87B74" w:rsidP="00D87B74">
            <w:pPr>
              <w:bidi w:val="0"/>
              <w:contextualSpacing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6F5E4E"/>
                <w:sz w:val="19"/>
                <w:szCs w:val="19"/>
                <w:lang w:bidi="ar-SA"/>
              </w:rPr>
            </w:pPr>
            <w:r w:rsidRPr="00702128">
              <w:rPr>
                <w:rFonts w:ascii="Arial" w:eastAsia="Times New Roman" w:hAnsi="Arial" w:cs="Arial"/>
                <w:color w:val="6F5E4E"/>
                <w:sz w:val="19"/>
                <w:szCs w:val="19"/>
                <w:lang w:bidi="ar-SA"/>
              </w:rPr>
              <w:t>Mockists do</w:t>
            </w:r>
          </w:p>
        </w:tc>
      </w:tr>
      <w:tr w:rsidR="00D87B74" w:rsidRPr="00702128" w14:paraId="4D48776C" w14:textId="77777777" w:rsidTr="00D87B74">
        <w:trPr>
          <w:trHeight w:val="2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0F33961" w14:textId="77777777" w:rsidR="00D87B74" w:rsidRPr="00702128" w:rsidRDefault="00D87B74" w:rsidP="00D87B74">
            <w:pPr>
              <w:bidi w:val="0"/>
              <w:contextualSpacing w:val="0"/>
              <w:jc w:val="left"/>
              <w:rPr>
                <w:rFonts w:ascii="Arial" w:eastAsia="Times New Roman" w:hAnsi="Arial" w:cs="Arial"/>
                <w:color w:val="6F5E4E"/>
                <w:sz w:val="19"/>
                <w:szCs w:val="19"/>
                <w:lang w:bidi="ar-SA"/>
              </w:rPr>
            </w:pPr>
            <w:r w:rsidRPr="00702128">
              <w:rPr>
                <w:rFonts w:ascii="Arial" w:eastAsia="Times New Roman" w:hAnsi="Arial" w:cs="Arial"/>
                <w:color w:val="6F5E4E"/>
                <w:sz w:val="19"/>
                <w:szCs w:val="19"/>
                <w:lang w:bidi="ar-SA"/>
              </w:rPr>
              <w:t>Don’t mind creating query methods to support testing</w:t>
            </w:r>
          </w:p>
        </w:tc>
        <w:tc>
          <w:tcPr>
            <w:tcW w:w="0" w:type="auto"/>
            <w:hideMark/>
          </w:tcPr>
          <w:p w14:paraId="3DED2245" w14:textId="77777777" w:rsidR="00D87B74" w:rsidRPr="00702128" w:rsidRDefault="00D87B74" w:rsidP="00D87B74">
            <w:pPr>
              <w:bidi w:val="0"/>
              <w:contextualSpacing w:val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6F5E4E"/>
                <w:sz w:val="19"/>
                <w:szCs w:val="19"/>
                <w:lang w:bidi="ar-SA"/>
              </w:rPr>
            </w:pPr>
            <w:r w:rsidRPr="00702128">
              <w:rPr>
                <w:rFonts w:ascii="Arial" w:eastAsia="Times New Roman" w:hAnsi="Arial" w:cs="Arial"/>
                <w:color w:val="6F5E4E"/>
                <w:sz w:val="19"/>
                <w:szCs w:val="19"/>
                <w:lang w:bidi="ar-SA"/>
              </w:rPr>
              <w:t>Mockists typically don’t have to</w:t>
            </w:r>
          </w:p>
        </w:tc>
      </w:tr>
      <w:tr w:rsidR="00D87B74" w:rsidRPr="00702128" w14:paraId="08D3BD7E" w14:textId="77777777" w:rsidTr="00D87B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01A5993" w14:textId="77777777" w:rsidR="00D87B74" w:rsidRPr="00702128" w:rsidRDefault="00D87B74" w:rsidP="00D87B74">
            <w:pPr>
              <w:bidi w:val="0"/>
              <w:contextualSpacing w:val="0"/>
              <w:jc w:val="left"/>
              <w:rPr>
                <w:rFonts w:ascii="Arial" w:eastAsia="Times New Roman" w:hAnsi="Arial" w:cs="Arial"/>
                <w:color w:val="6F5E4E"/>
                <w:sz w:val="19"/>
                <w:szCs w:val="19"/>
                <w:lang w:bidi="ar-SA"/>
              </w:rPr>
            </w:pPr>
            <w:r w:rsidRPr="00702128">
              <w:rPr>
                <w:rFonts w:ascii="Arial" w:eastAsia="Times New Roman" w:hAnsi="Arial" w:cs="Arial"/>
                <w:color w:val="6F5E4E"/>
                <w:sz w:val="19"/>
                <w:szCs w:val="19"/>
                <w:lang w:bidi="ar-SA"/>
              </w:rPr>
              <w:t>Classists style can encourage Asking Not Telling design</w:t>
            </w:r>
          </w:p>
        </w:tc>
        <w:tc>
          <w:tcPr>
            <w:tcW w:w="0" w:type="auto"/>
            <w:hideMark/>
          </w:tcPr>
          <w:p w14:paraId="3DEB5975" w14:textId="77777777" w:rsidR="00D87B74" w:rsidRPr="00702128" w:rsidRDefault="00D87B74" w:rsidP="00D87B74">
            <w:pPr>
              <w:bidi w:val="0"/>
              <w:contextualSpacing w:val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6F5E4E"/>
                <w:sz w:val="19"/>
                <w:szCs w:val="19"/>
                <w:lang w:bidi="ar-SA"/>
              </w:rPr>
            </w:pPr>
            <w:r w:rsidRPr="00702128">
              <w:rPr>
                <w:rFonts w:ascii="Arial" w:eastAsia="Times New Roman" w:hAnsi="Arial" w:cs="Arial"/>
                <w:color w:val="6F5E4E"/>
                <w:sz w:val="19"/>
                <w:szCs w:val="19"/>
                <w:lang w:bidi="ar-SA"/>
              </w:rPr>
              <w:t>Mockists style encourages Tell Don’t Ask</w:t>
            </w:r>
          </w:p>
        </w:tc>
      </w:tr>
    </w:tbl>
    <w:p w14:paraId="1B69AF56" w14:textId="44679DFF" w:rsidR="00165C0D" w:rsidRDefault="00165C0D" w:rsidP="00165C0D">
      <w:pPr>
        <w:pStyle w:val="ListParagraph"/>
        <w:numPr>
          <w:ilvl w:val="0"/>
          <w:numId w:val="40"/>
        </w:numPr>
      </w:pPr>
      <w:r>
        <w:rPr>
          <w:rFonts w:hint="cs"/>
          <w:rtl/>
        </w:rPr>
        <w:lastRenderedPageBreak/>
        <w:t>تست کلاسیک:</w:t>
      </w:r>
      <w:r w:rsidR="002336DD">
        <w:rPr>
          <w:rFonts w:hint="cs"/>
          <w:rtl/>
        </w:rPr>
        <w:t xml:space="preserve"> این روش که با </w:t>
      </w:r>
      <w:r w:rsidR="002336DD">
        <w:t>state-based</w:t>
      </w:r>
      <w:r w:rsidR="002336DD">
        <w:rPr>
          <w:rFonts w:hint="cs"/>
          <w:rtl/>
        </w:rPr>
        <w:t xml:space="preserve"> هم شناخته میشود بر روی تغییرات </w:t>
      </w:r>
      <w:r w:rsidR="002336DD">
        <w:t>state</w:t>
      </w:r>
      <w:r w:rsidR="002336DD">
        <w:rPr>
          <w:rFonts w:hint="cs"/>
          <w:rtl/>
        </w:rPr>
        <w:t xml:space="preserve"> در صورت اجرای متد یا اپرند تمرکز دارد.</w:t>
      </w:r>
    </w:p>
    <w:p w14:paraId="56251F65" w14:textId="77777777" w:rsidR="00702128" w:rsidRDefault="00702128" w:rsidP="00702128">
      <w:pPr>
        <w:pStyle w:val="ListParagraph"/>
        <w:numPr>
          <w:ilvl w:val="0"/>
          <w:numId w:val="0"/>
        </w:numPr>
        <w:ind w:left="1287"/>
      </w:pPr>
    </w:p>
    <w:p w14:paraId="72A11BA2" w14:textId="3ABCE4E1" w:rsidR="002336DD" w:rsidRDefault="002336DD" w:rsidP="002336DD">
      <w:pPr>
        <w:pStyle w:val="ListParagraph"/>
        <w:numPr>
          <w:ilvl w:val="1"/>
          <w:numId w:val="40"/>
        </w:numPr>
      </w:pPr>
      <w:r>
        <w:rPr>
          <w:rFonts w:hint="cs"/>
          <w:rtl/>
        </w:rPr>
        <w:t>مزایا:</w:t>
      </w:r>
    </w:p>
    <w:p w14:paraId="7BA57203" w14:textId="15C7868A" w:rsidR="002336DD" w:rsidRDefault="002336DD" w:rsidP="002336DD">
      <w:pPr>
        <w:pStyle w:val="ListParagraph"/>
        <w:numPr>
          <w:ilvl w:val="2"/>
          <w:numId w:val="40"/>
        </w:numPr>
      </w:pPr>
      <w:r>
        <w:rPr>
          <w:rFonts w:hint="cs"/>
          <w:rtl/>
        </w:rPr>
        <w:t>سادگی: نوشتن تست ها در این روش ساده است.</w:t>
      </w:r>
    </w:p>
    <w:p w14:paraId="22812989" w14:textId="0406BAEA" w:rsidR="002336DD" w:rsidRDefault="002336DD" w:rsidP="002336DD">
      <w:pPr>
        <w:pStyle w:val="ListParagraph"/>
        <w:numPr>
          <w:ilvl w:val="2"/>
          <w:numId w:val="40"/>
        </w:numPr>
      </w:pPr>
      <w:r>
        <w:rPr>
          <w:rFonts w:hint="cs"/>
          <w:rtl/>
        </w:rPr>
        <w:t xml:space="preserve">تاکید روی رفتار: تاکید در این حالت روی تست نوشتن بر روی </w:t>
      </w:r>
      <w:r>
        <w:t>state</w:t>
      </w:r>
      <w:r>
        <w:rPr>
          <w:rFonts w:hint="cs"/>
          <w:rtl/>
        </w:rPr>
        <w:t xml:space="preserve"> اولیه و نهایی است</w:t>
      </w:r>
    </w:p>
    <w:p w14:paraId="113D6792" w14:textId="2B31C618" w:rsidR="002336DD" w:rsidRDefault="002336DD" w:rsidP="002336DD">
      <w:pPr>
        <w:pStyle w:val="ListParagraph"/>
        <w:numPr>
          <w:ilvl w:val="2"/>
          <w:numId w:val="40"/>
        </w:numPr>
      </w:pPr>
      <w:r>
        <w:t>Less coupling</w:t>
      </w:r>
      <w:r>
        <w:rPr>
          <w:rFonts w:hint="cs"/>
          <w:rtl/>
        </w:rPr>
        <w:t xml:space="preserve">: تست های کلاسیک معمولا </w:t>
      </w:r>
      <w:r>
        <w:t>coupling</w:t>
      </w:r>
      <w:r>
        <w:rPr>
          <w:rFonts w:hint="cs"/>
          <w:rtl/>
        </w:rPr>
        <w:t xml:space="preserve"> کمتری دارند</w:t>
      </w:r>
    </w:p>
    <w:p w14:paraId="2F895CE3" w14:textId="1EB06212" w:rsidR="006E5774" w:rsidRDefault="006E5774" w:rsidP="006E5774">
      <w:pPr>
        <w:pStyle w:val="ListParagraph"/>
        <w:numPr>
          <w:ilvl w:val="1"/>
          <w:numId w:val="40"/>
        </w:numPr>
      </w:pPr>
      <w:r>
        <w:rPr>
          <w:rFonts w:hint="cs"/>
          <w:rtl/>
        </w:rPr>
        <w:t>معایب:</w:t>
      </w:r>
    </w:p>
    <w:p w14:paraId="58E57E8A" w14:textId="57A22E93" w:rsidR="00D5731B" w:rsidRDefault="009763D7" w:rsidP="006E5774">
      <w:pPr>
        <w:pStyle w:val="ListParagraph"/>
        <w:numPr>
          <w:ilvl w:val="2"/>
          <w:numId w:val="40"/>
        </w:numPr>
      </w:pPr>
      <w:r>
        <w:rPr>
          <w:rFonts w:hint="cs"/>
          <w:rtl/>
        </w:rPr>
        <w:t xml:space="preserve">در دسترس نبودن </w:t>
      </w:r>
      <w:r>
        <w:t xml:space="preserve">component </w:t>
      </w:r>
      <w:r>
        <w:rPr>
          <w:rFonts w:hint="cs"/>
          <w:rtl/>
        </w:rPr>
        <w:t xml:space="preserve">ها : در محیط های عملی واقعی و محیط های </w:t>
      </w:r>
      <w:r>
        <w:t xml:space="preserve">complex </w:t>
      </w:r>
      <w:r>
        <w:rPr>
          <w:rFonts w:hint="cs"/>
          <w:rtl/>
        </w:rPr>
        <w:t xml:space="preserve"> معمولا </w:t>
      </w:r>
      <w:r>
        <w:t>DOC</w:t>
      </w:r>
      <w:r>
        <w:rPr>
          <w:rFonts w:hint="cs"/>
          <w:rtl/>
        </w:rPr>
        <w:t xml:space="preserve"> ها ساخته نشده / در دسترس نبوده / کند و ... هستند و از این روش در عمل نمیتوان برای دسترسی </w:t>
      </w:r>
      <w:r>
        <w:t>SUT</w:t>
      </w:r>
      <w:r>
        <w:rPr>
          <w:rFonts w:hint="cs"/>
          <w:rtl/>
        </w:rPr>
        <w:t xml:space="preserve"> به آنها به خوبی و همه جا استفاده کرد.</w:t>
      </w:r>
    </w:p>
    <w:p w14:paraId="00320157" w14:textId="7A4EBE4F" w:rsidR="00D5731B" w:rsidRDefault="00D5731B" w:rsidP="00D5731B">
      <w:pPr>
        <w:pStyle w:val="ListParagraph"/>
        <w:numPr>
          <w:ilvl w:val="2"/>
          <w:numId w:val="40"/>
        </w:numPr>
      </w:pPr>
      <w:r>
        <w:rPr>
          <w:rFonts w:hint="cs"/>
          <w:rtl/>
        </w:rPr>
        <w:t xml:space="preserve">محدود بودن </w:t>
      </w:r>
      <w:r>
        <w:t>behavioral verification</w:t>
      </w:r>
      <w:r>
        <w:rPr>
          <w:rFonts w:hint="cs"/>
          <w:rtl/>
        </w:rPr>
        <w:t xml:space="preserve">: تست های از این دست معمولا برای </w:t>
      </w:r>
      <w:r>
        <w:t>interaction</w:t>
      </w:r>
      <w:r>
        <w:rPr>
          <w:rFonts w:hint="cs"/>
          <w:rtl/>
        </w:rPr>
        <w:t xml:space="preserve"> های </w:t>
      </w:r>
      <w:r>
        <w:t xml:space="preserve">complex </w:t>
      </w:r>
      <w:r>
        <w:rPr>
          <w:rFonts w:hint="cs"/>
          <w:rtl/>
        </w:rPr>
        <w:t xml:space="preserve"> به خوبی قادر پیاده سازی نیستند و بنابر این </w:t>
      </w:r>
      <w:r>
        <w:t>verify</w:t>
      </w:r>
      <w:r>
        <w:rPr>
          <w:rFonts w:hint="cs"/>
          <w:rtl/>
        </w:rPr>
        <w:t xml:space="preserve"> کردن آنها مشکل خواهد بود.</w:t>
      </w:r>
    </w:p>
    <w:p w14:paraId="645669FB" w14:textId="77325B23" w:rsidR="006E5774" w:rsidRDefault="006E5774" w:rsidP="006E5774">
      <w:pPr>
        <w:pStyle w:val="ListParagraph"/>
        <w:numPr>
          <w:ilvl w:val="2"/>
          <w:numId w:val="40"/>
        </w:numPr>
      </w:pPr>
      <w:r>
        <w:t>Miss collaborative issues</w:t>
      </w:r>
      <w:r>
        <w:rPr>
          <w:rFonts w:hint="cs"/>
          <w:rtl/>
        </w:rPr>
        <w:t xml:space="preserve">: از انجا که در این حالت روی حالت نهایی </w:t>
      </w:r>
      <w:r>
        <w:t>state</w:t>
      </w:r>
      <w:r>
        <w:rPr>
          <w:rFonts w:hint="cs"/>
          <w:rtl/>
        </w:rPr>
        <w:t xml:space="preserve"> تمرکز بیشتر است امکان از دست دادن توجه به </w:t>
      </w:r>
      <w:r>
        <w:t xml:space="preserve">interaction </w:t>
      </w:r>
      <w:r>
        <w:rPr>
          <w:rFonts w:hint="cs"/>
          <w:rtl/>
        </w:rPr>
        <w:t xml:space="preserve"> با </w:t>
      </w:r>
      <w:r>
        <w:t>dependency</w:t>
      </w:r>
      <w:r>
        <w:rPr>
          <w:rFonts w:hint="cs"/>
          <w:rtl/>
        </w:rPr>
        <w:t xml:space="preserve"> متصور است.</w:t>
      </w:r>
    </w:p>
    <w:p w14:paraId="61DF4F1D" w14:textId="2AC786DE" w:rsidR="006E5774" w:rsidRDefault="006E5774" w:rsidP="006E5774">
      <w:pPr>
        <w:pStyle w:val="ListParagraph"/>
        <w:numPr>
          <w:ilvl w:val="0"/>
          <w:numId w:val="40"/>
        </w:numPr>
      </w:pPr>
      <w:r>
        <w:rPr>
          <w:rFonts w:hint="cs"/>
          <w:rtl/>
        </w:rPr>
        <w:t xml:space="preserve">تست </w:t>
      </w:r>
      <w:r>
        <w:t>mock</w:t>
      </w:r>
      <w:r>
        <w:rPr>
          <w:rFonts w:hint="cs"/>
          <w:rtl/>
        </w:rPr>
        <w:t>:</w:t>
      </w:r>
    </w:p>
    <w:p w14:paraId="3B80B1B2" w14:textId="122E269B" w:rsidR="006E5774" w:rsidRDefault="006E5774" w:rsidP="006E5774">
      <w:pPr>
        <w:pStyle w:val="ListParagraph"/>
        <w:numPr>
          <w:ilvl w:val="0"/>
          <w:numId w:val="0"/>
        </w:numPr>
        <w:ind w:left="1287"/>
        <w:rPr>
          <w:rFonts w:hint="cs"/>
          <w:rtl/>
        </w:rPr>
      </w:pPr>
      <w:r>
        <w:rPr>
          <w:rFonts w:hint="cs"/>
          <w:rtl/>
        </w:rPr>
        <w:t xml:space="preserve">تست </w:t>
      </w:r>
      <w:r>
        <w:t xml:space="preserve">mock </w:t>
      </w:r>
      <w:r>
        <w:rPr>
          <w:rFonts w:hint="cs"/>
          <w:rtl/>
        </w:rPr>
        <w:t xml:space="preserve"> که گاها با </w:t>
      </w:r>
      <w:r>
        <w:t>behavioral based testing</w:t>
      </w:r>
      <w:r>
        <w:rPr>
          <w:rFonts w:hint="cs"/>
          <w:rtl/>
        </w:rPr>
        <w:t xml:space="preserve"> نیز مطرح می‌شود تمرکز زیادی روی ارتباط با </w:t>
      </w:r>
      <w:r>
        <w:t>dependency</w:t>
      </w:r>
      <w:r>
        <w:rPr>
          <w:rFonts w:hint="cs"/>
          <w:rtl/>
        </w:rPr>
        <w:t xml:space="preserve"> ها دارد.در این روش </w:t>
      </w:r>
      <w:r>
        <w:t>mock object</w:t>
      </w:r>
      <w:r>
        <w:rPr>
          <w:rFonts w:hint="cs"/>
          <w:rtl/>
        </w:rPr>
        <w:t xml:space="preserve"> ها برای </w:t>
      </w:r>
      <w:r>
        <w:t>verify</w:t>
      </w:r>
      <w:r>
        <w:rPr>
          <w:rFonts w:hint="cs"/>
          <w:rtl/>
        </w:rPr>
        <w:t xml:space="preserve"> کردن </w:t>
      </w:r>
      <w:r>
        <w:t>SUT</w:t>
      </w:r>
      <w:r>
        <w:rPr>
          <w:rFonts w:hint="cs"/>
          <w:rtl/>
        </w:rPr>
        <w:t xml:space="preserve"> به کمک می‌آیند.</w:t>
      </w:r>
    </w:p>
    <w:p w14:paraId="36385953" w14:textId="19C2C77D" w:rsidR="006E5774" w:rsidRDefault="006E5774" w:rsidP="006E5774">
      <w:pPr>
        <w:pStyle w:val="ListParagraph"/>
        <w:numPr>
          <w:ilvl w:val="1"/>
          <w:numId w:val="40"/>
        </w:numPr>
      </w:pPr>
      <w:r>
        <w:rPr>
          <w:rFonts w:hint="cs"/>
          <w:rtl/>
        </w:rPr>
        <w:t>مزایا:</w:t>
      </w:r>
    </w:p>
    <w:p w14:paraId="606BD8C1" w14:textId="14E2DC7F" w:rsidR="0030794F" w:rsidRDefault="0030794F" w:rsidP="0030794F">
      <w:pPr>
        <w:pStyle w:val="ListParagraph"/>
        <w:numPr>
          <w:ilvl w:val="2"/>
          <w:numId w:val="40"/>
        </w:numPr>
      </w:pPr>
      <w:r>
        <w:rPr>
          <w:rFonts w:hint="cs"/>
          <w:rtl/>
        </w:rPr>
        <w:t xml:space="preserve">بررسی رفتار: در این حالت به دلیل بهره گیری از </w:t>
      </w:r>
      <w:r>
        <w:t>mocking</w:t>
      </w:r>
      <w:r>
        <w:rPr>
          <w:rFonts w:hint="cs"/>
          <w:rtl/>
        </w:rPr>
        <w:t xml:space="preserve"> میتوان </w:t>
      </w:r>
      <w:r>
        <w:t>behavioral</w:t>
      </w:r>
      <w:r>
        <w:rPr>
          <w:rFonts w:hint="cs"/>
          <w:rtl/>
        </w:rPr>
        <w:t xml:space="preserve"> تست ساده تری انجام داد.</w:t>
      </w:r>
    </w:p>
    <w:p w14:paraId="5D0D268D" w14:textId="363197AA" w:rsidR="0030794F" w:rsidRDefault="0030794F" w:rsidP="0030794F">
      <w:pPr>
        <w:pStyle w:val="ListParagraph"/>
        <w:numPr>
          <w:ilvl w:val="2"/>
          <w:numId w:val="40"/>
        </w:numPr>
      </w:pPr>
      <w:r>
        <w:rPr>
          <w:rFonts w:hint="cs"/>
          <w:rtl/>
        </w:rPr>
        <w:t xml:space="preserve">تمرکز بر روی </w:t>
      </w:r>
      <w:r>
        <w:t>collaboration</w:t>
      </w:r>
      <w:r>
        <w:rPr>
          <w:rFonts w:hint="cs"/>
          <w:rtl/>
        </w:rPr>
        <w:t xml:space="preserve">: در این حالت ارتباط بین </w:t>
      </w:r>
      <w:r>
        <w:t>object</w:t>
      </w:r>
      <w:r>
        <w:rPr>
          <w:rFonts w:hint="cs"/>
          <w:rtl/>
        </w:rPr>
        <w:t xml:space="preserve"> ها به سادگی برقرار شده و برای سیستم های پیچیده مناسب میشود.</w:t>
      </w:r>
    </w:p>
    <w:p w14:paraId="62D494F1" w14:textId="279433D8" w:rsidR="006E5774" w:rsidRDefault="006E5774" w:rsidP="006E5774">
      <w:pPr>
        <w:pStyle w:val="ListParagraph"/>
        <w:numPr>
          <w:ilvl w:val="1"/>
          <w:numId w:val="40"/>
        </w:numPr>
      </w:pPr>
      <w:r>
        <w:rPr>
          <w:rFonts w:hint="cs"/>
          <w:rtl/>
        </w:rPr>
        <w:t>معایب:</w:t>
      </w:r>
    </w:p>
    <w:p w14:paraId="7B95AC33" w14:textId="1E291198" w:rsidR="0030794F" w:rsidRDefault="0030794F" w:rsidP="0030794F">
      <w:pPr>
        <w:pStyle w:val="ListParagraph"/>
        <w:numPr>
          <w:ilvl w:val="2"/>
          <w:numId w:val="40"/>
        </w:numPr>
      </w:pPr>
      <w:r>
        <w:rPr>
          <w:rFonts w:hint="cs"/>
          <w:rtl/>
        </w:rPr>
        <w:t xml:space="preserve">پیچیدگی: اگر </w:t>
      </w:r>
      <w:r>
        <w:t>component</w:t>
      </w:r>
      <w:r>
        <w:rPr>
          <w:rFonts w:hint="cs"/>
          <w:rtl/>
        </w:rPr>
        <w:t xml:space="preserve"> ها </w:t>
      </w:r>
      <w:r>
        <w:t xml:space="preserve">coupling </w:t>
      </w:r>
      <w:r>
        <w:rPr>
          <w:rFonts w:hint="cs"/>
          <w:rtl/>
        </w:rPr>
        <w:t xml:space="preserve"> زیادی داشته باشند یا به صورت </w:t>
      </w:r>
      <w:r>
        <w:t>testable</w:t>
      </w:r>
      <w:r>
        <w:rPr>
          <w:rFonts w:hint="cs"/>
          <w:rtl/>
        </w:rPr>
        <w:t xml:space="preserve"> ساخته نشده باشند  ( دارای متد های </w:t>
      </w:r>
      <w:r>
        <w:t xml:space="preserve">static </w:t>
      </w:r>
      <w:r>
        <w:rPr>
          <w:rFonts w:hint="cs"/>
          <w:rtl/>
        </w:rPr>
        <w:t xml:space="preserve"> یا فیلد </w:t>
      </w:r>
      <w:r>
        <w:t>private</w:t>
      </w:r>
      <w:r>
        <w:rPr>
          <w:rFonts w:hint="cs"/>
          <w:rtl/>
        </w:rPr>
        <w:t xml:space="preserve"> و ..) باشند تعریف </w:t>
      </w:r>
      <w:r>
        <w:t>mock</w:t>
      </w:r>
      <w:r>
        <w:rPr>
          <w:rFonts w:hint="cs"/>
          <w:rtl/>
        </w:rPr>
        <w:t xml:space="preserve"> در این حالت سخت میشود.</w:t>
      </w:r>
    </w:p>
    <w:p w14:paraId="2894B9C1" w14:textId="5F660EBC" w:rsidR="0030794F" w:rsidRDefault="0030794F" w:rsidP="0030794F">
      <w:pPr>
        <w:pStyle w:val="ListParagraph"/>
        <w:numPr>
          <w:ilvl w:val="2"/>
          <w:numId w:val="40"/>
        </w:numPr>
      </w:pPr>
      <w:r>
        <w:t>Overuse mock</w:t>
      </w:r>
      <w:r>
        <w:rPr>
          <w:rFonts w:hint="cs"/>
          <w:rtl/>
        </w:rPr>
        <w:t xml:space="preserve">: استقاده بیش از حد از </w:t>
      </w:r>
      <w:r>
        <w:t>mock</w:t>
      </w:r>
      <w:r>
        <w:rPr>
          <w:rFonts w:hint="cs"/>
          <w:rtl/>
        </w:rPr>
        <w:t xml:space="preserve"> ها خطر </w:t>
      </w:r>
      <w:r>
        <w:t>“over-mocking”</w:t>
      </w:r>
      <w:r>
        <w:rPr>
          <w:rFonts w:hint="cs"/>
          <w:rtl/>
        </w:rPr>
        <w:t xml:space="preserve"> را افزایش داده و کار </w:t>
      </w:r>
      <w:r>
        <w:t>maintain</w:t>
      </w:r>
      <w:r>
        <w:rPr>
          <w:rFonts w:hint="cs"/>
          <w:rtl/>
        </w:rPr>
        <w:t xml:space="preserve"> کردن را سخت تر میکند.</w:t>
      </w:r>
    </w:p>
    <w:p w14:paraId="69503250" w14:textId="77777777" w:rsidR="009B0D30" w:rsidRDefault="009B0D30" w:rsidP="009B0D30">
      <w:pPr>
        <w:ind w:left="2160"/>
      </w:pPr>
    </w:p>
    <w:p w14:paraId="16E67A20" w14:textId="413CCE59" w:rsidR="009B0D30" w:rsidRPr="00AE484B" w:rsidRDefault="009B0D30" w:rsidP="009B0D30">
      <w:pPr>
        <w:pStyle w:val="ListParagraph"/>
        <w:numPr>
          <w:ilvl w:val="0"/>
          <w:numId w:val="41"/>
        </w:numPr>
        <w:rPr>
          <w:rFonts w:hint="cs"/>
          <w:rtl/>
        </w:rPr>
      </w:pPr>
      <w:r>
        <w:rPr>
          <w:rFonts w:hint="cs"/>
          <w:rtl/>
        </w:rPr>
        <w:t xml:space="preserve">در استفاده هر یک از دو روش: مسلما دلیلی برای همیشه تست نوشتن کلا به روش </w:t>
      </w:r>
      <w:r>
        <w:t xml:space="preserve">mock </w:t>
      </w:r>
      <w:r>
        <w:rPr>
          <w:rFonts w:hint="cs"/>
          <w:rtl/>
        </w:rPr>
        <w:t xml:space="preserve"> وجود ندارد </w:t>
      </w:r>
      <w:r>
        <w:rPr>
          <w:rtl/>
        </w:rPr>
        <w:t>–</w:t>
      </w:r>
      <w:r>
        <w:rPr>
          <w:rFonts w:hint="cs"/>
          <w:rtl/>
        </w:rPr>
        <w:t xml:space="preserve"> در حالت </w:t>
      </w:r>
      <w:r>
        <w:t>mock test</w:t>
      </w:r>
      <w:r>
        <w:rPr>
          <w:rFonts w:hint="cs"/>
          <w:rtl/>
        </w:rPr>
        <w:t xml:space="preserve"> نیاز به ایجاد </w:t>
      </w:r>
      <w:r>
        <w:t>Fixture</w:t>
      </w:r>
      <w:r>
        <w:rPr>
          <w:rFonts w:hint="cs"/>
          <w:rtl/>
        </w:rPr>
        <w:t xml:space="preserve"> مناسب هر چند ساده تر هست و مشکلات گفته شده را دارد ولی از نظر من استفاده از هر یک از دو روش برتری هایی دارد و میتوان از ترکیب هر دو این روش ها استفاده کرد. استفاده از تست های </w:t>
      </w:r>
      <w:r>
        <w:t>mock</w:t>
      </w:r>
      <w:r>
        <w:rPr>
          <w:rFonts w:hint="cs"/>
          <w:rtl/>
        </w:rPr>
        <w:t xml:space="preserve"> باعث افزایش </w:t>
      </w:r>
      <w:r>
        <w:t>flexibility</w:t>
      </w:r>
      <w:r>
        <w:rPr>
          <w:rFonts w:hint="cs"/>
          <w:rtl/>
        </w:rPr>
        <w:t xml:space="preserve"> میشود در حالی که شکنندگی در تست های </w:t>
      </w:r>
      <w:r>
        <w:t xml:space="preserve">classical </w:t>
      </w:r>
      <w:r>
        <w:rPr>
          <w:rFonts w:hint="cs"/>
          <w:rtl/>
        </w:rPr>
        <w:t xml:space="preserve"> کمتر خواهد بود. بنابر این احتمالا من تا حد امکان </w:t>
      </w:r>
      <w:r>
        <w:t xml:space="preserve">classical </w:t>
      </w:r>
      <w:r>
        <w:rPr>
          <w:rFonts w:hint="cs"/>
          <w:rtl/>
        </w:rPr>
        <w:t xml:space="preserve"> را ترجیح  میدهم و از </w:t>
      </w:r>
      <w:r>
        <w:t>mocking framework</w:t>
      </w:r>
      <w:r>
        <w:rPr>
          <w:rFonts w:hint="cs"/>
          <w:rtl/>
        </w:rPr>
        <w:t xml:space="preserve"> ها برای اجرای </w:t>
      </w:r>
      <w:r>
        <w:t xml:space="preserve">stub </w:t>
      </w:r>
      <w:r>
        <w:rPr>
          <w:rFonts w:hint="cs"/>
          <w:rtl/>
        </w:rPr>
        <w:t xml:space="preserve">ها استفاده میکنم. همینطور در اجرای تست ها نیازمند </w:t>
      </w:r>
      <w:r>
        <w:t>DOC</w:t>
      </w:r>
      <w:r>
        <w:rPr>
          <w:rFonts w:hint="cs"/>
          <w:rtl/>
        </w:rPr>
        <w:t xml:space="preserve"> که در ارتباط گرفتن با انها سربار زیادی دارم سمت اچرای </w:t>
      </w:r>
      <w:r>
        <w:t>mock</w:t>
      </w:r>
      <w:r>
        <w:rPr>
          <w:rFonts w:hint="cs"/>
          <w:rtl/>
        </w:rPr>
        <w:t xml:space="preserve"> مناسب میروم.</w:t>
      </w:r>
    </w:p>
    <w:sectPr w:rsidR="009B0D30" w:rsidRPr="00AE484B" w:rsidSect="00F21F40">
      <w:headerReference w:type="default" r:id="rId14"/>
      <w:footerReference w:type="default" r:id="rId15"/>
      <w:footnotePr>
        <w:numRestart w:val="eachPage"/>
      </w:footnotePr>
      <w:pgSz w:w="11906" w:h="16838"/>
      <w:pgMar w:top="1701" w:right="1701" w:bottom="1440" w:left="1440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E5D86F" w14:textId="77777777" w:rsidR="00AA1316" w:rsidRDefault="00AA1316" w:rsidP="000759F3">
      <w:r>
        <w:separator/>
      </w:r>
    </w:p>
  </w:endnote>
  <w:endnote w:type="continuationSeparator" w:id="0">
    <w:p w14:paraId="004B6186" w14:textId="77777777" w:rsidR="00AA1316" w:rsidRDefault="00AA1316" w:rsidP="000759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DE2D77CC-50D9-4C5B-98B9-A5F41F677E5B}"/>
    <w:embedBold r:id="rId2" w:fontKey="{33895545-D32D-4E82-A025-7E7C0EBAAC54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XB Niloofar">
    <w:altName w:val="Arial"/>
    <w:charset w:val="00"/>
    <w:family w:val="auto"/>
    <w:pitch w:val="variable"/>
    <w:sig w:usb0="00002007" w:usb1="80000000" w:usb2="00000008" w:usb3="00000000" w:csb0="00000051" w:csb1="00000000"/>
  </w:font>
  <w:font w:name="IRANSans Black">
    <w:charset w:val="00"/>
    <w:family w:val="swiss"/>
    <w:pitch w:val="variable"/>
    <w:sig w:usb0="80002003" w:usb1="00000000" w:usb2="00000008" w:usb3="00000000" w:csb0="00000041" w:csb1="00000000"/>
    <w:embedRegular r:id="rId3" w:fontKey="{BD89F38B-C0EE-4B53-8DFA-64696D28EA32}"/>
    <w:embedBold r:id="rId4" w:fontKey="{3BD72D55-C4BA-4E0F-9E3B-CCB61FA1B889}"/>
  </w:font>
  <w:font w:name="B Nazanin">
    <w:panose1 w:val="00000400000000000000"/>
    <w:charset w:val="B2"/>
    <w:family w:val="auto"/>
    <w:pitch w:val="variable"/>
    <w:sig w:usb0="00002001" w:usb1="80000000" w:usb2="00000008" w:usb3="00000000" w:csb0="00000041" w:csb1="00000000"/>
    <w:embedRegular r:id="rId5" w:fontKey="{F66348E5-5CE8-47F6-AF9D-CB7228A6C2BE}"/>
    <w:embedBold r:id="rId6" w:fontKey="{7917DB3D-73C7-49E2-8F94-2E6142E8708E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7" w:fontKey="{86F61B50-D585-4E8D-8176-EE61CF76BF6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5ABA76E9-B661-4EAD-932B-CDA88EC3E146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9" w:fontKey="{0A33A661-F56A-492A-9BA0-90066893515C}"/>
  </w:font>
  <w:font w:name="Palatino-Roman">
    <w:altName w:val="Times New Roman"/>
    <w:panose1 w:val="00000000000000000000"/>
    <w:charset w:val="00"/>
    <w:family w:val="roman"/>
    <w:notTrueType/>
    <w:pitch w:val="default"/>
  </w:font>
  <w:font w:name="PazoMath-Italic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tl/>
      </w:rPr>
      <w:id w:val="1149174709"/>
      <w:docPartObj>
        <w:docPartGallery w:val="Page Numbers (Bottom of Page)"/>
        <w:docPartUnique/>
      </w:docPartObj>
    </w:sdtPr>
    <w:sdtEndPr/>
    <w:sdtContent>
      <w:p w14:paraId="5854D724" w14:textId="43BF1430" w:rsidR="005507A9" w:rsidRDefault="005507A9" w:rsidP="00944C3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F7472">
          <w:rPr>
            <w:noProof/>
            <w:rtl/>
          </w:rPr>
          <w:t>4</w:t>
        </w:r>
        <w:r>
          <w:rPr>
            <w:noProof/>
          </w:rPr>
          <w:fldChar w:fldCharType="end"/>
        </w:r>
      </w:p>
    </w:sdtContent>
  </w:sdt>
  <w:p w14:paraId="49CE738B" w14:textId="77777777" w:rsidR="005507A9" w:rsidRDefault="005507A9" w:rsidP="000759F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934751" w14:textId="77777777" w:rsidR="00AA1316" w:rsidRDefault="00AA1316" w:rsidP="000759F3">
      <w:r>
        <w:separator/>
      </w:r>
    </w:p>
  </w:footnote>
  <w:footnote w:type="continuationSeparator" w:id="0">
    <w:p w14:paraId="7A147264" w14:textId="77777777" w:rsidR="00AA1316" w:rsidRDefault="00AA1316" w:rsidP="000759F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C89CC6" w14:textId="18ECD793" w:rsidR="00A62E33" w:rsidRPr="00BA2766" w:rsidRDefault="004E6168" w:rsidP="00A62E33">
    <w:pPr>
      <w:pStyle w:val="Header"/>
      <w:rPr>
        <w:rFonts w:ascii="IRANSans Black" w:hAnsi="IRANSans Black" w:cs="IRANSans Black"/>
        <w:color w:val="4F6228" w:themeColor="accent3" w:themeShade="80"/>
        <w:sz w:val="16"/>
        <w:szCs w:val="18"/>
      </w:rPr>
    </w:pPr>
    <w:r>
      <w:rPr>
        <w:rFonts w:ascii="IRANSans Black" w:hAnsi="IRANSans Black" w:cs="IRANSans Black" w:hint="cs"/>
        <w:color w:val="4F6228" w:themeColor="accent3" w:themeShade="80"/>
        <w:sz w:val="16"/>
        <w:szCs w:val="18"/>
        <w:rtl/>
      </w:rPr>
      <w:t>گزارش كار</w:t>
    </w:r>
    <w:r w:rsidR="005920BA" w:rsidRPr="00BA2766">
      <w:rPr>
        <w:rFonts w:ascii="IRANSans Black" w:hAnsi="IRANSans Black" w:cs="IRANSans Black"/>
        <w:color w:val="4F6228" w:themeColor="accent3" w:themeShade="80"/>
        <w:sz w:val="16"/>
        <w:szCs w:val="18"/>
        <w:rtl/>
      </w:rPr>
      <w:tab/>
    </w:r>
    <w:r w:rsidR="005920BA" w:rsidRPr="00BA2766">
      <w:rPr>
        <w:rFonts w:ascii="IRANSans Black" w:hAnsi="IRANSans Black" w:cs="IRANSans Black"/>
        <w:color w:val="4F6228" w:themeColor="accent3" w:themeShade="80"/>
        <w:sz w:val="16"/>
        <w:szCs w:val="18"/>
        <w:rtl/>
      </w:rPr>
      <w:tab/>
    </w:r>
    <w:r w:rsidR="00BA2766" w:rsidRPr="00BA2766">
      <w:rPr>
        <w:rFonts w:ascii="IRANSans Black" w:hAnsi="IRANSans Black" w:cs="IRANSans Black" w:hint="cs"/>
        <w:color w:val="4F6228" w:themeColor="accent3" w:themeShade="80"/>
        <w:sz w:val="16"/>
        <w:szCs w:val="18"/>
        <w:rtl/>
      </w:rPr>
      <w:t xml:space="preserve">دستورکار </w:t>
    </w:r>
    <w:r>
      <w:rPr>
        <w:rFonts w:ascii="IRANSans Black" w:hAnsi="IRANSans Black" w:cs="IRANSans Black" w:hint="cs"/>
        <w:color w:val="4F6228" w:themeColor="accent3" w:themeShade="80"/>
        <w:sz w:val="16"/>
        <w:szCs w:val="18"/>
        <w:rtl/>
      </w:rPr>
      <w:t xml:space="preserve">شماره 1 </w:t>
    </w:r>
    <w:r>
      <w:rPr>
        <w:rFonts w:ascii="IRANSans Black" w:hAnsi="IRANSans Black" w:cs="IRANSans Black"/>
        <w:color w:val="4F6228" w:themeColor="accent3" w:themeShade="80"/>
        <w:sz w:val="16"/>
        <w:szCs w:val="18"/>
        <w:rtl/>
      </w:rPr>
      <w:t>–</w:t>
    </w:r>
    <w:r>
      <w:rPr>
        <w:rFonts w:ascii="IRANSans Black" w:hAnsi="IRANSans Black" w:cs="IRANSans Black" w:hint="cs"/>
        <w:color w:val="4F6228" w:themeColor="accent3" w:themeShade="80"/>
        <w:sz w:val="16"/>
        <w:szCs w:val="18"/>
        <w:rtl/>
      </w:rPr>
      <w:t xml:space="preserve"> پاييز 1402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5" type="#_x0000_t75" style="width:11.4pt;height:11.4pt" o:bullet="t">
        <v:imagedata r:id="rId1" o:title="msoD77F"/>
      </v:shape>
    </w:pict>
  </w:numPicBullet>
  <w:abstractNum w:abstractNumId="0" w15:restartNumberingAfterBreak="0">
    <w:nsid w:val="018E4FF7"/>
    <w:multiLevelType w:val="hybridMultilevel"/>
    <w:tmpl w:val="FE76A0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B37150"/>
    <w:multiLevelType w:val="hybridMultilevel"/>
    <w:tmpl w:val="99887D94"/>
    <w:lvl w:ilvl="0" w:tplc="04090013">
      <w:start w:val="1"/>
      <w:numFmt w:val="upperRoman"/>
      <w:lvlText w:val="%1."/>
      <w:lvlJc w:val="right"/>
      <w:pPr>
        <w:ind w:left="720" w:hanging="18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D579CC"/>
    <w:multiLevelType w:val="hybridMultilevel"/>
    <w:tmpl w:val="A5B218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34493F"/>
    <w:multiLevelType w:val="hybridMultilevel"/>
    <w:tmpl w:val="627E01B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5DC51B8"/>
    <w:multiLevelType w:val="hybridMultilevel"/>
    <w:tmpl w:val="6D4692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457E56"/>
    <w:multiLevelType w:val="hybridMultilevel"/>
    <w:tmpl w:val="D6BC887C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6" w15:restartNumberingAfterBreak="0">
    <w:nsid w:val="169636EB"/>
    <w:multiLevelType w:val="hybridMultilevel"/>
    <w:tmpl w:val="A9B047A8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04090019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7" w15:restartNumberingAfterBreak="0">
    <w:nsid w:val="182B6C77"/>
    <w:multiLevelType w:val="hybridMultilevel"/>
    <w:tmpl w:val="A5786928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8" w15:restartNumberingAfterBreak="0">
    <w:nsid w:val="1E1702C6"/>
    <w:multiLevelType w:val="hybridMultilevel"/>
    <w:tmpl w:val="3D7C3DA8"/>
    <w:lvl w:ilvl="0" w:tplc="0409000F">
      <w:start w:val="1"/>
      <w:numFmt w:val="decimal"/>
      <w:lvlText w:val="%1."/>
      <w:lvlJc w:val="left"/>
      <w:pPr>
        <w:ind w:left="1008" w:hanging="360"/>
      </w:pPr>
    </w:lvl>
    <w:lvl w:ilvl="1" w:tplc="04090019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9" w15:restartNumberingAfterBreak="0">
    <w:nsid w:val="2EDB4630"/>
    <w:multiLevelType w:val="hybridMultilevel"/>
    <w:tmpl w:val="E1D4388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F1148F7"/>
    <w:multiLevelType w:val="hybridMultilevel"/>
    <w:tmpl w:val="00BA5FD6"/>
    <w:lvl w:ilvl="0" w:tplc="0409000F">
      <w:start w:val="1"/>
      <w:numFmt w:val="decimal"/>
      <w:lvlText w:val="%1."/>
      <w:lvlJc w:val="left"/>
      <w:pPr>
        <w:ind w:left="12362" w:hanging="360"/>
      </w:pPr>
    </w:lvl>
    <w:lvl w:ilvl="1" w:tplc="04090019" w:tentative="1">
      <w:start w:val="1"/>
      <w:numFmt w:val="lowerLetter"/>
      <w:lvlText w:val="%2."/>
      <w:lvlJc w:val="left"/>
      <w:pPr>
        <w:ind w:left="13082" w:hanging="360"/>
      </w:pPr>
    </w:lvl>
    <w:lvl w:ilvl="2" w:tplc="0409001B" w:tentative="1">
      <w:start w:val="1"/>
      <w:numFmt w:val="lowerRoman"/>
      <w:lvlText w:val="%3."/>
      <w:lvlJc w:val="right"/>
      <w:pPr>
        <w:ind w:left="13802" w:hanging="180"/>
      </w:pPr>
    </w:lvl>
    <w:lvl w:ilvl="3" w:tplc="0409000F" w:tentative="1">
      <w:start w:val="1"/>
      <w:numFmt w:val="decimal"/>
      <w:lvlText w:val="%4."/>
      <w:lvlJc w:val="left"/>
      <w:pPr>
        <w:ind w:left="14522" w:hanging="360"/>
      </w:pPr>
    </w:lvl>
    <w:lvl w:ilvl="4" w:tplc="04090019" w:tentative="1">
      <w:start w:val="1"/>
      <w:numFmt w:val="lowerLetter"/>
      <w:lvlText w:val="%5."/>
      <w:lvlJc w:val="left"/>
      <w:pPr>
        <w:ind w:left="15242" w:hanging="360"/>
      </w:pPr>
    </w:lvl>
    <w:lvl w:ilvl="5" w:tplc="0409001B" w:tentative="1">
      <w:start w:val="1"/>
      <w:numFmt w:val="lowerRoman"/>
      <w:lvlText w:val="%6."/>
      <w:lvlJc w:val="right"/>
      <w:pPr>
        <w:ind w:left="15962" w:hanging="180"/>
      </w:pPr>
    </w:lvl>
    <w:lvl w:ilvl="6" w:tplc="0409000F" w:tentative="1">
      <w:start w:val="1"/>
      <w:numFmt w:val="decimal"/>
      <w:lvlText w:val="%7."/>
      <w:lvlJc w:val="left"/>
      <w:pPr>
        <w:ind w:left="16682" w:hanging="360"/>
      </w:pPr>
    </w:lvl>
    <w:lvl w:ilvl="7" w:tplc="04090019" w:tentative="1">
      <w:start w:val="1"/>
      <w:numFmt w:val="lowerLetter"/>
      <w:lvlText w:val="%8."/>
      <w:lvlJc w:val="left"/>
      <w:pPr>
        <w:ind w:left="17402" w:hanging="360"/>
      </w:pPr>
    </w:lvl>
    <w:lvl w:ilvl="8" w:tplc="0409001B" w:tentative="1">
      <w:start w:val="1"/>
      <w:numFmt w:val="lowerRoman"/>
      <w:lvlText w:val="%9."/>
      <w:lvlJc w:val="right"/>
      <w:pPr>
        <w:ind w:left="18122" w:hanging="180"/>
      </w:pPr>
    </w:lvl>
  </w:abstractNum>
  <w:abstractNum w:abstractNumId="11" w15:restartNumberingAfterBreak="0">
    <w:nsid w:val="2FE46B12"/>
    <w:multiLevelType w:val="hybridMultilevel"/>
    <w:tmpl w:val="C03EB0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7E6E5F"/>
    <w:multiLevelType w:val="hybridMultilevel"/>
    <w:tmpl w:val="105271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745BD8"/>
    <w:multiLevelType w:val="hybridMultilevel"/>
    <w:tmpl w:val="FAAA13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54355DE"/>
    <w:multiLevelType w:val="hybridMultilevel"/>
    <w:tmpl w:val="2B4A133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B385F8D"/>
    <w:multiLevelType w:val="hybridMultilevel"/>
    <w:tmpl w:val="BD7E2E1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8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3">
      <w:start w:val="1"/>
      <w:numFmt w:val="upp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21C48A8"/>
    <w:multiLevelType w:val="hybridMultilevel"/>
    <w:tmpl w:val="14A67DCE"/>
    <w:lvl w:ilvl="0" w:tplc="04090001">
      <w:start w:val="1"/>
      <w:numFmt w:val="bullet"/>
      <w:lvlText w:val=""/>
      <w:lvlJc w:val="left"/>
      <w:pPr>
        <w:ind w:left="123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0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38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45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52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59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66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74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8122" w:hanging="360"/>
      </w:pPr>
      <w:rPr>
        <w:rFonts w:ascii="Wingdings" w:hAnsi="Wingdings" w:hint="default"/>
      </w:rPr>
    </w:lvl>
  </w:abstractNum>
  <w:abstractNum w:abstractNumId="17" w15:restartNumberingAfterBreak="0">
    <w:nsid w:val="52722B63"/>
    <w:multiLevelType w:val="hybridMultilevel"/>
    <w:tmpl w:val="48E61AFA"/>
    <w:lvl w:ilvl="0" w:tplc="0409000F">
      <w:start w:val="1"/>
      <w:numFmt w:val="decimal"/>
      <w:lvlText w:val="%1."/>
      <w:lvlJc w:val="left"/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6DC07C7"/>
    <w:multiLevelType w:val="hybridMultilevel"/>
    <w:tmpl w:val="011E3A94"/>
    <w:lvl w:ilvl="0" w:tplc="04090007">
      <w:start w:val="1"/>
      <w:numFmt w:val="bullet"/>
      <w:lvlText w:val=""/>
      <w:lvlPicBulletId w:val="0"/>
      <w:lvlJc w:val="left"/>
      <w:pPr>
        <w:ind w:left="200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19" w15:restartNumberingAfterBreak="0">
    <w:nsid w:val="5C5D2CF9"/>
    <w:multiLevelType w:val="hybridMultilevel"/>
    <w:tmpl w:val="2E4EDE88"/>
    <w:lvl w:ilvl="0" w:tplc="04090001">
      <w:start w:val="1"/>
      <w:numFmt w:val="bullet"/>
      <w:lvlText w:val=""/>
      <w:lvlJc w:val="left"/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0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26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546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266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986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46" w:hanging="360"/>
      </w:pPr>
      <w:rPr>
        <w:rFonts w:ascii="Wingdings" w:hAnsi="Wingdings" w:hint="default"/>
      </w:rPr>
    </w:lvl>
  </w:abstractNum>
  <w:abstractNum w:abstractNumId="20" w15:restartNumberingAfterBreak="0">
    <w:nsid w:val="5CF5788B"/>
    <w:multiLevelType w:val="hybridMultilevel"/>
    <w:tmpl w:val="7BE8E99A"/>
    <w:lvl w:ilvl="0" w:tplc="0A94200C">
      <w:start w:val="1"/>
      <w:numFmt w:val="decimal"/>
      <w:pStyle w:val="ListParagraph"/>
      <w:lvlText w:val="%1-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1" w15:restartNumberingAfterBreak="0">
    <w:nsid w:val="5CFC0815"/>
    <w:multiLevelType w:val="hybridMultilevel"/>
    <w:tmpl w:val="5E0C5B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0706372"/>
    <w:multiLevelType w:val="hybridMultilevel"/>
    <w:tmpl w:val="80EEBFDE"/>
    <w:lvl w:ilvl="0" w:tplc="04090001">
      <w:start w:val="1"/>
      <w:numFmt w:val="bullet"/>
      <w:lvlText w:val=""/>
      <w:lvlJc w:val="left"/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67F15B32"/>
    <w:multiLevelType w:val="hybridMultilevel"/>
    <w:tmpl w:val="22AC7BA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BF90DAB"/>
    <w:multiLevelType w:val="hybridMultilevel"/>
    <w:tmpl w:val="3368AA1C"/>
    <w:lvl w:ilvl="0" w:tplc="0409000F">
      <w:start w:val="1"/>
      <w:numFmt w:val="decimal"/>
      <w:lvlText w:val="%1."/>
      <w:lvlJc w:val="left"/>
      <w:pPr>
        <w:ind w:left="783" w:hanging="360"/>
      </w:pPr>
    </w:lvl>
    <w:lvl w:ilvl="1" w:tplc="04090019" w:tentative="1">
      <w:start w:val="1"/>
      <w:numFmt w:val="lowerLetter"/>
      <w:lvlText w:val="%2."/>
      <w:lvlJc w:val="left"/>
      <w:pPr>
        <w:ind w:left="1503" w:hanging="360"/>
      </w:pPr>
    </w:lvl>
    <w:lvl w:ilvl="2" w:tplc="0409001B" w:tentative="1">
      <w:start w:val="1"/>
      <w:numFmt w:val="lowerRoman"/>
      <w:lvlText w:val="%3."/>
      <w:lvlJc w:val="right"/>
      <w:pPr>
        <w:ind w:left="2223" w:hanging="180"/>
      </w:pPr>
    </w:lvl>
    <w:lvl w:ilvl="3" w:tplc="0409000F" w:tentative="1">
      <w:start w:val="1"/>
      <w:numFmt w:val="decimal"/>
      <w:lvlText w:val="%4."/>
      <w:lvlJc w:val="left"/>
      <w:pPr>
        <w:ind w:left="2943" w:hanging="360"/>
      </w:pPr>
    </w:lvl>
    <w:lvl w:ilvl="4" w:tplc="04090019" w:tentative="1">
      <w:start w:val="1"/>
      <w:numFmt w:val="lowerLetter"/>
      <w:lvlText w:val="%5."/>
      <w:lvlJc w:val="left"/>
      <w:pPr>
        <w:ind w:left="3663" w:hanging="360"/>
      </w:pPr>
    </w:lvl>
    <w:lvl w:ilvl="5" w:tplc="0409001B" w:tentative="1">
      <w:start w:val="1"/>
      <w:numFmt w:val="lowerRoman"/>
      <w:lvlText w:val="%6."/>
      <w:lvlJc w:val="right"/>
      <w:pPr>
        <w:ind w:left="4383" w:hanging="180"/>
      </w:pPr>
    </w:lvl>
    <w:lvl w:ilvl="6" w:tplc="0409000F" w:tentative="1">
      <w:start w:val="1"/>
      <w:numFmt w:val="decimal"/>
      <w:lvlText w:val="%7."/>
      <w:lvlJc w:val="left"/>
      <w:pPr>
        <w:ind w:left="5103" w:hanging="360"/>
      </w:pPr>
    </w:lvl>
    <w:lvl w:ilvl="7" w:tplc="04090019" w:tentative="1">
      <w:start w:val="1"/>
      <w:numFmt w:val="lowerLetter"/>
      <w:lvlText w:val="%8."/>
      <w:lvlJc w:val="left"/>
      <w:pPr>
        <w:ind w:left="5823" w:hanging="360"/>
      </w:pPr>
    </w:lvl>
    <w:lvl w:ilvl="8" w:tplc="0409001B" w:tentative="1">
      <w:start w:val="1"/>
      <w:numFmt w:val="lowerRoman"/>
      <w:lvlText w:val="%9."/>
      <w:lvlJc w:val="right"/>
      <w:pPr>
        <w:ind w:left="6543" w:hanging="180"/>
      </w:pPr>
    </w:lvl>
  </w:abstractNum>
  <w:abstractNum w:abstractNumId="25" w15:restartNumberingAfterBreak="0">
    <w:nsid w:val="6D6E6154"/>
    <w:multiLevelType w:val="hybridMultilevel"/>
    <w:tmpl w:val="0376351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F0E38D2"/>
    <w:multiLevelType w:val="hybridMultilevel"/>
    <w:tmpl w:val="1770878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6F1D7B21"/>
    <w:multiLevelType w:val="hybridMultilevel"/>
    <w:tmpl w:val="ECC49E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4095849"/>
    <w:multiLevelType w:val="hybridMultilevel"/>
    <w:tmpl w:val="46F494F6"/>
    <w:lvl w:ilvl="0" w:tplc="65FE1D8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5D23DA8"/>
    <w:multiLevelType w:val="hybridMultilevel"/>
    <w:tmpl w:val="22C406E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A59038F"/>
    <w:multiLevelType w:val="hybridMultilevel"/>
    <w:tmpl w:val="22AC7BA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3"/>
  </w:num>
  <w:num w:numId="3">
    <w:abstractNumId w:val="28"/>
  </w:num>
  <w:num w:numId="4">
    <w:abstractNumId w:val="20"/>
  </w:num>
  <w:num w:numId="5">
    <w:abstractNumId w:val="20"/>
    <w:lvlOverride w:ilvl="0">
      <w:startOverride w:val="1"/>
    </w:lvlOverride>
  </w:num>
  <w:num w:numId="6">
    <w:abstractNumId w:val="15"/>
  </w:num>
  <w:num w:numId="7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"/>
  </w:num>
  <w:num w:numId="9">
    <w:abstractNumId w:val="12"/>
  </w:num>
  <w:num w:numId="10">
    <w:abstractNumId w:val="14"/>
  </w:num>
  <w:num w:numId="11">
    <w:abstractNumId w:val="1"/>
  </w:num>
  <w:num w:numId="12">
    <w:abstractNumId w:val="2"/>
  </w:num>
  <w:num w:numId="13">
    <w:abstractNumId w:val="7"/>
  </w:num>
  <w:num w:numId="14">
    <w:abstractNumId w:val="24"/>
  </w:num>
  <w:num w:numId="15">
    <w:abstractNumId w:val="20"/>
  </w:num>
  <w:num w:numId="16">
    <w:abstractNumId w:val="20"/>
  </w:num>
  <w:num w:numId="17">
    <w:abstractNumId w:val="13"/>
  </w:num>
  <w:num w:numId="18">
    <w:abstractNumId w:val="20"/>
  </w:num>
  <w:num w:numId="19">
    <w:abstractNumId w:val="25"/>
  </w:num>
  <w:num w:numId="20">
    <w:abstractNumId w:val="20"/>
  </w:num>
  <w:num w:numId="21">
    <w:abstractNumId w:val="20"/>
  </w:num>
  <w:num w:numId="22">
    <w:abstractNumId w:val="6"/>
  </w:num>
  <w:num w:numId="23">
    <w:abstractNumId w:val="0"/>
  </w:num>
  <w:num w:numId="24">
    <w:abstractNumId w:val="29"/>
  </w:num>
  <w:num w:numId="25">
    <w:abstractNumId w:val="20"/>
  </w:num>
  <w:num w:numId="26">
    <w:abstractNumId w:val="20"/>
  </w:num>
  <w:num w:numId="27">
    <w:abstractNumId w:val="5"/>
  </w:num>
  <w:num w:numId="28">
    <w:abstractNumId w:val="8"/>
  </w:num>
  <w:num w:numId="29">
    <w:abstractNumId w:val="20"/>
  </w:num>
  <w:num w:numId="30">
    <w:abstractNumId w:val="4"/>
  </w:num>
  <w:num w:numId="31">
    <w:abstractNumId w:val="10"/>
  </w:num>
  <w:num w:numId="32">
    <w:abstractNumId w:val="16"/>
  </w:num>
  <w:num w:numId="33">
    <w:abstractNumId w:val="27"/>
  </w:num>
  <w:num w:numId="34">
    <w:abstractNumId w:val="21"/>
  </w:num>
  <w:num w:numId="35">
    <w:abstractNumId w:val="11"/>
  </w:num>
  <w:num w:numId="36">
    <w:abstractNumId w:val="17"/>
  </w:num>
  <w:num w:numId="37">
    <w:abstractNumId w:val="19"/>
  </w:num>
  <w:num w:numId="38">
    <w:abstractNumId w:val="26"/>
  </w:num>
  <w:num w:numId="39">
    <w:abstractNumId w:val="9"/>
  </w:num>
  <w:num w:numId="40">
    <w:abstractNumId w:val="22"/>
  </w:num>
  <w:num w:numId="4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defaultTabStop w:val="720"/>
  <w:characterSpacingControl w:val="doNotCompress"/>
  <w:hdrShapeDefaults>
    <o:shapedefaults v:ext="edit" spidmax="2050"/>
  </w:hdrShapeDefaults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7691"/>
    <w:rsid w:val="00003566"/>
    <w:rsid w:val="00003C02"/>
    <w:rsid w:val="00021742"/>
    <w:rsid w:val="000218EB"/>
    <w:rsid w:val="00024E1F"/>
    <w:rsid w:val="0002629F"/>
    <w:rsid w:val="000362CD"/>
    <w:rsid w:val="00063557"/>
    <w:rsid w:val="00066F73"/>
    <w:rsid w:val="000711A3"/>
    <w:rsid w:val="00075431"/>
    <w:rsid w:val="000755AB"/>
    <w:rsid w:val="000759F3"/>
    <w:rsid w:val="00084430"/>
    <w:rsid w:val="00085F14"/>
    <w:rsid w:val="0009712A"/>
    <w:rsid w:val="000A0904"/>
    <w:rsid w:val="000B5DD1"/>
    <w:rsid w:val="000B68FB"/>
    <w:rsid w:val="000C334D"/>
    <w:rsid w:val="000C7D2F"/>
    <w:rsid w:val="000D412A"/>
    <w:rsid w:val="000E1AC4"/>
    <w:rsid w:val="000E78C1"/>
    <w:rsid w:val="000E7E5B"/>
    <w:rsid w:val="000F0ADB"/>
    <w:rsid w:val="0011608F"/>
    <w:rsid w:val="00132812"/>
    <w:rsid w:val="001359A0"/>
    <w:rsid w:val="00147220"/>
    <w:rsid w:val="0016308D"/>
    <w:rsid w:val="00165C0D"/>
    <w:rsid w:val="001677D3"/>
    <w:rsid w:val="001802B6"/>
    <w:rsid w:val="001A0FBA"/>
    <w:rsid w:val="001A3C78"/>
    <w:rsid w:val="001A5635"/>
    <w:rsid w:val="001A612B"/>
    <w:rsid w:val="001A68FA"/>
    <w:rsid w:val="001C29DC"/>
    <w:rsid w:val="001D1934"/>
    <w:rsid w:val="001D1E2C"/>
    <w:rsid w:val="001D279B"/>
    <w:rsid w:val="001D6A6E"/>
    <w:rsid w:val="001E2A56"/>
    <w:rsid w:val="001E6489"/>
    <w:rsid w:val="001F1952"/>
    <w:rsid w:val="001F5C76"/>
    <w:rsid w:val="00214B6C"/>
    <w:rsid w:val="00216E1B"/>
    <w:rsid w:val="002225A8"/>
    <w:rsid w:val="00223FD7"/>
    <w:rsid w:val="002303BE"/>
    <w:rsid w:val="00230BE0"/>
    <w:rsid w:val="00232683"/>
    <w:rsid w:val="002336DD"/>
    <w:rsid w:val="0023383C"/>
    <w:rsid w:val="00255475"/>
    <w:rsid w:val="00270923"/>
    <w:rsid w:val="00271BB1"/>
    <w:rsid w:val="00273B7A"/>
    <w:rsid w:val="00276D11"/>
    <w:rsid w:val="00280B1E"/>
    <w:rsid w:val="002826CE"/>
    <w:rsid w:val="00285102"/>
    <w:rsid w:val="002926E8"/>
    <w:rsid w:val="002A54E1"/>
    <w:rsid w:val="002B1012"/>
    <w:rsid w:val="002B1C1D"/>
    <w:rsid w:val="002B7E24"/>
    <w:rsid w:val="002C0FEB"/>
    <w:rsid w:val="002C637B"/>
    <w:rsid w:val="002E2B7B"/>
    <w:rsid w:val="002E2ECB"/>
    <w:rsid w:val="00306C55"/>
    <w:rsid w:val="0030794F"/>
    <w:rsid w:val="00325B86"/>
    <w:rsid w:val="00361B00"/>
    <w:rsid w:val="00377C5F"/>
    <w:rsid w:val="00395B70"/>
    <w:rsid w:val="00397585"/>
    <w:rsid w:val="003A21A3"/>
    <w:rsid w:val="003A2B2A"/>
    <w:rsid w:val="003B5F64"/>
    <w:rsid w:val="003B69A8"/>
    <w:rsid w:val="003C480C"/>
    <w:rsid w:val="003C54C0"/>
    <w:rsid w:val="003E2FF1"/>
    <w:rsid w:val="003E3071"/>
    <w:rsid w:val="003E3AFE"/>
    <w:rsid w:val="003E3B16"/>
    <w:rsid w:val="003E4E1A"/>
    <w:rsid w:val="003F3DDB"/>
    <w:rsid w:val="003F52F9"/>
    <w:rsid w:val="00407110"/>
    <w:rsid w:val="00412380"/>
    <w:rsid w:val="0042132A"/>
    <w:rsid w:val="00437E1B"/>
    <w:rsid w:val="00444D6B"/>
    <w:rsid w:val="004476F5"/>
    <w:rsid w:val="00465855"/>
    <w:rsid w:val="0046645D"/>
    <w:rsid w:val="00466831"/>
    <w:rsid w:val="00470DC7"/>
    <w:rsid w:val="00470E80"/>
    <w:rsid w:val="00472181"/>
    <w:rsid w:val="00472BC2"/>
    <w:rsid w:val="0047695B"/>
    <w:rsid w:val="004954CA"/>
    <w:rsid w:val="00496AF9"/>
    <w:rsid w:val="004A14EF"/>
    <w:rsid w:val="004B124B"/>
    <w:rsid w:val="004B433B"/>
    <w:rsid w:val="004C0478"/>
    <w:rsid w:val="004D1E5C"/>
    <w:rsid w:val="004D6FE5"/>
    <w:rsid w:val="004E07F6"/>
    <w:rsid w:val="004E3AE3"/>
    <w:rsid w:val="004E6168"/>
    <w:rsid w:val="004F5482"/>
    <w:rsid w:val="00503950"/>
    <w:rsid w:val="00524108"/>
    <w:rsid w:val="00530306"/>
    <w:rsid w:val="00531D8E"/>
    <w:rsid w:val="00537691"/>
    <w:rsid w:val="0054683A"/>
    <w:rsid w:val="00547495"/>
    <w:rsid w:val="005507A9"/>
    <w:rsid w:val="00553CF6"/>
    <w:rsid w:val="00560867"/>
    <w:rsid w:val="00574935"/>
    <w:rsid w:val="005920BA"/>
    <w:rsid w:val="005B3223"/>
    <w:rsid w:val="005B32A0"/>
    <w:rsid w:val="005C1BF2"/>
    <w:rsid w:val="005C2494"/>
    <w:rsid w:val="005C4D5E"/>
    <w:rsid w:val="005D542D"/>
    <w:rsid w:val="005D6358"/>
    <w:rsid w:val="005E7ED6"/>
    <w:rsid w:val="005F2C4D"/>
    <w:rsid w:val="005F67E3"/>
    <w:rsid w:val="00602FA3"/>
    <w:rsid w:val="0062361B"/>
    <w:rsid w:val="00633235"/>
    <w:rsid w:val="00633702"/>
    <w:rsid w:val="00636F18"/>
    <w:rsid w:val="00637297"/>
    <w:rsid w:val="0063785C"/>
    <w:rsid w:val="006426F4"/>
    <w:rsid w:val="006523A3"/>
    <w:rsid w:val="00654FCE"/>
    <w:rsid w:val="00657755"/>
    <w:rsid w:val="006665CD"/>
    <w:rsid w:val="00667A3F"/>
    <w:rsid w:val="006732B5"/>
    <w:rsid w:val="00677449"/>
    <w:rsid w:val="0068266B"/>
    <w:rsid w:val="006A1517"/>
    <w:rsid w:val="006A395D"/>
    <w:rsid w:val="006A49D6"/>
    <w:rsid w:val="006A5422"/>
    <w:rsid w:val="006B1E04"/>
    <w:rsid w:val="006B3267"/>
    <w:rsid w:val="006B5142"/>
    <w:rsid w:val="006B7EF1"/>
    <w:rsid w:val="006D376B"/>
    <w:rsid w:val="006E2FB8"/>
    <w:rsid w:val="006E3009"/>
    <w:rsid w:val="006E5774"/>
    <w:rsid w:val="006E6F8B"/>
    <w:rsid w:val="006F560A"/>
    <w:rsid w:val="00702128"/>
    <w:rsid w:val="00702BCC"/>
    <w:rsid w:val="007053B5"/>
    <w:rsid w:val="00706281"/>
    <w:rsid w:val="00706C15"/>
    <w:rsid w:val="00707022"/>
    <w:rsid w:val="00722ED5"/>
    <w:rsid w:val="007236D4"/>
    <w:rsid w:val="00732A58"/>
    <w:rsid w:val="00733693"/>
    <w:rsid w:val="007368D2"/>
    <w:rsid w:val="007369AE"/>
    <w:rsid w:val="00757AC9"/>
    <w:rsid w:val="0076095A"/>
    <w:rsid w:val="00771ED7"/>
    <w:rsid w:val="00783CAD"/>
    <w:rsid w:val="00785474"/>
    <w:rsid w:val="007A41ED"/>
    <w:rsid w:val="007C634E"/>
    <w:rsid w:val="007D105F"/>
    <w:rsid w:val="007D42BD"/>
    <w:rsid w:val="007D515C"/>
    <w:rsid w:val="007D756D"/>
    <w:rsid w:val="007F1FA1"/>
    <w:rsid w:val="007F7472"/>
    <w:rsid w:val="00801A55"/>
    <w:rsid w:val="00810ADF"/>
    <w:rsid w:val="00813797"/>
    <w:rsid w:val="00815701"/>
    <w:rsid w:val="00821FA0"/>
    <w:rsid w:val="00822359"/>
    <w:rsid w:val="00823E46"/>
    <w:rsid w:val="00826D49"/>
    <w:rsid w:val="00835BDD"/>
    <w:rsid w:val="00851843"/>
    <w:rsid w:val="00863BE0"/>
    <w:rsid w:val="008775F5"/>
    <w:rsid w:val="0087780B"/>
    <w:rsid w:val="00884713"/>
    <w:rsid w:val="0088616D"/>
    <w:rsid w:val="0089161B"/>
    <w:rsid w:val="008A11CD"/>
    <w:rsid w:val="008A3250"/>
    <w:rsid w:val="008B0BEE"/>
    <w:rsid w:val="008C0777"/>
    <w:rsid w:val="008C1F9A"/>
    <w:rsid w:val="008C46CB"/>
    <w:rsid w:val="008D1E35"/>
    <w:rsid w:val="008D36C3"/>
    <w:rsid w:val="008E6479"/>
    <w:rsid w:val="008E68EB"/>
    <w:rsid w:val="009026FF"/>
    <w:rsid w:val="00907FED"/>
    <w:rsid w:val="00911C40"/>
    <w:rsid w:val="00913B33"/>
    <w:rsid w:val="00931FEC"/>
    <w:rsid w:val="0093775F"/>
    <w:rsid w:val="00944C3D"/>
    <w:rsid w:val="00945EA6"/>
    <w:rsid w:val="00960172"/>
    <w:rsid w:val="00960354"/>
    <w:rsid w:val="00971CC6"/>
    <w:rsid w:val="00973B90"/>
    <w:rsid w:val="0097608F"/>
    <w:rsid w:val="009763D7"/>
    <w:rsid w:val="00990554"/>
    <w:rsid w:val="009B047A"/>
    <w:rsid w:val="009B0D30"/>
    <w:rsid w:val="009B13D5"/>
    <w:rsid w:val="009C1953"/>
    <w:rsid w:val="009C3F09"/>
    <w:rsid w:val="009D7AB8"/>
    <w:rsid w:val="009F0DB3"/>
    <w:rsid w:val="009F30F9"/>
    <w:rsid w:val="009F3276"/>
    <w:rsid w:val="00A02A28"/>
    <w:rsid w:val="00A055AA"/>
    <w:rsid w:val="00A23B83"/>
    <w:rsid w:val="00A24BA3"/>
    <w:rsid w:val="00A31822"/>
    <w:rsid w:val="00A44B78"/>
    <w:rsid w:val="00A458DF"/>
    <w:rsid w:val="00A62E33"/>
    <w:rsid w:val="00A66DD1"/>
    <w:rsid w:val="00A72C32"/>
    <w:rsid w:val="00A731A0"/>
    <w:rsid w:val="00A810CD"/>
    <w:rsid w:val="00A86386"/>
    <w:rsid w:val="00A947E6"/>
    <w:rsid w:val="00A94BBC"/>
    <w:rsid w:val="00AA1316"/>
    <w:rsid w:val="00AA2A71"/>
    <w:rsid w:val="00AA3F4A"/>
    <w:rsid w:val="00AB157A"/>
    <w:rsid w:val="00AB6C0E"/>
    <w:rsid w:val="00AB7EAB"/>
    <w:rsid w:val="00AC53BF"/>
    <w:rsid w:val="00AC5E30"/>
    <w:rsid w:val="00AD591F"/>
    <w:rsid w:val="00AE484B"/>
    <w:rsid w:val="00B0531C"/>
    <w:rsid w:val="00B35C18"/>
    <w:rsid w:val="00B4199F"/>
    <w:rsid w:val="00B42A2C"/>
    <w:rsid w:val="00B47485"/>
    <w:rsid w:val="00B55FC9"/>
    <w:rsid w:val="00B73BC0"/>
    <w:rsid w:val="00B94D6D"/>
    <w:rsid w:val="00B95035"/>
    <w:rsid w:val="00B958D1"/>
    <w:rsid w:val="00BA2766"/>
    <w:rsid w:val="00BA5A81"/>
    <w:rsid w:val="00BB386A"/>
    <w:rsid w:val="00BB4309"/>
    <w:rsid w:val="00BC51B3"/>
    <w:rsid w:val="00BE31D7"/>
    <w:rsid w:val="00BE791D"/>
    <w:rsid w:val="00BE7E74"/>
    <w:rsid w:val="00C004AF"/>
    <w:rsid w:val="00C007F3"/>
    <w:rsid w:val="00C01A5B"/>
    <w:rsid w:val="00C03B4B"/>
    <w:rsid w:val="00C04C17"/>
    <w:rsid w:val="00C05FC5"/>
    <w:rsid w:val="00C23A50"/>
    <w:rsid w:val="00C43345"/>
    <w:rsid w:val="00C45180"/>
    <w:rsid w:val="00C5276A"/>
    <w:rsid w:val="00C611B1"/>
    <w:rsid w:val="00C62EF2"/>
    <w:rsid w:val="00C635AE"/>
    <w:rsid w:val="00C678FC"/>
    <w:rsid w:val="00C77D49"/>
    <w:rsid w:val="00C879E9"/>
    <w:rsid w:val="00C90FB8"/>
    <w:rsid w:val="00CB5E79"/>
    <w:rsid w:val="00CC27D8"/>
    <w:rsid w:val="00CD0BD0"/>
    <w:rsid w:val="00CD22C3"/>
    <w:rsid w:val="00CF0FB9"/>
    <w:rsid w:val="00D108BC"/>
    <w:rsid w:val="00D124A4"/>
    <w:rsid w:val="00D12B43"/>
    <w:rsid w:val="00D166AF"/>
    <w:rsid w:val="00D21B15"/>
    <w:rsid w:val="00D24D6A"/>
    <w:rsid w:val="00D261BF"/>
    <w:rsid w:val="00D32621"/>
    <w:rsid w:val="00D33CD8"/>
    <w:rsid w:val="00D37FBF"/>
    <w:rsid w:val="00D46F25"/>
    <w:rsid w:val="00D528E3"/>
    <w:rsid w:val="00D55951"/>
    <w:rsid w:val="00D5731B"/>
    <w:rsid w:val="00D5788A"/>
    <w:rsid w:val="00D60F33"/>
    <w:rsid w:val="00D83D15"/>
    <w:rsid w:val="00D870EE"/>
    <w:rsid w:val="00D87B74"/>
    <w:rsid w:val="00DC1ABE"/>
    <w:rsid w:val="00DD088D"/>
    <w:rsid w:val="00DE0E60"/>
    <w:rsid w:val="00DF4354"/>
    <w:rsid w:val="00E00C36"/>
    <w:rsid w:val="00E044D2"/>
    <w:rsid w:val="00E0601A"/>
    <w:rsid w:val="00E24C45"/>
    <w:rsid w:val="00E30A4B"/>
    <w:rsid w:val="00E358BE"/>
    <w:rsid w:val="00E433FE"/>
    <w:rsid w:val="00E46398"/>
    <w:rsid w:val="00E46FF2"/>
    <w:rsid w:val="00E62442"/>
    <w:rsid w:val="00E67E5B"/>
    <w:rsid w:val="00E71FA4"/>
    <w:rsid w:val="00E76E26"/>
    <w:rsid w:val="00E80464"/>
    <w:rsid w:val="00E926F8"/>
    <w:rsid w:val="00E94EAA"/>
    <w:rsid w:val="00E96B09"/>
    <w:rsid w:val="00EA74B3"/>
    <w:rsid w:val="00EB16E0"/>
    <w:rsid w:val="00EB5779"/>
    <w:rsid w:val="00EC1F6B"/>
    <w:rsid w:val="00ED23A5"/>
    <w:rsid w:val="00ED2B2B"/>
    <w:rsid w:val="00ED36BB"/>
    <w:rsid w:val="00EE30B0"/>
    <w:rsid w:val="00EE3741"/>
    <w:rsid w:val="00EE440A"/>
    <w:rsid w:val="00EE4BE1"/>
    <w:rsid w:val="00EE5F09"/>
    <w:rsid w:val="00EF7102"/>
    <w:rsid w:val="00F120AD"/>
    <w:rsid w:val="00F1703D"/>
    <w:rsid w:val="00F173A2"/>
    <w:rsid w:val="00F17C0B"/>
    <w:rsid w:val="00F21F40"/>
    <w:rsid w:val="00F27BAC"/>
    <w:rsid w:val="00F4779A"/>
    <w:rsid w:val="00F520B3"/>
    <w:rsid w:val="00F64FC4"/>
    <w:rsid w:val="00F67BD3"/>
    <w:rsid w:val="00F71A13"/>
    <w:rsid w:val="00F75446"/>
    <w:rsid w:val="00F80A4A"/>
    <w:rsid w:val="00F847D3"/>
    <w:rsid w:val="00F95800"/>
    <w:rsid w:val="00FB25EC"/>
    <w:rsid w:val="00FB4265"/>
    <w:rsid w:val="00FC6DC7"/>
    <w:rsid w:val="00FC7E2A"/>
    <w:rsid w:val="00FD111B"/>
    <w:rsid w:val="00FE1C6A"/>
    <w:rsid w:val="00FE2100"/>
    <w:rsid w:val="00FE691A"/>
    <w:rsid w:val="00FF08C0"/>
    <w:rsid w:val="00FF598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0AC32ED"/>
  <w15:docId w15:val="{C3BBD200-F7ED-4F25-AAA2-84EEADB757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3235"/>
    <w:pPr>
      <w:bidi/>
      <w:contextualSpacing/>
      <w:jc w:val="both"/>
    </w:pPr>
    <w:rPr>
      <w:rFonts w:ascii="XB Niloofar" w:hAnsi="XB Niloofar" w:cs="XB Niloofar"/>
      <w:color w:val="000000" w:themeColor="text1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B958D1"/>
    <w:pPr>
      <w:keepNext/>
      <w:keepLines/>
      <w:pBdr>
        <w:bottom w:val="single" w:sz="4" w:space="1" w:color="auto"/>
      </w:pBdr>
      <w:shd w:val="clear" w:color="4F81BD" w:themeColor="accent1" w:fill="auto"/>
      <w:spacing w:before="240"/>
      <w:outlineLvl w:val="0"/>
    </w:pPr>
    <w:rPr>
      <w:rFonts w:ascii="IRANSans Black" w:eastAsiaTheme="majorEastAsia" w:hAnsi="IRANSans Black" w:cs="IRANSans Black"/>
      <w:color w:val="76923C" w:themeColor="accent3" w:themeShade="BF"/>
      <w:sz w:val="32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B0BEE"/>
    <w:pPr>
      <w:keepNext/>
      <w:keepLines/>
      <w:spacing w:before="200" w:after="0"/>
      <w:ind w:firstLine="397"/>
      <w:outlineLvl w:val="1"/>
    </w:pPr>
    <w:rPr>
      <w:rFonts w:ascii="B Nazanin" w:eastAsiaTheme="majorEastAsia" w:hAnsi="B Nazanin"/>
      <w:bCs/>
      <w:color w:val="002060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25B86"/>
    <w:pPr>
      <w:keepNext/>
      <w:keepLines/>
      <w:spacing w:before="120" w:after="0"/>
      <w:ind w:firstLine="567"/>
      <w:outlineLvl w:val="2"/>
    </w:pPr>
    <w:rPr>
      <w:rFonts w:eastAsiaTheme="majorEastAsia"/>
      <w:b/>
      <w:bCs/>
      <w:color w:val="00206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376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5C2494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12380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238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E3B16"/>
    <w:pPr>
      <w:numPr>
        <w:numId w:val="4"/>
      </w:numPr>
    </w:pPr>
  </w:style>
  <w:style w:type="paragraph" w:styleId="Header">
    <w:name w:val="header"/>
    <w:basedOn w:val="Normal"/>
    <w:link w:val="HeaderChar"/>
    <w:uiPriority w:val="99"/>
    <w:unhideWhenUsed/>
    <w:rsid w:val="005507A9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5507A9"/>
  </w:style>
  <w:style w:type="paragraph" w:styleId="Footer">
    <w:name w:val="footer"/>
    <w:basedOn w:val="Normal"/>
    <w:link w:val="FooterChar"/>
    <w:uiPriority w:val="99"/>
    <w:unhideWhenUsed/>
    <w:rsid w:val="005507A9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5507A9"/>
  </w:style>
  <w:style w:type="character" w:styleId="Hyperlink">
    <w:name w:val="Hyperlink"/>
    <w:basedOn w:val="DefaultParagraphFont"/>
    <w:uiPriority w:val="99"/>
    <w:unhideWhenUsed/>
    <w:rsid w:val="004476F5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958D1"/>
    <w:rPr>
      <w:rFonts w:ascii="IRANSans Black" w:eastAsiaTheme="majorEastAsia" w:hAnsi="IRANSans Black" w:cs="IRANSans Black"/>
      <w:color w:val="76923C" w:themeColor="accent3" w:themeShade="BF"/>
      <w:sz w:val="32"/>
      <w:szCs w:val="24"/>
      <w:shd w:val="clear" w:color="4F81BD" w:themeColor="accent1" w:fill="auto"/>
    </w:rPr>
  </w:style>
  <w:style w:type="character" w:customStyle="1" w:styleId="Heading2Char">
    <w:name w:val="Heading 2 Char"/>
    <w:basedOn w:val="DefaultParagraphFont"/>
    <w:link w:val="Heading2"/>
    <w:uiPriority w:val="9"/>
    <w:rsid w:val="008B0BEE"/>
    <w:rPr>
      <w:rFonts w:ascii="B Nazanin" w:eastAsiaTheme="majorEastAsia" w:hAnsi="B Nazanin" w:cs="B Nazanin"/>
      <w:bCs/>
      <w:color w:val="002060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25B86"/>
    <w:rPr>
      <w:rFonts w:asciiTheme="majorBidi" w:eastAsiaTheme="majorEastAsia" w:hAnsiTheme="majorBidi" w:cs="B Nazanin"/>
      <w:b/>
      <w:bCs/>
      <w:color w:val="002060"/>
      <w:sz w:val="24"/>
      <w:szCs w:val="2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325B86"/>
    <w:pPr>
      <w:spacing w:after="0"/>
    </w:p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25B86"/>
    <w:rPr>
      <w:rFonts w:asciiTheme="majorBidi" w:hAnsiTheme="majorBidi" w:cs="B Nazanin"/>
      <w:color w:val="000000" w:themeColor="text1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325B86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325B86"/>
    <w:pPr>
      <w:spacing w:after="240"/>
      <w:jc w:val="center"/>
    </w:pPr>
    <w:rPr>
      <w:b/>
      <w:color w:val="1F497D" w:themeColor="text2"/>
      <w:sz w:val="18"/>
    </w:rPr>
  </w:style>
  <w:style w:type="paragraph" w:customStyle="1" w:styleId="Image">
    <w:name w:val="Image"/>
    <w:basedOn w:val="Normal"/>
    <w:link w:val="ImageChar"/>
    <w:qFormat/>
    <w:rsid w:val="00325B86"/>
    <w:pPr>
      <w:keepNext/>
      <w:jc w:val="center"/>
    </w:pPr>
    <w:rPr>
      <w:noProof/>
      <w:lang w:bidi="ar-SA"/>
    </w:rPr>
  </w:style>
  <w:style w:type="paragraph" w:customStyle="1" w:styleId="Footnote">
    <w:name w:val="Footnote"/>
    <w:basedOn w:val="FootnoteText"/>
    <w:link w:val="FootnoteChar"/>
    <w:qFormat/>
    <w:rsid w:val="009B13D5"/>
    <w:pPr>
      <w:bidi w:val="0"/>
    </w:pPr>
  </w:style>
  <w:style w:type="character" w:customStyle="1" w:styleId="ImageChar">
    <w:name w:val="Image Char"/>
    <w:basedOn w:val="DefaultParagraphFont"/>
    <w:link w:val="Image"/>
    <w:rsid w:val="00325B86"/>
    <w:rPr>
      <w:rFonts w:asciiTheme="majorBidi" w:hAnsiTheme="majorBidi" w:cs="B Nazanin"/>
      <w:noProof/>
      <w:color w:val="000000" w:themeColor="text1"/>
      <w:sz w:val="24"/>
      <w:szCs w:val="28"/>
      <w:lang w:bidi="ar-SA"/>
    </w:rPr>
  </w:style>
  <w:style w:type="character" w:customStyle="1" w:styleId="FootnoteChar">
    <w:name w:val="Footnote Char"/>
    <w:basedOn w:val="FootnoteTextChar"/>
    <w:link w:val="Footnote"/>
    <w:rsid w:val="009B13D5"/>
    <w:rPr>
      <w:rFonts w:asciiTheme="majorBidi" w:hAnsiTheme="majorBidi" w:cs="B Nazanin"/>
      <w:color w:val="000000" w:themeColor="text1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1E6489"/>
    <w:pPr>
      <w:pBdr>
        <w:bottom w:val="none" w:sz="0" w:space="0" w:color="auto"/>
      </w:pBdr>
      <w:shd w:val="clear" w:color="auto" w:fill="auto"/>
      <w:bidi w:val="0"/>
      <w:spacing w:after="0" w:line="259" w:lineRule="auto"/>
      <w:jc w:val="left"/>
      <w:outlineLvl w:val="9"/>
    </w:pPr>
    <w:rPr>
      <w:rFonts w:asciiTheme="majorHAnsi" w:hAnsiTheme="majorHAnsi" w:cstheme="majorBidi"/>
      <w:bCs/>
      <w:color w:val="365F91" w:themeColor="accent1" w:themeShade="BF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1E648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E6489"/>
    <w:pPr>
      <w:spacing w:after="100"/>
      <w:ind w:left="24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B1012"/>
    <w:pPr>
      <w:spacing w:after="0"/>
    </w:pPr>
    <w:rPr>
      <w:rFonts w:ascii="Consolas" w:hAnsi="Consola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B1012"/>
    <w:rPr>
      <w:rFonts w:ascii="Consolas" w:hAnsi="Consolas" w:cs="B Nazanin"/>
      <w:color w:val="000000" w:themeColor="text1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2225A8"/>
    <w:pPr>
      <w:bidi w:val="0"/>
      <w:spacing w:before="100" w:beforeAutospacing="1" w:after="100" w:afterAutospacing="1"/>
      <w:jc w:val="left"/>
    </w:pPr>
    <w:rPr>
      <w:rFonts w:ascii="Times New Roman" w:eastAsiaTheme="minorEastAsia" w:hAnsi="Times New Roman" w:cs="Times New Roman"/>
      <w:color w:val="auto"/>
      <w:lang w:bidi="ar-SA"/>
    </w:rPr>
  </w:style>
  <w:style w:type="character" w:customStyle="1" w:styleId="fontstyle01">
    <w:name w:val="fontstyle01"/>
    <w:basedOn w:val="DefaultParagraphFont"/>
    <w:rsid w:val="009C3F09"/>
    <w:rPr>
      <w:rFonts w:ascii="Palatino-Roman" w:hAnsi="Palatino-Roman" w:hint="default"/>
      <w:b w:val="0"/>
      <w:bCs w:val="0"/>
      <w:i w:val="0"/>
      <w:iCs w:val="0"/>
      <w:color w:val="231F20"/>
      <w:sz w:val="16"/>
      <w:szCs w:val="16"/>
    </w:rPr>
  </w:style>
  <w:style w:type="character" w:customStyle="1" w:styleId="fontstyle21">
    <w:name w:val="fontstyle21"/>
    <w:basedOn w:val="DefaultParagraphFont"/>
    <w:rsid w:val="00D261BF"/>
    <w:rPr>
      <w:rFonts w:ascii="PazoMath-Italic" w:hAnsi="PazoMath-Italic" w:hint="default"/>
      <w:b w:val="0"/>
      <w:bCs w:val="0"/>
      <w:i/>
      <w:iCs/>
      <w:color w:val="231F20"/>
      <w:sz w:val="16"/>
      <w:szCs w:val="16"/>
    </w:rPr>
  </w:style>
  <w:style w:type="table" w:customStyle="1" w:styleId="PlainTable41">
    <w:name w:val="Plain Table 41"/>
    <w:basedOn w:val="TableNormal"/>
    <w:uiPriority w:val="44"/>
    <w:rsid w:val="00971CC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GridTable6Colorful1">
    <w:name w:val="Grid Table 6 Colorful1"/>
    <w:basedOn w:val="TableNormal"/>
    <w:uiPriority w:val="51"/>
    <w:rsid w:val="00E94EA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B94D6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4779A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732A5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32A58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32A58"/>
    <w:rPr>
      <w:rFonts w:ascii="XB Niloofar" w:hAnsi="XB Niloofar" w:cs="XB Niloofar"/>
      <w:color w:val="000000" w:themeColor="text1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32A5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32A58"/>
    <w:rPr>
      <w:rFonts w:ascii="XB Niloofar" w:hAnsi="XB Niloofar" w:cs="XB Niloofar"/>
      <w:b/>
      <w:bCs/>
      <w:color w:val="000000" w:themeColor="text1"/>
      <w:sz w:val="20"/>
      <w:szCs w:val="20"/>
    </w:rPr>
  </w:style>
  <w:style w:type="table" w:styleId="GridTable2-Accent3">
    <w:name w:val="Grid Table 2 Accent 3"/>
    <w:basedOn w:val="TableNormal"/>
    <w:uiPriority w:val="47"/>
    <w:rsid w:val="00B4199F"/>
    <w:pPr>
      <w:spacing w:after="0" w:line="240" w:lineRule="auto"/>
    </w:pPr>
    <w:tblPr>
      <w:tblStyleRowBandSize w:val="1"/>
      <w:tblStyleColBandSize w:val="1"/>
      <w:tblBorders>
        <w:top w:val="single" w:sz="2" w:space="0" w:color="C2D69B" w:themeColor="accent3" w:themeTint="99"/>
        <w:bottom w:val="single" w:sz="2" w:space="0" w:color="C2D69B" w:themeColor="accent3" w:themeTint="99"/>
        <w:insideH w:val="single" w:sz="2" w:space="0" w:color="C2D69B" w:themeColor="accent3" w:themeTint="99"/>
        <w:insideV w:val="single" w:sz="2" w:space="0" w:color="C2D69B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2D69B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85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0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1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2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4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1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0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7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0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9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85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1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6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9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6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14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3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0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2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CCAEC0C5-BD86-4938-BBFD-374BA8C646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4</Pages>
  <Words>832</Words>
  <Characters>4747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Farzaneh</dc:creator>
  <cp:lastModifiedBy>pooya afshari</cp:lastModifiedBy>
  <cp:revision>70</cp:revision>
  <cp:lastPrinted>2020-03-11T19:06:00Z</cp:lastPrinted>
  <dcterms:created xsi:type="dcterms:W3CDTF">2023-10-10T12:43:00Z</dcterms:created>
  <dcterms:modified xsi:type="dcterms:W3CDTF">2023-10-26T14:39:00Z</dcterms:modified>
</cp:coreProperties>
</file>