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CA7B" w14:textId="77777777" w:rsidR="00DE2CF9" w:rsidRDefault="00DE2CF9" w:rsidP="00DE2CF9">
      <w:pPr>
        <w:bidi/>
        <w:rPr>
          <w:rFonts w:ascii="SegoeUI" w:cs="SegoeUI" w:hint="cs"/>
          <w:sz w:val="24"/>
          <w:szCs w:val="24"/>
          <w:rtl/>
          <w:lang w:bidi="fa-IR"/>
        </w:rPr>
      </w:pPr>
      <w:r>
        <w:rPr>
          <w:rFonts w:ascii="SegoeUI" w:cs="SegoeUI" w:hint="cs"/>
          <w:sz w:val="24"/>
          <w:szCs w:val="24"/>
          <w:rtl/>
        </w:rPr>
        <w:t>6-الف</w:t>
      </w:r>
    </w:p>
    <w:p w14:paraId="6774B709" w14:textId="77777777" w:rsidR="00471DAE" w:rsidRDefault="00DE2CF9" w:rsidP="00DE2CF9">
      <w:pPr>
        <w:bidi/>
        <w:rPr>
          <w:rFonts w:ascii="SegoeUI" w:cs="SegoeUI"/>
          <w:sz w:val="24"/>
          <w:szCs w:val="24"/>
          <w:rtl/>
          <w:lang w:bidi="fa-IR"/>
        </w:rPr>
      </w:pPr>
      <w:r>
        <w:rPr>
          <w:rFonts w:ascii="SegoeUI" w:cs="SegoeUI"/>
          <w:sz w:val="24"/>
          <w:szCs w:val="24"/>
        </w:rPr>
        <w:t>Linear</w:t>
      </w:r>
      <w:r>
        <w:rPr>
          <w:rFonts w:ascii="SegoeUI" w:cs="SegoeUI" w:hint="cs"/>
          <w:sz w:val="24"/>
          <w:szCs w:val="24"/>
          <w:rtl/>
          <w:lang w:bidi="fa-IR"/>
        </w:rPr>
        <w:t xml:space="preserve">: اگر داده ها خطی باشند یعنی بتوان آنها را با یک خط جدا کرد از این </w:t>
      </w:r>
      <w:r>
        <w:rPr>
          <w:rFonts w:ascii="SegoeUI" w:cs="SegoeUI"/>
          <w:sz w:val="24"/>
          <w:szCs w:val="24"/>
          <w:lang w:bidi="fa-IR"/>
        </w:rPr>
        <w:t>kernel</w:t>
      </w:r>
      <w:r>
        <w:rPr>
          <w:rFonts w:ascii="SegoeUI" w:cs="SegoeUI" w:hint="cs"/>
          <w:sz w:val="24"/>
          <w:szCs w:val="24"/>
          <w:rtl/>
          <w:lang w:bidi="fa-IR"/>
        </w:rPr>
        <w:t xml:space="preserve"> استفاده میشود. به طور کلی زمانی از این </w:t>
      </w:r>
      <w:r>
        <w:rPr>
          <w:rFonts w:ascii="SegoeUI" w:cs="SegoeUI"/>
          <w:sz w:val="24"/>
          <w:szCs w:val="24"/>
          <w:lang w:bidi="fa-IR"/>
        </w:rPr>
        <w:t>kernel</w:t>
      </w:r>
      <w:r>
        <w:rPr>
          <w:rFonts w:ascii="SegoeUI" w:cs="SegoeUI" w:hint="cs"/>
          <w:sz w:val="24"/>
          <w:szCs w:val="24"/>
          <w:rtl/>
          <w:lang w:bidi="fa-IR"/>
        </w:rPr>
        <w:t xml:space="preserve"> استفاده میشود که حجم دیتاست زیاد باشد.</w:t>
      </w:r>
    </w:p>
    <w:p w14:paraId="039EB2C2" w14:textId="77777777" w:rsidR="00DE2CF9" w:rsidRDefault="00DE2CF9" w:rsidP="00DE2CF9">
      <w:pPr>
        <w:bidi/>
        <w:rPr>
          <w:rFonts w:cs="SegoeUI"/>
          <w:sz w:val="24"/>
          <w:szCs w:val="24"/>
          <w:rtl/>
          <w:lang w:bidi="fa-IR"/>
        </w:rPr>
      </w:pPr>
      <w:r>
        <w:rPr>
          <w:rFonts w:ascii="SegoeUI" w:cs="SegoeUI"/>
          <w:color w:val="232629"/>
          <w:sz w:val="24"/>
          <w:szCs w:val="24"/>
        </w:rPr>
        <w:t>Sigmoid</w:t>
      </w:r>
      <w:r>
        <w:rPr>
          <w:rFonts w:ascii="SegoeUI" w:cs="SegoeUI" w:hint="cs"/>
          <w:color w:val="232629"/>
          <w:sz w:val="24"/>
          <w:szCs w:val="24"/>
          <w:rtl/>
          <w:lang w:bidi="fa-IR"/>
        </w:rPr>
        <w:t xml:space="preserve">: به طور کلی این </w:t>
      </w:r>
      <w:r>
        <w:rPr>
          <w:rFonts w:ascii="SegoeUI" w:cs="SegoeUI"/>
          <w:sz w:val="24"/>
          <w:szCs w:val="24"/>
          <w:lang w:bidi="fa-IR"/>
        </w:rPr>
        <w:t>kernel</w:t>
      </w:r>
      <w:r>
        <w:rPr>
          <w:rFonts w:ascii="SegoeUI" w:cs="SegoeUI" w:hint="cs"/>
          <w:sz w:val="24"/>
          <w:szCs w:val="24"/>
          <w:rtl/>
          <w:lang w:bidi="fa-IR"/>
        </w:rPr>
        <w:t>، عملکردش بسیار همانند شبکه عصبی است و همانند نامش مانند تابعی است که به عنوان تابع فعال سا</w:t>
      </w:r>
      <w:r>
        <w:rPr>
          <w:rFonts w:ascii="SegoeUI" w:cs="SegoeUI" w:hint="eastAsia"/>
          <w:sz w:val="24"/>
          <w:szCs w:val="24"/>
          <w:rtl/>
          <w:lang w:bidi="fa-IR"/>
        </w:rPr>
        <w:t>ز</w:t>
      </w:r>
      <w:r>
        <w:rPr>
          <w:rFonts w:ascii="SegoeUI" w:cs="SegoeUI" w:hint="cs"/>
          <w:sz w:val="24"/>
          <w:szCs w:val="24"/>
          <w:rtl/>
          <w:lang w:bidi="fa-IR"/>
        </w:rPr>
        <w:t xml:space="preserve"> شبکه عصبی یا </w:t>
      </w:r>
      <w:r>
        <w:rPr>
          <w:rFonts w:cs="SegoeUI"/>
          <w:sz w:val="24"/>
          <w:szCs w:val="24"/>
          <w:lang w:bidi="fa-IR"/>
        </w:rPr>
        <w:t>logistic regression</w:t>
      </w:r>
      <w:r>
        <w:rPr>
          <w:rFonts w:cs="SegoeUI" w:hint="cs"/>
          <w:sz w:val="24"/>
          <w:szCs w:val="24"/>
          <w:rtl/>
          <w:lang w:bidi="fa-IR"/>
        </w:rPr>
        <w:t xml:space="preserve"> استفاده میشود، عمل میکند.</w:t>
      </w:r>
    </w:p>
    <w:p w14:paraId="7A3C71D3" w14:textId="77777777" w:rsidR="00DE2CF9" w:rsidRPr="00DE2CF9" w:rsidRDefault="00DE2CF9" w:rsidP="00DE2CF9">
      <w:pPr>
        <w:bidi/>
        <w:rPr>
          <w:rFonts w:cs="SegoeUI" w:hint="cs"/>
          <w:sz w:val="24"/>
          <w:szCs w:val="24"/>
          <w:rtl/>
          <w:lang w:bidi="fa-IR"/>
        </w:rPr>
      </w:pPr>
      <w:r>
        <w:rPr>
          <w:rFonts w:ascii="SegoeUI" w:cs="SegoeUI"/>
          <w:color w:val="232629"/>
          <w:sz w:val="24"/>
          <w:szCs w:val="24"/>
        </w:rPr>
        <w:t>Precomputed</w:t>
      </w:r>
      <w:r>
        <w:rPr>
          <w:rFonts w:cs="SegoeUI" w:hint="cs"/>
          <w:color w:val="232629"/>
          <w:sz w:val="24"/>
          <w:szCs w:val="24"/>
          <w:rtl/>
          <w:lang w:bidi="fa-IR"/>
        </w:rPr>
        <w:t xml:space="preserve">: با استفاده از این </w:t>
      </w:r>
      <w:r>
        <w:rPr>
          <w:rFonts w:ascii="SegoeUI" w:cs="SegoeUI"/>
          <w:sz w:val="24"/>
          <w:szCs w:val="24"/>
          <w:lang w:bidi="fa-IR"/>
        </w:rPr>
        <w:t>kernel</w:t>
      </w:r>
      <w:r>
        <w:rPr>
          <w:rFonts w:ascii="SegoeUI" w:cs="SegoeUI" w:hint="cs"/>
          <w:sz w:val="24"/>
          <w:szCs w:val="24"/>
          <w:rtl/>
          <w:lang w:bidi="fa-IR"/>
        </w:rPr>
        <w:t xml:space="preserve"> </w:t>
      </w:r>
      <w:r>
        <w:rPr>
          <w:rFonts w:cs="SegoeUI"/>
          <w:sz w:val="24"/>
          <w:szCs w:val="24"/>
          <w:lang w:bidi="fa-IR"/>
        </w:rPr>
        <w:t>k (x</w:t>
      </w:r>
      <w:r w:rsidRPr="00DE2CF9">
        <w:rPr>
          <w:rFonts w:cs="SegoeUI"/>
          <w:sz w:val="24"/>
          <w:szCs w:val="24"/>
          <w:vertAlign w:val="subscript"/>
          <w:lang w:bidi="fa-IR"/>
        </w:rPr>
        <w:t>i</w:t>
      </w:r>
      <w:r>
        <w:rPr>
          <w:rFonts w:cs="SegoeUI"/>
          <w:sz w:val="24"/>
          <w:szCs w:val="24"/>
          <w:lang w:bidi="fa-IR"/>
        </w:rPr>
        <w:t>, y</w:t>
      </w:r>
      <w:r w:rsidRPr="00DE2CF9">
        <w:rPr>
          <w:rFonts w:cs="SegoeUI"/>
          <w:sz w:val="24"/>
          <w:szCs w:val="24"/>
          <w:vertAlign w:val="subscript"/>
          <w:lang w:bidi="fa-IR"/>
        </w:rPr>
        <w:t>j</w:t>
      </w:r>
      <w:r>
        <w:rPr>
          <w:rFonts w:cs="SegoeUI"/>
          <w:sz w:val="24"/>
          <w:szCs w:val="24"/>
          <w:lang w:bidi="fa-IR"/>
        </w:rPr>
        <w:t>)</w:t>
      </w:r>
      <w:r>
        <w:rPr>
          <w:rFonts w:cs="SegoeUI" w:hint="cs"/>
          <w:sz w:val="24"/>
          <w:szCs w:val="24"/>
          <w:rtl/>
          <w:lang w:bidi="fa-IR"/>
        </w:rPr>
        <w:t xml:space="preserve"> ها پیشتر برای همه ی </w:t>
      </w:r>
      <w:r>
        <w:rPr>
          <w:rFonts w:cs="SegoeUI"/>
          <w:sz w:val="24"/>
          <w:szCs w:val="24"/>
          <w:lang w:bidi="fa-IR"/>
        </w:rPr>
        <w:t>I,j</w:t>
      </w:r>
      <w:r>
        <w:rPr>
          <w:rFonts w:cs="SegoeUI" w:hint="cs"/>
          <w:sz w:val="24"/>
          <w:szCs w:val="24"/>
          <w:rtl/>
          <w:lang w:bidi="fa-IR"/>
        </w:rPr>
        <w:t xml:space="preserve"> ها حساب میشود و نتایج داخل ماتریس ریخته میشود.</w:t>
      </w:r>
    </w:p>
    <w:p w14:paraId="7BE79213" w14:textId="77777777" w:rsidR="00DE2CF9" w:rsidRDefault="00DE2CF9" w:rsidP="00DE2CF9">
      <w:pPr>
        <w:bidi/>
        <w:rPr>
          <w:rFonts w:cs="SegoeUI"/>
          <w:sz w:val="24"/>
          <w:szCs w:val="24"/>
          <w:rtl/>
          <w:lang w:bidi="fa-IR"/>
        </w:rPr>
      </w:pPr>
      <w:r>
        <w:rPr>
          <w:rFonts w:ascii="SegoeUI" w:cs="SegoeUI"/>
          <w:sz w:val="24"/>
          <w:szCs w:val="24"/>
        </w:rPr>
        <w:t>RBF</w:t>
      </w:r>
      <w:r>
        <w:rPr>
          <w:rFonts w:ascii="SegoeUI" w:cs="SegoeUI" w:hint="cs"/>
          <w:sz w:val="24"/>
          <w:szCs w:val="24"/>
          <w:rtl/>
        </w:rPr>
        <w:t xml:space="preserve">: دقت این </w:t>
      </w:r>
      <w:r>
        <w:rPr>
          <w:rFonts w:ascii="SegoeUI" w:cs="SegoeUI"/>
          <w:sz w:val="24"/>
          <w:szCs w:val="24"/>
          <w:lang w:bidi="fa-IR"/>
        </w:rPr>
        <w:t>kernel</w:t>
      </w:r>
      <w:r>
        <w:rPr>
          <w:rFonts w:ascii="SegoeUI" w:cs="SegoeUI" w:hint="cs"/>
          <w:sz w:val="24"/>
          <w:szCs w:val="24"/>
          <w:rtl/>
          <w:lang w:bidi="fa-IR"/>
        </w:rPr>
        <w:t xml:space="preserve"> </w:t>
      </w:r>
      <w:r>
        <w:rPr>
          <w:rFonts w:cs="SegoeUI" w:hint="cs"/>
          <w:sz w:val="24"/>
          <w:szCs w:val="24"/>
          <w:rtl/>
          <w:lang w:bidi="fa-IR"/>
        </w:rPr>
        <w:t xml:space="preserve">معمولا نسبت به رقبایش بالاتر است </w:t>
      </w:r>
      <w:r w:rsidR="000210AE">
        <w:rPr>
          <w:rFonts w:cs="SegoeUI" w:hint="cs"/>
          <w:sz w:val="24"/>
          <w:szCs w:val="24"/>
          <w:rtl/>
          <w:lang w:bidi="fa-IR"/>
        </w:rPr>
        <w:t>و هنگامی از ان استفاده میکنیم که دادگان به صورت خطی قابل جدا کرد</w:t>
      </w:r>
      <w:r w:rsidR="000210AE">
        <w:rPr>
          <w:rFonts w:cs="SegoeUI" w:hint="eastAsia"/>
          <w:sz w:val="24"/>
          <w:szCs w:val="24"/>
          <w:rtl/>
          <w:lang w:bidi="fa-IR"/>
        </w:rPr>
        <w:t>ن</w:t>
      </w:r>
      <w:r w:rsidR="000210AE">
        <w:rPr>
          <w:rFonts w:cs="SegoeUI" w:hint="cs"/>
          <w:sz w:val="24"/>
          <w:szCs w:val="24"/>
          <w:rtl/>
          <w:lang w:bidi="fa-IR"/>
        </w:rPr>
        <w:t xml:space="preserve"> نباشند. رابطه آن به صورت زیر است.</w:t>
      </w:r>
    </w:p>
    <w:p w14:paraId="7DDBEECA" w14:textId="77777777" w:rsidR="000210AE" w:rsidRDefault="000210AE" w:rsidP="000210AE">
      <w:pPr>
        <w:bidi/>
        <w:jc w:val="center"/>
        <w:rPr>
          <w:lang w:bidi="fa-IR"/>
        </w:rPr>
      </w:pPr>
    </w:p>
    <w:p w14:paraId="7964C061" w14:textId="77777777" w:rsidR="000210AE" w:rsidRDefault="000210AE" w:rsidP="000210AE">
      <w:pPr>
        <w:bidi/>
        <w:jc w:val="center"/>
        <w:rPr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563E7472" wp14:editId="35061427">
            <wp:extent cx="1927206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74" cy="65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37BC" w14:textId="14E1A3D9" w:rsidR="00175ACD" w:rsidRDefault="00175ACD" w:rsidP="00175ACD">
      <w:pPr>
        <w:bidi/>
        <w:rPr>
          <w:rFonts w:cs="SegoeUI"/>
          <w:sz w:val="24"/>
          <w:szCs w:val="24"/>
          <w:rtl/>
          <w:lang w:bidi="fa-IR"/>
        </w:rPr>
      </w:pPr>
      <w:r>
        <w:rPr>
          <w:rFonts w:ascii="SegoeUI" w:cs="SegoeUI"/>
          <w:sz w:val="24"/>
          <w:szCs w:val="24"/>
        </w:rPr>
        <w:t>Polynomial</w:t>
      </w:r>
      <w:r>
        <w:rPr>
          <w:rFonts w:ascii="SegoeUI" w:cs="SegoeUI" w:hint="cs"/>
          <w:sz w:val="24"/>
          <w:szCs w:val="24"/>
          <w:rtl/>
          <w:lang w:bidi="fa-IR"/>
        </w:rPr>
        <w:t>: در این مدل ترکیبی از ویژگی های ورودی را به عنوان فضای جدید در نظر گرفته و طبقه بندی را انجام میدهیم. این مدل نیز مانند بالایی برای داده های غیر خطی کاربرد دارد.</w:t>
      </w:r>
      <w:r w:rsidRPr="00175ACD">
        <w:rPr>
          <w:rFonts w:cs="SegoeUI" w:hint="cs"/>
          <w:sz w:val="24"/>
          <w:szCs w:val="24"/>
          <w:rtl/>
          <w:lang w:bidi="fa-IR"/>
        </w:rPr>
        <w:t xml:space="preserve"> </w:t>
      </w:r>
      <w:r>
        <w:rPr>
          <w:rFonts w:cs="SegoeUI" w:hint="cs"/>
          <w:sz w:val="24"/>
          <w:szCs w:val="24"/>
          <w:rtl/>
          <w:lang w:bidi="fa-IR"/>
        </w:rPr>
        <w:t>رابطه آن به صورت زیر است.</w:t>
      </w:r>
    </w:p>
    <w:p w14:paraId="293532F7" w14:textId="474255C6" w:rsidR="000210AE" w:rsidRDefault="00175ACD" w:rsidP="00175ACD">
      <w:pPr>
        <w:bidi/>
        <w:jc w:val="center"/>
        <w:rPr>
          <w:rtl/>
          <w:lang w:bidi="fa-IR"/>
        </w:rPr>
      </w:pPr>
      <w:r w:rsidRPr="00175ACD">
        <w:rPr>
          <w:rFonts w:cs="Arial" w:hint="cs"/>
          <w:noProof/>
          <w:rtl/>
          <w:lang w:bidi="fa-IR"/>
        </w:rPr>
        <w:drawing>
          <wp:inline distT="0" distB="0" distL="0" distR="0" wp14:anchorId="1D23E8E6" wp14:editId="60B628A6">
            <wp:extent cx="2750820" cy="4423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096" cy="44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753B" w14:textId="224F4758" w:rsidR="00175ACD" w:rsidRDefault="00C57113" w:rsidP="00175AC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6-ب</w:t>
      </w:r>
    </w:p>
    <w:p w14:paraId="5670B291" w14:textId="769D273A" w:rsidR="00C57113" w:rsidRDefault="00C57113" w:rsidP="00C5711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جداسازی داده به </w:t>
      </w:r>
      <w:r>
        <w:rPr>
          <w:lang w:bidi="fa-IR"/>
        </w:rPr>
        <w:t xml:space="preserve">train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test</w:t>
      </w:r>
      <w:r>
        <w:rPr>
          <w:rFonts w:hint="cs"/>
          <w:rtl/>
          <w:lang w:bidi="fa-IR"/>
        </w:rPr>
        <w:t xml:space="preserve"> با توجه به گفته های سوال بر اساس مدل </w:t>
      </w:r>
      <w:r>
        <w:rPr>
          <w:lang w:bidi="fa-IR"/>
        </w:rPr>
        <w:t>svm</w:t>
      </w:r>
      <w:r>
        <w:rPr>
          <w:rFonts w:hint="cs"/>
          <w:rtl/>
          <w:lang w:bidi="fa-IR"/>
        </w:rPr>
        <w:t>(کرنل های مختلف)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طبقه بندی را انجام میدهیم شکل زیر نتایج طبق بند به همراه دقت هر مدل را نشان میدهد.</w:t>
      </w:r>
    </w:p>
    <w:p w14:paraId="05F6D95B" w14:textId="1F59303D" w:rsidR="00C57113" w:rsidRDefault="00C57113" w:rsidP="00C57113">
      <w:pPr>
        <w:bidi/>
        <w:jc w:val="center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29D9A9B2" wp14:editId="5B410A1D">
            <wp:extent cx="4130040" cy="30861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903" cy="30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460D" w14:textId="65515BD0" w:rsidR="00C57113" w:rsidRDefault="00C57113" w:rsidP="00C5711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6-پ</w:t>
      </w:r>
    </w:p>
    <w:p w14:paraId="7D3C38E3" w14:textId="059D7297" w:rsidR="00C57113" w:rsidRDefault="00C57113" w:rsidP="00C57113">
      <w:pPr>
        <w:bidi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در این جا نیز با توجه به صورت سوال ماتریس آشتفتگی برای هر مدل رسم شده است. همانطور که مشاهده میشود تمام مدلها تاحد زیادی مشابه یکدیگرند و دقت مشابهی ارائه میدهند. البته در واقعیت انتظار میرود که </w:t>
      </w:r>
      <w:r>
        <w:rPr>
          <w:noProof/>
          <w:lang w:bidi="fa-IR"/>
        </w:rPr>
        <w:t>RBF</w:t>
      </w:r>
      <w:r>
        <w:rPr>
          <w:rFonts w:hint="cs"/>
          <w:noProof/>
          <w:rtl/>
          <w:lang w:bidi="fa-IR"/>
        </w:rPr>
        <w:t xml:space="preserve"> نسبت به سایرین دقت بهتری داشته باشد.</w:t>
      </w:r>
    </w:p>
    <w:p w14:paraId="0441C634" w14:textId="22754106" w:rsidR="004F622C" w:rsidRDefault="004F622C" w:rsidP="004F622C">
      <w:pPr>
        <w:bidi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4B43B593" wp14:editId="6BA134D8">
            <wp:extent cx="2720340" cy="234002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988" cy="235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lang w:bidi="fa-IR"/>
        </w:rPr>
        <w:drawing>
          <wp:inline distT="0" distB="0" distL="0" distR="0" wp14:anchorId="5FB3A42D" wp14:editId="36136220">
            <wp:extent cx="2750820" cy="23662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168" cy="238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lang w:bidi="fa-IR"/>
        </w:rPr>
        <w:drawing>
          <wp:inline distT="0" distB="0" distL="0" distR="0" wp14:anchorId="24E64200" wp14:editId="6FF8D309">
            <wp:extent cx="2727960" cy="2346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33" cy="235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lang w:bidi="fa-IR"/>
        </w:rPr>
        <w:drawing>
          <wp:inline distT="0" distB="0" distL="0" distR="0" wp14:anchorId="2AC22B4A" wp14:editId="1AF8F1B0">
            <wp:extent cx="2763841" cy="2377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45" cy="237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5515" w14:textId="46DD9D5C" w:rsidR="004F622C" w:rsidRDefault="004F622C" w:rsidP="004F622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7-الف</w:t>
      </w:r>
    </w:p>
    <w:p w14:paraId="3EEABFF8" w14:textId="41548749" w:rsidR="004F622C" w:rsidRDefault="004F622C" w:rsidP="004F622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تخصیص مناسب دادگان به </w:t>
      </w:r>
      <w:r>
        <w:rPr>
          <w:lang w:bidi="fa-IR"/>
        </w:rPr>
        <w:t>test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 xml:space="preserve"> اقدام به رسم شکل صورت سوال با توجه به کد گفته شده، میکنیم. سپس داده ها را براساس مدل های گفته شده اموزش میدهیم  پارامترهای مناسب برای هر مدل میکنیم و بعد از آن پارامترهای مناسب هر مدل را به دست می اوریم. برای یافتن خطای مدل نیز از </w:t>
      </w:r>
      <w:r>
        <w:rPr>
          <w:lang w:bidi="fa-IR"/>
        </w:rPr>
        <w:t>R2 score</w:t>
      </w:r>
      <w:r>
        <w:rPr>
          <w:rFonts w:hint="cs"/>
          <w:rtl/>
          <w:lang w:bidi="fa-IR"/>
        </w:rPr>
        <w:t xml:space="preserve"> استفاده میکنیم که رابطه عکس با خطا دارد. </w:t>
      </w:r>
      <w:r>
        <w:rPr>
          <w:lang w:bidi="fa-IR"/>
        </w:rPr>
        <w:t>RBF</w:t>
      </w:r>
      <w:r>
        <w:rPr>
          <w:rFonts w:hint="cs"/>
          <w:rtl/>
          <w:lang w:bidi="fa-IR"/>
        </w:rPr>
        <w:t xml:space="preserve"> کمترین میزان خطا را دارد.</w:t>
      </w:r>
    </w:p>
    <w:p w14:paraId="7C8C9373" w14:textId="54BDBC9D" w:rsidR="004F622C" w:rsidRPr="004F622C" w:rsidRDefault="004F622C" w:rsidP="004F6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F6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best values of gamma and C for the kernel Linear </w:t>
      </w:r>
      <w:r w:rsidRPr="004F6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are: {</w:t>
      </w:r>
      <w:r w:rsidRPr="004F6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'C': 1.0, 'gamma': 0.01},</w:t>
      </w:r>
    </w:p>
    <w:p w14:paraId="3801AA19" w14:textId="77777777" w:rsidR="004F622C" w:rsidRPr="004F622C" w:rsidRDefault="004F622C" w:rsidP="004F6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F6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linear kernel R2 score: -0.254)</w:t>
      </w:r>
    </w:p>
    <w:p w14:paraId="32E75CB8" w14:textId="2C32710D" w:rsidR="004F622C" w:rsidRPr="004F622C" w:rsidRDefault="004F622C" w:rsidP="004F6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F6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best values of gamma and C for the kernel Polynominal(d=3) </w:t>
      </w:r>
      <w:r w:rsidRPr="004F6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are: {</w:t>
      </w:r>
      <w:r w:rsidRPr="004F6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'C': 1.0, 'gamma': 0.1},</w:t>
      </w:r>
    </w:p>
    <w:p w14:paraId="70DCDE4D" w14:textId="77777777" w:rsidR="004F622C" w:rsidRPr="004F622C" w:rsidRDefault="004F622C" w:rsidP="004F6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F6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Polynominal(d=3) kernel R2 score: -0.076)</w:t>
      </w:r>
    </w:p>
    <w:p w14:paraId="6449198B" w14:textId="21829114" w:rsidR="004F622C" w:rsidRPr="004F622C" w:rsidRDefault="004F622C" w:rsidP="004F62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F6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best values of gamma and C for the kernel RBF </w:t>
      </w:r>
      <w:r w:rsidRPr="004F6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are: {</w:t>
      </w:r>
      <w:r w:rsidRPr="004F6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'C': 100.0, 'gamma': 100.0},</w:t>
      </w:r>
    </w:p>
    <w:p w14:paraId="62D6DF66" w14:textId="0DF9BB44" w:rsidR="004F622C" w:rsidRDefault="004F622C" w:rsidP="004F622C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  <w:r w:rsidRPr="004F62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RBF kernel R2 score: 0.911)</w:t>
      </w:r>
    </w:p>
    <w:p w14:paraId="4091C637" w14:textId="139F8976" w:rsidR="004F622C" w:rsidRDefault="002A7E65" w:rsidP="004F622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7-ب </w:t>
      </w:r>
    </w:p>
    <w:p w14:paraId="6A6921DF" w14:textId="394A79E2" w:rsidR="002A7E65" w:rsidRDefault="002A7E65" w:rsidP="002A7E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نمودار نهایی به شکل زیر است همانطور که مشاهده شده است. میزان خطای مدل </w:t>
      </w:r>
      <w:r>
        <w:rPr>
          <w:lang w:bidi="fa-IR"/>
        </w:rPr>
        <w:t>RBF</w:t>
      </w:r>
      <w:r>
        <w:rPr>
          <w:rFonts w:hint="cs"/>
          <w:rtl/>
          <w:lang w:bidi="fa-IR"/>
        </w:rPr>
        <w:t xml:space="preserve"> از همه کمتر است.</w:t>
      </w:r>
    </w:p>
    <w:p w14:paraId="79329D5A" w14:textId="10F45CBB" w:rsidR="000B7F41" w:rsidRPr="00DE2CF9" w:rsidRDefault="000B7F41" w:rsidP="000B7F41">
      <w:pPr>
        <w:bidi/>
        <w:jc w:val="center"/>
        <w:rPr>
          <w:rFonts w:hint="cs"/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024D2BE1" wp14:editId="04E2EEEB">
            <wp:extent cx="5006340" cy="35280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F41" w:rsidRPr="00DE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64"/>
    <w:rsid w:val="000210AE"/>
    <w:rsid w:val="000B7F41"/>
    <w:rsid w:val="00175ACD"/>
    <w:rsid w:val="001E5964"/>
    <w:rsid w:val="002A7E65"/>
    <w:rsid w:val="00471DAE"/>
    <w:rsid w:val="004F622C"/>
    <w:rsid w:val="00C57113"/>
    <w:rsid w:val="00DE2CF9"/>
    <w:rsid w:val="00FA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9E99"/>
  <w15:chartTrackingRefBased/>
  <w15:docId w15:val="{0002CD7D-1DA6-4078-ABF9-D06C3FA5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9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Sheikh</dc:creator>
  <cp:keywords/>
  <dc:description/>
  <cp:lastModifiedBy>Pooya Sheikh</cp:lastModifiedBy>
  <cp:revision>7</cp:revision>
  <dcterms:created xsi:type="dcterms:W3CDTF">2023-01-28T16:21:00Z</dcterms:created>
  <dcterms:modified xsi:type="dcterms:W3CDTF">2023-01-28T18:39:00Z</dcterms:modified>
</cp:coreProperties>
</file>