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{{checkTotalTable}}</w:t>
      </w:r>
    </w:p>
    <w:tbl>
      <w:tblPr>
        <w:tblStyle w:val="2"/>
        <w:tblW w:w="86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2686"/>
        <w:gridCol w:w="2607"/>
        <w:gridCol w:w="260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6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设备名称</w:t>
            </w:r>
          </w:p>
        </w:tc>
        <w:tc>
          <w:tcPr>
            <w:tcW w:w="26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FBFBF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分类</w:t>
            </w:r>
          </w:p>
        </w:tc>
        <w:tc>
          <w:tcPr>
            <w:tcW w:w="2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FBFB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79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86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  <w:lang w:val="en-US" w:eastAsia="zh-CN"/>
              </w:rPr>
            </w:pPr>
            <w:bookmarkStart w:id="0" w:name="lb_devName"/>
            <w:bookmarkEnd w:id="0"/>
            <w:r>
              <w:rPr>
                <w:rFonts w:hint="eastAsia" w:ascii="Arial" w:hAnsi="Arial" w:cs="Arial"/>
                <w:color w:val="000000"/>
                <w:kern w:val="0"/>
                <w:sz w:val="20"/>
                <w:szCs w:val="20"/>
                <w:lang w:val="en-US" w:eastAsia="zh-CN"/>
              </w:rPr>
              <w:t>{{detail_table}}</w:t>
            </w:r>
          </w:p>
        </w:tc>
        <w:tc>
          <w:tcPr>
            <w:tcW w:w="26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1" w:name="lb_totalCount"/>
            <w:bookmarkEnd w:id="1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79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86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79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86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</w:pPr>
            <w:bookmarkStart w:id="2" w:name="lb_nullRiskCount"/>
            <w:bookmarkEnd w:id="2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79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86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3" w:name="lb_problemCount"/>
            <w:bookmarkEnd w:id="3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79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86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4" w:name="lb_hasRiskCount"/>
            <w:bookmarkEnd w:id="4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79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86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6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5" w:name="lb_confirmCount"/>
            <w:bookmarkEnd w:id="5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{{table</w:t>
      </w:r>
      <w:bookmarkStart w:id="6" w:name="_GoBack"/>
      <w:bookmarkEnd w:id="6"/>
      <w:r>
        <w:rPr>
          <w:rFonts w:hint="eastAsia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65F1F"/>
    <w:rsid w:val="12D254FB"/>
    <w:rsid w:val="212468B0"/>
    <w:rsid w:val="45965F1F"/>
    <w:rsid w:val="7077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2019-03-06T02:55:00Z</dcterms:created>
  <dc:creator>Administrator</dc:creator>
  <cp:lastModifiedBy>Administrator</cp:lastModifiedBy>
  <dcterms:modified xsi:type="dcterms:W3CDTF">2019-03-06T02:56:29Z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