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A4145" w14:textId="3F5522F1" w:rsidR="003F4698" w:rsidRDefault="003F4698" w:rsidP="003F4698">
      <w:pPr>
        <w:pStyle w:val="Nadpis1"/>
      </w:pPr>
      <w:r>
        <w:rPr>
          <w:noProof/>
        </w:rPr>
        <w:drawing>
          <wp:anchor distT="0" distB="0" distL="114300" distR="114300" simplePos="0" relativeHeight="251658240" behindDoc="0" locked="0" layoutInCell="1" allowOverlap="1" wp14:anchorId="6F472545" wp14:editId="402A530A">
            <wp:simplePos x="0" y="0"/>
            <wp:positionH relativeFrom="page">
              <wp:align>left</wp:align>
            </wp:positionH>
            <wp:positionV relativeFrom="paragraph">
              <wp:posOffset>0</wp:posOffset>
            </wp:positionV>
            <wp:extent cx="3473526" cy="1704549"/>
            <wp:effectExtent l="0" t="0" r="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73526" cy="1704549"/>
                    </a:xfrm>
                    <a:prstGeom prst="rect">
                      <a:avLst/>
                    </a:prstGeom>
                    <a:noFill/>
                  </pic:spPr>
                </pic:pic>
              </a:graphicData>
            </a:graphic>
            <wp14:sizeRelH relativeFrom="page">
              <wp14:pctWidth>0</wp14:pctWidth>
            </wp14:sizeRelH>
            <wp14:sizeRelV relativeFrom="page">
              <wp14:pctHeight>0</wp14:pctHeight>
            </wp14:sizeRelV>
          </wp:anchor>
        </w:drawing>
      </w:r>
    </w:p>
    <w:p w14:paraId="40398C4F" w14:textId="18B9B75E" w:rsidR="003F4698" w:rsidRDefault="003F4698" w:rsidP="003F4698">
      <w:pPr>
        <w:pStyle w:val="Nadpis1"/>
      </w:pPr>
    </w:p>
    <w:p w14:paraId="7CE9631A" w14:textId="1B0428D4" w:rsidR="003F4698" w:rsidRDefault="003F4698" w:rsidP="003F4698">
      <w:pPr>
        <w:pStyle w:val="Nadpis1"/>
      </w:pPr>
    </w:p>
    <w:p w14:paraId="2D9480F9" w14:textId="5EDDD8D4" w:rsidR="003F4698" w:rsidRDefault="003F4698" w:rsidP="003F4698">
      <w:pPr>
        <w:pStyle w:val="Nadpis1"/>
      </w:pPr>
    </w:p>
    <w:p w14:paraId="55E60DFC" w14:textId="3E963582" w:rsidR="003F4698" w:rsidRDefault="003F4698" w:rsidP="003F4698">
      <w:pPr>
        <w:pStyle w:val="Nadpis1"/>
      </w:pPr>
    </w:p>
    <w:p w14:paraId="224C1DA4" w14:textId="77777777" w:rsidR="00D57F0B" w:rsidRPr="00D57F0B" w:rsidRDefault="003F4698" w:rsidP="003F4698">
      <w:pPr>
        <w:pStyle w:val="Nadpis1"/>
        <w:rPr>
          <w:b/>
          <w:bCs/>
          <w:sz w:val="56"/>
          <w:szCs w:val="56"/>
        </w:rPr>
      </w:pPr>
      <w:r w:rsidRPr="00D57F0B">
        <w:rPr>
          <w:b/>
          <w:bCs/>
          <w:sz w:val="56"/>
          <w:szCs w:val="56"/>
        </w:rPr>
        <w:t>KIV/</w:t>
      </w:r>
      <w:r w:rsidR="00926A64" w:rsidRPr="00D57F0B">
        <w:rPr>
          <w:b/>
          <w:bCs/>
          <w:sz w:val="56"/>
          <w:szCs w:val="56"/>
        </w:rPr>
        <w:t>UPS</w:t>
      </w:r>
      <w:r w:rsidRPr="00D57F0B">
        <w:rPr>
          <w:b/>
          <w:bCs/>
          <w:sz w:val="56"/>
          <w:szCs w:val="56"/>
        </w:rPr>
        <w:t xml:space="preserve"> – Semestrální práce</w:t>
      </w:r>
    </w:p>
    <w:p w14:paraId="29CDC7EA" w14:textId="3BD8BF61" w:rsidR="003F4698" w:rsidRDefault="00D57F0B" w:rsidP="003F4698">
      <w:pPr>
        <w:pStyle w:val="Nadpis1"/>
        <w:rPr>
          <w:b/>
          <w:bCs/>
        </w:rPr>
      </w:pPr>
      <w:r>
        <w:rPr>
          <w:b/>
          <w:bCs/>
        </w:rPr>
        <w:t>Othello</w:t>
      </w:r>
      <w:r w:rsidR="003F4698" w:rsidRPr="003F4698">
        <w:rPr>
          <w:b/>
          <w:bCs/>
        </w:rPr>
        <w:t xml:space="preserve"> </w:t>
      </w:r>
    </w:p>
    <w:p w14:paraId="7A786846" w14:textId="77777777" w:rsidR="003F4698" w:rsidRPr="003F4698" w:rsidRDefault="003F4698" w:rsidP="003F4698"/>
    <w:p w14:paraId="58860969" w14:textId="2C37FF2A" w:rsidR="003F4698" w:rsidRDefault="003F4698" w:rsidP="003F4698">
      <w:pPr>
        <w:pStyle w:val="Nadpis2"/>
      </w:pPr>
      <w:r>
        <w:t xml:space="preserve">David Šavel </w:t>
      </w:r>
      <w:r>
        <w:tab/>
      </w:r>
      <w:r w:rsidR="00926A64">
        <w:t>14</w:t>
      </w:r>
      <w:r>
        <w:t>. 1. 202</w:t>
      </w:r>
      <w:r w:rsidR="00926A64">
        <w:t>3</w:t>
      </w:r>
    </w:p>
    <w:p w14:paraId="339C2BDA" w14:textId="77777777" w:rsidR="003F4698" w:rsidRDefault="003F4698">
      <w:pPr>
        <w:rPr>
          <w:rFonts w:asciiTheme="majorHAnsi" w:eastAsiaTheme="majorEastAsia" w:hAnsiTheme="majorHAnsi" w:cstheme="majorBidi"/>
          <w:sz w:val="32"/>
          <w:szCs w:val="26"/>
        </w:rPr>
      </w:pPr>
      <w:r>
        <w:br w:type="page"/>
      </w:r>
    </w:p>
    <w:p w14:paraId="4177DB1A" w14:textId="0AD812D2" w:rsidR="003F4698" w:rsidRDefault="00D57F0B" w:rsidP="003F4698">
      <w:pPr>
        <w:pStyle w:val="Nadpis3"/>
        <w:rPr>
          <w:b/>
          <w:bCs/>
        </w:rPr>
      </w:pPr>
      <w:r>
        <w:rPr>
          <w:b/>
          <w:bCs/>
        </w:rPr>
        <w:lastRenderedPageBreak/>
        <w:t>Othello</w:t>
      </w:r>
    </w:p>
    <w:p w14:paraId="1E56A97B" w14:textId="04FBC0A6" w:rsidR="00D57F0B" w:rsidRPr="00D57F0B" w:rsidRDefault="00C03DFC" w:rsidP="00D57F0B">
      <w:r>
        <w:t xml:space="preserve">V této hře proti sobě hrají vždy dva hráči. Oba hráči mají kameny své barvy a postupně je pokládají na herní plochu (8 x 8).  Cílem hry je mít na herní ploše po celém jejím zaplnění více kamenů, než soupeř. Na začátku hry jsou uprostřed herní plochy již umístěny křížen dva kameny od každé barvy. Hráči se střídají a každý musí při svém tahu umístit kámen a to tak, aby obklíčil alespoň jeden soupeřův kámen. </w:t>
      </w:r>
      <w:r w:rsidR="00112DD4">
        <w:t xml:space="preserve"> Obklíčené kameny se přebarví na barvu hráče, který je obklíčil. Obklíčit kámen lze v horizontálním, vertikálním i diagonálním směru (i ve více směrech naráz). Ve hře (typicky ke konci) může dojít k situaci kdy hráč nemůže obklíčit žádné soupeřovy kameny. V tom případě musí přeskočit tah, avšak pokud hrát může, tak hrát musí. V deskové podobě hry si hráči musí sami otáčet obklíčené kameny, avšak v této digitální verzi by to bylo poměrně nekomfortní. Jednak by to zněkolikanásobilo herní čas, navíc by uživatel stále poněkud nezáživně klikal. </w:t>
      </w:r>
    </w:p>
    <w:p w14:paraId="374C05DF" w14:textId="3EA0FA2C" w:rsidR="0031466D" w:rsidRDefault="00A54262" w:rsidP="0000516E">
      <w:pPr>
        <w:pStyle w:val="Nadpis3"/>
        <w:rPr>
          <w:b/>
          <w:bCs/>
        </w:rPr>
      </w:pPr>
      <w:r w:rsidRPr="0000516E">
        <w:rPr>
          <w:b/>
          <w:bCs/>
        </w:rPr>
        <w:t xml:space="preserve"> </w:t>
      </w:r>
      <w:r w:rsidR="0000516E" w:rsidRPr="0000516E">
        <w:rPr>
          <w:b/>
          <w:bCs/>
        </w:rPr>
        <w:t>Popis protokolu</w:t>
      </w:r>
    </w:p>
    <w:p w14:paraId="56D98615" w14:textId="14D4A905" w:rsidR="005F6E2E" w:rsidRDefault="0000516E" w:rsidP="0031466D">
      <w:r>
        <w:t xml:space="preserve">Všechny zprávy přenášené mezi klientem a serverem mají stejný </w:t>
      </w:r>
      <w:proofErr w:type="spellStart"/>
      <w:r>
        <w:t>magic</w:t>
      </w:r>
      <w:proofErr w:type="spellEnd"/>
      <w:r>
        <w:t xml:space="preserve"> a to “KIVUPS“. Následují čtyři znaky, které určují typ zprávy, a to jsou </w:t>
      </w:r>
      <w:r>
        <w:t>"</w:t>
      </w:r>
      <w:proofErr w:type="spellStart"/>
      <w:r>
        <w:t>logn</w:t>
      </w:r>
      <w:proofErr w:type="spellEnd"/>
      <w:r>
        <w:t>"</w:t>
      </w:r>
      <w:r>
        <w:t>,</w:t>
      </w:r>
      <w:r>
        <w:t xml:space="preserve"> "</w:t>
      </w:r>
      <w:proofErr w:type="spellStart"/>
      <w:r>
        <w:t>join</w:t>
      </w:r>
      <w:proofErr w:type="spellEnd"/>
      <w:r>
        <w:t>"</w:t>
      </w:r>
      <w:r>
        <w:t>,</w:t>
      </w:r>
      <w:r>
        <w:t xml:space="preserve"> "</w:t>
      </w:r>
      <w:proofErr w:type="spellStart"/>
      <w:r>
        <w:t>turn</w:t>
      </w:r>
      <w:proofErr w:type="spellEnd"/>
      <w:r>
        <w:t>"</w:t>
      </w:r>
      <w:r>
        <w:t>,</w:t>
      </w:r>
      <w:r>
        <w:t xml:space="preserve"> "game"</w:t>
      </w:r>
      <w:r>
        <w:t>,</w:t>
      </w:r>
      <w:r>
        <w:t xml:space="preserve"> "</w:t>
      </w:r>
      <w:proofErr w:type="spellStart"/>
      <w:r>
        <w:t>disc</w:t>
      </w:r>
      <w:proofErr w:type="spellEnd"/>
      <w:r>
        <w:t>"</w:t>
      </w:r>
      <w:r>
        <w:t>,</w:t>
      </w:r>
      <w:r>
        <w:t xml:space="preserve"> "</w:t>
      </w:r>
      <w:proofErr w:type="spellStart"/>
      <w:r>
        <w:t>recn</w:t>
      </w:r>
      <w:proofErr w:type="spellEnd"/>
      <w:r>
        <w:t>"</w:t>
      </w:r>
      <w:r>
        <w:t xml:space="preserve"> a </w:t>
      </w:r>
      <w:r>
        <w:t>"ping"</w:t>
      </w:r>
      <w:r>
        <w:t>.</w:t>
      </w:r>
      <w:r w:rsidR="005467FB">
        <w:t xml:space="preserve"> </w:t>
      </w:r>
      <w:r w:rsidR="005F6E2E">
        <w:t xml:space="preserve"> Konkrétní formát zpráv je popsán v obrázku níže. Zpráva typu “</w:t>
      </w:r>
      <w:proofErr w:type="spellStart"/>
      <w:r w:rsidR="005F6E2E">
        <w:t>turn</w:t>
      </w:r>
      <w:proofErr w:type="spellEnd"/>
      <w:r w:rsidR="005F6E2E">
        <w:t xml:space="preserve">“ přenáší číslo, které </w:t>
      </w:r>
      <w:proofErr w:type="gramStart"/>
      <w:r w:rsidR="005F6E2E">
        <w:t>značí</w:t>
      </w:r>
      <w:proofErr w:type="gramEnd"/>
      <w:r w:rsidR="005F6E2E">
        <w:t xml:space="preserve"> index herní plochy kam daný hráč zahrál. Význam všech zpráv je patrný z názvu, za zmínku stojí, že zpráva “</w:t>
      </w:r>
      <w:proofErr w:type="spellStart"/>
      <w:r w:rsidR="005F6E2E">
        <w:t>disc</w:t>
      </w:r>
      <w:proofErr w:type="spellEnd"/>
      <w:r w:rsidR="005F6E2E">
        <w:t xml:space="preserve">“ se posílá dvakrát. Nejprve po detekci odpojení hráče a podruhé po nějakém časovém intervalu, pokud se hráč znovu nepřipojí, aby soupeř nečekal na jeho opětovné připojení nekonečně dlouho. </w:t>
      </w:r>
      <w:r w:rsidR="002707D5">
        <w:t xml:space="preserve">Přezdívka hráče smí být maximálně devět znaků dlouhá. </w:t>
      </w:r>
    </w:p>
    <w:p w14:paraId="3D64E315" w14:textId="4814899B" w:rsidR="00EC7812" w:rsidRDefault="00EC7812" w:rsidP="0031466D">
      <w:r>
        <w:rPr>
          <w:noProof/>
        </w:rPr>
        <mc:AlternateContent>
          <mc:Choice Requires="wps">
            <w:drawing>
              <wp:anchor distT="0" distB="0" distL="114300" distR="114300" simplePos="0" relativeHeight="251661312" behindDoc="0" locked="0" layoutInCell="1" allowOverlap="1" wp14:anchorId="56EFCCEF" wp14:editId="29D9BF94">
                <wp:simplePos x="0" y="0"/>
                <wp:positionH relativeFrom="column">
                  <wp:posOffset>0</wp:posOffset>
                </wp:positionH>
                <wp:positionV relativeFrom="paragraph">
                  <wp:posOffset>2849245</wp:posOffset>
                </wp:positionV>
                <wp:extent cx="5758180"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14:paraId="02B9C7E7" w14:textId="6B9FFB21" w:rsidR="00EC7812" w:rsidRPr="00A96FB2" w:rsidRDefault="00EC7812" w:rsidP="00EC7812">
                            <w:pPr>
                              <w:pStyle w:val="Titulek"/>
                              <w:rPr>
                                <w:noProof/>
                              </w:rPr>
                            </w:pPr>
                            <w:r>
                              <w:t xml:space="preserve">Obrázek </w:t>
                            </w:r>
                            <w:fldSimple w:instr=" SEQ Obrázek \* ARABIC ">
                              <w:r>
                                <w:rPr>
                                  <w:noProof/>
                                </w:rPr>
                                <w:t>1</w:t>
                              </w:r>
                            </w:fldSimple>
                            <w:r>
                              <w:t xml:space="preserve"> stavový diagram -&gt; posloupnost zpráv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FCCEF" id="_x0000_t202" coordsize="21600,21600" o:spt="202" path="m,l,21600r21600,l21600,xe">
                <v:stroke joinstyle="miter"/>
                <v:path gradientshapeok="t" o:connecttype="rect"/>
              </v:shapetype>
              <v:shape id="Textové pole 5" o:spid="_x0000_s1026" type="#_x0000_t202" style="position:absolute;left:0;text-align:left;margin-left:0;margin-top:224.35pt;width:453.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0jFQIAADgEAAAOAAAAZHJzL2Uyb0RvYy54bWysU8Fu2zAMvQ/YPwi6L046pCu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" stroked="f">
                <v:textbox style="mso-fit-shape-to-text:t" inset="0,0,0,0">
                  <w:txbxContent>
                    <w:p w14:paraId="02B9C7E7" w14:textId="6B9FFB21" w:rsidR="00EC7812" w:rsidRPr="00A96FB2" w:rsidRDefault="00EC7812" w:rsidP="00EC7812">
                      <w:pPr>
                        <w:pStyle w:val="Titulek"/>
                        <w:rPr>
                          <w:noProof/>
                        </w:rPr>
                      </w:pPr>
                      <w:r>
                        <w:t xml:space="preserve">Obrázek </w:t>
                      </w:r>
                      <w:fldSimple w:instr=" SEQ Obrázek \* ARABIC ">
                        <w:r>
                          <w:rPr>
                            <w:noProof/>
                          </w:rPr>
                          <w:t>1</w:t>
                        </w:r>
                      </w:fldSimple>
                      <w:r>
                        <w:t xml:space="preserve"> stavový diagram -&gt; posloupnost zpráv</w:t>
                      </w:r>
                    </w:p>
                  </w:txbxContent>
                </v:textbox>
                <w10:wrap type="topAndBottom"/>
              </v:shape>
            </w:pict>
          </mc:Fallback>
        </mc:AlternateContent>
      </w:r>
      <w:r>
        <w:rPr>
          <w:noProof/>
        </w:rPr>
        <w:drawing>
          <wp:anchor distT="0" distB="0" distL="114300" distR="114300" simplePos="0" relativeHeight="251659264" behindDoc="0" locked="0" layoutInCell="1" allowOverlap="1" wp14:anchorId="44083610" wp14:editId="1F96A6C2">
            <wp:simplePos x="0" y="0"/>
            <wp:positionH relativeFrom="column">
              <wp:posOffset>0</wp:posOffset>
            </wp:positionH>
            <wp:positionV relativeFrom="paragraph">
              <wp:posOffset>0</wp:posOffset>
            </wp:positionV>
            <wp:extent cx="5758180" cy="2792095"/>
            <wp:effectExtent l="0" t="0" r="0" b="8255"/>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180" cy="2792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FDAFC" w14:textId="58D78768" w:rsidR="0000516E" w:rsidRDefault="00EC7812" w:rsidP="0031466D">
      <w:r>
        <w:rPr>
          <w:noProof/>
        </w:rPr>
        <w:lastRenderedPageBreak/>
        <mc:AlternateContent>
          <mc:Choice Requires="wps">
            <w:drawing>
              <wp:anchor distT="0" distB="0" distL="114300" distR="114300" simplePos="0" relativeHeight="251664384" behindDoc="0" locked="0" layoutInCell="1" allowOverlap="1" wp14:anchorId="5F72760C" wp14:editId="132D1200">
                <wp:simplePos x="0" y="0"/>
                <wp:positionH relativeFrom="column">
                  <wp:posOffset>0</wp:posOffset>
                </wp:positionH>
                <wp:positionV relativeFrom="paragraph">
                  <wp:posOffset>8114030</wp:posOffset>
                </wp:positionV>
                <wp:extent cx="3982085" cy="635"/>
                <wp:effectExtent l="0" t="0" r="0" b="0"/>
                <wp:wrapTopAndBottom/>
                <wp:docPr id="7" name="Textové pole 7"/>
                <wp:cNvGraphicFramePr/>
                <a:graphic xmlns:a="http://schemas.openxmlformats.org/drawingml/2006/main">
                  <a:graphicData uri="http://schemas.microsoft.com/office/word/2010/wordprocessingShape">
                    <wps:wsp>
                      <wps:cNvSpPr txBox="1"/>
                      <wps:spPr>
                        <a:xfrm>
                          <a:off x="0" y="0"/>
                          <a:ext cx="3982085" cy="635"/>
                        </a:xfrm>
                        <a:prstGeom prst="rect">
                          <a:avLst/>
                        </a:prstGeom>
                        <a:solidFill>
                          <a:prstClr val="white"/>
                        </a:solidFill>
                        <a:ln>
                          <a:noFill/>
                        </a:ln>
                      </wps:spPr>
                      <wps:txbx>
                        <w:txbxContent>
                          <w:p w14:paraId="49BBBBB2" w14:textId="2BD89A2E" w:rsidR="00EC7812" w:rsidRPr="00B86DE9" w:rsidRDefault="00EC7812" w:rsidP="00EC7812">
                            <w:pPr>
                              <w:pStyle w:val="Titulek"/>
                              <w:rPr>
                                <w:noProof/>
                              </w:rPr>
                            </w:pPr>
                            <w:r>
                              <w:t xml:space="preserve">Obrázek </w:t>
                            </w:r>
                            <w:fldSimple w:instr=" SEQ Obrázek \* ARABIC ">
                              <w:r>
                                <w:rPr>
                                  <w:noProof/>
                                </w:rPr>
                                <w:t>2</w:t>
                              </w:r>
                            </w:fldSimple>
                            <w:r>
                              <w:t xml:space="preserve"> formát zpráv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2760C" id="Textové pole 7" o:spid="_x0000_s1027" type="#_x0000_t202" style="position:absolute;left:0;text-align:left;margin-left:0;margin-top:638.9pt;width:313.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vd8GQIAAD8EAAAOAAAAZHJzL2Uyb0RvYy54bWysU8Fu2zAMvQ/YPwi6L05StM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N59l0PLvlTFLs7uY2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" stroked="f">
                <v:textbox style="mso-fit-shape-to-text:t" inset="0,0,0,0">
                  <w:txbxContent>
                    <w:p w14:paraId="49BBBBB2" w14:textId="2BD89A2E" w:rsidR="00EC7812" w:rsidRPr="00B86DE9" w:rsidRDefault="00EC7812" w:rsidP="00EC7812">
                      <w:pPr>
                        <w:pStyle w:val="Titulek"/>
                        <w:rPr>
                          <w:noProof/>
                        </w:rPr>
                      </w:pPr>
                      <w:r>
                        <w:t xml:space="preserve">Obrázek </w:t>
                      </w:r>
                      <w:fldSimple w:instr=" SEQ Obrázek \* ARABIC ">
                        <w:r>
                          <w:rPr>
                            <w:noProof/>
                          </w:rPr>
                          <w:t>2</w:t>
                        </w:r>
                      </w:fldSimple>
                      <w:r>
                        <w:t xml:space="preserve"> formát zpráv</w:t>
                      </w:r>
                    </w:p>
                  </w:txbxContent>
                </v:textbox>
                <w10:wrap type="topAndBottom"/>
              </v:shape>
            </w:pict>
          </mc:Fallback>
        </mc:AlternateContent>
      </w:r>
      <w:r>
        <w:rPr>
          <w:noProof/>
        </w:rPr>
        <w:drawing>
          <wp:anchor distT="0" distB="0" distL="114300" distR="114300" simplePos="0" relativeHeight="251662336" behindDoc="0" locked="0" layoutInCell="1" allowOverlap="1" wp14:anchorId="25764942" wp14:editId="0050C228">
            <wp:simplePos x="0" y="0"/>
            <wp:positionH relativeFrom="margin">
              <wp:align>left</wp:align>
            </wp:positionH>
            <wp:positionV relativeFrom="paragraph">
              <wp:posOffset>6276975</wp:posOffset>
            </wp:positionV>
            <wp:extent cx="3982085" cy="1779905"/>
            <wp:effectExtent l="0" t="0" r="0"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2085" cy="177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5F6E2E">
        <w:rPr>
          <w:noProof/>
        </w:rPr>
        <w:drawing>
          <wp:inline distT="0" distB="0" distL="0" distR="0" wp14:anchorId="20E2B5EF" wp14:editId="2DFDE225">
            <wp:extent cx="4057650" cy="6165270"/>
            <wp:effectExtent l="0" t="0" r="0" b="698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7592" cy="6195570"/>
                    </a:xfrm>
                    <a:prstGeom prst="rect">
                      <a:avLst/>
                    </a:prstGeom>
                    <a:noFill/>
                    <a:ln>
                      <a:noFill/>
                    </a:ln>
                  </pic:spPr>
                </pic:pic>
              </a:graphicData>
            </a:graphic>
          </wp:inline>
        </w:drawing>
      </w:r>
    </w:p>
    <w:p w14:paraId="10BC1C93" w14:textId="4A2D933E" w:rsidR="00EC7812" w:rsidRPr="00A54262" w:rsidRDefault="00EC7812" w:rsidP="0031466D"/>
    <w:sectPr w:rsidR="00EC7812" w:rsidRPr="00A542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98"/>
    <w:rsid w:val="0000516E"/>
    <w:rsid w:val="00112DD4"/>
    <w:rsid w:val="002707D5"/>
    <w:rsid w:val="0031466D"/>
    <w:rsid w:val="003F4698"/>
    <w:rsid w:val="005467FB"/>
    <w:rsid w:val="005F6E2E"/>
    <w:rsid w:val="006D15B9"/>
    <w:rsid w:val="007C4674"/>
    <w:rsid w:val="008B7C9E"/>
    <w:rsid w:val="00926A64"/>
    <w:rsid w:val="00A54262"/>
    <w:rsid w:val="00B4071E"/>
    <w:rsid w:val="00C03DFC"/>
    <w:rsid w:val="00CB48B7"/>
    <w:rsid w:val="00D22B4F"/>
    <w:rsid w:val="00D57F0B"/>
    <w:rsid w:val="00E03F64"/>
    <w:rsid w:val="00EC7812"/>
    <w:rsid w:val="00EF31F8"/>
    <w:rsid w:val="00FA0FE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B89C"/>
  <w15:chartTrackingRefBased/>
  <w15:docId w15:val="{D6BCD86B-C741-4A2B-AD31-CB3CE060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B7C9E"/>
    <w:pPr>
      <w:jc w:val="both"/>
    </w:pPr>
  </w:style>
  <w:style w:type="paragraph" w:styleId="Nadpis1">
    <w:name w:val="heading 1"/>
    <w:basedOn w:val="Normln"/>
    <w:next w:val="Normln"/>
    <w:link w:val="Nadpis1Char"/>
    <w:uiPriority w:val="9"/>
    <w:qFormat/>
    <w:rsid w:val="003F4698"/>
    <w:pPr>
      <w:keepNext/>
      <w:keepLines/>
      <w:spacing w:before="240" w:after="0"/>
      <w:jc w:val="center"/>
      <w:outlineLvl w:val="0"/>
    </w:pPr>
    <w:rPr>
      <w:rFonts w:asciiTheme="majorHAnsi" w:eastAsiaTheme="majorEastAsia" w:hAnsiTheme="majorHAnsi" w:cstheme="majorBidi"/>
      <w:sz w:val="48"/>
      <w:szCs w:val="32"/>
    </w:rPr>
  </w:style>
  <w:style w:type="paragraph" w:styleId="Nadpis2">
    <w:name w:val="heading 2"/>
    <w:basedOn w:val="Normln"/>
    <w:next w:val="Normln"/>
    <w:link w:val="Nadpis2Char"/>
    <w:uiPriority w:val="9"/>
    <w:unhideWhenUsed/>
    <w:qFormat/>
    <w:rsid w:val="003F4698"/>
    <w:pPr>
      <w:keepNext/>
      <w:keepLines/>
      <w:spacing w:before="40" w:after="0"/>
      <w:jc w:val="center"/>
      <w:outlineLvl w:val="1"/>
    </w:pPr>
    <w:rPr>
      <w:rFonts w:asciiTheme="majorHAnsi" w:eastAsiaTheme="majorEastAsia" w:hAnsiTheme="majorHAnsi" w:cstheme="majorBidi"/>
      <w:sz w:val="32"/>
      <w:szCs w:val="26"/>
    </w:rPr>
  </w:style>
  <w:style w:type="paragraph" w:styleId="Nadpis3">
    <w:name w:val="heading 3"/>
    <w:basedOn w:val="Normln"/>
    <w:next w:val="Normln"/>
    <w:link w:val="Nadpis3Char"/>
    <w:autoRedefine/>
    <w:uiPriority w:val="9"/>
    <w:unhideWhenUsed/>
    <w:qFormat/>
    <w:rsid w:val="00E03F64"/>
    <w:pPr>
      <w:keepNext/>
      <w:keepLines/>
      <w:spacing w:before="360" w:after="240"/>
      <w:outlineLvl w:val="2"/>
    </w:pPr>
    <w:rPr>
      <w:rFonts w:asciiTheme="majorHAnsi" w:eastAsiaTheme="majorEastAsia" w:hAnsiTheme="majorHAnsi" w:cstheme="majorBidi"/>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3F4698"/>
    <w:rPr>
      <w:color w:val="0563C1" w:themeColor="hyperlink"/>
      <w:u w:val="single"/>
    </w:rPr>
  </w:style>
  <w:style w:type="character" w:styleId="Nevyeenzmnka">
    <w:name w:val="Unresolved Mention"/>
    <w:basedOn w:val="Standardnpsmoodstavce"/>
    <w:uiPriority w:val="99"/>
    <w:semiHidden/>
    <w:unhideWhenUsed/>
    <w:rsid w:val="003F4698"/>
    <w:rPr>
      <w:color w:val="605E5C"/>
      <w:shd w:val="clear" w:color="auto" w:fill="E1DFDD"/>
    </w:rPr>
  </w:style>
  <w:style w:type="character" w:customStyle="1" w:styleId="Nadpis1Char">
    <w:name w:val="Nadpis 1 Char"/>
    <w:basedOn w:val="Standardnpsmoodstavce"/>
    <w:link w:val="Nadpis1"/>
    <w:uiPriority w:val="9"/>
    <w:rsid w:val="003F4698"/>
    <w:rPr>
      <w:rFonts w:asciiTheme="majorHAnsi" w:eastAsiaTheme="majorEastAsia" w:hAnsiTheme="majorHAnsi" w:cstheme="majorBidi"/>
      <w:sz w:val="48"/>
      <w:szCs w:val="32"/>
    </w:rPr>
  </w:style>
  <w:style w:type="character" w:customStyle="1" w:styleId="Nadpis2Char">
    <w:name w:val="Nadpis 2 Char"/>
    <w:basedOn w:val="Standardnpsmoodstavce"/>
    <w:link w:val="Nadpis2"/>
    <w:uiPriority w:val="9"/>
    <w:rsid w:val="003F4698"/>
    <w:rPr>
      <w:rFonts w:asciiTheme="majorHAnsi" w:eastAsiaTheme="majorEastAsia" w:hAnsiTheme="majorHAnsi" w:cstheme="majorBidi"/>
      <w:sz w:val="32"/>
      <w:szCs w:val="26"/>
    </w:rPr>
  </w:style>
  <w:style w:type="character" w:customStyle="1" w:styleId="Nadpis3Char">
    <w:name w:val="Nadpis 3 Char"/>
    <w:basedOn w:val="Standardnpsmoodstavce"/>
    <w:link w:val="Nadpis3"/>
    <w:uiPriority w:val="9"/>
    <w:rsid w:val="00E03F64"/>
    <w:rPr>
      <w:rFonts w:asciiTheme="majorHAnsi" w:eastAsiaTheme="majorEastAsia" w:hAnsiTheme="majorHAnsi" w:cstheme="majorBidi"/>
      <w:sz w:val="32"/>
      <w:szCs w:val="24"/>
    </w:rPr>
  </w:style>
  <w:style w:type="paragraph" w:styleId="Titulek">
    <w:name w:val="caption"/>
    <w:basedOn w:val="Normln"/>
    <w:next w:val="Normln"/>
    <w:uiPriority w:val="35"/>
    <w:unhideWhenUsed/>
    <w:qFormat/>
    <w:rsid w:val="00EC78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247</Words>
  <Characters>1463</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Šavel</dc:creator>
  <cp:keywords/>
  <dc:description/>
  <cp:lastModifiedBy>David Šavel</cp:lastModifiedBy>
  <cp:revision>4</cp:revision>
  <dcterms:created xsi:type="dcterms:W3CDTF">2023-01-16T15:17:00Z</dcterms:created>
  <dcterms:modified xsi:type="dcterms:W3CDTF">2023-01-16T16:36:00Z</dcterms:modified>
</cp:coreProperties>
</file>