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82184" w14:textId="3994D090" w:rsidR="005B44E1" w:rsidRDefault="00CA24C4" w:rsidP="005B44E1">
      <w:pPr>
        <w:jc w:val="center"/>
        <w:rPr>
          <w:rFonts w:ascii="Century Gothic" w:hAnsi="Century Gothic"/>
          <w:b/>
          <w:bCs/>
          <w:sz w:val="26"/>
          <w:szCs w:val="26"/>
        </w:rPr>
      </w:pPr>
      <w:r>
        <w:rPr>
          <w:rFonts w:ascii="Verdana" w:hAnsi="Verdana"/>
          <w:noProof/>
          <w:color w:val="000000"/>
          <w:sz w:val="24"/>
          <w:szCs w:val="24"/>
          <w:shd w:val="clear" w:color="auto" w:fill="FFFFFF"/>
        </w:rPr>
        <w:drawing>
          <wp:inline distT="0" distB="0" distL="0" distR="0" wp14:anchorId="238DDFD8" wp14:editId="2548C46F">
            <wp:extent cx="3136951" cy="1760040"/>
            <wp:effectExtent l="0" t="0" r="6350" b="0"/>
            <wp:docPr id="4" name="Image 4" descr="Une image contenant mur, intérieur, personne,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mur, intérieur, personne, homm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8767" cy="1850829"/>
                    </a:xfrm>
                    <a:prstGeom prst="rect">
                      <a:avLst/>
                    </a:prstGeom>
                  </pic:spPr>
                </pic:pic>
              </a:graphicData>
            </a:graphic>
          </wp:inline>
        </w:drawing>
      </w:r>
    </w:p>
    <w:p w14:paraId="1E58BC72" w14:textId="5402AA5A" w:rsidR="00844A57" w:rsidRDefault="00107302" w:rsidP="00844A57">
      <w:pPr>
        <w:jc w:val="center"/>
        <w:rPr>
          <w:rFonts w:ascii="Century Gothic" w:hAnsi="Century Gothic"/>
          <w:b/>
          <w:bCs/>
          <w:sz w:val="26"/>
          <w:szCs w:val="26"/>
        </w:rPr>
      </w:pPr>
      <w:r>
        <w:rPr>
          <w:rFonts w:ascii="Century Gothic" w:hAnsi="Century Gothic"/>
          <w:noProof/>
          <w:color w:val="000000"/>
          <w:sz w:val="24"/>
          <w:szCs w:val="24"/>
          <w:shd w:val="clear" w:color="auto" w:fill="FFFFFF"/>
        </w:rPr>
        <w:drawing>
          <wp:inline distT="0" distB="0" distL="0" distR="0" wp14:anchorId="16D44C15" wp14:editId="0B25F487">
            <wp:extent cx="1539240" cy="1539240"/>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9240" cy="1539240"/>
                    </a:xfrm>
                    <a:prstGeom prst="rect">
                      <a:avLst/>
                    </a:prstGeom>
                  </pic:spPr>
                </pic:pic>
              </a:graphicData>
            </a:graphic>
          </wp:inline>
        </w:drawing>
      </w:r>
      <w:r>
        <w:rPr>
          <w:rFonts w:ascii="Century Gothic" w:hAnsi="Century Gothic"/>
          <w:noProof/>
          <w:color w:val="000000"/>
          <w:sz w:val="24"/>
          <w:szCs w:val="24"/>
          <w:shd w:val="clear" w:color="auto" w:fill="FFFFFF"/>
        </w:rPr>
        <w:drawing>
          <wp:inline distT="0" distB="0" distL="0" distR="0" wp14:anchorId="567437D6" wp14:editId="74266393">
            <wp:extent cx="1165860" cy="1554480"/>
            <wp:effectExtent l="0" t="0" r="0" b="7620"/>
            <wp:docPr id="5" name="Image 5" descr="Une image contenant intérieur, mur, encomb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intérieur, mur, encombré&#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5860" cy="1554480"/>
                    </a:xfrm>
                    <a:prstGeom prst="rect">
                      <a:avLst/>
                    </a:prstGeom>
                  </pic:spPr>
                </pic:pic>
              </a:graphicData>
            </a:graphic>
          </wp:inline>
        </w:drawing>
      </w:r>
      <w:r>
        <w:rPr>
          <w:rFonts w:ascii="Century Gothic" w:hAnsi="Century Gothic"/>
          <w:b/>
          <w:bCs/>
          <w:noProof/>
          <w:sz w:val="26"/>
          <w:szCs w:val="26"/>
        </w:rPr>
        <w:drawing>
          <wp:inline distT="0" distB="0" distL="0" distR="0" wp14:anchorId="054E18EA" wp14:editId="5F01920C">
            <wp:extent cx="1154430" cy="1539240"/>
            <wp:effectExtent l="0" t="0" r="7620" b="3810"/>
            <wp:docPr id="2" name="Image 2" descr="Une image contenant intérieur, blanc, ouvrir, appareil de cui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intérieur, blanc, ouvrir, appareil de cuisin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4430" cy="1539240"/>
                    </a:xfrm>
                    <a:prstGeom prst="rect">
                      <a:avLst/>
                    </a:prstGeom>
                  </pic:spPr>
                </pic:pic>
              </a:graphicData>
            </a:graphic>
          </wp:inline>
        </w:drawing>
      </w:r>
    </w:p>
    <w:p w14:paraId="3960B81D" w14:textId="77777777" w:rsidR="005B3E32" w:rsidRPr="00844A57" w:rsidRDefault="005B3E32" w:rsidP="00844A57">
      <w:pPr>
        <w:jc w:val="center"/>
        <w:rPr>
          <w:rFonts w:ascii="Century Gothic" w:hAnsi="Century Gothic"/>
          <w:b/>
          <w:bCs/>
          <w:sz w:val="26"/>
          <w:szCs w:val="26"/>
        </w:rPr>
      </w:pPr>
    </w:p>
    <w:p w14:paraId="79F726D7" w14:textId="0BC26822" w:rsidR="006F26F5" w:rsidRPr="001F6A03" w:rsidRDefault="00E61699" w:rsidP="00142D54">
      <w:pPr>
        <w:jc w:val="center"/>
        <w:rPr>
          <w:rFonts w:ascii="Century Gothic" w:hAnsi="Century Gothic"/>
          <w:b/>
          <w:bCs/>
          <w:sz w:val="26"/>
          <w:szCs w:val="26"/>
        </w:rPr>
      </w:pPr>
      <w:r w:rsidRPr="001F6A03">
        <w:rPr>
          <w:rFonts w:ascii="Century Gothic" w:hAnsi="Century Gothic"/>
          <w:b/>
          <w:bCs/>
          <w:sz w:val="26"/>
          <w:szCs w:val="26"/>
        </w:rPr>
        <w:t>« </w:t>
      </w:r>
      <w:r w:rsidR="006F26F5" w:rsidRPr="001F6A03">
        <w:rPr>
          <w:rFonts w:ascii="Century Gothic" w:hAnsi="Century Gothic"/>
          <w:b/>
          <w:bCs/>
          <w:sz w:val="26"/>
          <w:szCs w:val="26"/>
        </w:rPr>
        <w:t xml:space="preserve">Le LANAA renforce </w:t>
      </w:r>
      <w:r w:rsidR="00142D54" w:rsidRPr="001F6A03">
        <w:rPr>
          <w:rFonts w:ascii="Century Gothic" w:hAnsi="Century Gothic"/>
          <w:b/>
          <w:bCs/>
          <w:sz w:val="26"/>
          <w:szCs w:val="26"/>
        </w:rPr>
        <w:t>son</w:t>
      </w:r>
      <w:r w:rsidR="006F26F5" w:rsidRPr="001F6A03">
        <w:rPr>
          <w:rFonts w:ascii="Century Gothic" w:hAnsi="Century Gothic"/>
          <w:b/>
          <w:bCs/>
          <w:sz w:val="26"/>
          <w:szCs w:val="26"/>
        </w:rPr>
        <w:t xml:space="preserve"> assise </w:t>
      </w:r>
      <w:r w:rsidR="002D4F0C" w:rsidRPr="001F6A03">
        <w:rPr>
          <w:rFonts w:ascii="Century Gothic" w:hAnsi="Century Gothic"/>
          <w:b/>
          <w:bCs/>
          <w:sz w:val="26"/>
          <w:szCs w:val="26"/>
        </w:rPr>
        <w:t>qualité</w:t>
      </w:r>
      <w:r w:rsidR="00142D54" w:rsidRPr="001F6A03">
        <w:rPr>
          <w:rFonts w:ascii="Century Gothic" w:hAnsi="Century Gothic"/>
          <w:b/>
          <w:bCs/>
          <w:sz w:val="26"/>
          <w:szCs w:val="26"/>
        </w:rPr>
        <w:t xml:space="preserve"> pour mieux assurée la sécurité alimentaire des Djiboutiens</w:t>
      </w:r>
      <w:r w:rsidRPr="001F6A03">
        <w:rPr>
          <w:rFonts w:ascii="Century Gothic" w:hAnsi="Century Gothic"/>
          <w:b/>
          <w:bCs/>
          <w:sz w:val="26"/>
          <w:szCs w:val="26"/>
        </w:rPr>
        <w:t> »</w:t>
      </w:r>
    </w:p>
    <w:p w14:paraId="43B10CDA" w14:textId="642F6605" w:rsidR="006F26F5" w:rsidRPr="001F6A03" w:rsidRDefault="006F26F5" w:rsidP="00834563">
      <w:pPr>
        <w:jc w:val="both"/>
        <w:rPr>
          <w:rFonts w:ascii="Century Gothic" w:hAnsi="Century Gothic"/>
          <w:sz w:val="28"/>
          <w:szCs w:val="28"/>
        </w:rPr>
      </w:pPr>
    </w:p>
    <w:p w14:paraId="0969C841" w14:textId="77777777" w:rsidR="00844A57" w:rsidRDefault="00844A57" w:rsidP="00834563">
      <w:pPr>
        <w:jc w:val="both"/>
        <w:rPr>
          <w:rFonts w:ascii="Century Gothic" w:hAnsi="Century Gothic"/>
          <w:sz w:val="24"/>
          <w:szCs w:val="24"/>
        </w:rPr>
      </w:pPr>
    </w:p>
    <w:p w14:paraId="7B454390" w14:textId="77679F5C" w:rsidR="00142D54" w:rsidRDefault="009518BF" w:rsidP="00834563">
      <w:pPr>
        <w:jc w:val="both"/>
        <w:rPr>
          <w:rFonts w:ascii="Century Gothic" w:hAnsi="Century Gothic"/>
          <w:sz w:val="24"/>
          <w:szCs w:val="24"/>
        </w:rPr>
      </w:pPr>
      <w:r>
        <w:rPr>
          <w:rFonts w:ascii="Century Gothic" w:hAnsi="Century Gothic"/>
          <w:sz w:val="24"/>
          <w:szCs w:val="24"/>
        </w:rPr>
        <w:t xml:space="preserve">La crise sanitaire mondiale a plus que jamais </w:t>
      </w:r>
      <w:r w:rsidR="00142D54">
        <w:rPr>
          <w:rFonts w:ascii="Century Gothic" w:hAnsi="Century Gothic"/>
          <w:sz w:val="24"/>
          <w:szCs w:val="24"/>
        </w:rPr>
        <w:t>porté</w:t>
      </w:r>
      <w:r w:rsidR="00502CCA">
        <w:rPr>
          <w:rFonts w:ascii="Century Gothic" w:hAnsi="Century Gothic"/>
          <w:sz w:val="24"/>
          <w:szCs w:val="24"/>
        </w:rPr>
        <w:t xml:space="preserve"> </w:t>
      </w:r>
      <w:r w:rsidR="00350C95">
        <w:rPr>
          <w:rFonts w:ascii="Century Gothic" w:hAnsi="Century Gothic"/>
          <w:sz w:val="24"/>
          <w:szCs w:val="24"/>
        </w:rPr>
        <w:t>le</w:t>
      </w:r>
      <w:r w:rsidR="00502CCA">
        <w:rPr>
          <w:rFonts w:ascii="Century Gothic" w:hAnsi="Century Gothic"/>
          <w:sz w:val="24"/>
          <w:szCs w:val="24"/>
        </w:rPr>
        <w:t xml:space="preserve"> focus de la vox populi sur </w:t>
      </w:r>
      <w:r w:rsidR="00502CCA" w:rsidRPr="00082EA2">
        <w:rPr>
          <w:rFonts w:ascii="Century Gothic" w:hAnsi="Century Gothic"/>
          <w:sz w:val="24"/>
          <w:szCs w:val="24"/>
        </w:rPr>
        <w:t>l’efficacité</w:t>
      </w:r>
      <w:r w:rsidRPr="00082EA2">
        <w:rPr>
          <w:rFonts w:ascii="Century Gothic" w:hAnsi="Century Gothic"/>
          <w:sz w:val="24"/>
          <w:szCs w:val="24"/>
        </w:rPr>
        <w:t xml:space="preserve"> </w:t>
      </w:r>
      <w:r w:rsidR="0028461C" w:rsidRPr="00082EA2">
        <w:rPr>
          <w:rFonts w:ascii="Century Gothic" w:hAnsi="Century Gothic"/>
          <w:sz w:val="24"/>
          <w:szCs w:val="24"/>
        </w:rPr>
        <w:t>de no</w:t>
      </w:r>
      <w:r w:rsidRPr="00082EA2">
        <w:rPr>
          <w:rFonts w:ascii="Century Gothic" w:hAnsi="Century Gothic"/>
          <w:sz w:val="24"/>
          <w:szCs w:val="24"/>
        </w:rPr>
        <w:t xml:space="preserve">s services de santé </w:t>
      </w:r>
      <w:r w:rsidR="0028461C" w:rsidRPr="00082EA2">
        <w:rPr>
          <w:rFonts w:ascii="Century Gothic" w:hAnsi="Century Gothic"/>
          <w:sz w:val="24"/>
          <w:szCs w:val="24"/>
        </w:rPr>
        <w:t>publi</w:t>
      </w:r>
      <w:r w:rsidR="00CA24C4">
        <w:rPr>
          <w:rFonts w:ascii="Century Gothic" w:hAnsi="Century Gothic"/>
          <w:sz w:val="24"/>
          <w:szCs w:val="24"/>
        </w:rPr>
        <w:t>que</w:t>
      </w:r>
      <w:r w:rsidR="00435398">
        <w:rPr>
          <w:rFonts w:ascii="Century Gothic" w:hAnsi="Century Gothic"/>
          <w:sz w:val="24"/>
          <w:szCs w:val="24"/>
        </w:rPr>
        <w:t xml:space="preserve"> et </w:t>
      </w:r>
      <w:r w:rsidR="00142D54">
        <w:rPr>
          <w:rFonts w:ascii="Century Gothic" w:hAnsi="Century Gothic"/>
          <w:sz w:val="24"/>
          <w:szCs w:val="24"/>
        </w:rPr>
        <w:t>poussée</w:t>
      </w:r>
      <w:r w:rsidR="00502CCA">
        <w:rPr>
          <w:rFonts w:ascii="Century Gothic" w:hAnsi="Century Gothic"/>
          <w:sz w:val="24"/>
          <w:szCs w:val="24"/>
        </w:rPr>
        <w:t xml:space="preserve"> aux paroxysmes </w:t>
      </w:r>
      <w:r w:rsidR="00FB4467">
        <w:rPr>
          <w:rFonts w:ascii="Century Gothic" w:hAnsi="Century Gothic"/>
          <w:sz w:val="24"/>
          <w:szCs w:val="24"/>
        </w:rPr>
        <w:t>l’enjeu de sensibilis</w:t>
      </w:r>
      <w:r w:rsidR="00142D54">
        <w:rPr>
          <w:rFonts w:ascii="Century Gothic" w:hAnsi="Century Gothic"/>
          <w:sz w:val="24"/>
          <w:szCs w:val="24"/>
        </w:rPr>
        <w:t>ation de</w:t>
      </w:r>
      <w:r w:rsidR="002F0B13">
        <w:rPr>
          <w:rFonts w:ascii="Century Gothic" w:hAnsi="Century Gothic"/>
          <w:sz w:val="24"/>
          <w:szCs w:val="24"/>
        </w:rPr>
        <w:t>s</w:t>
      </w:r>
      <w:r w:rsidR="00FB4467">
        <w:rPr>
          <w:rFonts w:ascii="Century Gothic" w:hAnsi="Century Gothic"/>
          <w:sz w:val="24"/>
          <w:szCs w:val="24"/>
        </w:rPr>
        <w:t xml:space="preserve"> communauté</w:t>
      </w:r>
      <w:r w:rsidR="002F0B13">
        <w:rPr>
          <w:rFonts w:ascii="Century Gothic" w:hAnsi="Century Gothic"/>
          <w:sz w:val="24"/>
          <w:szCs w:val="24"/>
        </w:rPr>
        <w:t>s</w:t>
      </w:r>
      <w:r w:rsidR="00FB4467">
        <w:rPr>
          <w:rFonts w:ascii="Century Gothic" w:hAnsi="Century Gothic"/>
          <w:sz w:val="24"/>
          <w:szCs w:val="24"/>
        </w:rPr>
        <w:t xml:space="preserve"> </w:t>
      </w:r>
      <w:r w:rsidR="00142D54">
        <w:rPr>
          <w:rFonts w:ascii="Century Gothic" w:hAnsi="Century Gothic"/>
          <w:sz w:val="24"/>
          <w:szCs w:val="24"/>
        </w:rPr>
        <w:t>pour</w:t>
      </w:r>
      <w:r w:rsidR="00502CCA">
        <w:rPr>
          <w:rFonts w:ascii="Century Gothic" w:hAnsi="Century Gothic"/>
          <w:sz w:val="24"/>
          <w:szCs w:val="24"/>
        </w:rPr>
        <w:t xml:space="preserve"> préven</w:t>
      </w:r>
      <w:r w:rsidR="00FB4467">
        <w:rPr>
          <w:rFonts w:ascii="Century Gothic" w:hAnsi="Century Gothic"/>
          <w:sz w:val="24"/>
          <w:szCs w:val="24"/>
        </w:rPr>
        <w:t xml:space="preserve">ir des </w:t>
      </w:r>
      <w:r w:rsidR="00142D54">
        <w:rPr>
          <w:rFonts w:ascii="Century Gothic" w:hAnsi="Century Gothic"/>
          <w:sz w:val="24"/>
          <w:szCs w:val="24"/>
        </w:rPr>
        <w:t xml:space="preserve">risques </w:t>
      </w:r>
      <w:r w:rsidR="00FB4467">
        <w:rPr>
          <w:rFonts w:ascii="Century Gothic" w:hAnsi="Century Gothic"/>
          <w:sz w:val="24"/>
          <w:szCs w:val="24"/>
        </w:rPr>
        <w:t>multiples</w:t>
      </w:r>
      <w:r w:rsidR="00502CCA">
        <w:rPr>
          <w:rFonts w:ascii="Century Gothic" w:hAnsi="Century Gothic"/>
          <w:sz w:val="24"/>
          <w:szCs w:val="24"/>
        </w:rPr>
        <w:t xml:space="preserve"> </w:t>
      </w:r>
      <w:r w:rsidR="00142D54">
        <w:rPr>
          <w:rFonts w:ascii="Century Gothic" w:hAnsi="Century Gothic"/>
          <w:sz w:val="24"/>
          <w:szCs w:val="24"/>
        </w:rPr>
        <w:t xml:space="preserve">et </w:t>
      </w:r>
      <w:r w:rsidR="00FB4467">
        <w:rPr>
          <w:rFonts w:ascii="Century Gothic" w:hAnsi="Century Gothic"/>
          <w:sz w:val="24"/>
          <w:szCs w:val="24"/>
        </w:rPr>
        <w:t xml:space="preserve">polymorphes. </w:t>
      </w:r>
    </w:p>
    <w:p w14:paraId="0D79370B" w14:textId="77777777" w:rsidR="00E03F99" w:rsidRDefault="00FB4467" w:rsidP="00502CCA">
      <w:pPr>
        <w:jc w:val="both"/>
        <w:rPr>
          <w:rFonts w:ascii="Century Gothic" w:hAnsi="Century Gothic"/>
          <w:sz w:val="24"/>
          <w:szCs w:val="24"/>
        </w:rPr>
      </w:pPr>
      <w:r>
        <w:rPr>
          <w:rFonts w:ascii="Century Gothic" w:hAnsi="Century Gothic"/>
          <w:sz w:val="24"/>
          <w:szCs w:val="24"/>
        </w:rPr>
        <w:t xml:space="preserve">Dans ce contexte, </w:t>
      </w:r>
      <w:r w:rsidR="00E03F99">
        <w:rPr>
          <w:rFonts w:ascii="Century Gothic" w:hAnsi="Century Gothic"/>
          <w:sz w:val="24"/>
          <w:szCs w:val="24"/>
        </w:rPr>
        <w:t>notre</w:t>
      </w:r>
      <w:r w:rsidR="00502CCA" w:rsidRPr="00082EA2">
        <w:rPr>
          <w:rFonts w:ascii="Century Gothic" w:hAnsi="Century Gothic"/>
          <w:sz w:val="24"/>
          <w:szCs w:val="24"/>
        </w:rPr>
        <w:t xml:space="preserve"> L</w:t>
      </w:r>
      <w:r w:rsidR="00E73C2F">
        <w:rPr>
          <w:rFonts w:ascii="Century Gothic" w:hAnsi="Century Gothic"/>
          <w:sz w:val="24"/>
          <w:szCs w:val="24"/>
        </w:rPr>
        <w:t xml:space="preserve">aboratoire </w:t>
      </w:r>
      <w:r w:rsidR="00502CCA" w:rsidRPr="00082EA2">
        <w:rPr>
          <w:rFonts w:ascii="Century Gothic" w:hAnsi="Century Gothic"/>
          <w:sz w:val="24"/>
          <w:szCs w:val="24"/>
        </w:rPr>
        <w:t>N</w:t>
      </w:r>
      <w:r w:rsidR="00E73C2F">
        <w:rPr>
          <w:rFonts w:ascii="Century Gothic" w:hAnsi="Century Gothic"/>
          <w:sz w:val="24"/>
          <w:szCs w:val="24"/>
        </w:rPr>
        <w:t>ationale d’</w:t>
      </w:r>
      <w:r w:rsidR="00502CCA" w:rsidRPr="00082EA2">
        <w:rPr>
          <w:rFonts w:ascii="Century Gothic" w:hAnsi="Century Gothic"/>
          <w:sz w:val="24"/>
          <w:szCs w:val="24"/>
        </w:rPr>
        <w:t>A</w:t>
      </w:r>
      <w:r w:rsidR="00E73C2F">
        <w:rPr>
          <w:rFonts w:ascii="Century Gothic" w:hAnsi="Century Gothic"/>
          <w:sz w:val="24"/>
          <w:szCs w:val="24"/>
        </w:rPr>
        <w:t xml:space="preserve">nalyse </w:t>
      </w:r>
      <w:r w:rsidR="00502CCA" w:rsidRPr="00082EA2">
        <w:rPr>
          <w:rFonts w:ascii="Century Gothic" w:hAnsi="Century Gothic"/>
          <w:sz w:val="24"/>
          <w:szCs w:val="24"/>
        </w:rPr>
        <w:t>A</w:t>
      </w:r>
      <w:r w:rsidR="00E73C2F">
        <w:rPr>
          <w:rFonts w:ascii="Century Gothic" w:hAnsi="Century Gothic"/>
          <w:sz w:val="24"/>
          <w:szCs w:val="24"/>
        </w:rPr>
        <w:t>limentaire</w:t>
      </w:r>
      <w:r w:rsidR="00502CCA" w:rsidRPr="00082EA2">
        <w:rPr>
          <w:rFonts w:ascii="Century Gothic" w:hAnsi="Century Gothic"/>
          <w:sz w:val="24"/>
          <w:szCs w:val="24"/>
        </w:rPr>
        <w:t xml:space="preserve"> </w:t>
      </w:r>
      <w:r w:rsidR="00323E27">
        <w:rPr>
          <w:rFonts w:ascii="Century Gothic" w:hAnsi="Century Gothic"/>
          <w:sz w:val="24"/>
          <w:szCs w:val="24"/>
        </w:rPr>
        <w:t>réitère s</w:t>
      </w:r>
      <w:r w:rsidR="00502CCA" w:rsidRPr="00082EA2">
        <w:rPr>
          <w:rFonts w:ascii="Century Gothic" w:hAnsi="Century Gothic"/>
          <w:sz w:val="24"/>
          <w:szCs w:val="24"/>
        </w:rPr>
        <w:t xml:space="preserve">a vocation principale, </w:t>
      </w:r>
      <w:r w:rsidR="00323E27">
        <w:rPr>
          <w:rFonts w:ascii="Century Gothic" w:hAnsi="Century Gothic"/>
          <w:sz w:val="24"/>
          <w:szCs w:val="24"/>
        </w:rPr>
        <w:t>la</w:t>
      </w:r>
      <w:r w:rsidR="002F0B13">
        <w:rPr>
          <w:rFonts w:ascii="Century Gothic" w:hAnsi="Century Gothic"/>
          <w:sz w:val="24"/>
          <w:szCs w:val="24"/>
        </w:rPr>
        <w:t xml:space="preserve"> </w:t>
      </w:r>
      <w:r w:rsidR="00323E27">
        <w:rPr>
          <w:rFonts w:ascii="Century Gothic" w:hAnsi="Century Gothic"/>
          <w:sz w:val="24"/>
          <w:szCs w:val="24"/>
        </w:rPr>
        <w:t>protection de</w:t>
      </w:r>
      <w:r w:rsidR="002F0B13">
        <w:rPr>
          <w:rFonts w:ascii="Century Gothic" w:hAnsi="Century Gothic"/>
          <w:sz w:val="24"/>
          <w:szCs w:val="24"/>
        </w:rPr>
        <w:t xml:space="preserve"> </w:t>
      </w:r>
      <w:r w:rsidR="00502CCA" w:rsidRPr="00082EA2">
        <w:rPr>
          <w:rFonts w:ascii="Century Gothic" w:hAnsi="Century Gothic"/>
          <w:sz w:val="24"/>
          <w:szCs w:val="24"/>
        </w:rPr>
        <w:t xml:space="preserve">la sécurité alimentaire </w:t>
      </w:r>
      <w:r w:rsidR="002F0B13">
        <w:rPr>
          <w:rFonts w:ascii="Century Gothic" w:hAnsi="Century Gothic"/>
          <w:sz w:val="24"/>
          <w:szCs w:val="24"/>
        </w:rPr>
        <w:t>de</w:t>
      </w:r>
      <w:r w:rsidR="00E73C2F">
        <w:rPr>
          <w:rFonts w:ascii="Century Gothic" w:hAnsi="Century Gothic"/>
          <w:sz w:val="24"/>
          <w:szCs w:val="24"/>
        </w:rPr>
        <w:t xml:space="preserve">s </w:t>
      </w:r>
      <w:r w:rsidR="002F0B13">
        <w:rPr>
          <w:rFonts w:ascii="Century Gothic" w:hAnsi="Century Gothic"/>
          <w:sz w:val="24"/>
          <w:szCs w:val="24"/>
        </w:rPr>
        <w:t xml:space="preserve">Djiboutiens en particulier mais </w:t>
      </w:r>
      <w:r w:rsidR="00502CCA" w:rsidRPr="00082EA2">
        <w:rPr>
          <w:rFonts w:ascii="Century Gothic" w:hAnsi="Century Gothic"/>
          <w:sz w:val="24"/>
          <w:szCs w:val="24"/>
        </w:rPr>
        <w:t>des consommateurs</w:t>
      </w:r>
      <w:r w:rsidR="002F0B13">
        <w:rPr>
          <w:rFonts w:ascii="Century Gothic" w:hAnsi="Century Gothic"/>
          <w:sz w:val="24"/>
          <w:szCs w:val="24"/>
        </w:rPr>
        <w:t xml:space="preserve"> </w:t>
      </w:r>
      <w:r w:rsidR="006F7694">
        <w:rPr>
          <w:rFonts w:ascii="Century Gothic" w:hAnsi="Century Gothic"/>
          <w:sz w:val="24"/>
          <w:szCs w:val="24"/>
        </w:rPr>
        <w:t>avant tout</w:t>
      </w:r>
      <w:r w:rsidR="002F0B13">
        <w:rPr>
          <w:rFonts w:ascii="Century Gothic" w:hAnsi="Century Gothic"/>
          <w:sz w:val="24"/>
          <w:szCs w:val="24"/>
        </w:rPr>
        <w:t xml:space="preserve"> puisqu</w:t>
      </w:r>
      <w:r w:rsidR="006F7694">
        <w:rPr>
          <w:rFonts w:ascii="Century Gothic" w:hAnsi="Century Gothic"/>
          <w:sz w:val="24"/>
          <w:szCs w:val="24"/>
        </w:rPr>
        <w:t>e nous</w:t>
      </w:r>
      <w:r w:rsidR="002F0B13">
        <w:rPr>
          <w:rFonts w:ascii="Century Gothic" w:hAnsi="Century Gothic"/>
          <w:sz w:val="24"/>
          <w:szCs w:val="24"/>
        </w:rPr>
        <w:t xml:space="preserve"> analys</w:t>
      </w:r>
      <w:r w:rsidR="006F7694">
        <w:rPr>
          <w:rFonts w:ascii="Century Gothic" w:hAnsi="Century Gothic"/>
          <w:sz w:val="24"/>
          <w:szCs w:val="24"/>
        </w:rPr>
        <w:t>ons</w:t>
      </w:r>
      <w:r w:rsidR="002F0B13">
        <w:rPr>
          <w:rFonts w:ascii="Century Gothic" w:hAnsi="Century Gothic"/>
          <w:sz w:val="24"/>
          <w:szCs w:val="24"/>
        </w:rPr>
        <w:t xml:space="preserve"> </w:t>
      </w:r>
      <w:r w:rsidR="006F7694">
        <w:rPr>
          <w:rFonts w:ascii="Century Gothic" w:hAnsi="Century Gothic"/>
          <w:sz w:val="24"/>
          <w:szCs w:val="24"/>
        </w:rPr>
        <w:t>également</w:t>
      </w:r>
      <w:r w:rsidR="002F0B13">
        <w:rPr>
          <w:rFonts w:ascii="Century Gothic" w:hAnsi="Century Gothic"/>
          <w:sz w:val="24"/>
          <w:szCs w:val="24"/>
        </w:rPr>
        <w:t xml:space="preserve"> sur demande les marchandises de passage</w:t>
      </w:r>
      <w:r w:rsidR="006F7694">
        <w:rPr>
          <w:rFonts w:ascii="Century Gothic" w:hAnsi="Century Gothic"/>
          <w:sz w:val="24"/>
          <w:szCs w:val="24"/>
        </w:rPr>
        <w:t xml:space="preserve"> à Djibouti</w:t>
      </w:r>
      <w:r w:rsidR="00113261">
        <w:rPr>
          <w:rFonts w:ascii="Century Gothic" w:hAnsi="Century Gothic"/>
          <w:sz w:val="24"/>
          <w:szCs w:val="24"/>
        </w:rPr>
        <w:t xml:space="preserve">. </w:t>
      </w:r>
    </w:p>
    <w:p w14:paraId="11071EB3" w14:textId="542945EE" w:rsidR="00502CCA" w:rsidRPr="006F7694" w:rsidRDefault="00323E27" w:rsidP="00502CCA">
      <w:pPr>
        <w:jc w:val="both"/>
        <w:rPr>
          <w:rFonts w:ascii="Century Gothic" w:hAnsi="Century Gothic"/>
          <w:sz w:val="24"/>
          <w:szCs w:val="24"/>
        </w:rPr>
      </w:pPr>
      <w:r>
        <w:rPr>
          <w:rFonts w:ascii="Century Gothic" w:hAnsi="Century Gothic"/>
          <w:sz w:val="24"/>
          <w:szCs w:val="24"/>
        </w:rPr>
        <w:t xml:space="preserve">En effet, </w:t>
      </w:r>
      <w:r w:rsidR="006F7694">
        <w:rPr>
          <w:rFonts w:ascii="Century Gothic" w:hAnsi="Century Gothic"/>
          <w:sz w:val="24"/>
          <w:szCs w:val="24"/>
        </w:rPr>
        <w:t>nous</w:t>
      </w:r>
      <w:r w:rsidR="002F0B13">
        <w:rPr>
          <w:rFonts w:ascii="Century Gothic" w:hAnsi="Century Gothic"/>
          <w:sz w:val="24"/>
          <w:szCs w:val="24"/>
        </w:rPr>
        <w:t xml:space="preserve"> </w:t>
      </w:r>
      <w:r w:rsidR="00502CCA" w:rsidRPr="00082EA2">
        <w:rPr>
          <w:rFonts w:ascii="Century Gothic" w:hAnsi="Century Gothic"/>
          <w:sz w:val="24"/>
          <w:szCs w:val="24"/>
        </w:rPr>
        <w:t>redoubl</w:t>
      </w:r>
      <w:r w:rsidR="006F7694">
        <w:rPr>
          <w:rFonts w:ascii="Century Gothic" w:hAnsi="Century Gothic"/>
          <w:sz w:val="24"/>
          <w:szCs w:val="24"/>
        </w:rPr>
        <w:t>ons</w:t>
      </w:r>
      <w:r w:rsidR="00502CCA" w:rsidRPr="00082EA2">
        <w:rPr>
          <w:rFonts w:ascii="Century Gothic" w:hAnsi="Century Gothic"/>
          <w:sz w:val="24"/>
          <w:szCs w:val="24"/>
        </w:rPr>
        <w:t xml:space="preserve"> d’effort pour prévenir, sensibiliser les parties prenantes</w:t>
      </w:r>
      <w:r w:rsidR="00113261">
        <w:rPr>
          <w:rFonts w:ascii="Century Gothic" w:hAnsi="Century Gothic"/>
          <w:sz w:val="24"/>
          <w:szCs w:val="24"/>
        </w:rPr>
        <w:t xml:space="preserve"> </w:t>
      </w:r>
      <w:r w:rsidR="00113261" w:rsidRPr="00082EA2">
        <w:rPr>
          <w:rFonts w:ascii="Century Gothic" w:hAnsi="Century Gothic"/>
          <w:sz w:val="24"/>
          <w:szCs w:val="24"/>
        </w:rPr>
        <w:t xml:space="preserve">(commerçants, importateurs alimentaire, restaurateur, </w:t>
      </w:r>
      <w:r w:rsidR="00113261" w:rsidRPr="00082EA2">
        <w:rPr>
          <w:rFonts w:ascii="Century Gothic" w:hAnsi="Century Gothic"/>
          <w:color w:val="000000"/>
          <w:sz w:val="24"/>
          <w:szCs w:val="24"/>
          <w:shd w:val="clear" w:color="auto" w:fill="FFFFFF"/>
        </w:rPr>
        <w:t>entreprises du secteur agroalimentaire</w:t>
      </w:r>
      <w:r w:rsidR="00113261" w:rsidRPr="00082EA2">
        <w:rPr>
          <w:rFonts w:ascii="Century Gothic" w:hAnsi="Century Gothic"/>
          <w:sz w:val="24"/>
          <w:szCs w:val="24"/>
        </w:rPr>
        <w:t xml:space="preserve"> etc.) </w:t>
      </w:r>
      <w:r w:rsidR="00113261">
        <w:rPr>
          <w:rFonts w:ascii="Century Gothic" w:hAnsi="Century Gothic"/>
          <w:sz w:val="24"/>
          <w:szCs w:val="24"/>
        </w:rPr>
        <w:t xml:space="preserve">aux respects des procédures de conservation de </w:t>
      </w:r>
      <w:r w:rsidR="00113261" w:rsidRPr="00082EA2">
        <w:rPr>
          <w:rFonts w:ascii="Century Gothic" w:hAnsi="Century Gothic"/>
          <w:sz w:val="24"/>
          <w:szCs w:val="24"/>
        </w:rPr>
        <w:t>la</w:t>
      </w:r>
      <w:r w:rsidR="00502CCA" w:rsidRPr="00082EA2">
        <w:rPr>
          <w:rFonts w:ascii="Century Gothic" w:hAnsi="Century Gothic"/>
          <w:sz w:val="24"/>
          <w:szCs w:val="24"/>
        </w:rPr>
        <w:t xml:space="preserve"> chaine alimentaire</w:t>
      </w:r>
      <w:r w:rsidR="002F0B13">
        <w:rPr>
          <w:rFonts w:ascii="Century Gothic" w:hAnsi="Century Gothic"/>
          <w:sz w:val="24"/>
          <w:szCs w:val="24"/>
        </w:rPr>
        <w:t xml:space="preserve"> et </w:t>
      </w:r>
      <w:r>
        <w:rPr>
          <w:rFonts w:ascii="Century Gothic" w:hAnsi="Century Gothic"/>
          <w:sz w:val="24"/>
          <w:szCs w:val="24"/>
        </w:rPr>
        <w:t>act</w:t>
      </w:r>
      <w:r w:rsidR="006F7694">
        <w:rPr>
          <w:rFonts w:ascii="Century Gothic" w:hAnsi="Century Gothic"/>
          <w:sz w:val="24"/>
          <w:szCs w:val="24"/>
        </w:rPr>
        <w:t>ons</w:t>
      </w:r>
      <w:r>
        <w:rPr>
          <w:rFonts w:ascii="Century Gothic" w:hAnsi="Century Gothic"/>
          <w:sz w:val="24"/>
          <w:szCs w:val="24"/>
        </w:rPr>
        <w:t xml:space="preserve"> </w:t>
      </w:r>
      <w:r w:rsidR="002F0B13">
        <w:rPr>
          <w:rFonts w:ascii="Century Gothic" w:hAnsi="Century Gothic"/>
          <w:sz w:val="24"/>
          <w:szCs w:val="24"/>
        </w:rPr>
        <w:t xml:space="preserve">de fait </w:t>
      </w:r>
      <w:r>
        <w:rPr>
          <w:rFonts w:ascii="Century Gothic" w:hAnsi="Century Gothic"/>
          <w:sz w:val="24"/>
          <w:szCs w:val="24"/>
        </w:rPr>
        <w:t>les</w:t>
      </w:r>
      <w:r w:rsidR="00113261">
        <w:rPr>
          <w:rFonts w:ascii="Century Gothic" w:hAnsi="Century Gothic"/>
          <w:sz w:val="24"/>
          <w:szCs w:val="24"/>
        </w:rPr>
        <w:t xml:space="preserve"> analyses des produits vendus</w:t>
      </w:r>
      <w:r w:rsidR="00502CCA" w:rsidRPr="00082EA2">
        <w:rPr>
          <w:rFonts w:ascii="Century Gothic" w:hAnsi="Century Gothic"/>
          <w:sz w:val="24"/>
          <w:szCs w:val="24"/>
        </w:rPr>
        <w:t xml:space="preserve"> </w:t>
      </w:r>
      <w:r w:rsidR="00113261">
        <w:rPr>
          <w:rFonts w:ascii="Century Gothic" w:hAnsi="Century Gothic"/>
          <w:sz w:val="24"/>
          <w:szCs w:val="24"/>
        </w:rPr>
        <w:t>a</w:t>
      </w:r>
      <w:r w:rsidR="00502CCA" w:rsidRPr="00082EA2">
        <w:rPr>
          <w:rFonts w:ascii="Century Gothic" w:hAnsi="Century Gothic"/>
          <w:sz w:val="24"/>
          <w:szCs w:val="24"/>
        </w:rPr>
        <w:t xml:space="preserve">u consommateur avant </w:t>
      </w:r>
      <w:r w:rsidR="00113261">
        <w:rPr>
          <w:rFonts w:ascii="Century Gothic" w:hAnsi="Century Gothic"/>
          <w:sz w:val="24"/>
          <w:szCs w:val="24"/>
        </w:rPr>
        <w:t>de procéder</w:t>
      </w:r>
      <w:r w:rsidR="00FB4467">
        <w:rPr>
          <w:rFonts w:ascii="Century Gothic" w:hAnsi="Century Gothic"/>
          <w:sz w:val="24"/>
          <w:szCs w:val="24"/>
        </w:rPr>
        <w:t>, ce qui n’est</w:t>
      </w:r>
      <w:r w:rsidR="008126C3">
        <w:rPr>
          <w:rFonts w:ascii="Century Gothic" w:hAnsi="Century Gothic"/>
          <w:sz w:val="24"/>
          <w:szCs w:val="24"/>
        </w:rPr>
        <w:t xml:space="preserve"> ni</w:t>
      </w:r>
      <w:r w:rsidR="00FB4467">
        <w:rPr>
          <w:rFonts w:ascii="Century Gothic" w:hAnsi="Century Gothic"/>
          <w:sz w:val="24"/>
          <w:szCs w:val="24"/>
        </w:rPr>
        <w:t xml:space="preserve"> </w:t>
      </w:r>
      <w:r w:rsidR="006F7694">
        <w:rPr>
          <w:rFonts w:ascii="Century Gothic" w:hAnsi="Century Gothic"/>
          <w:sz w:val="24"/>
          <w:szCs w:val="24"/>
        </w:rPr>
        <w:t>notre</w:t>
      </w:r>
      <w:r w:rsidR="008126C3">
        <w:rPr>
          <w:rFonts w:ascii="Century Gothic" w:hAnsi="Century Gothic"/>
          <w:sz w:val="24"/>
          <w:szCs w:val="24"/>
        </w:rPr>
        <w:t xml:space="preserve"> </w:t>
      </w:r>
      <w:r w:rsidR="00FB4467">
        <w:rPr>
          <w:rFonts w:ascii="Century Gothic" w:hAnsi="Century Gothic"/>
          <w:sz w:val="24"/>
          <w:szCs w:val="24"/>
        </w:rPr>
        <w:t>souhait,</w:t>
      </w:r>
      <w:r w:rsidR="00113261">
        <w:rPr>
          <w:rFonts w:ascii="Century Gothic" w:hAnsi="Century Gothic"/>
          <w:sz w:val="24"/>
          <w:szCs w:val="24"/>
        </w:rPr>
        <w:t xml:space="preserve"> </w:t>
      </w:r>
      <w:r w:rsidR="008126C3">
        <w:rPr>
          <w:rFonts w:ascii="Century Gothic" w:hAnsi="Century Gothic"/>
          <w:sz w:val="24"/>
          <w:szCs w:val="24"/>
        </w:rPr>
        <w:t xml:space="preserve">ni </w:t>
      </w:r>
      <w:r w:rsidR="006F7694">
        <w:rPr>
          <w:rFonts w:ascii="Century Gothic" w:hAnsi="Century Gothic"/>
          <w:sz w:val="24"/>
          <w:szCs w:val="24"/>
        </w:rPr>
        <w:t>le</w:t>
      </w:r>
      <w:r w:rsidR="008126C3">
        <w:rPr>
          <w:rFonts w:ascii="Century Gothic" w:hAnsi="Century Gothic"/>
          <w:sz w:val="24"/>
          <w:szCs w:val="24"/>
        </w:rPr>
        <w:t xml:space="preserve"> rôle premier d</w:t>
      </w:r>
      <w:r>
        <w:rPr>
          <w:rFonts w:ascii="Century Gothic" w:hAnsi="Century Gothic"/>
          <w:sz w:val="24"/>
          <w:szCs w:val="24"/>
        </w:rPr>
        <w:t xml:space="preserve">e </w:t>
      </w:r>
      <w:r w:rsidR="006F7694">
        <w:rPr>
          <w:rFonts w:ascii="Century Gothic" w:hAnsi="Century Gothic"/>
          <w:sz w:val="24"/>
          <w:szCs w:val="24"/>
        </w:rPr>
        <w:t xml:space="preserve">notre </w:t>
      </w:r>
      <w:r>
        <w:rPr>
          <w:rFonts w:ascii="Century Gothic" w:hAnsi="Century Gothic"/>
          <w:sz w:val="24"/>
          <w:szCs w:val="24"/>
        </w:rPr>
        <w:t xml:space="preserve">enseigne </w:t>
      </w:r>
      <w:r w:rsidR="008126C3">
        <w:rPr>
          <w:rFonts w:ascii="Century Gothic" w:hAnsi="Century Gothic"/>
          <w:sz w:val="24"/>
          <w:szCs w:val="24"/>
        </w:rPr>
        <w:t xml:space="preserve">de recourir </w:t>
      </w:r>
      <w:r w:rsidR="00113261">
        <w:rPr>
          <w:rFonts w:ascii="Century Gothic" w:hAnsi="Century Gothic"/>
          <w:sz w:val="24"/>
          <w:szCs w:val="24"/>
        </w:rPr>
        <w:t xml:space="preserve">à </w:t>
      </w:r>
      <w:r w:rsidR="00502CCA" w:rsidRPr="00082EA2">
        <w:rPr>
          <w:rFonts w:ascii="Century Gothic" w:hAnsi="Century Gothic"/>
          <w:sz w:val="24"/>
          <w:szCs w:val="24"/>
        </w:rPr>
        <w:t>la répréhension</w:t>
      </w:r>
      <w:r w:rsidR="00FB4467">
        <w:rPr>
          <w:rFonts w:ascii="Century Gothic" w:hAnsi="Century Gothic"/>
          <w:sz w:val="24"/>
          <w:szCs w:val="24"/>
        </w:rPr>
        <w:t xml:space="preserve"> </w:t>
      </w:r>
      <w:r w:rsidR="00E61699">
        <w:rPr>
          <w:rFonts w:ascii="Century Gothic" w:hAnsi="Century Gothic"/>
          <w:sz w:val="24"/>
          <w:szCs w:val="24"/>
        </w:rPr>
        <w:t>par</w:t>
      </w:r>
      <w:r>
        <w:rPr>
          <w:rFonts w:ascii="Century Gothic" w:hAnsi="Century Gothic"/>
          <w:sz w:val="24"/>
          <w:szCs w:val="24"/>
        </w:rPr>
        <w:t xml:space="preserve"> </w:t>
      </w:r>
      <w:r w:rsidR="00E61699">
        <w:rPr>
          <w:rFonts w:ascii="Century Gothic" w:hAnsi="Century Gothic"/>
          <w:sz w:val="24"/>
          <w:szCs w:val="24"/>
        </w:rPr>
        <w:t>l’</w:t>
      </w:r>
      <w:r>
        <w:rPr>
          <w:rFonts w:ascii="Century Gothic" w:hAnsi="Century Gothic"/>
          <w:sz w:val="24"/>
          <w:szCs w:val="24"/>
        </w:rPr>
        <w:t>établiss</w:t>
      </w:r>
      <w:r w:rsidR="00E61699">
        <w:rPr>
          <w:rFonts w:ascii="Century Gothic" w:hAnsi="Century Gothic"/>
          <w:sz w:val="24"/>
          <w:szCs w:val="24"/>
        </w:rPr>
        <w:t>ement d’un</w:t>
      </w:r>
      <w:r>
        <w:rPr>
          <w:rFonts w:ascii="Century Gothic" w:hAnsi="Century Gothic"/>
          <w:sz w:val="24"/>
          <w:szCs w:val="24"/>
        </w:rPr>
        <w:t xml:space="preserve"> </w:t>
      </w:r>
      <w:r w:rsidR="00E61699" w:rsidRPr="00323E27">
        <w:rPr>
          <w:rFonts w:ascii="Century Gothic" w:hAnsi="Century Gothic"/>
          <w:color w:val="000000"/>
          <w:sz w:val="24"/>
          <w:szCs w:val="24"/>
          <w:shd w:val="clear" w:color="auto" w:fill="FFFFFF"/>
        </w:rPr>
        <w:t xml:space="preserve">contrôle sanitaire </w:t>
      </w:r>
      <w:r w:rsidR="00E61699">
        <w:rPr>
          <w:rFonts w:ascii="Century Gothic" w:hAnsi="Century Gothic"/>
          <w:color w:val="000000"/>
          <w:sz w:val="24"/>
          <w:szCs w:val="24"/>
          <w:shd w:val="clear" w:color="auto" w:fill="FFFFFF"/>
        </w:rPr>
        <w:t xml:space="preserve">qui </w:t>
      </w:r>
      <w:r w:rsidR="00E61699" w:rsidRPr="00323E27">
        <w:rPr>
          <w:rFonts w:ascii="Century Gothic" w:hAnsi="Century Gothic"/>
          <w:color w:val="000000"/>
          <w:sz w:val="24"/>
          <w:szCs w:val="24"/>
          <w:shd w:val="clear" w:color="auto" w:fill="FFFFFF"/>
        </w:rPr>
        <w:t>donne lieu à la signature de procès-verbaux d’inspection</w:t>
      </w:r>
      <w:r w:rsidR="00E61699">
        <w:rPr>
          <w:rFonts w:ascii="Century Gothic" w:hAnsi="Century Gothic"/>
          <w:sz w:val="24"/>
          <w:szCs w:val="24"/>
        </w:rPr>
        <w:t xml:space="preserve"> </w:t>
      </w:r>
      <w:r w:rsidR="000A622F">
        <w:rPr>
          <w:rFonts w:ascii="Century Gothic" w:hAnsi="Century Gothic"/>
          <w:sz w:val="24"/>
          <w:szCs w:val="24"/>
        </w:rPr>
        <w:t>aux plus</w:t>
      </w:r>
      <w:r w:rsidR="00502CCA" w:rsidRPr="00082EA2">
        <w:rPr>
          <w:rFonts w:ascii="Century Gothic" w:hAnsi="Century Gothic"/>
          <w:sz w:val="24"/>
          <w:szCs w:val="24"/>
        </w:rPr>
        <w:t xml:space="preserve"> réfractaires</w:t>
      </w:r>
      <w:r w:rsidR="006F7694">
        <w:rPr>
          <w:rFonts w:ascii="Century Gothic" w:hAnsi="Century Gothic"/>
          <w:sz w:val="24"/>
          <w:szCs w:val="24"/>
        </w:rPr>
        <w:t xml:space="preserve">. </w:t>
      </w:r>
      <w:r w:rsidR="00CA24C4">
        <w:rPr>
          <w:rFonts w:ascii="Century Gothic" w:hAnsi="Century Gothic"/>
          <w:sz w:val="24"/>
          <w:szCs w:val="24"/>
        </w:rPr>
        <w:t>Ou au contraire, dans les cas échéants</w:t>
      </w:r>
      <w:r w:rsidR="00E03F99">
        <w:rPr>
          <w:rFonts w:ascii="Century Gothic" w:hAnsi="Century Gothic"/>
          <w:sz w:val="24"/>
          <w:szCs w:val="24"/>
        </w:rPr>
        <w:t xml:space="preserve">, </w:t>
      </w:r>
      <w:r w:rsidR="00E61699">
        <w:rPr>
          <w:rFonts w:ascii="Century Gothic" w:hAnsi="Century Gothic"/>
          <w:color w:val="000000"/>
          <w:sz w:val="24"/>
          <w:szCs w:val="24"/>
          <w:shd w:val="clear" w:color="auto" w:fill="FFFFFF"/>
        </w:rPr>
        <w:t>l</w:t>
      </w:r>
      <w:r w:rsidR="00E61699" w:rsidRPr="00323E27">
        <w:rPr>
          <w:rFonts w:ascii="Century Gothic" w:hAnsi="Century Gothic"/>
          <w:color w:val="000000"/>
          <w:sz w:val="24"/>
          <w:szCs w:val="24"/>
          <w:shd w:val="clear" w:color="auto" w:fill="FFFFFF"/>
        </w:rPr>
        <w:t>e</w:t>
      </w:r>
      <w:r w:rsidR="00E61699">
        <w:rPr>
          <w:rFonts w:ascii="Century Gothic" w:hAnsi="Century Gothic"/>
          <w:color w:val="000000"/>
          <w:sz w:val="24"/>
          <w:szCs w:val="24"/>
          <w:shd w:val="clear" w:color="auto" w:fill="FFFFFF"/>
        </w:rPr>
        <w:t>s</w:t>
      </w:r>
      <w:r w:rsidR="00E61699" w:rsidRPr="00323E27">
        <w:rPr>
          <w:rFonts w:ascii="Century Gothic" w:hAnsi="Century Gothic"/>
          <w:color w:val="000000"/>
          <w:sz w:val="24"/>
          <w:szCs w:val="24"/>
          <w:shd w:val="clear" w:color="auto" w:fill="FFFFFF"/>
        </w:rPr>
        <w:t xml:space="preserve"> certificats attestant la qualité des produits.</w:t>
      </w:r>
    </w:p>
    <w:p w14:paraId="51AF3460" w14:textId="4820B948" w:rsidR="00AB32EE" w:rsidRPr="006F7694" w:rsidRDefault="00AB32EE" w:rsidP="00142D54">
      <w:pPr>
        <w:pStyle w:val="NormalWeb"/>
        <w:shd w:val="clear" w:color="auto" w:fill="FFFFFF"/>
        <w:spacing w:before="0" w:beforeAutospacing="0" w:after="315" w:afterAutospacing="0"/>
        <w:jc w:val="both"/>
        <w:rPr>
          <w:rFonts w:ascii="Century Gothic" w:hAnsi="Century Gothic"/>
          <w:b/>
          <w:bCs/>
          <w:color w:val="000000"/>
        </w:rPr>
      </w:pPr>
      <w:r w:rsidRPr="006F7694">
        <w:rPr>
          <w:rFonts w:ascii="Century Gothic" w:hAnsi="Century Gothic"/>
          <w:b/>
          <w:bCs/>
          <w:i/>
          <w:iCs/>
          <w:color w:val="000000"/>
        </w:rPr>
        <w:t>L’</w:t>
      </w:r>
      <w:r w:rsidR="00142D54" w:rsidRPr="006F7694">
        <w:rPr>
          <w:rFonts w:ascii="Century Gothic" w:hAnsi="Century Gothic"/>
          <w:b/>
          <w:bCs/>
          <w:i/>
          <w:iCs/>
          <w:color w:val="000000"/>
        </w:rPr>
        <w:t xml:space="preserve">accréditation ISO/CEI 17025-2017, </w:t>
      </w:r>
      <w:r w:rsidR="006F7694">
        <w:rPr>
          <w:rFonts w:ascii="Century Gothic" w:hAnsi="Century Gothic"/>
          <w:b/>
          <w:bCs/>
          <w:i/>
          <w:iCs/>
          <w:color w:val="000000"/>
        </w:rPr>
        <w:t xml:space="preserve">nous </w:t>
      </w:r>
      <w:r w:rsidRPr="006F7694">
        <w:rPr>
          <w:rFonts w:ascii="Century Gothic" w:hAnsi="Century Gothic"/>
          <w:b/>
          <w:bCs/>
          <w:i/>
          <w:iCs/>
          <w:color w:val="000000"/>
        </w:rPr>
        <w:t>octroie</w:t>
      </w:r>
      <w:r w:rsidR="00142D54" w:rsidRPr="006F7694">
        <w:rPr>
          <w:rFonts w:ascii="Century Gothic" w:hAnsi="Century Gothic"/>
          <w:b/>
          <w:bCs/>
          <w:i/>
          <w:iCs/>
          <w:color w:val="000000"/>
        </w:rPr>
        <w:t xml:space="preserve"> une expertise et un savoir-faire avéré et reconnu à travers le monde</w:t>
      </w:r>
      <w:r w:rsidRPr="006F7694">
        <w:rPr>
          <w:rFonts w:ascii="Century Gothic" w:hAnsi="Century Gothic"/>
          <w:b/>
          <w:bCs/>
          <w:color w:val="000000"/>
        </w:rPr>
        <w:t>.</w:t>
      </w:r>
    </w:p>
    <w:p w14:paraId="7CDF0441" w14:textId="74EE05CF" w:rsidR="00AB32EE" w:rsidRDefault="00AB32EE" w:rsidP="00142D54">
      <w:pPr>
        <w:pStyle w:val="NormalWeb"/>
        <w:shd w:val="clear" w:color="auto" w:fill="FFFFFF"/>
        <w:spacing w:before="0" w:beforeAutospacing="0" w:after="315" w:afterAutospacing="0"/>
        <w:jc w:val="both"/>
        <w:rPr>
          <w:rFonts w:ascii="Century Gothic" w:hAnsi="Century Gothic"/>
          <w:color w:val="000000"/>
        </w:rPr>
      </w:pPr>
      <w:r>
        <w:rPr>
          <w:rFonts w:ascii="Century Gothic" w:hAnsi="Century Gothic"/>
          <w:color w:val="000000"/>
        </w:rPr>
        <w:t>Cela</w:t>
      </w:r>
      <w:r w:rsidR="00142D54" w:rsidRPr="00142D54">
        <w:rPr>
          <w:rFonts w:ascii="Century Gothic" w:hAnsi="Century Gothic"/>
          <w:color w:val="000000"/>
        </w:rPr>
        <w:t xml:space="preserve"> instaure la confiance avec l’ensemble de </w:t>
      </w:r>
      <w:r>
        <w:rPr>
          <w:rFonts w:ascii="Century Gothic" w:hAnsi="Century Gothic"/>
          <w:color w:val="000000"/>
        </w:rPr>
        <w:t>n</w:t>
      </w:r>
      <w:r w:rsidR="006F7694">
        <w:rPr>
          <w:rFonts w:ascii="Century Gothic" w:hAnsi="Century Gothic"/>
          <w:color w:val="000000"/>
        </w:rPr>
        <w:t>otre</w:t>
      </w:r>
      <w:r w:rsidR="00142D54" w:rsidRPr="00142D54">
        <w:rPr>
          <w:rFonts w:ascii="Century Gothic" w:hAnsi="Century Gothic"/>
          <w:color w:val="000000"/>
        </w:rPr>
        <w:t xml:space="preserve"> réseau de partenaires qui sont partie-prenantes dans la sécurité sanitaire </w:t>
      </w:r>
      <w:r w:rsidR="006F7694">
        <w:rPr>
          <w:rFonts w:ascii="Century Gothic" w:hAnsi="Century Gothic"/>
          <w:color w:val="000000"/>
        </w:rPr>
        <w:t>et</w:t>
      </w:r>
      <w:r w:rsidR="008126C3">
        <w:rPr>
          <w:rFonts w:ascii="Century Gothic" w:hAnsi="Century Gothic"/>
          <w:color w:val="000000"/>
        </w:rPr>
        <w:t xml:space="preserve"> </w:t>
      </w:r>
      <w:r w:rsidR="00E73C2F">
        <w:rPr>
          <w:rFonts w:ascii="Century Gothic" w:hAnsi="Century Gothic"/>
          <w:color w:val="000000"/>
        </w:rPr>
        <w:t xml:space="preserve">qui </w:t>
      </w:r>
      <w:r w:rsidR="00323E27">
        <w:rPr>
          <w:rFonts w:ascii="Century Gothic" w:hAnsi="Century Gothic"/>
          <w:color w:val="000000"/>
        </w:rPr>
        <w:t>assure</w:t>
      </w:r>
      <w:r w:rsidR="00142D54" w:rsidRPr="00142D54">
        <w:rPr>
          <w:rFonts w:ascii="Century Gothic" w:hAnsi="Century Gothic"/>
          <w:color w:val="000000"/>
        </w:rPr>
        <w:t xml:space="preserve"> </w:t>
      </w:r>
      <w:r w:rsidR="00323E27">
        <w:rPr>
          <w:rFonts w:ascii="Century Gothic" w:hAnsi="Century Gothic"/>
          <w:color w:val="000000"/>
        </w:rPr>
        <w:t>la</w:t>
      </w:r>
      <w:r w:rsidR="00142D54" w:rsidRPr="00142D54">
        <w:rPr>
          <w:rFonts w:ascii="Century Gothic" w:hAnsi="Century Gothic"/>
          <w:color w:val="000000"/>
        </w:rPr>
        <w:t xml:space="preserve"> qualité des aliments qui passent sous </w:t>
      </w:r>
      <w:r w:rsidR="008126C3">
        <w:rPr>
          <w:rFonts w:ascii="Century Gothic" w:hAnsi="Century Gothic"/>
          <w:color w:val="000000"/>
        </w:rPr>
        <w:t xml:space="preserve">le </w:t>
      </w:r>
      <w:r w:rsidR="00142D54" w:rsidRPr="00142D54">
        <w:rPr>
          <w:rFonts w:ascii="Century Gothic" w:hAnsi="Century Gothic"/>
          <w:color w:val="000000"/>
        </w:rPr>
        <w:t>contrôle</w:t>
      </w:r>
      <w:r>
        <w:rPr>
          <w:rFonts w:ascii="Century Gothic" w:hAnsi="Century Gothic"/>
          <w:color w:val="000000"/>
        </w:rPr>
        <w:t xml:space="preserve"> d</w:t>
      </w:r>
      <w:r w:rsidR="006F7694">
        <w:rPr>
          <w:rFonts w:ascii="Century Gothic" w:hAnsi="Century Gothic"/>
          <w:color w:val="000000"/>
        </w:rPr>
        <w:t>e notre</w:t>
      </w:r>
      <w:r>
        <w:rPr>
          <w:rFonts w:ascii="Century Gothic" w:hAnsi="Century Gothic"/>
          <w:color w:val="000000"/>
        </w:rPr>
        <w:t xml:space="preserve"> </w:t>
      </w:r>
      <w:r w:rsidR="002F0B13" w:rsidRPr="002F0B13">
        <w:rPr>
          <w:rFonts w:ascii="Century Gothic" w:hAnsi="Century Gothic"/>
          <w:color w:val="000000"/>
        </w:rPr>
        <w:t>laboratoire</w:t>
      </w:r>
      <w:r w:rsidR="00142D54" w:rsidRPr="00142D54">
        <w:rPr>
          <w:rFonts w:ascii="Century Gothic" w:hAnsi="Century Gothic"/>
          <w:color w:val="000000"/>
        </w:rPr>
        <w:t xml:space="preserve"> avant d</w:t>
      </w:r>
      <w:r w:rsidR="002F0B13">
        <w:rPr>
          <w:rFonts w:ascii="Century Gothic" w:hAnsi="Century Gothic"/>
          <w:color w:val="000000"/>
        </w:rPr>
        <w:t>’</w:t>
      </w:r>
      <w:r w:rsidR="00142D54" w:rsidRPr="00142D54">
        <w:rPr>
          <w:rFonts w:ascii="Century Gothic" w:hAnsi="Century Gothic"/>
          <w:color w:val="000000"/>
        </w:rPr>
        <w:t xml:space="preserve">être commercialisés sur le marché local. </w:t>
      </w:r>
    </w:p>
    <w:p w14:paraId="6146C638" w14:textId="082C6EFE" w:rsidR="00142D54" w:rsidRPr="00AB32EE" w:rsidRDefault="008126C3" w:rsidP="00AB32EE">
      <w:pPr>
        <w:pStyle w:val="NormalWeb"/>
        <w:shd w:val="clear" w:color="auto" w:fill="FFFFFF"/>
        <w:spacing w:before="0" w:beforeAutospacing="0" w:after="315" w:afterAutospacing="0"/>
        <w:jc w:val="both"/>
        <w:rPr>
          <w:rFonts w:ascii="Century Gothic" w:hAnsi="Century Gothic"/>
          <w:color w:val="000000"/>
        </w:rPr>
      </w:pPr>
      <w:r>
        <w:rPr>
          <w:rFonts w:ascii="Century Gothic" w:hAnsi="Century Gothic"/>
          <w:color w:val="000000"/>
        </w:rPr>
        <w:t>De plus, c</w:t>
      </w:r>
      <w:r w:rsidR="00142D54" w:rsidRPr="00142D54">
        <w:rPr>
          <w:rFonts w:ascii="Century Gothic" w:hAnsi="Century Gothic"/>
          <w:color w:val="000000"/>
        </w:rPr>
        <w:t xml:space="preserve">ette accréditation permet </w:t>
      </w:r>
      <w:r w:rsidR="006F7694">
        <w:rPr>
          <w:rFonts w:ascii="Century Gothic" w:hAnsi="Century Gothic"/>
          <w:color w:val="000000"/>
        </w:rPr>
        <w:t>la plus-value d’</w:t>
      </w:r>
      <w:r w:rsidR="00142D54" w:rsidRPr="00142D54">
        <w:rPr>
          <w:rFonts w:ascii="Century Gothic" w:hAnsi="Century Gothic"/>
          <w:color w:val="000000"/>
        </w:rPr>
        <w:t>une meilleure promotion de la production nationale sur le marché international.</w:t>
      </w:r>
    </w:p>
    <w:p w14:paraId="19C93DA5" w14:textId="6D0DC31F" w:rsidR="005E6FF2" w:rsidRDefault="00AB32EE" w:rsidP="005E6FF2">
      <w:pPr>
        <w:jc w:val="both"/>
        <w:rPr>
          <w:rFonts w:ascii="Century Gothic" w:hAnsi="Century Gothic"/>
          <w:color w:val="000000"/>
          <w:sz w:val="24"/>
          <w:szCs w:val="24"/>
          <w:shd w:val="clear" w:color="auto" w:fill="FFFFFF"/>
        </w:rPr>
      </w:pPr>
      <w:r>
        <w:rPr>
          <w:rFonts w:ascii="Century Gothic" w:hAnsi="Century Gothic"/>
          <w:color w:val="000000"/>
          <w:sz w:val="24"/>
          <w:szCs w:val="24"/>
          <w:shd w:val="clear" w:color="auto" w:fill="FFFFFF"/>
        </w:rPr>
        <w:t>Il convient de rappeler que l</w:t>
      </w:r>
      <w:r w:rsidR="005E6FF2" w:rsidRPr="00C528B9">
        <w:rPr>
          <w:rFonts w:ascii="Century Gothic" w:hAnsi="Century Gothic"/>
          <w:color w:val="000000"/>
          <w:sz w:val="24"/>
          <w:szCs w:val="24"/>
          <w:shd w:val="clear" w:color="auto" w:fill="FFFFFF"/>
        </w:rPr>
        <w:t xml:space="preserve">’ISO 17025-2017 est une norme internationale spécifiant les exigences générales concernant la compétence des laboratoires d’étalonnages et d’essais. </w:t>
      </w:r>
    </w:p>
    <w:p w14:paraId="7BA402F1" w14:textId="2A70EC07" w:rsidR="005E6FF2" w:rsidRPr="005E6FF2" w:rsidRDefault="008126C3" w:rsidP="005E6FF2">
      <w:pPr>
        <w:pStyle w:val="NormalWeb"/>
        <w:shd w:val="clear" w:color="auto" w:fill="FFFFFF"/>
        <w:spacing w:before="0" w:beforeAutospacing="0" w:after="315" w:afterAutospacing="0"/>
        <w:jc w:val="both"/>
        <w:rPr>
          <w:rFonts w:ascii="Century Gothic" w:hAnsi="Century Gothic"/>
          <w:color w:val="000000"/>
        </w:rPr>
      </w:pPr>
      <w:r>
        <w:rPr>
          <w:rFonts w:ascii="Century Gothic" w:hAnsi="Century Gothic"/>
          <w:color w:val="000000"/>
        </w:rPr>
        <w:t>Pour informer</w:t>
      </w:r>
      <w:r w:rsidR="006F7694">
        <w:rPr>
          <w:rFonts w:ascii="Century Gothic" w:hAnsi="Century Gothic"/>
          <w:color w:val="000000"/>
        </w:rPr>
        <w:t xml:space="preserve"> </w:t>
      </w:r>
      <w:r>
        <w:rPr>
          <w:rFonts w:ascii="Century Gothic" w:hAnsi="Century Gothic"/>
          <w:color w:val="000000"/>
        </w:rPr>
        <w:t xml:space="preserve">nos concitoyens </w:t>
      </w:r>
      <w:r w:rsidR="006F7694">
        <w:rPr>
          <w:rFonts w:ascii="Century Gothic" w:hAnsi="Century Gothic"/>
          <w:color w:val="000000"/>
        </w:rPr>
        <w:t xml:space="preserve">de plus </w:t>
      </w:r>
      <w:r w:rsidR="00B2663A" w:rsidRPr="00B2663A">
        <w:rPr>
          <w:rFonts w:ascii="Century Gothic" w:hAnsi="Century Gothic"/>
          <w:color w:val="000000"/>
        </w:rPr>
        <w:t>néophyte</w:t>
      </w:r>
      <w:r w:rsidR="00350C95">
        <w:rPr>
          <w:rFonts w:ascii="Century Gothic" w:hAnsi="Century Gothic"/>
          <w:color w:val="000000"/>
        </w:rPr>
        <w:t>s</w:t>
      </w:r>
      <w:r w:rsidR="00B2663A">
        <w:rPr>
          <w:rFonts w:ascii="Century Gothic" w:hAnsi="Century Gothic"/>
          <w:color w:val="000000"/>
        </w:rPr>
        <w:t xml:space="preserve"> </w:t>
      </w:r>
      <w:r w:rsidR="00101CB4">
        <w:rPr>
          <w:rFonts w:ascii="Century Gothic" w:hAnsi="Century Gothic"/>
          <w:color w:val="000000"/>
        </w:rPr>
        <w:t>à</w:t>
      </w:r>
      <w:r>
        <w:rPr>
          <w:rFonts w:ascii="Century Gothic" w:hAnsi="Century Gothic"/>
          <w:color w:val="000000"/>
        </w:rPr>
        <w:t xml:space="preserve"> ce</w:t>
      </w:r>
      <w:r w:rsidR="00350C95">
        <w:rPr>
          <w:rFonts w:ascii="Century Gothic" w:hAnsi="Century Gothic"/>
          <w:color w:val="000000"/>
        </w:rPr>
        <w:t xml:space="preserve"> sujet</w:t>
      </w:r>
      <w:r>
        <w:rPr>
          <w:rFonts w:ascii="Century Gothic" w:hAnsi="Century Gothic"/>
          <w:color w:val="000000"/>
        </w:rPr>
        <w:t>, l</w:t>
      </w:r>
      <w:r w:rsidR="005E6FF2" w:rsidRPr="005E6FF2">
        <w:rPr>
          <w:rFonts w:ascii="Century Gothic" w:hAnsi="Century Gothic"/>
          <w:color w:val="000000"/>
        </w:rPr>
        <w:t xml:space="preserve">a conformité à l’SO/CEI 17025-2017 génère la confiance car l’impartialité </w:t>
      </w:r>
      <w:r w:rsidR="005E6FF2">
        <w:rPr>
          <w:rFonts w:ascii="Century Gothic" w:hAnsi="Century Gothic"/>
          <w:color w:val="000000"/>
        </w:rPr>
        <w:t>es</w:t>
      </w:r>
      <w:r w:rsidR="005E6FF2" w:rsidRPr="005E6FF2">
        <w:rPr>
          <w:rFonts w:ascii="Century Gothic" w:hAnsi="Century Gothic"/>
          <w:color w:val="000000"/>
        </w:rPr>
        <w:t>t vérifiée, la compétence d</w:t>
      </w:r>
      <w:r w:rsidR="006F7694">
        <w:rPr>
          <w:rFonts w:ascii="Century Gothic" w:hAnsi="Century Gothic"/>
          <w:color w:val="000000"/>
        </w:rPr>
        <w:t xml:space="preserve">e </w:t>
      </w:r>
      <w:r w:rsidR="00E03F99">
        <w:rPr>
          <w:rFonts w:ascii="Century Gothic" w:hAnsi="Century Gothic"/>
          <w:color w:val="000000"/>
        </w:rPr>
        <w:t>mon</w:t>
      </w:r>
      <w:r w:rsidR="005E6FF2" w:rsidRPr="005E6FF2">
        <w:rPr>
          <w:rFonts w:ascii="Century Gothic" w:hAnsi="Century Gothic"/>
          <w:color w:val="000000"/>
        </w:rPr>
        <w:t xml:space="preserve"> personnel est démontrée, l’adéquation des installations et des équipements utilisés est attestée, la traçabilité des mesures au </w:t>
      </w:r>
      <w:r w:rsidR="006F7694">
        <w:rPr>
          <w:rFonts w:ascii="Century Gothic" w:hAnsi="Century Gothic"/>
          <w:color w:val="000000"/>
        </w:rPr>
        <w:t>s</w:t>
      </w:r>
      <w:r w:rsidR="005E6FF2" w:rsidRPr="005E6FF2">
        <w:rPr>
          <w:rFonts w:ascii="Century Gothic" w:hAnsi="Century Gothic"/>
          <w:color w:val="000000"/>
        </w:rPr>
        <w:t>ystème International d’unités (SI) est assurée, les méthodes d’étalonnage sont validées et respectent les exigences normatives, règlementaires ou contractuelles, l’estimation de l’incertitude de mesure est validée, la qualité des résultats d’étalonnage est garantie et le système de management est efficace.</w:t>
      </w:r>
    </w:p>
    <w:p w14:paraId="73F43BB8" w14:textId="32BCA965" w:rsidR="005E6FF2" w:rsidRPr="005E6FF2" w:rsidRDefault="005E6FF2" w:rsidP="005E6FF2">
      <w:pPr>
        <w:pStyle w:val="NormalWeb"/>
        <w:shd w:val="clear" w:color="auto" w:fill="FFFFFF"/>
        <w:spacing w:before="0" w:beforeAutospacing="0" w:after="315" w:afterAutospacing="0"/>
        <w:jc w:val="both"/>
        <w:rPr>
          <w:rFonts w:ascii="Century Gothic" w:hAnsi="Century Gothic"/>
          <w:color w:val="000000"/>
        </w:rPr>
      </w:pPr>
      <w:r w:rsidRPr="005E6FF2">
        <w:rPr>
          <w:rFonts w:ascii="Century Gothic" w:hAnsi="Century Gothic"/>
          <w:color w:val="000000"/>
        </w:rPr>
        <w:t xml:space="preserve">Cette reconnaissance internationale permet </w:t>
      </w:r>
      <w:r w:rsidR="00E03F99">
        <w:rPr>
          <w:rFonts w:ascii="Century Gothic" w:hAnsi="Century Gothic"/>
          <w:color w:val="000000"/>
        </w:rPr>
        <w:t>à notre laboratoire</w:t>
      </w:r>
      <w:r w:rsidR="002F0B13">
        <w:rPr>
          <w:rFonts w:ascii="Century Gothic" w:hAnsi="Century Gothic"/>
          <w:color w:val="000000"/>
        </w:rPr>
        <w:t xml:space="preserve"> </w:t>
      </w:r>
      <w:r w:rsidRPr="005E6FF2">
        <w:rPr>
          <w:rFonts w:ascii="Century Gothic" w:hAnsi="Century Gothic"/>
          <w:color w:val="000000"/>
        </w:rPr>
        <w:t xml:space="preserve">de démontrer </w:t>
      </w:r>
      <w:r w:rsidR="006F7694">
        <w:rPr>
          <w:rFonts w:ascii="Century Gothic" w:hAnsi="Century Gothic"/>
          <w:color w:val="000000"/>
        </w:rPr>
        <w:t>une</w:t>
      </w:r>
      <w:r w:rsidRPr="005E6FF2">
        <w:rPr>
          <w:rFonts w:ascii="Century Gothic" w:hAnsi="Century Gothic"/>
          <w:color w:val="000000"/>
        </w:rPr>
        <w:t xml:space="preserve"> compétence et </w:t>
      </w:r>
      <w:r w:rsidR="006F7694">
        <w:rPr>
          <w:rFonts w:ascii="Century Gothic" w:hAnsi="Century Gothic"/>
          <w:color w:val="000000"/>
        </w:rPr>
        <w:t>une</w:t>
      </w:r>
      <w:r w:rsidRPr="005E6FF2">
        <w:rPr>
          <w:rFonts w:ascii="Century Gothic" w:hAnsi="Century Gothic"/>
          <w:color w:val="000000"/>
        </w:rPr>
        <w:t xml:space="preserve"> capacité à produire des résultats valides, renforçant ainsi la confiance qui </w:t>
      </w:r>
      <w:r w:rsidR="006F7694">
        <w:rPr>
          <w:rFonts w:ascii="Century Gothic" w:hAnsi="Century Gothic"/>
          <w:color w:val="000000"/>
        </w:rPr>
        <w:t>nous</w:t>
      </w:r>
      <w:r w:rsidRPr="005E6FF2">
        <w:rPr>
          <w:rFonts w:ascii="Century Gothic" w:hAnsi="Century Gothic"/>
          <w:color w:val="000000"/>
        </w:rPr>
        <w:t xml:space="preserve"> est accordée au niveau national </w:t>
      </w:r>
      <w:r w:rsidR="006F7694">
        <w:rPr>
          <w:rFonts w:ascii="Century Gothic" w:hAnsi="Century Gothic"/>
          <w:color w:val="000000"/>
        </w:rPr>
        <w:t>et</w:t>
      </w:r>
      <w:r w:rsidR="00350C95">
        <w:rPr>
          <w:rFonts w:ascii="Century Gothic" w:hAnsi="Century Gothic"/>
          <w:color w:val="000000"/>
        </w:rPr>
        <w:t xml:space="preserve"> </w:t>
      </w:r>
      <w:r w:rsidRPr="005E6FF2">
        <w:rPr>
          <w:rFonts w:ascii="Century Gothic" w:hAnsi="Century Gothic"/>
          <w:color w:val="000000"/>
        </w:rPr>
        <w:t>au-delà de nos frontières.</w:t>
      </w:r>
    </w:p>
    <w:p w14:paraId="351C4D2B" w14:textId="4B7C9F41" w:rsidR="005E6FF2" w:rsidRPr="005E6FF2" w:rsidRDefault="00E61699" w:rsidP="00502CCA">
      <w:pPr>
        <w:jc w:val="both"/>
        <w:rPr>
          <w:rFonts w:ascii="Century Gothic" w:hAnsi="Century Gothic"/>
          <w:color w:val="000000"/>
          <w:sz w:val="24"/>
          <w:szCs w:val="24"/>
          <w:shd w:val="clear" w:color="auto" w:fill="FFFFFF"/>
        </w:rPr>
      </w:pPr>
      <w:r>
        <w:rPr>
          <w:rFonts w:ascii="Century Gothic" w:hAnsi="Century Gothic"/>
          <w:color w:val="000000"/>
          <w:sz w:val="24"/>
          <w:szCs w:val="24"/>
          <w:shd w:val="clear" w:color="auto" w:fill="FFFFFF"/>
        </w:rPr>
        <w:t>Et partant</w:t>
      </w:r>
      <w:r w:rsidR="005E6FF2" w:rsidRPr="00C528B9">
        <w:rPr>
          <w:rFonts w:ascii="Century Gothic" w:hAnsi="Century Gothic"/>
          <w:color w:val="000000"/>
          <w:sz w:val="24"/>
          <w:szCs w:val="24"/>
          <w:shd w:val="clear" w:color="auto" w:fill="FFFFFF"/>
        </w:rPr>
        <w:t xml:space="preserve">, l’accréditation </w:t>
      </w:r>
      <w:r w:rsidR="00E03F99">
        <w:rPr>
          <w:rFonts w:ascii="Century Gothic" w:hAnsi="Century Gothic"/>
          <w:color w:val="000000"/>
          <w:sz w:val="24"/>
          <w:szCs w:val="24"/>
          <w:shd w:val="clear" w:color="auto" w:fill="FFFFFF"/>
        </w:rPr>
        <w:t>au LANAA</w:t>
      </w:r>
      <w:r w:rsidR="005E6FF2" w:rsidRPr="00C528B9">
        <w:rPr>
          <w:rFonts w:ascii="Century Gothic" w:hAnsi="Century Gothic"/>
          <w:color w:val="000000"/>
          <w:sz w:val="24"/>
          <w:szCs w:val="24"/>
          <w:shd w:val="clear" w:color="auto" w:fill="FFFFFF"/>
        </w:rPr>
        <w:t xml:space="preserve"> </w:t>
      </w:r>
      <w:r w:rsidR="00B2663A">
        <w:rPr>
          <w:rFonts w:ascii="Century Gothic" w:hAnsi="Century Gothic"/>
          <w:color w:val="000000"/>
          <w:sz w:val="24"/>
          <w:szCs w:val="24"/>
          <w:shd w:val="clear" w:color="auto" w:fill="FFFFFF"/>
        </w:rPr>
        <w:t xml:space="preserve">à </w:t>
      </w:r>
      <w:r w:rsidR="005E6FF2" w:rsidRPr="00C528B9">
        <w:rPr>
          <w:rFonts w:ascii="Century Gothic" w:hAnsi="Century Gothic"/>
          <w:color w:val="000000"/>
          <w:sz w:val="24"/>
          <w:szCs w:val="24"/>
          <w:shd w:val="clear" w:color="auto" w:fill="FFFFFF"/>
        </w:rPr>
        <w:t xml:space="preserve">la norme ISO/CEI 17025-2017 démontre </w:t>
      </w:r>
      <w:r w:rsidR="00E03F99">
        <w:rPr>
          <w:rFonts w:ascii="Century Gothic" w:hAnsi="Century Gothic"/>
          <w:color w:val="000000"/>
          <w:sz w:val="24"/>
          <w:szCs w:val="24"/>
          <w:shd w:val="clear" w:color="auto" w:fill="FFFFFF"/>
        </w:rPr>
        <w:t>une</w:t>
      </w:r>
      <w:r w:rsidR="005E6FF2" w:rsidRPr="00C528B9">
        <w:rPr>
          <w:rFonts w:ascii="Century Gothic" w:hAnsi="Century Gothic"/>
          <w:color w:val="000000"/>
          <w:sz w:val="24"/>
          <w:szCs w:val="24"/>
          <w:shd w:val="clear" w:color="auto" w:fill="FFFFFF"/>
        </w:rPr>
        <w:t xml:space="preserve"> capacité à produire des résultats d’essais, d’analyses ou d’étalonnages justes et fiables.</w:t>
      </w:r>
    </w:p>
    <w:p w14:paraId="2249366D" w14:textId="10391062" w:rsidR="00AB32EE" w:rsidRDefault="00E03F99" w:rsidP="00834563">
      <w:pPr>
        <w:jc w:val="both"/>
        <w:rPr>
          <w:rFonts w:ascii="Century Gothic" w:hAnsi="Century Gothic"/>
          <w:sz w:val="24"/>
          <w:szCs w:val="24"/>
        </w:rPr>
      </w:pPr>
      <w:r>
        <w:rPr>
          <w:rFonts w:ascii="Century Gothic" w:hAnsi="Century Gothic"/>
          <w:sz w:val="24"/>
          <w:szCs w:val="24"/>
        </w:rPr>
        <w:t>Par ailleurs</w:t>
      </w:r>
      <w:r w:rsidR="005E6FF2">
        <w:rPr>
          <w:rFonts w:ascii="Century Gothic" w:hAnsi="Century Gothic"/>
          <w:sz w:val="24"/>
          <w:szCs w:val="24"/>
        </w:rPr>
        <w:t xml:space="preserve">, </w:t>
      </w:r>
      <w:r w:rsidR="006F7694">
        <w:rPr>
          <w:rFonts w:ascii="Century Gothic" w:hAnsi="Century Gothic"/>
          <w:sz w:val="24"/>
          <w:szCs w:val="24"/>
        </w:rPr>
        <w:t xml:space="preserve">je souhaiterais rappeler </w:t>
      </w:r>
      <w:r w:rsidR="00AB32EE">
        <w:rPr>
          <w:rFonts w:ascii="Century Gothic" w:hAnsi="Century Gothic"/>
          <w:sz w:val="24"/>
          <w:szCs w:val="24"/>
        </w:rPr>
        <w:t xml:space="preserve">l’ADN constitutif </w:t>
      </w:r>
      <w:r w:rsidR="00EB4D8D" w:rsidRPr="00EB4D8D">
        <w:rPr>
          <w:rFonts w:ascii="Century Gothic" w:hAnsi="Century Gothic"/>
          <w:sz w:val="24"/>
          <w:szCs w:val="24"/>
        </w:rPr>
        <w:t>d</w:t>
      </w:r>
      <w:r>
        <w:rPr>
          <w:rFonts w:ascii="Century Gothic" w:hAnsi="Century Gothic"/>
          <w:sz w:val="24"/>
          <w:szCs w:val="24"/>
        </w:rPr>
        <w:t>e notre laboratoire</w:t>
      </w:r>
      <w:r w:rsidR="00EB4D8D">
        <w:rPr>
          <w:rFonts w:ascii="Century Gothic" w:hAnsi="Century Gothic"/>
          <w:sz w:val="24"/>
          <w:szCs w:val="24"/>
        </w:rPr>
        <w:t>,</w:t>
      </w:r>
      <w:r w:rsidR="00EB4D8D" w:rsidRPr="00EB4D8D">
        <w:rPr>
          <w:rFonts w:ascii="Century Gothic" w:hAnsi="Century Gothic"/>
          <w:sz w:val="24"/>
          <w:szCs w:val="24"/>
        </w:rPr>
        <w:t xml:space="preserve"> </w:t>
      </w:r>
      <w:r w:rsidR="005E6FF2">
        <w:rPr>
          <w:rFonts w:ascii="Century Gothic" w:hAnsi="Century Gothic"/>
          <w:sz w:val="24"/>
          <w:szCs w:val="24"/>
        </w:rPr>
        <w:t>s</w:t>
      </w:r>
      <w:r w:rsidR="000A622F">
        <w:rPr>
          <w:rFonts w:ascii="Century Gothic" w:hAnsi="Century Gothic"/>
          <w:sz w:val="24"/>
          <w:szCs w:val="24"/>
        </w:rPr>
        <w:t>on rôle</w:t>
      </w:r>
      <w:r w:rsidR="000A622F" w:rsidRPr="000A622F">
        <w:rPr>
          <w:rFonts w:ascii="Century Gothic" w:hAnsi="Century Gothic"/>
          <w:sz w:val="24"/>
          <w:szCs w:val="24"/>
        </w:rPr>
        <w:t xml:space="preserve"> </w:t>
      </w:r>
      <w:r w:rsidR="00FB4467">
        <w:rPr>
          <w:rFonts w:ascii="Century Gothic" w:hAnsi="Century Gothic"/>
          <w:sz w:val="24"/>
          <w:szCs w:val="24"/>
        </w:rPr>
        <w:t>pri</w:t>
      </w:r>
      <w:r w:rsidR="007D6A44">
        <w:rPr>
          <w:rFonts w:ascii="Century Gothic" w:hAnsi="Century Gothic"/>
          <w:sz w:val="24"/>
          <w:szCs w:val="24"/>
        </w:rPr>
        <w:t>oritaire</w:t>
      </w:r>
      <w:r w:rsidR="00FB4467">
        <w:rPr>
          <w:rFonts w:ascii="Century Gothic" w:hAnsi="Century Gothic"/>
          <w:sz w:val="24"/>
          <w:szCs w:val="24"/>
        </w:rPr>
        <w:t xml:space="preserve">, </w:t>
      </w:r>
      <w:r>
        <w:rPr>
          <w:rFonts w:ascii="Century Gothic" w:hAnsi="Century Gothic"/>
          <w:sz w:val="24"/>
          <w:szCs w:val="24"/>
        </w:rPr>
        <w:t xml:space="preserve">qui </w:t>
      </w:r>
      <w:r w:rsidR="00EF4C3D">
        <w:rPr>
          <w:rFonts w:ascii="Century Gothic" w:hAnsi="Century Gothic"/>
          <w:sz w:val="24"/>
          <w:szCs w:val="24"/>
        </w:rPr>
        <w:t xml:space="preserve">est ipso facto </w:t>
      </w:r>
      <w:r>
        <w:rPr>
          <w:rFonts w:ascii="Century Gothic" w:hAnsi="Century Gothic"/>
          <w:sz w:val="24"/>
          <w:szCs w:val="24"/>
        </w:rPr>
        <w:t>son</w:t>
      </w:r>
      <w:r w:rsidR="00FB4467">
        <w:rPr>
          <w:rFonts w:ascii="Century Gothic" w:hAnsi="Century Gothic"/>
          <w:sz w:val="24"/>
          <w:szCs w:val="24"/>
        </w:rPr>
        <w:t xml:space="preserve"> utilité </w:t>
      </w:r>
      <w:r w:rsidR="007D6A44">
        <w:rPr>
          <w:rFonts w:ascii="Century Gothic" w:hAnsi="Century Gothic"/>
          <w:sz w:val="24"/>
          <w:szCs w:val="24"/>
        </w:rPr>
        <w:t>de</w:t>
      </w:r>
      <w:r w:rsidR="000A622F">
        <w:rPr>
          <w:rFonts w:ascii="Century Gothic" w:hAnsi="Century Gothic"/>
          <w:sz w:val="24"/>
          <w:szCs w:val="24"/>
        </w:rPr>
        <w:t xml:space="preserve"> santé </w:t>
      </w:r>
      <w:r w:rsidR="00FB4467">
        <w:rPr>
          <w:rFonts w:ascii="Century Gothic" w:hAnsi="Century Gothic"/>
          <w:sz w:val="24"/>
          <w:szCs w:val="24"/>
        </w:rPr>
        <w:t>publique</w:t>
      </w:r>
      <w:r>
        <w:rPr>
          <w:rFonts w:ascii="Century Gothic" w:hAnsi="Century Gothic"/>
          <w:sz w:val="24"/>
          <w:szCs w:val="24"/>
        </w:rPr>
        <w:t>, d’intérêt général</w:t>
      </w:r>
      <w:r w:rsidR="000A622F">
        <w:rPr>
          <w:rFonts w:ascii="Century Gothic" w:hAnsi="Century Gothic"/>
          <w:sz w:val="24"/>
          <w:szCs w:val="24"/>
        </w:rPr>
        <w:t xml:space="preserve"> </w:t>
      </w:r>
      <w:r w:rsidR="007D6A44">
        <w:rPr>
          <w:rFonts w:ascii="Century Gothic" w:hAnsi="Century Gothic"/>
          <w:sz w:val="24"/>
          <w:szCs w:val="24"/>
        </w:rPr>
        <w:t xml:space="preserve">et succinctement, </w:t>
      </w:r>
      <w:r>
        <w:rPr>
          <w:rFonts w:ascii="Century Gothic" w:hAnsi="Century Gothic"/>
          <w:sz w:val="24"/>
          <w:szCs w:val="24"/>
        </w:rPr>
        <w:t xml:space="preserve">le rôle de </w:t>
      </w:r>
      <w:r w:rsidR="007D6A44">
        <w:rPr>
          <w:rFonts w:ascii="Century Gothic" w:hAnsi="Century Gothic"/>
          <w:sz w:val="24"/>
          <w:szCs w:val="24"/>
        </w:rPr>
        <w:t xml:space="preserve">légiférer à partir de ces analyses sur la qualité des produits qui arrivent sur la table </w:t>
      </w:r>
      <w:r w:rsidR="000A622F">
        <w:rPr>
          <w:rFonts w:ascii="Century Gothic" w:hAnsi="Century Gothic"/>
          <w:sz w:val="24"/>
          <w:szCs w:val="24"/>
        </w:rPr>
        <w:t>de</w:t>
      </w:r>
      <w:r w:rsidR="00EF4C3D">
        <w:rPr>
          <w:rFonts w:ascii="Century Gothic" w:hAnsi="Century Gothic"/>
          <w:sz w:val="24"/>
          <w:szCs w:val="24"/>
        </w:rPr>
        <w:t xml:space="preserve"> no</w:t>
      </w:r>
      <w:r w:rsidR="00EB4D8D">
        <w:rPr>
          <w:rFonts w:ascii="Century Gothic" w:hAnsi="Century Gothic"/>
          <w:sz w:val="24"/>
          <w:szCs w:val="24"/>
        </w:rPr>
        <w:t>s</w:t>
      </w:r>
      <w:r w:rsidR="00E61699">
        <w:rPr>
          <w:rFonts w:ascii="Century Gothic" w:hAnsi="Century Gothic"/>
          <w:sz w:val="24"/>
          <w:szCs w:val="24"/>
        </w:rPr>
        <w:t xml:space="preserve"> consommateurs</w:t>
      </w:r>
      <w:r w:rsidR="00EF4C3D">
        <w:rPr>
          <w:rFonts w:ascii="Century Gothic" w:hAnsi="Century Gothic"/>
          <w:sz w:val="24"/>
          <w:szCs w:val="24"/>
        </w:rPr>
        <w:t xml:space="preserve"> </w:t>
      </w:r>
      <w:r w:rsidR="00CA24C4">
        <w:rPr>
          <w:rFonts w:ascii="Century Gothic" w:hAnsi="Century Gothic"/>
          <w:sz w:val="24"/>
          <w:szCs w:val="24"/>
        </w:rPr>
        <w:t>pour</w:t>
      </w:r>
      <w:r w:rsidR="00EF4C3D">
        <w:rPr>
          <w:rFonts w:ascii="Century Gothic" w:hAnsi="Century Gothic"/>
          <w:sz w:val="24"/>
          <w:szCs w:val="24"/>
        </w:rPr>
        <w:t xml:space="preserve"> le bien-être de nos concitoyens.</w:t>
      </w:r>
    </w:p>
    <w:p w14:paraId="64A7A516" w14:textId="31A4D80A" w:rsidR="005E6FF2" w:rsidRPr="00EB4D8D" w:rsidRDefault="007D6A44" w:rsidP="00834563">
      <w:pPr>
        <w:jc w:val="both"/>
        <w:rPr>
          <w:rFonts w:ascii="Century Gothic" w:hAnsi="Century Gothic"/>
          <w:sz w:val="24"/>
          <w:szCs w:val="24"/>
        </w:rPr>
      </w:pPr>
      <w:r>
        <w:rPr>
          <w:rFonts w:ascii="Century Gothic" w:hAnsi="Century Gothic"/>
          <w:sz w:val="24"/>
          <w:szCs w:val="24"/>
        </w:rPr>
        <w:t>Aussi,</w:t>
      </w:r>
      <w:r w:rsidR="00FB4467">
        <w:rPr>
          <w:rFonts w:ascii="Century Gothic" w:hAnsi="Century Gothic"/>
          <w:sz w:val="24"/>
          <w:szCs w:val="24"/>
        </w:rPr>
        <w:t xml:space="preserve"> </w:t>
      </w:r>
      <w:r w:rsidR="00AB32EE">
        <w:rPr>
          <w:rFonts w:ascii="Century Gothic" w:hAnsi="Century Gothic"/>
          <w:sz w:val="24"/>
          <w:szCs w:val="24"/>
        </w:rPr>
        <w:t>n</w:t>
      </w:r>
      <w:r w:rsidR="00EF4C3D">
        <w:rPr>
          <w:rFonts w:ascii="Century Gothic" w:hAnsi="Century Gothic"/>
          <w:sz w:val="24"/>
          <w:szCs w:val="24"/>
        </w:rPr>
        <w:t>otre</w:t>
      </w:r>
      <w:r>
        <w:rPr>
          <w:rFonts w:ascii="Century Gothic" w:hAnsi="Century Gothic"/>
          <w:sz w:val="24"/>
          <w:szCs w:val="24"/>
        </w:rPr>
        <w:t xml:space="preserve"> </w:t>
      </w:r>
      <w:r w:rsidR="00350C95">
        <w:rPr>
          <w:rFonts w:ascii="Century Gothic" w:hAnsi="Century Gothic"/>
          <w:sz w:val="24"/>
          <w:szCs w:val="24"/>
        </w:rPr>
        <w:t xml:space="preserve">travail </w:t>
      </w:r>
      <w:r>
        <w:rPr>
          <w:rFonts w:ascii="Century Gothic" w:hAnsi="Century Gothic"/>
          <w:sz w:val="24"/>
          <w:szCs w:val="24"/>
        </w:rPr>
        <w:t>commence</w:t>
      </w:r>
      <w:r w:rsidR="000A622F">
        <w:rPr>
          <w:rFonts w:ascii="Century Gothic" w:hAnsi="Century Gothic"/>
          <w:sz w:val="24"/>
          <w:szCs w:val="24"/>
        </w:rPr>
        <w:t xml:space="preserve"> </w:t>
      </w:r>
      <w:r w:rsidR="00E61699">
        <w:rPr>
          <w:rFonts w:ascii="Century Gothic" w:hAnsi="Century Gothic"/>
          <w:sz w:val="24"/>
          <w:szCs w:val="24"/>
        </w:rPr>
        <w:t>dès</w:t>
      </w:r>
      <w:r>
        <w:rPr>
          <w:rFonts w:ascii="Century Gothic" w:hAnsi="Century Gothic"/>
          <w:sz w:val="24"/>
          <w:szCs w:val="24"/>
        </w:rPr>
        <w:t xml:space="preserve"> </w:t>
      </w:r>
      <w:r w:rsidR="000A622F">
        <w:rPr>
          <w:rFonts w:ascii="Century Gothic" w:hAnsi="Century Gothic"/>
          <w:sz w:val="24"/>
          <w:szCs w:val="24"/>
        </w:rPr>
        <w:t>l</w:t>
      </w:r>
      <w:r>
        <w:rPr>
          <w:rFonts w:ascii="Century Gothic" w:hAnsi="Century Gothic"/>
          <w:sz w:val="24"/>
          <w:szCs w:val="24"/>
        </w:rPr>
        <w:t xml:space="preserve">’entrée </w:t>
      </w:r>
      <w:r w:rsidR="000A622F">
        <w:rPr>
          <w:rFonts w:ascii="Century Gothic" w:hAnsi="Century Gothic"/>
          <w:sz w:val="24"/>
          <w:szCs w:val="24"/>
        </w:rPr>
        <w:t xml:space="preserve">des marchandises </w:t>
      </w:r>
      <w:r>
        <w:rPr>
          <w:rFonts w:ascii="Century Gothic" w:hAnsi="Century Gothic"/>
          <w:sz w:val="24"/>
          <w:szCs w:val="24"/>
        </w:rPr>
        <w:t>alimentaire</w:t>
      </w:r>
      <w:r w:rsidR="0033466E">
        <w:rPr>
          <w:rFonts w:ascii="Century Gothic" w:hAnsi="Century Gothic"/>
          <w:sz w:val="24"/>
          <w:szCs w:val="24"/>
        </w:rPr>
        <w:t>s</w:t>
      </w:r>
      <w:r>
        <w:rPr>
          <w:rFonts w:ascii="Century Gothic" w:hAnsi="Century Gothic"/>
          <w:sz w:val="24"/>
          <w:szCs w:val="24"/>
        </w:rPr>
        <w:t xml:space="preserve"> </w:t>
      </w:r>
      <w:r w:rsidR="000A622F">
        <w:rPr>
          <w:rFonts w:ascii="Century Gothic" w:hAnsi="Century Gothic"/>
          <w:sz w:val="24"/>
          <w:szCs w:val="24"/>
        </w:rPr>
        <w:t>sur le territoire national</w:t>
      </w:r>
      <w:r>
        <w:rPr>
          <w:rFonts w:ascii="Century Gothic" w:hAnsi="Century Gothic"/>
          <w:sz w:val="24"/>
          <w:szCs w:val="24"/>
        </w:rPr>
        <w:t xml:space="preserve"> afin </w:t>
      </w:r>
      <w:r w:rsidR="0033466E">
        <w:rPr>
          <w:rFonts w:ascii="Century Gothic" w:hAnsi="Century Gothic"/>
          <w:sz w:val="24"/>
          <w:szCs w:val="24"/>
        </w:rPr>
        <w:t xml:space="preserve">justement </w:t>
      </w:r>
      <w:r>
        <w:rPr>
          <w:rFonts w:ascii="Century Gothic" w:hAnsi="Century Gothic"/>
          <w:sz w:val="24"/>
          <w:szCs w:val="24"/>
        </w:rPr>
        <w:t xml:space="preserve">d’évaluer </w:t>
      </w:r>
      <w:r w:rsidR="0033466E">
        <w:rPr>
          <w:rFonts w:ascii="Century Gothic" w:hAnsi="Century Gothic"/>
          <w:sz w:val="24"/>
          <w:szCs w:val="24"/>
        </w:rPr>
        <w:t xml:space="preserve">les conditions de conservation </w:t>
      </w:r>
      <w:r w:rsidR="00E03F99">
        <w:rPr>
          <w:rFonts w:ascii="Century Gothic" w:hAnsi="Century Gothic"/>
          <w:sz w:val="24"/>
          <w:szCs w:val="24"/>
        </w:rPr>
        <w:t xml:space="preserve">pour </w:t>
      </w:r>
      <w:r w:rsidR="008126C3">
        <w:rPr>
          <w:rFonts w:ascii="Century Gothic" w:hAnsi="Century Gothic"/>
          <w:sz w:val="24"/>
          <w:szCs w:val="24"/>
        </w:rPr>
        <w:t>de</w:t>
      </w:r>
      <w:r w:rsidR="0033466E">
        <w:rPr>
          <w:rFonts w:ascii="Century Gothic" w:hAnsi="Century Gothic"/>
          <w:sz w:val="24"/>
          <w:szCs w:val="24"/>
        </w:rPr>
        <w:t xml:space="preserve"> </w:t>
      </w:r>
      <w:r w:rsidR="00EB4D8D">
        <w:rPr>
          <w:rFonts w:ascii="Century Gothic" w:hAnsi="Century Gothic"/>
          <w:sz w:val="24"/>
          <w:szCs w:val="24"/>
        </w:rPr>
        <w:t xml:space="preserve">surcroit </w:t>
      </w:r>
      <w:r w:rsidR="0033466E">
        <w:rPr>
          <w:rFonts w:ascii="Century Gothic" w:hAnsi="Century Gothic"/>
          <w:sz w:val="24"/>
          <w:szCs w:val="24"/>
        </w:rPr>
        <w:t xml:space="preserve">mieux </w:t>
      </w:r>
      <w:r w:rsidR="00EF4C3D">
        <w:rPr>
          <w:rFonts w:ascii="Century Gothic" w:hAnsi="Century Gothic"/>
          <w:sz w:val="24"/>
          <w:szCs w:val="24"/>
        </w:rPr>
        <w:t xml:space="preserve">les </w:t>
      </w:r>
      <w:r>
        <w:rPr>
          <w:rFonts w:ascii="Century Gothic" w:hAnsi="Century Gothic"/>
          <w:sz w:val="24"/>
          <w:szCs w:val="24"/>
        </w:rPr>
        <w:t>réguler</w:t>
      </w:r>
      <w:r w:rsidR="006F26F5">
        <w:rPr>
          <w:rFonts w:ascii="Century Gothic" w:hAnsi="Century Gothic"/>
          <w:sz w:val="24"/>
          <w:szCs w:val="24"/>
        </w:rPr>
        <w:t xml:space="preserve">. </w:t>
      </w:r>
      <w:r w:rsidR="008126C3">
        <w:rPr>
          <w:rFonts w:ascii="Century Gothic" w:hAnsi="Century Gothic"/>
          <w:sz w:val="24"/>
          <w:szCs w:val="24"/>
        </w:rPr>
        <w:t xml:space="preserve">Et </w:t>
      </w:r>
      <w:r w:rsidR="00E61699">
        <w:rPr>
          <w:rFonts w:ascii="Century Gothic" w:hAnsi="Century Gothic"/>
          <w:sz w:val="24"/>
          <w:szCs w:val="24"/>
        </w:rPr>
        <w:t>enfin</w:t>
      </w:r>
      <w:r w:rsidR="0033466E">
        <w:rPr>
          <w:rFonts w:ascii="Century Gothic" w:hAnsi="Century Gothic"/>
          <w:sz w:val="24"/>
          <w:szCs w:val="24"/>
        </w:rPr>
        <w:t xml:space="preserve"> </w:t>
      </w:r>
      <w:r w:rsidR="005E6FF2">
        <w:rPr>
          <w:rFonts w:ascii="Century Gothic" w:hAnsi="Century Gothic"/>
          <w:sz w:val="24"/>
          <w:szCs w:val="24"/>
        </w:rPr>
        <w:t>certifié</w:t>
      </w:r>
      <w:r w:rsidR="0033466E">
        <w:rPr>
          <w:rFonts w:ascii="Century Gothic" w:hAnsi="Century Gothic"/>
          <w:sz w:val="24"/>
          <w:szCs w:val="24"/>
        </w:rPr>
        <w:t xml:space="preserve"> </w:t>
      </w:r>
      <w:r w:rsidR="00EB4D8D">
        <w:rPr>
          <w:rFonts w:ascii="Century Gothic" w:hAnsi="Century Gothic"/>
          <w:sz w:val="24"/>
          <w:szCs w:val="24"/>
        </w:rPr>
        <w:t xml:space="preserve">le respect et </w:t>
      </w:r>
      <w:r w:rsidR="0033466E">
        <w:rPr>
          <w:rFonts w:ascii="Century Gothic" w:hAnsi="Century Gothic"/>
          <w:sz w:val="24"/>
          <w:szCs w:val="24"/>
        </w:rPr>
        <w:t>la conformité aux normes</w:t>
      </w:r>
      <w:r w:rsidR="008126C3">
        <w:rPr>
          <w:rFonts w:ascii="Century Gothic" w:hAnsi="Century Gothic"/>
          <w:sz w:val="24"/>
          <w:szCs w:val="24"/>
        </w:rPr>
        <w:t xml:space="preserve"> conventionn</w:t>
      </w:r>
      <w:r w:rsidR="00EF4C3D">
        <w:rPr>
          <w:rFonts w:ascii="Century Gothic" w:hAnsi="Century Gothic"/>
          <w:sz w:val="24"/>
          <w:szCs w:val="24"/>
        </w:rPr>
        <w:t>elle</w:t>
      </w:r>
      <w:r w:rsidR="008126C3">
        <w:rPr>
          <w:rFonts w:ascii="Century Gothic" w:hAnsi="Century Gothic"/>
          <w:sz w:val="24"/>
          <w:szCs w:val="24"/>
        </w:rPr>
        <w:t>s</w:t>
      </w:r>
      <w:r w:rsidR="0033466E">
        <w:rPr>
          <w:rFonts w:ascii="Century Gothic" w:hAnsi="Century Gothic"/>
          <w:sz w:val="24"/>
          <w:szCs w:val="24"/>
        </w:rPr>
        <w:t>.</w:t>
      </w:r>
    </w:p>
    <w:p w14:paraId="0CF114BB" w14:textId="42380C6E" w:rsidR="00EF4C3D" w:rsidRDefault="00E03F99" w:rsidP="00EB4D8D">
      <w:pPr>
        <w:shd w:val="clear" w:color="auto" w:fill="FFFFFF"/>
        <w:spacing w:after="0" w:line="240" w:lineRule="auto"/>
        <w:jc w:val="both"/>
        <w:rPr>
          <w:rFonts w:ascii="Century Gothic" w:eastAsia="Times New Roman" w:hAnsi="Century Gothic" w:cs="Segoe UI Historic"/>
          <w:color w:val="050505"/>
          <w:sz w:val="24"/>
          <w:szCs w:val="24"/>
          <w:lang w:eastAsia="fr-FR"/>
        </w:rPr>
      </w:pPr>
      <w:r>
        <w:rPr>
          <w:rFonts w:ascii="Century Gothic" w:hAnsi="Century Gothic"/>
          <w:sz w:val="24"/>
          <w:szCs w:val="24"/>
        </w:rPr>
        <w:t>Toutefois</w:t>
      </w:r>
      <w:r>
        <w:rPr>
          <w:rFonts w:ascii="Century Gothic" w:eastAsia="Times New Roman" w:hAnsi="Century Gothic" w:cs="Segoe UI Historic"/>
          <w:color w:val="050505"/>
          <w:sz w:val="24"/>
          <w:szCs w:val="24"/>
          <w:lang w:eastAsia="fr-FR"/>
        </w:rPr>
        <w:t>, a</w:t>
      </w:r>
      <w:r w:rsidR="00CE33C1" w:rsidRPr="00EB4D8D">
        <w:rPr>
          <w:rFonts w:ascii="Century Gothic" w:eastAsia="Times New Roman" w:hAnsi="Century Gothic" w:cs="Segoe UI Historic"/>
          <w:color w:val="050505"/>
          <w:sz w:val="24"/>
          <w:szCs w:val="24"/>
          <w:lang w:eastAsia="fr-FR"/>
        </w:rPr>
        <w:t xml:space="preserve">près avoir réalisé un diagramme de fabrication, </w:t>
      </w:r>
      <w:r w:rsidR="00EF4C3D">
        <w:rPr>
          <w:rFonts w:ascii="Century Gothic" w:eastAsia="Times New Roman" w:hAnsi="Century Gothic" w:cs="Segoe UI Historic"/>
          <w:color w:val="050505"/>
          <w:sz w:val="24"/>
          <w:szCs w:val="24"/>
          <w:lang w:eastAsia="fr-FR"/>
        </w:rPr>
        <w:t>nous</w:t>
      </w:r>
      <w:r w:rsidR="00CE33C1" w:rsidRPr="00EB4D8D">
        <w:rPr>
          <w:rFonts w:ascii="Century Gothic" w:eastAsia="Times New Roman" w:hAnsi="Century Gothic" w:cs="Segoe UI Historic"/>
          <w:color w:val="050505"/>
          <w:sz w:val="24"/>
          <w:szCs w:val="24"/>
          <w:lang w:eastAsia="fr-FR"/>
        </w:rPr>
        <w:t xml:space="preserve"> effectu</w:t>
      </w:r>
      <w:r w:rsidR="00EF4C3D">
        <w:rPr>
          <w:rFonts w:ascii="Century Gothic" w:eastAsia="Times New Roman" w:hAnsi="Century Gothic" w:cs="Segoe UI Historic"/>
          <w:color w:val="050505"/>
          <w:sz w:val="24"/>
          <w:szCs w:val="24"/>
          <w:lang w:eastAsia="fr-FR"/>
        </w:rPr>
        <w:t>ons</w:t>
      </w:r>
      <w:r w:rsidR="00CE33C1" w:rsidRPr="00EB4D8D">
        <w:rPr>
          <w:rFonts w:ascii="Century Gothic" w:eastAsia="Times New Roman" w:hAnsi="Century Gothic" w:cs="Segoe UI Historic"/>
          <w:color w:val="050505"/>
          <w:sz w:val="24"/>
          <w:szCs w:val="24"/>
          <w:lang w:eastAsia="fr-FR"/>
        </w:rPr>
        <w:t xml:space="preserve"> des analyses sur la base des méthodes telles que la méthode d’Ishikawa appelée aussi méthode des 5M (Milieu, Méthode, Matière première, Matériel, et Main d’œuvre) afin de déterminer les points critiques et les risques. C’est aussi le moyen idoine pour rechercher méthodologiquement les causes d’un problème ou d’un dysfonctionnement afin de proposer des mesures correctives et préventives. </w:t>
      </w:r>
      <w:r w:rsidR="00E61699">
        <w:rPr>
          <w:rFonts w:ascii="Century Gothic" w:eastAsia="Times New Roman" w:hAnsi="Century Gothic" w:cs="Segoe UI Historic"/>
          <w:color w:val="050505"/>
          <w:sz w:val="24"/>
          <w:szCs w:val="24"/>
          <w:lang w:eastAsia="fr-FR"/>
        </w:rPr>
        <w:t xml:space="preserve"> </w:t>
      </w:r>
    </w:p>
    <w:p w14:paraId="267B1162" w14:textId="77777777" w:rsidR="00EF4C3D" w:rsidRDefault="00EF4C3D" w:rsidP="00EB4D8D">
      <w:pPr>
        <w:shd w:val="clear" w:color="auto" w:fill="FFFFFF"/>
        <w:spacing w:after="0" w:line="240" w:lineRule="auto"/>
        <w:jc w:val="both"/>
        <w:rPr>
          <w:rFonts w:ascii="Century Gothic" w:eastAsia="Times New Roman" w:hAnsi="Century Gothic" w:cs="Segoe UI Historic"/>
          <w:color w:val="050505"/>
          <w:sz w:val="24"/>
          <w:szCs w:val="24"/>
          <w:lang w:eastAsia="fr-FR"/>
        </w:rPr>
      </w:pPr>
    </w:p>
    <w:p w14:paraId="37050424" w14:textId="78363DCA" w:rsidR="00CE33C1" w:rsidRPr="00EB4D8D" w:rsidRDefault="00EF4C3D" w:rsidP="00EB4D8D">
      <w:pPr>
        <w:shd w:val="clear" w:color="auto" w:fill="FFFFFF"/>
        <w:spacing w:after="0" w:line="240" w:lineRule="auto"/>
        <w:jc w:val="both"/>
        <w:rPr>
          <w:rFonts w:ascii="Century Gothic" w:eastAsia="Times New Roman" w:hAnsi="Century Gothic" w:cs="Segoe UI Historic"/>
          <w:color w:val="050505"/>
          <w:sz w:val="24"/>
          <w:szCs w:val="24"/>
          <w:lang w:eastAsia="fr-FR"/>
        </w:rPr>
      </w:pPr>
      <w:r>
        <w:rPr>
          <w:rFonts w:ascii="Century Gothic" w:eastAsia="Times New Roman" w:hAnsi="Century Gothic" w:cs="Segoe UI Historic"/>
          <w:color w:val="050505"/>
          <w:sz w:val="24"/>
          <w:szCs w:val="24"/>
          <w:lang w:eastAsia="fr-FR"/>
        </w:rPr>
        <w:t>En ce sens, nous</w:t>
      </w:r>
      <w:r w:rsidR="00CE33C1" w:rsidRPr="00EB4D8D">
        <w:rPr>
          <w:rFonts w:ascii="Century Gothic" w:eastAsia="Times New Roman" w:hAnsi="Century Gothic" w:cs="Segoe UI Historic"/>
          <w:color w:val="050505"/>
          <w:sz w:val="24"/>
          <w:szCs w:val="24"/>
          <w:lang w:eastAsia="fr-FR"/>
        </w:rPr>
        <w:t xml:space="preserve"> édit</w:t>
      </w:r>
      <w:r>
        <w:rPr>
          <w:rFonts w:ascii="Century Gothic" w:eastAsia="Times New Roman" w:hAnsi="Century Gothic" w:cs="Segoe UI Historic"/>
          <w:color w:val="050505"/>
          <w:sz w:val="24"/>
          <w:szCs w:val="24"/>
          <w:lang w:eastAsia="fr-FR"/>
        </w:rPr>
        <w:t>ons</w:t>
      </w:r>
      <w:r w:rsidR="00CE33C1" w:rsidRPr="00EB4D8D">
        <w:rPr>
          <w:rFonts w:ascii="Century Gothic" w:eastAsia="Times New Roman" w:hAnsi="Century Gothic" w:cs="Segoe UI Historic"/>
          <w:color w:val="050505"/>
          <w:sz w:val="24"/>
          <w:szCs w:val="24"/>
          <w:lang w:eastAsia="fr-FR"/>
        </w:rPr>
        <w:t xml:space="preserve"> par la suite un rapport d’expertise qui présente les non-conformités relevées et les recommandations nécessaires. Ce faisant, </w:t>
      </w:r>
      <w:r>
        <w:rPr>
          <w:rFonts w:ascii="Century Gothic" w:eastAsia="Times New Roman" w:hAnsi="Century Gothic" w:cs="Segoe UI Historic"/>
          <w:color w:val="050505"/>
          <w:sz w:val="24"/>
          <w:szCs w:val="24"/>
          <w:lang w:eastAsia="fr-FR"/>
        </w:rPr>
        <w:t>nous</w:t>
      </w:r>
      <w:r w:rsidR="00CE33C1" w:rsidRPr="00EB4D8D">
        <w:rPr>
          <w:rFonts w:ascii="Century Gothic" w:eastAsia="Times New Roman" w:hAnsi="Century Gothic" w:cs="Segoe UI Historic"/>
          <w:color w:val="050505"/>
          <w:sz w:val="24"/>
          <w:szCs w:val="24"/>
          <w:lang w:eastAsia="fr-FR"/>
        </w:rPr>
        <w:t xml:space="preserve"> offr</w:t>
      </w:r>
      <w:r>
        <w:rPr>
          <w:rFonts w:ascii="Century Gothic" w:eastAsia="Times New Roman" w:hAnsi="Century Gothic" w:cs="Segoe UI Historic"/>
          <w:color w:val="050505"/>
          <w:sz w:val="24"/>
          <w:szCs w:val="24"/>
          <w:lang w:eastAsia="fr-FR"/>
        </w:rPr>
        <w:t>ons</w:t>
      </w:r>
      <w:r w:rsidR="00CE33C1" w:rsidRPr="00EB4D8D">
        <w:rPr>
          <w:rFonts w:ascii="Century Gothic" w:eastAsia="Times New Roman" w:hAnsi="Century Gothic" w:cs="Segoe UI Historic"/>
          <w:color w:val="050505"/>
          <w:sz w:val="24"/>
          <w:szCs w:val="24"/>
          <w:lang w:eastAsia="fr-FR"/>
        </w:rPr>
        <w:t xml:space="preserve"> un accompagnement aux professionnels à réaliser des actions correctives et préventives visant à garantir la production d’un produit conforme respectant les exigences et les normes alimentaires.</w:t>
      </w:r>
    </w:p>
    <w:p w14:paraId="491DFF29" w14:textId="77777777" w:rsidR="00082EA2" w:rsidRDefault="00082EA2" w:rsidP="00834563">
      <w:pPr>
        <w:jc w:val="both"/>
        <w:rPr>
          <w:rFonts w:ascii="Century Gothic" w:hAnsi="Century Gothic"/>
          <w:color w:val="000000"/>
          <w:sz w:val="21"/>
          <w:szCs w:val="21"/>
          <w:shd w:val="clear" w:color="auto" w:fill="FFFFFF"/>
        </w:rPr>
      </w:pPr>
    </w:p>
    <w:p w14:paraId="127814EB" w14:textId="00452957" w:rsidR="00F91F38" w:rsidRDefault="00AE5058" w:rsidP="00834563">
      <w:pPr>
        <w:jc w:val="both"/>
        <w:rPr>
          <w:rFonts w:ascii="Verdana" w:hAnsi="Verdana"/>
          <w:color w:val="000000"/>
          <w:sz w:val="24"/>
          <w:szCs w:val="24"/>
          <w:shd w:val="clear" w:color="auto" w:fill="FFFFFF"/>
        </w:rPr>
      </w:pPr>
      <w:r w:rsidRPr="00FE6FDD">
        <w:rPr>
          <w:rFonts w:ascii="Century Gothic" w:hAnsi="Century Gothic"/>
          <w:color w:val="000000"/>
          <w:sz w:val="24"/>
          <w:szCs w:val="24"/>
          <w:shd w:val="clear" w:color="auto" w:fill="FFFFFF"/>
        </w:rPr>
        <w:t xml:space="preserve">A ce titre, </w:t>
      </w:r>
      <w:r w:rsidR="00EF4C3D">
        <w:rPr>
          <w:rFonts w:ascii="Century Gothic" w:hAnsi="Century Gothic"/>
          <w:color w:val="000000"/>
          <w:sz w:val="24"/>
          <w:szCs w:val="24"/>
          <w:shd w:val="clear" w:color="auto" w:fill="FFFFFF"/>
        </w:rPr>
        <w:t>sous ma direction, le</w:t>
      </w:r>
      <w:r w:rsidRPr="00FE6FDD">
        <w:rPr>
          <w:rFonts w:ascii="Century Gothic" w:hAnsi="Century Gothic"/>
          <w:color w:val="000000"/>
          <w:sz w:val="24"/>
          <w:szCs w:val="24"/>
          <w:shd w:val="clear" w:color="auto" w:fill="FFFFFF"/>
        </w:rPr>
        <w:t xml:space="preserve"> LANAA réalise d’importantes activités en matière d’analyses microbiologiques et physico-chimiques des aliments et des eaux pour répondre à la fois aux besoins des entreprises nationales et étrangères établies sur le sol Djiboutien</w:t>
      </w:r>
      <w:r w:rsidRPr="002E4ED2">
        <w:rPr>
          <w:rFonts w:ascii="Century Gothic" w:hAnsi="Century Gothic"/>
          <w:color w:val="000000"/>
          <w:sz w:val="24"/>
          <w:szCs w:val="24"/>
          <w:shd w:val="clear" w:color="auto" w:fill="FFFFFF"/>
        </w:rPr>
        <w:t>.  Ainsi, les autocontrôles de sécurité sanitaire des aliments ont pour objectifs d’améliorer la qualité des produits nationaux destinés à l’export, de garantir la qualité des produits agro-alimentaires (restaurants, hôtels, hôpitaux etc.) et enfin de surveiller la qualité des produits mis sur les marchés locaux.</w:t>
      </w:r>
      <w:r w:rsidRPr="002E4ED2">
        <w:rPr>
          <w:rFonts w:ascii="Verdana" w:hAnsi="Verdana"/>
          <w:color w:val="000000"/>
          <w:sz w:val="24"/>
          <w:szCs w:val="24"/>
          <w:shd w:val="clear" w:color="auto" w:fill="FFFFFF"/>
        </w:rPr>
        <w:t xml:space="preserve"> </w:t>
      </w:r>
    </w:p>
    <w:p w14:paraId="424A9E49" w14:textId="77777777" w:rsidR="00F91F38" w:rsidRDefault="00F91F38" w:rsidP="00834563">
      <w:pPr>
        <w:jc w:val="both"/>
        <w:rPr>
          <w:rFonts w:ascii="Verdana" w:hAnsi="Verdana"/>
          <w:color w:val="000000"/>
          <w:sz w:val="24"/>
          <w:szCs w:val="24"/>
          <w:shd w:val="clear" w:color="auto" w:fill="FFFFFF"/>
        </w:rPr>
      </w:pPr>
    </w:p>
    <w:p w14:paraId="05DBC684" w14:textId="53ED6571" w:rsidR="00323E27" w:rsidRDefault="00323E27" w:rsidP="00834563">
      <w:pPr>
        <w:jc w:val="both"/>
        <w:rPr>
          <w:rFonts w:ascii="Century Gothic" w:hAnsi="Century Gothic"/>
          <w:color w:val="000000"/>
          <w:sz w:val="24"/>
          <w:szCs w:val="24"/>
          <w:shd w:val="clear" w:color="auto" w:fill="FFFFFF"/>
        </w:rPr>
      </w:pPr>
      <w:r w:rsidRPr="00323E27">
        <w:rPr>
          <w:rFonts w:ascii="Century Gothic" w:hAnsi="Century Gothic"/>
          <w:color w:val="000000"/>
          <w:sz w:val="24"/>
          <w:szCs w:val="24"/>
          <w:shd w:val="clear" w:color="auto" w:fill="FFFFFF"/>
        </w:rPr>
        <w:t>Le mot d’ordre</w:t>
      </w:r>
      <w:r w:rsidR="00E61699">
        <w:rPr>
          <w:rFonts w:ascii="Century Gothic" w:hAnsi="Century Gothic"/>
          <w:color w:val="000000"/>
          <w:sz w:val="24"/>
          <w:szCs w:val="24"/>
          <w:shd w:val="clear" w:color="auto" w:fill="FFFFFF"/>
        </w:rPr>
        <w:t xml:space="preserve"> d</w:t>
      </w:r>
      <w:r w:rsidR="007242C9">
        <w:rPr>
          <w:rFonts w:ascii="Century Gothic" w:hAnsi="Century Gothic"/>
          <w:color w:val="000000"/>
          <w:sz w:val="24"/>
          <w:szCs w:val="24"/>
          <w:shd w:val="clear" w:color="auto" w:fill="FFFFFF"/>
        </w:rPr>
        <w:t>e notre</w:t>
      </w:r>
      <w:r w:rsidR="00E61699">
        <w:rPr>
          <w:rFonts w:ascii="Century Gothic" w:hAnsi="Century Gothic"/>
          <w:color w:val="000000"/>
          <w:sz w:val="24"/>
          <w:szCs w:val="24"/>
          <w:shd w:val="clear" w:color="auto" w:fill="FFFFFF"/>
        </w:rPr>
        <w:t xml:space="preserve"> laboratoire est</w:t>
      </w:r>
      <w:r w:rsidRPr="00323E27">
        <w:rPr>
          <w:rFonts w:ascii="Century Gothic" w:hAnsi="Century Gothic"/>
          <w:color w:val="000000"/>
          <w:sz w:val="24"/>
          <w:szCs w:val="24"/>
          <w:shd w:val="clear" w:color="auto" w:fill="FFFFFF"/>
        </w:rPr>
        <w:t xml:space="preserve"> </w:t>
      </w:r>
      <w:r w:rsidR="00350C95">
        <w:rPr>
          <w:rFonts w:ascii="Century Gothic" w:hAnsi="Century Gothic"/>
          <w:color w:val="000000"/>
          <w:sz w:val="24"/>
          <w:szCs w:val="24"/>
          <w:shd w:val="clear" w:color="auto" w:fill="FFFFFF"/>
        </w:rPr>
        <w:t>d’</w:t>
      </w:r>
      <w:r w:rsidR="00E61699" w:rsidRPr="00323E27">
        <w:rPr>
          <w:rFonts w:ascii="Century Gothic" w:hAnsi="Century Gothic"/>
          <w:color w:val="000000"/>
          <w:sz w:val="24"/>
          <w:szCs w:val="24"/>
          <w:shd w:val="clear" w:color="auto" w:fill="FFFFFF"/>
        </w:rPr>
        <w:t>empêché</w:t>
      </w:r>
      <w:r w:rsidRPr="00323E27">
        <w:rPr>
          <w:rFonts w:ascii="Century Gothic" w:hAnsi="Century Gothic"/>
          <w:color w:val="000000"/>
          <w:sz w:val="24"/>
          <w:szCs w:val="24"/>
          <w:shd w:val="clear" w:color="auto" w:fill="FFFFFF"/>
        </w:rPr>
        <w:t xml:space="preserve"> l’entrée sur le marché </w:t>
      </w:r>
      <w:r w:rsidR="006A0F45" w:rsidRPr="00323E27">
        <w:rPr>
          <w:rFonts w:ascii="Century Gothic" w:hAnsi="Century Gothic"/>
          <w:color w:val="000000"/>
          <w:sz w:val="24"/>
          <w:szCs w:val="24"/>
          <w:shd w:val="clear" w:color="auto" w:fill="FFFFFF"/>
        </w:rPr>
        <w:t>des aliments avariés</w:t>
      </w:r>
      <w:r w:rsidR="006A0F45">
        <w:rPr>
          <w:rFonts w:ascii="Century Gothic" w:hAnsi="Century Gothic"/>
          <w:color w:val="000000"/>
          <w:sz w:val="24"/>
          <w:szCs w:val="24"/>
          <w:shd w:val="clear" w:color="auto" w:fill="FFFFFF"/>
        </w:rPr>
        <w:t xml:space="preserve"> mais aussi son</w:t>
      </w:r>
      <w:r w:rsidRPr="00323E27">
        <w:rPr>
          <w:rFonts w:ascii="Century Gothic" w:hAnsi="Century Gothic"/>
          <w:color w:val="000000"/>
          <w:sz w:val="24"/>
          <w:szCs w:val="24"/>
          <w:shd w:val="clear" w:color="auto" w:fill="FFFFFF"/>
        </w:rPr>
        <w:t xml:space="preserve"> retrait </w:t>
      </w:r>
      <w:r w:rsidR="00E61699">
        <w:rPr>
          <w:rFonts w:ascii="Century Gothic" w:hAnsi="Century Gothic"/>
          <w:color w:val="000000"/>
          <w:sz w:val="24"/>
          <w:szCs w:val="24"/>
          <w:shd w:val="clear" w:color="auto" w:fill="FFFFFF"/>
        </w:rPr>
        <w:t xml:space="preserve">en </w:t>
      </w:r>
      <w:r w:rsidRPr="00323E27">
        <w:rPr>
          <w:rFonts w:ascii="Century Gothic" w:hAnsi="Century Gothic"/>
          <w:color w:val="000000"/>
          <w:sz w:val="24"/>
          <w:szCs w:val="24"/>
          <w:shd w:val="clear" w:color="auto" w:fill="FFFFFF"/>
        </w:rPr>
        <w:t>assur</w:t>
      </w:r>
      <w:r w:rsidR="00E61699">
        <w:rPr>
          <w:rFonts w:ascii="Century Gothic" w:hAnsi="Century Gothic"/>
          <w:color w:val="000000"/>
          <w:sz w:val="24"/>
          <w:szCs w:val="24"/>
          <w:shd w:val="clear" w:color="auto" w:fill="FFFFFF"/>
        </w:rPr>
        <w:t>ant</w:t>
      </w:r>
      <w:r w:rsidRPr="00323E27">
        <w:rPr>
          <w:rFonts w:ascii="Century Gothic" w:hAnsi="Century Gothic"/>
          <w:color w:val="000000"/>
          <w:sz w:val="24"/>
          <w:szCs w:val="24"/>
          <w:shd w:val="clear" w:color="auto" w:fill="FFFFFF"/>
        </w:rPr>
        <w:t xml:space="preserve"> </w:t>
      </w:r>
      <w:r w:rsidR="007242C9">
        <w:rPr>
          <w:rFonts w:ascii="Century Gothic" w:hAnsi="Century Gothic"/>
          <w:color w:val="000000"/>
          <w:sz w:val="24"/>
          <w:szCs w:val="24"/>
          <w:shd w:val="clear" w:color="auto" w:fill="FFFFFF"/>
        </w:rPr>
        <w:t>un</w:t>
      </w:r>
      <w:r w:rsidRPr="00323E27">
        <w:rPr>
          <w:rFonts w:ascii="Century Gothic" w:hAnsi="Century Gothic"/>
          <w:color w:val="000000"/>
          <w:sz w:val="24"/>
          <w:szCs w:val="24"/>
          <w:shd w:val="clear" w:color="auto" w:fill="FFFFFF"/>
        </w:rPr>
        <w:t xml:space="preserve"> contrôle sanitaire à l’importation des denrées alimentaires aux ports, à l’aéroport et dans toutes les barrières d’importations des territoires. </w:t>
      </w:r>
      <w:r w:rsidR="007242C9">
        <w:rPr>
          <w:rFonts w:ascii="Century Gothic" w:hAnsi="Century Gothic"/>
          <w:color w:val="000000"/>
          <w:sz w:val="24"/>
          <w:szCs w:val="24"/>
          <w:shd w:val="clear" w:color="auto" w:fill="FFFFFF"/>
        </w:rPr>
        <w:t>Notre</w:t>
      </w:r>
      <w:r w:rsidRPr="00323E27">
        <w:rPr>
          <w:rFonts w:ascii="Century Gothic" w:hAnsi="Century Gothic"/>
          <w:color w:val="000000"/>
          <w:sz w:val="24"/>
          <w:szCs w:val="24"/>
          <w:shd w:val="clear" w:color="auto" w:fill="FFFFFF"/>
        </w:rPr>
        <w:t xml:space="preserve"> laboratoire </w:t>
      </w:r>
      <w:r w:rsidR="006A0F45">
        <w:rPr>
          <w:rFonts w:ascii="Century Gothic" w:hAnsi="Century Gothic"/>
          <w:color w:val="000000"/>
          <w:sz w:val="24"/>
          <w:szCs w:val="24"/>
          <w:shd w:val="clear" w:color="auto" w:fill="FFFFFF"/>
        </w:rPr>
        <w:t>effectue</w:t>
      </w:r>
      <w:r w:rsidRPr="00323E27">
        <w:rPr>
          <w:rFonts w:ascii="Century Gothic" w:hAnsi="Century Gothic"/>
          <w:color w:val="000000"/>
          <w:sz w:val="24"/>
          <w:szCs w:val="24"/>
          <w:shd w:val="clear" w:color="auto" w:fill="FFFFFF"/>
        </w:rPr>
        <w:t xml:space="preserve"> les analyses microbiologiques et physico-chimiques dans le cadre du contrôle de la qualité des produits alimentaires importés avant qu’ils soient commercialisés dans le pays </w:t>
      </w:r>
      <w:r w:rsidR="007242C9">
        <w:rPr>
          <w:rFonts w:ascii="Century Gothic" w:hAnsi="Century Gothic"/>
          <w:color w:val="000000"/>
          <w:sz w:val="24"/>
          <w:szCs w:val="24"/>
          <w:shd w:val="clear" w:color="auto" w:fill="FFFFFF"/>
        </w:rPr>
        <w:t>et</w:t>
      </w:r>
      <w:r w:rsidRPr="00323E27">
        <w:rPr>
          <w:rFonts w:ascii="Century Gothic" w:hAnsi="Century Gothic"/>
          <w:color w:val="000000"/>
          <w:sz w:val="24"/>
          <w:szCs w:val="24"/>
          <w:shd w:val="clear" w:color="auto" w:fill="FFFFFF"/>
        </w:rPr>
        <w:t xml:space="preserve"> assurer la protection des consommateurs</w:t>
      </w:r>
      <w:r w:rsidR="007242C9">
        <w:rPr>
          <w:rFonts w:ascii="Century Gothic" w:hAnsi="Century Gothic"/>
          <w:color w:val="000000"/>
          <w:sz w:val="24"/>
          <w:szCs w:val="24"/>
          <w:shd w:val="clear" w:color="auto" w:fill="FFFFFF"/>
        </w:rPr>
        <w:t>, qui de plus</w:t>
      </w:r>
      <w:r w:rsidR="00CA24C4">
        <w:rPr>
          <w:rFonts w:ascii="Century Gothic" w:hAnsi="Century Gothic"/>
          <w:color w:val="000000"/>
          <w:sz w:val="24"/>
          <w:szCs w:val="24"/>
          <w:shd w:val="clear" w:color="auto" w:fill="FFFFFF"/>
        </w:rPr>
        <w:t>,</w:t>
      </w:r>
      <w:r w:rsidR="006A0F45">
        <w:rPr>
          <w:rFonts w:ascii="Century Gothic" w:hAnsi="Century Gothic"/>
          <w:color w:val="000000"/>
          <w:sz w:val="24"/>
          <w:szCs w:val="24"/>
          <w:shd w:val="clear" w:color="auto" w:fill="FFFFFF"/>
        </w:rPr>
        <w:t xml:space="preserve"> est </w:t>
      </w:r>
      <w:r w:rsidR="007242C9">
        <w:rPr>
          <w:rFonts w:ascii="Century Gothic" w:hAnsi="Century Gothic"/>
          <w:color w:val="000000"/>
          <w:sz w:val="24"/>
          <w:szCs w:val="24"/>
          <w:shd w:val="clear" w:color="auto" w:fill="FFFFFF"/>
        </w:rPr>
        <w:t>notre objectif principal</w:t>
      </w:r>
      <w:r w:rsidRPr="00323E27">
        <w:rPr>
          <w:rFonts w:ascii="Century Gothic" w:hAnsi="Century Gothic"/>
          <w:color w:val="000000"/>
          <w:sz w:val="24"/>
          <w:szCs w:val="24"/>
          <w:shd w:val="clear" w:color="auto" w:fill="FFFFFF"/>
        </w:rPr>
        <w:t xml:space="preserve">. </w:t>
      </w:r>
    </w:p>
    <w:p w14:paraId="6C1F423A" w14:textId="455C549D" w:rsidR="00F91F38" w:rsidRDefault="00CA24C4" w:rsidP="00834563">
      <w:pPr>
        <w:jc w:val="both"/>
        <w:rPr>
          <w:rFonts w:ascii="Century Gothic" w:hAnsi="Century Gothic"/>
          <w:color w:val="000000"/>
          <w:sz w:val="24"/>
          <w:szCs w:val="24"/>
          <w:shd w:val="clear" w:color="auto" w:fill="FFFFFF"/>
        </w:rPr>
      </w:pPr>
      <w:r>
        <w:rPr>
          <w:rFonts w:ascii="Century Gothic" w:hAnsi="Century Gothic"/>
          <w:color w:val="000000"/>
          <w:sz w:val="24"/>
          <w:szCs w:val="24"/>
          <w:shd w:val="clear" w:color="auto" w:fill="FFFFFF"/>
        </w:rPr>
        <w:t>En effet</w:t>
      </w:r>
      <w:r w:rsidR="00B6300E">
        <w:rPr>
          <w:rFonts w:ascii="Century Gothic" w:hAnsi="Century Gothic"/>
          <w:color w:val="000000"/>
          <w:sz w:val="24"/>
          <w:szCs w:val="24"/>
          <w:shd w:val="clear" w:color="auto" w:fill="FFFFFF"/>
        </w:rPr>
        <w:t xml:space="preserve">, </w:t>
      </w:r>
      <w:r w:rsidR="00E01DD6">
        <w:rPr>
          <w:rFonts w:ascii="Century Gothic" w:hAnsi="Century Gothic"/>
          <w:color w:val="000000"/>
          <w:sz w:val="24"/>
          <w:szCs w:val="24"/>
          <w:shd w:val="clear" w:color="auto" w:fill="FFFFFF"/>
        </w:rPr>
        <w:t xml:space="preserve">pour faire face à toute concurrence notamment régionale, </w:t>
      </w:r>
      <w:r w:rsidR="00B6300E">
        <w:rPr>
          <w:rFonts w:ascii="Century Gothic" w:hAnsi="Century Gothic"/>
          <w:color w:val="000000"/>
          <w:sz w:val="24"/>
          <w:szCs w:val="24"/>
          <w:shd w:val="clear" w:color="auto" w:fill="FFFFFF"/>
        </w:rPr>
        <w:t xml:space="preserve">nous avons </w:t>
      </w:r>
      <w:r w:rsidR="00E64BC3">
        <w:rPr>
          <w:rFonts w:ascii="Century Gothic" w:hAnsi="Century Gothic"/>
          <w:color w:val="000000"/>
          <w:sz w:val="24"/>
          <w:szCs w:val="24"/>
          <w:shd w:val="clear" w:color="auto" w:fill="FFFFFF"/>
        </w:rPr>
        <w:t>aujourd’hui investi dans des outils de dernière génération</w:t>
      </w:r>
      <w:r w:rsidR="00E01DD6">
        <w:rPr>
          <w:rFonts w:ascii="Century Gothic" w:hAnsi="Century Gothic"/>
          <w:color w:val="000000"/>
          <w:sz w:val="24"/>
          <w:szCs w:val="24"/>
          <w:shd w:val="clear" w:color="auto" w:fill="FFFFFF"/>
        </w:rPr>
        <w:t xml:space="preserve"> et mis à</w:t>
      </w:r>
      <w:r w:rsidR="00B6300E">
        <w:rPr>
          <w:rFonts w:ascii="Century Gothic" w:hAnsi="Century Gothic"/>
          <w:color w:val="000000"/>
          <w:sz w:val="24"/>
          <w:szCs w:val="24"/>
          <w:shd w:val="clear" w:color="auto" w:fill="FFFFFF"/>
        </w:rPr>
        <w:t xml:space="preserve"> notre disposition un laboratoire </w:t>
      </w:r>
      <w:r w:rsidR="00E64BC3">
        <w:rPr>
          <w:rFonts w:ascii="Century Gothic" w:hAnsi="Century Gothic"/>
          <w:color w:val="000000"/>
          <w:sz w:val="24"/>
          <w:szCs w:val="24"/>
          <w:shd w:val="clear" w:color="auto" w:fill="FFFFFF"/>
        </w:rPr>
        <w:t>moderne</w:t>
      </w:r>
      <w:r w:rsidR="00B6300E">
        <w:rPr>
          <w:rFonts w:ascii="Century Gothic" w:hAnsi="Century Gothic"/>
          <w:color w:val="000000"/>
          <w:sz w:val="24"/>
          <w:szCs w:val="24"/>
          <w:shd w:val="clear" w:color="auto" w:fill="FFFFFF"/>
        </w:rPr>
        <w:t xml:space="preserve"> </w:t>
      </w:r>
      <w:r w:rsidR="00E64BC3">
        <w:rPr>
          <w:rFonts w:ascii="Century Gothic" w:hAnsi="Century Gothic"/>
          <w:color w:val="000000"/>
          <w:sz w:val="24"/>
          <w:szCs w:val="24"/>
          <w:shd w:val="clear" w:color="auto" w:fill="FFFFFF"/>
        </w:rPr>
        <w:t>en vue</w:t>
      </w:r>
      <w:r w:rsidR="00B6300E">
        <w:rPr>
          <w:rFonts w:ascii="Century Gothic" w:hAnsi="Century Gothic"/>
          <w:color w:val="000000"/>
          <w:sz w:val="24"/>
          <w:szCs w:val="24"/>
          <w:shd w:val="clear" w:color="auto" w:fill="FFFFFF"/>
        </w:rPr>
        <w:t xml:space="preserve"> </w:t>
      </w:r>
      <w:r w:rsidR="00E64BC3">
        <w:rPr>
          <w:rFonts w:ascii="Century Gothic" w:hAnsi="Century Gothic"/>
          <w:color w:val="000000"/>
          <w:sz w:val="24"/>
          <w:szCs w:val="24"/>
          <w:shd w:val="clear" w:color="auto" w:fill="FFFFFF"/>
        </w:rPr>
        <w:t>d’être performant</w:t>
      </w:r>
      <w:r>
        <w:rPr>
          <w:rFonts w:ascii="Century Gothic" w:hAnsi="Century Gothic"/>
          <w:color w:val="000000"/>
          <w:sz w:val="24"/>
          <w:szCs w:val="24"/>
          <w:shd w:val="clear" w:color="auto" w:fill="FFFFFF"/>
        </w:rPr>
        <w:t xml:space="preserve"> </w:t>
      </w:r>
      <w:r w:rsidR="00B40AC3">
        <w:rPr>
          <w:rFonts w:ascii="Century Gothic" w:hAnsi="Century Gothic"/>
          <w:color w:val="000000"/>
          <w:sz w:val="24"/>
          <w:szCs w:val="24"/>
          <w:shd w:val="clear" w:color="auto" w:fill="FFFFFF"/>
        </w:rPr>
        <w:t>et compétitive</w:t>
      </w:r>
      <w:r w:rsidR="00E64BC3">
        <w:rPr>
          <w:rFonts w:ascii="Century Gothic" w:hAnsi="Century Gothic"/>
          <w:color w:val="000000"/>
          <w:sz w:val="24"/>
          <w:szCs w:val="24"/>
          <w:shd w:val="clear" w:color="auto" w:fill="FFFFFF"/>
        </w:rPr>
        <w:t xml:space="preserve">. </w:t>
      </w:r>
      <w:r w:rsidR="00E01DD6">
        <w:rPr>
          <w:rFonts w:ascii="Century Gothic" w:hAnsi="Century Gothic"/>
          <w:color w:val="000000"/>
          <w:sz w:val="24"/>
          <w:szCs w:val="24"/>
          <w:shd w:val="clear" w:color="auto" w:fill="FFFFFF"/>
        </w:rPr>
        <w:t>Cette</w:t>
      </w:r>
      <w:r w:rsidR="00E64BC3">
        <w:rPr>
          <w:rFonts w:ascii="Century Gothic" w:hAnsi="Century Gothic"/>
          <w:color w:val="000000"/>
          <w:sz w:val="24"/>
          <w:szCs w:val="24"/>
          <w:shd w:val="clear" w:color="auto" w:fill="FFFFFF"/>
        </w:rPr>
        <w:t xml:space="preserve"> dotation </w:t>
      </w:r>
      <w:r w:rsidR="00B6300E">
        <w:rPr>
          <w:rFonts w:ascii="Century Gothic" w:hAnsi="Century Gothic"/>
          <w:color w:val="000000"/>
          <w:sz w:val="24"/>
          <w:szCs w:val="24"/>
          <w:shd w:val="clear" w:color="auto" w:fill="FFFFFF"/>
        </w:rPr>
        <w:t>de</w:t>
      </w:r>
      <w:r w:rsidR="00E01DD6">
        <w:rPr>
          <w:rFonts w:ascii="Century Gothic" w:hAnsi="Century Gothic"/>
          <w:color w:val="000000"/>
          <w:sz w:val="24"/>
          <w:szCs w:val="24"/>
          <w:shd w:val="clear" w:color="auto" w:fill="FFFFFF"/>
        </w:rPr>
        <w:t xml:space="preserve"> </w:t>
      </w:r>
      <w:r w:rsidR="00E64BC3">
        <w:rPr>
          <w:rFonts w:ascii="Century Gothic" w:hAnsi="Century Gothic"/>
          <w:color w:val="000000"/>
          <w:sz w:val="24"/>
          <w:szCs w:val="24"/>
          <w:shd w:val="clear" w:color="auto" w:fill="FFFFFF"/>
        </w:rPr>
        <w:t>matériels</w:t>
      </w:r>
      <w:r w:rsidR="00B6300E">
        <w:rPr>
          <w:rFonts w:ascii="Century Gothic" w:hAnsi="Century Gothic"/>
          <w:color w:val="000000"/>
          <w:sz w:val="24"/>
          <w:szCs w:val="24"/>
          <w:shd w:val="clear" w:color="auto" w:fill="FFFFFF"/>
        </w:rPr>
        <w:t xml:space="preserve"> d’analyse</w:t>
      </w:r>
      <w:r w:rsidR="00E64BC3">
        <w:rPr>
          <w:rFonts w:ascii="Century Gothic" w:hAnsi="Century Gothic"/>
          <w:color w:val="000000"/>
          <w:sz w:val="24"/>
          <w:szCs w:val="24"/>
          <w:shd w:val="clear" w:color="auto" w:fill="FFFFFF"/>
        </w:rPr>
        <w:t>s</w:t>
      </w:r>
      <w:r w:rsidR="00B6300E">
        <w:rPr>
          <w:rFonts w:ascii="Century Gothic" w:hAnsi="Century Gothic"/>
          <w:color w:val="000000"/>
          <w:sz w:val="24"/>
          <w:szCs w:val="24"/>
          <w:shd w:val="clear" w:color="auto" w:fill="FFFFFF"/>
        </w:rPr>
        <w:t xml:space="preserve"> </w:t>
      </w:r>
      <w:r w:rsidR="00E01DD6">
        <w:rPr>
          <w:rFonts w:ascii="Century Gothic" w:hAnsi="Century Gothic"/>
          <w:color w:val="000000"/>
          <w:sz w:val="24"/>
          <w:szCs w:val="24"/>
          <w:shd w:val="clear" w:color="auto" w:fill="FFFFFF"/>
        </w:rPr>
        <w:t>nous permet de gagner en qualité et de prétendre</w:t>
      </w:r>
      <w:r w:rsidR="00B6300E">
        <w:rPr>
          <w:rFonts w:ascii="Century Gothic" w:hAnsi="Century Gothic"/>
          <w:color w:val="000000"/>
          <w:sz w:val="24"/>
          <w:szCs w:val="24"/>
          <w:shd w:val="clear" w:color="auto" w:fill="FFFFFF"/>
        </w:rPr>
        <w:t xml:space="preserve"> </w:t>
      </w:r>
      <w:r w:rsidR="00E01DD6">
        <w:rPr>
          <w:rFonts w:ascii="Century Gothic" w:hAnsi="Century Gothic"/>
          <w:color w:val="000000"/>
          <w:sz w:val="24"/>
          <w:szCs w:val="24"/>
          <w:shd w:val="clear" w:color="auto" w:fill="FFFFFF"/>
        </w:rPr>
        <w:t xml:space="preserve">à une valeur ajoutée non négligeable. </w:t>
      </w:r>
    </w:p>
    <w:p w14:paraId="7D3400E8" w14:textId="77777777" w:rsidR="00F91F38" w:rsidRPr="007242C9" w:rsidRDefault="00F91F38" w:rsidP="00834563">
      <w:pPr>
        <w:jc w:val="both"/>
        <w:rPr>
          <w:rFonts w:ascii="Century Gothic" w:hAnsi="Century Gothic"/>
          <w:color w:val="000000"/>
          <w:sz w:val="24"/>
          <w:szCs w:val="24"/>
          <w:shd w:val="clear" w:color="auto" w:fill="FFFFFF"/>
        </w:rPr>
      </w:pPr>
    </w:p>
    <w:p w14:paraId="2FC552CA" w14:textId="659BF122" w:rsidR="00AE5058" w:rsidRPr="002E4ED2" w:rsidRDefault="007242C9" w:rsidP="00834563">
      <w:pPr>
        <w:jc w:val="both"/>
        <w:rPr>
          <w:rFonts w:ascii="Century Gothic" w:hAnsi="Century Gothic"/>
          <w:color w:val="000000"/>
          <w:sz w:val="24"/>
          <w:szCs w:val="24"/>
          <w:shd w:val="clear" w:color="auto" w:fill="FFFFFF"/>
        </w:rPr>
      </w:pPr>
      <w:r>
        <w:rPr>
          <w:rFonts w:ascii="Century Gothic" w:hAnsi="Century Gothic"/>
          <w:b/>
          <w:bCs/>
          <w:color w:val="000000"/>
          <w:sz w:val="24"/>
          <w:szCs w:val="24"/>
          <w:shd w:val="clear" w:color="auto" w:fill="FFFFFF"/>
        </w:rPr>
        <w:t>Enfin l</w:t>
      </w:r>
      <w:r w:rsidR="00AE5058" w:rsidRPr="002E4ED2">
        <w:rPr>
          <w:rFonts w:ascii="Century Gothic" w:hAnsi="Century Gothic"/>
          <w:b/>
          <w:bCs/>
          <w:color w:val="000000"/>
          <w:sz w:val="24"/>
          <w:szCs w:val="24"/>
          <w:shd w:val="clear" w:color="auto" w:fill="FFFFFF"/>
        </w:rPr>
        <w:t xml:space="preserve">e </w:t>
      </w:r>
      <w:r w:rsidR="00107302">
        <w:rPr>
          <w:rFonts w:ascii="Century Gothic" w:hAnsi="Century Gothic"/>
          <w:b/>
          <w:bCs/>
          <w:color w:val="000000"/>
          <w:sz w:val="24"/>
          <w:szCs w:val="24"/>
          <w:shd w:val="clear" w:color="auto" w:fill="FFFFFF"/>
        </w:rPr>
        <w:t>LANAA</w:t>
      </w:r>
      <w:r w:rsidR="00AE5058" w:rsidRPr="002E4ED2">
        <w:rPr>
          <w:rFonts w:ascii="Century Gothic" w:hAnsi="Century Gothic"/>
          <w:b/>
          <w:bCs/>
          <w:color w:val="000000"/>
          <w:sz w:val="24"/>
          <w:szCs w:val="24"/>
          <w:shd w:val="clear" w:color="auto" w:fill="FFFFFF"/>
        </w:rPr>
        <w:t xml:space="preserve"> effectue entre 1200 à 1500 analyses environ par an</w:t>
      </w:r>
      <w:r w:rsidR="00AE5058" w:rsidRPr="002E4ED2">
        <w:rPr>
          <w:rFonts w:ascii="Century Gothic" w:hAnsi="Century Gothic"/>
          <w:color w:val="000000"/>
          <w:sz w:val="24"/>
          <w:szCs w:val="24"/>
          <w:shd w:val="clear" w:color="auto" w:fill="FFFFFF"/>
        </w:rPr>
        <w:t xml:space="preserve">. Cette mise au point a de quoi rassurer les consommateurs </w:t>
      </w:r>
      <w:r>
        <w:rPr>
          <w:rFonts w:ascii="Century Gothic" w:hAnsi="Century Gothic"/>
          <w:color w:val="000000"/>
          <w:sz w:val="24"/>
          <w:szCs w:val="24"/>
          <w:shd w:val="clear" w:color="auto" w:fill="FFFFFF"/>
        </w:rPr>
        <w:t>Djiboutiens</w:t>
      </w:r>
      <w:r w:rsidR="00AE5058" w:rsidRPr="002E4ED2">
        <w:rPr>
          <w:rFonts w:ascii="Century Gothic" w:hAnsi="Century Gothic"/>
          <w:color w:val="000000"/>
          <w:sz w:val="24"/>
          <w:szCs w:val="24"/>
          <w:shd w:val="clear" w:color="auto" w:fill="FFFFFF"/>
        </w:rPr>
        <w:t xml:space="preserve">. Lesquels doivent néanmoins être plus regardants sur les étiquettes des denrées achetées. </w:t>
      </w:r>
    </w:p>
    <w:p w14:paraId="515E4784" w14:textId="7C26B630" w:rsidR="00082EA2" w:rsidRPr="00BF5F09" w:rsidRDefault="00B40AC3" w:rsidP="00834563">
      <w:pPr>
        <w:jc w:val="both"/>
        <w:rPr>
          <w:rFonts w:ascii="Century Gothic" w:hAnsi="Century Gothic"/>
          <w:color w:val="000000"/>
          <w:sz w:val="32"/>
          <w:szCs w:val="32"/>
          <w:shd w:val="clear" w:color="auto" w:fill="FFFFFF"/>
        </w:rPr>
      </w:pPr>
      <w:r>
        <w:rPr>
          <w:rFonts w:ascii="Century Gothic" w:hAnsi="Century Gothic"/>
          <w:color w:val="000000"/>
          <w:sz w:val="24"/>
          <w:szCs w:val="24"/>
          <w:shd w:val="clear" w:color="auto" w:fill="FFFFFF"/>
        </w:rPr>
        <w:t>Par ailleurs</w:t>
      </w:r>
      <w:r w:rsidR="00AE5058" w:rsidRPr="002E4ED2">
        <w:rPr>
          <w:rFonts w:ascii="Century Gothic" w:hAnsi="Century Gothic"/>
          <w:color w:val="000000"/>
          <w:sz w:val="24"/>
          <w:szCs w:val="24"/>
          <w:shd w:val="clear" w:color="auto" w:fill="FFFFFF"/>
        </w:rPr>
        <w:t xml:space="preserve">, le </w:t>
      </w:r>
      <w:r w:rsidR="002E4ED2" w:rsidRPr="002E4ED2">
        <w:rPr>
          <w:rFonts w:ascii="Century Gothic" w:hAnsi="Century Gothic"/>
          <w:color w:val="000000"/>
          <w:sz w:val="24"/>
          <w:szCs w:val="24"/>
          <w:shd w:val="clear" w:color="auto" w:fill="FFFFFF"/>
        </w:rPr>
        <w:t>non-respect</w:t>
      </w:r>
      <w:r w:rsidR="00AE5058" w:rsidRPr="002E4ED2">
        <w:rPr>
          <w:rFonts w:ascii="Century Gothic" w:hAnsi="Century Gothic"/>
          <w:color w:val="000000"/>
          <w:sz w:val="24"/>
          <w:szCs w:val="24"/>
          <w:shd w:val="clear" w:color="auto" w:fill="FFFFFF"/>
        </w:rPr>
        <w:t xml:space="preserve"> des conditions de température et de transport des produits alimentaires entraîne l’altération des produits et favorise le développement de micro-organismes pathogènes. De ce fait, le respect de la chaîne de froid est essentiel. </w:t>
      </w:r>
      <w:r w:rsidR="006A0F45">
        <w:rPr>
          <w:rFonts w:ascii="Century Gothic" w:hAnsi="Century Gothic"/>
          <w:color w:val="000000"/>
          <w:sz w:val="24"/>
          <w:szCs w:val="24"/>
          <w:shd w:val="clear" w:color="auto" w:fill="FFFFFF"/>
        </w:rPr>
        <w:t>E</w:t>
      </w:r>
      <w:r>
        <w:rPr>
          <w:rFonts w:ascii="Century Gothic" w:hAnsi="Century Gothic"/>
          <w:color w:val="000000"/>
          <w:sz w:val="24"/>
          <w:szCs w:val="24"/>
          <w:shd w:val="clear" w:color="auto" w:fill="FFFFFF"/>
        </w:rPr>
        <w:t>n ce sens</w:t>
      </w:r>
      <w:r w:rsidR="00AE5058" w:rsidRPr="002E4ED2">
        <w:rPr>
          <w:rFonts w:ascii="Century Gothic" w:hAnsi="Century Gothic"/>
          <w:color w:val="000000"/>
          <w:sz w:val="24"/>
          <w:szCs w:val="24"/>
          <w:shd w:val="clear" w:color="auto" w:fill="FFFFFF"/>
        </w:rPr>
        <w:t>, l</w:t>
      </w:r>
      <w:r w:rsidR="007242C9">
        <w:rPr>
          <w:rFonts w:ascii="Century Gothic" w:hAnsi="Century Gothic"/>
          <w:color w:val="000000"/>
          <w:sz w:val="24"/>
          <w:szCs w:val="24"/>
          <w:shd w:val="clear" w:color="auto" w:fill="FFFFFF"/>
        </w:rPr>
        <w:t xml:space="preserve">e </w:t>
      </w:r>
      <w:r w:rsidR="00AE5058" w:rsidRPr="002E4ED2">
        <w:rPr>
          <w:rFonts w:ascii="Century Gothic" w:hAnsi="Century Gothic"/>
          <w:color w:val="000000"/>
          <w:sz w:val="24"/>
          <w:szCs w:val="24"/>
          <w:shd w:val="clear" w:color="auto" w:fill="FFFFFF"/>
        </w:rPr>
        <w:t>LANAA</w:t>
      </w:r>
      <w:r w:rsidR="00B6300E">
        <w:rPr>
          <w:rFonts w:ascii="Century Gothic" w:hAnsi="Century Gothic"/>
          <w:color w:val="000000"/>
          <w:sz w:val="24"/>
          <w:szCs w:val="24"/>
          <w:shd w:val="clear" w:color="auto" w:fill="FFFFFF"/>
        </w:rPr>
        <w:t xml:space="preserve"> souhaite </w:t>
      </w:r>
      <w:r w:rsidR="00AE5058" w:rsidRPr="002E4ED2">
        <w:rPr>
          <w:rFonts w:ascii="Century Gothic" w:hAnsi="Century Gothic"/>
          <w:color w:val="000000"/>
          <w:sz w:val="24"/>
          <w:szCs w:val="24"/>
          <w:shd w:val="clear" w:color="auto" w:fill="FFFFFF"/>
        </w:rPr>
        <w:t>rappele</w:t>
      </w:r>
      <w:r w:rsidR="00B6300E">
        <w:rPr>
          <w:rFonts w:ascii="Century Gothic" w:hAnsi="Century Gothic"/>
          <w:color w:val="000000"/>
          <w:sz w:val="24"/>
          <w:szCs w:val="24"/>
          <w:shd w:val="clear" w:color="auto" w:fill="FFFFFF"/>
        </w:rPr>
        <w:t>r</w:t>
      </w:r>
      <w:r w:rsidR="00AE5058" w:rsidRPr="002E4ED2">
        <w:rPr>
          <w:rFonts w:ascii="Century Gothic" w:hAnsi="Century Gothic"/>
          <w:color w:val="000000"/>
          <w:sz w:val="24"/>
          <w:szCs w:val="24"/>
          <w:shd w:val="clear" w:color="auto" w:fill="FFFFFF"/>
        </w:rPr>
        <w:t xml:space="preserve"> à tous les commerçants de la place qu’il est impératif de respecter les bonnes pratiques </w:t>
      </w:r>
      <w:r w:rsidR="002E4ED2" w:rsidRPr="002E4ED2">
        <w:rPr>
          <w:rFonts w:ascii="Century Gothic" w:hAnsi="Century Gothic"/>
          <w:color w:val="000000"/>
          <w:sz w:val="24"/>
          <w:szCs w:val="24"/>
          <w:shd w:val="clear" w:color="auto" w:fill="FFFFFF"/>
        </w:rPr>
        <w:t xml:space="preserve">des conditions </w:t>
      </w:r>
      <w:r w:rsidR="00AE5058" w:rsidRPr="002E4ED2">
        <w:rPr>
          <w:rFonts w:ascii="Century Gothic" w:hAnsi="Century Gothic"/>
          <w:color w:val="000000"/>
          <w:sz w:val="24"/>
          <w:szCs w:val="24"/>
          <w:shd w:val="clear" w:color="auto" w:fill="FFFFFF"/>
        </w:rPr>
        <w:t>d’hygiène</w:t>
      </w:r>
      <w:r w:rsidR="002E4ED2" w:rsidRPr="002E4ED2">
        <w:rPr>
          <w:rFonts w:ascii="Century Gothic" w:hAnsi="Century Gothic"/>
          <w:color w:val="000000"/>
          <w:sz w:val="24"/>
          <w:szCs w:val="24"/>
          <w:shd w:val="clear" w:color="auto" w:fill="FFFFFF"/>
        </w:rPr>
        <w:t>.</w:t>
      </w:r>
    </w:p>
    <w:p w14:paraId="3FCEADCC" w14:textId="781A3007" w:rsidR="00A36CF3" w:rsidRPr="00BF5F09" w:rsidRDefault="007242C9" w:rsidP="00834563">
      <w:pPr>
        <w:jc w:val="both"/>
        <w:rPr>
          <w:rFonts w:ascii="Century Gothic" w:hAnsi="Century Gothic"/>
          <w:color w:val="000000"/>
          <w:sz w:val="24"/>
          <w:szCs w:val="24"/>
          <w:shd w:val="clear" w:color="auto" w:fill="FFFFFF"/>
        </w:rPr>
      </w:pPr>
      <w:r>
        <w:rPr>
          <w:rFonts w:ascii="Century Gothic" w:hAnsi="Century Gothic"/>
          <w:color w:val="000000"/>
          <w:sz w:val="24"/>
          <w:szCs w:val="24"/>
          <w:shd w:val="clear" w:color="auto" w:fill="FFFFFF"/>
        </w:rPr>
        <w:t>J’ajoute que</w:t>
      </w:r>
      <w:r w:rsidR="00BF5F09" w:rsidRPr="00BF5F09">
        <w:rPr>
          <w:rFonts w:ascii="Century Gothic" w:hAnsi="Century Gothic"/>
          <w:color w:val="000000"/>
          <w:sz w:val="24"/>
          <w:szCs w:val="24"/>
          <w:shd w:val="clear" w:color="auto" w:fill="FFFFFF"/>
        </w:rPr>
        <w:t xml:space="preserve"> </w:t>
      </w:r>
      <w:r>
        <w:rPr>
          <w:rFonts w:ascii="Century Gothic" w:hAnsi="Century Gothic"/>
          <w:color w:val="000000"/>
          <w:sz w:val="24"/>
          <w:szCs w:val="24"/>
          <w:shd w:val="clear" w:color="auto" w:fill="FFFFFF"/>
        </w:rPr>
        <w:t>notre</w:t>
      </w:r>
      <w:r w:rsidR="00BF5F09" w:rsidRPr="00BF5F09">
        <w:rPr>
          <w:rFonts w:ascii="Century Gothic" w:hAnsi="Century Gothic"/>
          <w:color w:val="000000"/>
          <w:sz w:val="24"/>
          <w:szCs w:val="24"/>
          <w:shd w:val="clear" w:color="auto" w:fill="FFFFFF"/>
        </w:rPr>
        <w:t xml:space="preserve"> </w:t>
      </w:r>
      <w:r w:rsidR="003E435D" w:rsidRPr="00BF5F09">
        <w:rPr>
          <w:rFonts w:ascii="Century Gothic" w:hAnsi="Century Gothic"/>
          <w:sz w:val="24"/>
          <w:szCs w:val="24"/>
        </w:rPr>
        <w:t xml:space="preserve">laboratoire </w:t>
      </w:r>
      <w:r>
        <w:rPr>
          <w:rFonts w:ascii="Century Gothic" w:hAnsi="Century Gothic"/>
          <w:sz w:val="24"/>
          <w:szCs w:val="24"/>
        </w:rPr>
        <w:t xml:space="preserve">développe son partenariat </w:t>
      </w:r>
      <w:r w:rsidR="003E435D" w:rsidRPr="00BF5F09">
        <w:rPr>
          <w:rFonts w:ascii="Century Gothic" w:hAnsi="Century Gothic"/>
          <w:sz w:val="24"/>
          <w:szCs w:val="24"/>
        </w:rPr>
        <w:t>avec les institutions comme le ministère du commerce et les partenaires au développement.</w:t>
      </w:r>
    </w:p>
    <w:p w14:paraId="09D498EE" w14:textId="1A334442" w:rsidR="009518BF" w:rsidRDefault="009518BF" w:rsidP="00834563">
      <w:pPr>
        <w:jc w:val="both"/>
        <w:rPr>
          <w:rFonts w:ascii="Century Gothic" w:hAnsi="Century Gothic"/>
          <w:sz w:val="24"/>
          <w:szCs w:val="24"/>
        </w:rPr>
      </w:pPr>
    </w:p>
    <w:p w14:paraId="03AD372D" w14:textId="77777777" w:rsidR="007242C9" w:rsidRDefault="007242C9" w:rsidP="00834563">
      <w:pPr>
        <w:jc w:val="both"/>
        <w:rPr>
          <w:rFonts w:ascii="Century Gothic" w:hAnsi="Century Gothic"/>
          <w:sz w:val="24"/>
          <w:szCs w:val="24"/>
        </w:rPr>
      </w:pPr>
    </w:p>
    <w:p w14:paraId="2A2BBA14" w14:textId="4E9D842C" w:rsidR="00BF5F09" w:rsidRDefault="007242C9" w:rsidP="007242C9">
      <w:pPr>
        <w:jc w:val="right"/>
        <w:rPr>
          <w:rFonts w:ascii="Century Gothic" w:hAnsi="Century Gothic"/>
          <w:b/>
          <w:bCs/>
          <w:sz w:val="24"/>
          <w:szCs w:val="24"/>
        </w:rPr>
      </w:pPr>
      <w:r w:rsidRPr="007242C9">
        <w:rPr>
          <w:rFonts w:ascii="Century Gothic" w:hAnsi="Century Gothic"/>
          <w:b/>
          <w:bCs/>
          <w:sz w:val="24"/>
          <w:szCs w:val="24"/>
        </w:rPr>
        <w:t>Hassan Kamil Ali</w:t>
      </w:r>
    </w:p>
    <w:p w14:paraId="0BE459B0" w14:textId="47BC6997" w:rsidR="007242C9" w:rsidRPr="00922946" w:rsidRDefault="007242C9" w:rsidP="007242C9">
      <w:pPr>
        <w:jc w:val="right"/>
        <w:rPr>
          <w:rFonts w:ascii="Century Gothic" w:hAnsi="Century Gothic"/>
          <w:b/>
          <w:bCs/>
          <w:sz w:val="24"/>
          <w:szCs w:val="24"/>
        </w:rPr>
      </w:pPr>
      <w:r w:rsidRPr="00922946">
        <w:rPr>
          <w:rFonts w:ascii="Century Gothic" w:hAnsi="Century Gothic"/>
          <w:b/>
          <w:bCs/>
          <w:sz w:val="24"/>
          <w:szCs w:val="24"/>
        </w:rPr>
        <w:t>Directeur général</w:t>
      </w:r>
      <w:r w:rsidR="00922946" w:rsidRPr="00922946">
        <w:rPr>
          <w:rFonts w:ascii="Century Gothic" w:hAnsi="Century Gothic"/>
          <w:b/>
          <w:bCs/>
          <w:sz w:val="24"/>
          <w:szCs w:val="24"/>
        </w:rPr>
        <w:t xml:space="preserve"> du Laboratoire </w:t>
      </w:r>
      <w:r w:rsidR="009D2009">
        <w:rPr>
          <w:rFonts w:ascii="Century Gothic" w:hAnsi="Century Gothic"/>
          <w:b/>
          <w:bCs/>
          <w:sz w:val="24"/>
          <w:szCs w:val="24"/>
        </w:rPr>
        <w:t>N</w:t>
      </w:r>
      <w:r w:rsidR="00922946" w:rsidRPr="00922946">
        <w:rPr>
          <w:rFonts w:ascii="Century Gothic" w:hAnsi="Century Gothic"/>
          <w:b/>
          <w:bCs/>
          <w:sz w:val="24"/>
          <w:szCs w:val="24"/>
        </w:rPr>
        <w:t>ational d’</w:t>
      </w:r>
      <w:r w:rsidR="009D2009">
        <w:rPr>
          <w:rFonts w:ascii="Century Gothic" w:hAnsi="Century Gothic"/>
          <w:b/>
          <w:bCs/>
          <w:sz w:val="24"/>
          <w:szCs w:val="24"/>
        </w:rPr>
        <w:t>A</w:t>
      </w:r>
      <w:r w:rsidR="00922946" w:rsidRPr="00922946">
        <w:rPr>
          <w:rFonts w:ascii="Century Gothic" w:hAnsi="Century Gothic"/>
          <w:b/>
          <w:bCs/>
          <w:sz w:val="24"/>
          <w:szCs w:val="24"/>
        </w:rPr>
        <w:t xml:space="preserve">nalyse </w:t>
      </w:r>
      <w:r w:rsidR="009D2009">
        <w:rPr>
          <w:rFonts w:ascii="Century Gothic" w:hAnsi="Century Gothic"/>
          <w:b/>
          <w:bCs/>
          <w:sz w:val="24"/>
          <w:szCs w:val="24"/>
        </w:rPr>
        <w:t>A</w:t>
      </w:r>
      <w:r w:rsidR="00922946" w:rsidRPr="00922946">
        <w:rPr>
          <w:rFonts w:ascii="Century Gothic" w:hAnsi="Century Gothic"/>
          <w:b/>
          <w:bCs/>
          <w:sz w:val="24"/>
          <w:szCs w:val="24"/>
        </w:rPr>
        <w:t>limentaire</w:t>
      </w:r>
    </w:p>
    <w:p w14:paraId="5C0326B9" w14:textId="7FF17007" w:rsidR="00BF5F09" w:rsidRDefault="00BF5F09" w:rsidP="00BF5F09">
      <w:pPr>
        <w:jc w:val="both"/>
        <w:rPr>
          <w:rFonts w:ascii="Century Gothic" w:hAnsi="Century Gothic"/>
          <w:sz w:val="24"/>
          <w:szCs w:val="24"/>
        </w:rPr>
      </w:pPr>
    </w:p>
    <w:sectPr w:rsidR="00BF5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B5D60"/>
    <w:multiLevelType w:val="multilevel"/>
    <w:tmpl w:val="D458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63"/>
    <w:rsid w:val="000544D7"/>
    <w:rsid w:val="00082EA2"/>
    <w:rsid w:val="000A6047"/>
    <w:rsid w:val="000A622F"/>
    <w:rsid w:val="00101CB4"/>
    <w:rsid w:val="00107302"/>
    <w:rsid w:val="00111F5B"/>
    <w:rsid w:val="00113261"/>
    <w:rsid w:val="00142D54"/>
    <w:rsid w:val="001F6A03"/>
    <w:rsid w:val="0028461C"/>
    <w:rsid w:val="002D4F0C"/>
    <w:rsid w:val="002E4ED2"/>
    <w:rsid w:val="002F0B13"/>
    <w:rsid w:val="00323E27"/>
    <w:rsid w:val="0033466E"/>
    <w:rsid w:val="00350C95"/>
    <w:rsid w:val="003E435D"/>
    <w:rsid w:val="00435398"/>
    <w:rsid w:val="004D67BE"/>
    <w:rsid w:val="00502CCA"/>
    <w:rsid w:val="005B3E32"/>
    <w:rsid w:val="005B44E1"/>
    <w:rsid w:val="005E6FF2"/>
    <w:rsid w:val="00611879"/>
    <w:rsid w:val="0062114E"/>
    <w:rsid w:val="006A0F45"/>
    <w:rsid w:val="006F26F5"/>
    <w:rsid w:val="006F7694"/>
    <w:rsid w:val="007242C9"/>
    <w:rsid w:val="007402FB"/>
    <w:rsid w:val="007D6A44"/>
    <w:rsid w:val="008126C3"/>
    <w:rsid w:val="00834563"/>
    <w:rsid w:val="00844A57"/>
    <w:rsid w:val="00846C25"/>
    <w:rsid w:val="008C561F"/>
    <w:rsid w:val="008E34CC"/>
    <w:rsid w:val="00922946"/>
    <w:rsid w:val="009518BF"/>
    <w:rsid w:val="009A4162"/>
    <w:rsid w:val="009D2009"/>
    <w:rsid w:val="00A12075"/>
    <w:rsid w:val="00A36CF3"/>
    <w:rsid w:val="00AB32EE"/>
    <w:rsid w:val="00AE5058"/>
    <w:rsid w:val="00B2663A"/>
    <w:rsid w:val="00B40AC3"/>
    <w:rsid w:val="00B6300E"/>
    <w:rsid w:val="00BF5F09"/>
    <w:rsid w:val="00C43672"/>
    <w:rsid w:val="00C528B9"/>
    <w:rsid w:val="00CA24C4"/>
    <w:rsid w:val="00CE33C1"/>
    <w:rsid w:val="00D16792"/>
    <w:rsid w:val="00E01DD6"/>
    <w:rsid w:val="00E03F99"/>
    <w:rsid w:val="00E61699"/>
    <w:rsid w:val="00E64BC3"/>
    <w:rsid w:val="00E73C2F"/>
    <w:rsid w:val="00EA7149"/>
    <w:rsid w:val="00EB4D8D"/>
    <w:rsid w:val="00EF4C3D"/>
    <w:rsid w:val="00F11DA3"/>
    <w:rsid w:val="00F255DE"/>
    <w:rsid w:val="00F91F38"/>
    <w:rsid w:val="00FB4467"/>
    <w:rsid w:val="00FE6FDD"/>
    <w:rsid w:val="00FF04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86C8"/>
  <w15:chartTrackingRefBased/>
  <w15:docId w15:val="{CF7AAFC1-7B9A-4CB3-B6C6-96D061F5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36CF3"/>
    <w:rPr>
      <w:color w:val="0563C1" w:themeColor="hyperlink"/>
      <w:u w:val="single"/>
    </w:rPr>
  </w:style>
  <w:style w:type="character" w:styleId="Mentionnonrsolue">
    <w:name w:val="Unresolved Mention"/>
    <w:basedOn w:val="Policepardfaut"/>
    <w:uiPriority w:val="99"/>
    <w:semiHidden/>
    <w:unhideWhenUsed/>
    <w:rsid w:val="00A36CF3"/>
    <w:rPr>
      <w:color w:val="605E5C"/>
      <w:shd w:val="clear" w:color="auto" w:fill="E1DFDD"/>
    </w:rPr>
  </w:style>
  <w:style w:type="character" w:styleId="lev">
    <w:name w:val="Strong"/>
    <w:basedOn w:val="Policepardfaut"/>
    <w:uiPriority w:val="22"/>
    <w:qFormat/>
    <w:rsid w:val="008C561F"/>
    <w:rPr>
      <w:b/>
      <w:bCs/>
    </w:rPr>
  </w:style>
  <w:style w:type="paragraph" w:styleId="NormalWeb">
    <w:name w:val="Normal (Web)"/>
    <w:basedOn w:val="Normal"/>
    <w:uiPriority w:val="99"/>
    <w:unhideWhenUsed/>
    <w:rsid w:val="00C528B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0088">
      <w:bodyDiv w:val="1"/>
      <w:marLeft w:val="0"/>
      <w:marRight w:val="0"/>
      <w:marTop w:val="0"/>
      <w:marBottom w:val="0"/>
      <w:divBdr>
        <w:top w:val="none" w:sz="0" w:space="0" w:color="auto"/>
        <w:left w:val="none" w:sz="0" w:space="0" w:color="auto"/>
        <w:bottom w:val="none" w:sz="0" w:space="0" w:color="auto"/>
        <w:right w:val="none" w:sz="0" w:space="0" w:color="auto"/>
      </w:divBdr>
      <w:divsChild>
        <w:div w:id="260260322">
          <w:marLeft w:val="0"/>
          <w:marRight w:val="0"/>
          <w:marTop w:val="0"/>
          <w:marBottom w:val="0"/>
          <w:divBdr>
            <w:top w:val="none" w:sz="0" w:space="0" w:color="auto"/>
            <w:left w:val="none" w:sz="0" w:space="0" w:color="auto"/>
            <w:bottom w:val="none" w:sz="0" w:space="0" w:color="auto"/>
            <w:right w:val="none" w:sz="0" w:space="0" w:color="auto"/>
          </w:divBdr>
        </w:div>
        <w:div w:id="290090896">
          <w:marLeft w:val="0"/>
          <w:marRight w:val="0"/>
          <w:marTop w:val="0"/>
          <w:marBottom w:val="0"/>
          <w:divBdr>
            <w:top w:val="none" w:sz="0" w:space="0" w:color="auto"/>
            <w:left w:val="none" w:sz="0" w:space="0" w:color="auto"/>
            <w:bottom w:val="none" w:sz="0" w:space="0" w:color="auto"/>
            <w:right w:val="none" w:sz="0" w:space="0" w:color="auto"/>
          </w:divBdr>
        </w:div>
      </w:divsChild>
    </w:div>
    <w:div w:id="292441451">
      <w:bodyDiv w:val="1"/>
      <w:marLeft w:val="0"/>
      <w:marRight w:val="0"/>
      <w:marTop w:val="0"/>
      <w:marBottom w:val="0"/>
      <w:divBdr>
        <w:top w:val="none" w:sz="0" w:space="0" w:color="auto"/>
        <w:left w:val="none" w:sz="0" w:space="0" w:color="auto"/>
        <w:bottom w:val="none" w:sz="0" w:space="0" w:color="auto"/>
        <w:right w:val="none" w:sz="0" w:space="0" w:color="auto"/>
      </w:divBdr>
    </w:div>
    <w:div w:id="369576410">
      <w:bodyDiv w:val="1"/>
      <w:marLeft w:val="0"/>
      <w:marRight w:val="0"/>
      <w:marTop w:val="0"/>
      <w:marBottom w:val="0"/>
      <w:divBdr>
        <w:top w:val="none" w:sz="0" w:space="0" w:color="auto"/>
        <w:left w:val="none" w:sz="0" w:space="0" w:color="auto"/>
        <w:bottom w:val="none" w:sz="0" w:space="0" w:color="auto"/>
        <w:right w:val="none" w:sz="0" w:space="0" w:color="auto"/>
      </w:divBdr>
      <w:divsChild>
        <w:div w:id="1303462659">
          <w:marLeft w:val="0"/>
          <w:marRight w:val="0"/>
          <w:marTop w:val="0"/>
          <w:marBottom w:val="0"/>
          <w:divBdr>
            <w:top w:val="none" w:sz="0" w:space="0" w:color="auto"/>
            <w:left w:val="none" w:sz="0" w:space="0" w:color="auto"/>
            <w:bottom w:val="none" w:sz="0" w:space="0" w:color="auto"/>
            <w:right w:val="none" w:sz="0" w:space="0" w:color="auto"/>
          </w:divBdr>
        </w:div>
        <w:div w:id="1786001482">
          <w:marLeft w:val="0"/>
          <w:marRight w:val="0"/>
          <w:marTop w:val="0"/>
          <w:marBottom w:val="0"/>
          <w:divBdr>
            <w:top w:val="none" w:sz="0" w:space="0" w:color="auto"/>
            <w:left w:val="none" w:sz="0" w:space="0" w:color="auto"/>
            <w:bottom w:val="none" w:sz="0" w:space="0" w:color="auto"/>
            <w:right w:val="none" w:sz="0" w:space="0" w:color="auto"/>
          </w:divBdr>
        </w:div>
      </w:divsChild>
    </w:div>
    <w:div w:id="472142411">
      <w:bodyDiv w:val="1"/>
      <w:marLeft w:val="0"/>
      <w:marRight w:val="0"/>
      <w:marTop w:val="0"/>
      <w:marBottom w:val="0"/>
      <w:divBdr>
        <w:top w:val="none" w:sz="0" w:space="0" w:color="auto"/>
        <w:left w:val="none" w:sz="0" w:space="0" w:color="auto"/>
        <w:bottom w:val="none" w:sz="0" w:space="0" w:color="auto"/>
        <w:right w:val="none" w:sz="0" w:space="0" w:color="auto"/>
      </w:divBdr>
    </w:div>
    <w:div w:id="689182230">
      <w:bodyDiv w:val="1"/>
      <w:marLeft w:val="0"/>
      <w:marRight w:val="0"/>
      <w:marTop w:val="0"/>
      <w:marBottom w:val="0"/>
      <w:divBdr>
        <w:top w:val="none" w:sz="0" w:space="0" w:color="auto"/>
        <w:left w:val="none" w:sz="0" w:space="0" w:color="auto"/>
        <w:bottom w:val="none" w:sz="0" w:space="0" w:color="auto"/>
        <w:right w:val="none" w:sz="0" w:space="0" w:color="auto"/>
      </w:divBdr>
      <w:divsChild>
        <w:div w:id="798719973">
          <w:marLeft w:val="0"/>
          <w:marRight w:val="0"/>
          <w:marTop w:val="120"/>
          <w:marBottom w:val="0"/>
          <w:divBdr>
            <w:top w:val="none" w:sz="0" w:space="0" w:color="auto"/>
            <w:left w:val="none" w:sz="0" w:space="0" w:color="auto"/>
            <w:bottom w:val="none" w:sz="0" w:space="0" w:color="auto"/>
            <w:right w:val="none" w:sz="0" w:space="0" w:color="auto"/>
          </w:divBdr>
          <w:divsChild>
            <w:div w:id="1905216895">
              <w:marLeft w:val="0"/>
              <w:marRight w:val="0"/>
              <w:marTop w:val="0"/>
              <w:marBottom w:val="0"/>
              <w:divBdr>
                <w:top w:val="none" w:sz="0" w:space="0" w:color="auto"/>
                <w:left w:val="none" w:sz="0" w:space="0" w:color="auto"/>
                <w:bottom w:val="none" w:sz="0" w:space="0" w:color="auto"/>
                <w:right w:val="none" w:sz="0" w:space="0" w:color="auto"/>
              </w:divBdr>
            </w:div>
          </w:divsChild>
        </w:div>
        <w:div w:id="2004623804">
          <w:marLeft w:val="0"/>
          <w:marRight w:val="0"/>
          <w:marTop w:val="120"/>
          <w:marBottom w:val="0"/>
          <w:divBdr>
            <w:top w:val="none" w:sz="0" w:space="0" w:color="auto"/>
            <w:left w:val="none" w:sz="0" w:space="0" w:color="auto"/>
            <w:bottom w:val="none" w:sz="0" w:space="0" w:color="auto"/>
            <w:right w:val="none" w:sz="0" w:space="0" w:color="auto"/>
          </w:divBdr>
          <w:divsChild>
            <w:div w:id="8228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019">
      <w:bodyDiv w:val="1"/>
      <w:marLeft w:val="0"/>
      <w:marRight w:val="0"/>
      <w:marTop w:val="0"/>
      <w:marBottom w:val="0"/>
      <w:divBdr>
        <w:top w:val="none" w:sz="0" w:space="0" w:color="auto"/>
        <w:left w:val="none" w:sz="0" w:space="0" w:color="auto"/>
        <w:bottom w:val="none" w:sz="0" w:space="0" w:color="auto"/>
        <w:right w:val="none" w:sz="0" w:space="0" w:color="auto"/>
      </w:divBdr>
      <w:divsChild>
        <w:div w:id="1353611808">
          <w:marLeft w:val="0"/>
          <w:marRight w:val="0"/>
          <w:marTop w:val="120"/>
          <w:marBottom w:val="0"/>
          <w:divBdr>
            <w:top w:val="none" w:sz="0" w:space="0" w:color="auto"/>
            <w:left w:val="none" w:sz="0" w:space="0" w:color="auto"/>
            <w:bottom w:val="none" w:sz="0" w:space="0" w:color="auto"/>
            <w:right w:val="none" w:sz="0" w:space="0" w:color="auto"/>
          </w:divBdr>
          <w:divsChild>
            <w:div w:id="346105957">
              <w:marLeft w:val="0"/>
              <w:marRight w:val="0"/>
              <w:marTop w:val="0"/>
              <w:marBottom w:val="0"/>
              <w:divBdr>
                <w:top w:val="none" w:sz="0" w:space="0" w:color="auto"/>
                <w:left w:val="none" w:sz="0" w:space="0" w:color="auto"/>
                <w:bottom w:val="none" w:sz="0" w:space="0" w:color="auto"/>
                <w:right w:val="none" w:sz="0" w:space="0" w:color="auto"/>
              </w:divBdr>
            </w:div>
          </w:divsChild>
        </w:div>
        <w:div w:id="1540816907">
          <w:marLeft w:val="0"/>
          <w:marRight w:val="0"/>
          <w:marTop w:val="120"/>
          <w:marBottom w:val="0"/>
          <w:divBdr>
            <w:top w:val="none" w:sz="0" w:space="0" w:color="auto"/>
            <w:left w:val="none" w:sz="0" w:space="0" w:color="auto"/>
            <w:bottom w:val="none" w:sz="0" w:space="0" w:color="auto"/>
            <w:right w:val="none" w:sz="0" w:space="0" w:color="auto"/>
          </w:divBdr>
          <w:divsChild>
            <w:div w:id="1518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00485">
      <w:bodyDiv w:val="1"/>
      <w:marLeft w:val="0"/>
      <w:marRight w:val="0"/>
      <w:marTop w:val="0"/>
      <w:marBottom w:val="0"/>
      <w:divBdr>
        <w:top w:val="none" w:sz="0" w:space="0" w:color="auto"/>
        <w:left w:val="none" w:sz="0" w:space="0" w:color="auto"/>
        <w:bottom w:val="none" w:sz="0" w:space="0" w:color="auto"/>
        <w:right w:val="none" w:sz="0" w:space="0" w:color="auto"/>
      </w:divBdr>
    </w:div>
    <w:div w:id="199826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1051</Words>
  <Characters>5785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NAGUIB-ALI-TAHER NADER</dc:creator>
  <cp:keywords/>
  <dc:description/>
  <cp:lastModifiedBy>Utilisateur invité</cp:lastModifiedBy>
  <cp:revision>2</cp:revision>
  <cp:lastPrinted>2021-08-03T06:11:00Z</cp:lastPrinted>
  <dcterms:created xsi:type="dcterms:W3CDTF">2021-09-21T12:58:00Z</dcterms:created>
  <dcterms:modified xsi:type="dcterms:W3CDTF">2021-09-21T12:58:00Z</dcterms:modified>
</cp:coreProperties>
</file>