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14A775" w14:textId="4FC71D5F" w:rsidR="00044D97" w:rsidRPr="00044D97" w:rsidRDefault="00044D97" w:rsidP="00044D97">
      <w:pPr>
        <w:spacing w:after="0"/>
        <w:jc w:val="right"/>
        <w:rPr>
          <w:rFonts w:ascii="Times New Roman" w:hAnsi="Times New Roman" w:cs="Times New Roman"/>
          <w:b/>
          <w:bCs/>
          <w:sz w:val="24"/>
          <w:szCs w:val="24"/>
          <w:lang w:bidi="ar-EG"/>
        </w:rPr>
      </w:pPr>
    </w:p>
    <w:p w14:paraId="28265C1F" w14:textId="086E9AE9" w:rsidR="00044D97" w:rsidRDefault="00044D97" w:rsidP="002707FD">
      <w:pPr>
        <w:spacing w:after="0"/>
        <w:jc w:val="both"/>
        <w:rPr>
          <w:rFonts w:ascii="Times New Roman" w:hAnsi="Times New Roman" w:cs="Times New Roman"/>
          <w:b/>
          <w:bCs/>
          <w:sz w:val="24"/>
          <w:szCs w:val="24"/>
        </w:rPr>
      </w:pPr>
    </w:p>
    <w:sdt>
      <w:sdtPr>
        <w:rPr>
          <w:rFonts w:asciiTheme="minorHAnsi" w:eastAsiaTheme="minorHAnsi" w:hAnsiTheme="minorHAnsi" w:cstheme="minorBidi"/>
          <w:b/>
          <w:bCs/>
          <w:color w:val="918655" w:themeColor="accent6"/>
          <w:sz w:val="22"/>
          <w:szCs w:val="22"/>
          <w:lang w:val="en-GB"/>
        </w:rPr>
        <w:id w:val="542798348"/>
        <w:docPartObj>
          <w:docPartGallery w:val="Table of Contents"/>
          <w:docPartUnique/>
        </w:docPartObj>
      </w:sdtPr>
      <w:sdtEndPr>
        <w:rPr>
          <w:noProof/>
          <w:color w:val="auto"/>
          <w:lang w:val="en-US"/>
        </w:rPr>
      </w:sdtEndPr>
      <w:sdtContent>
        <w:p w14:paraId="5C2FFE0C" w14:textId="77777777" w:rsidR="000B1FFE" w:rsidRPr="000B1FFE" w:rsidRDefault="000B1FFE" w:rsidP="000B1FFE">
          <w:pPr>
            <w:pStyle w:val="TOCHeading"/>
            <w:rPr>
              <w:b/>
              <w:bCs/>
              <w:color w:val="918655" w:themeColor="accent6"/>
            </w:rPr>
          </w:pPr>
          <w:r>
            <w:rPr>
              <w:b/>
              <w:bCs/>
              <w:color w:val="918655" w:themeColor="accent6"/>
            </w:rPr>
            <w:t>Contents</w:t>
          </w:r>
        </w:p>
        <w:p w14:paraId="1EC98156" w14:textId="6841B648" w:rsidR="009D351C" w:rsidRDefault="000B1FFE">
          <w:pPr>
            <w:pStyle w:val="TOC1"/>
            <w:tabs>
              <w:tab w:val="right" w:leader="dot" w:pos="9016"/>
            </w:tabs>
            <w:rPr>
              <w:rFonts w:eastAsiaTheme="minorEastAsia"/>
              <w:noProof/>
              <w:lang w:val="en-US"/>
            </w:rPr>
          </w:pPr>
          <w:r>
            <w:fldChar w:fldCharType="begin"/>
            <w:instrText xml:space="preserve"> TOC \o "1-3" \h \z \u </w:instrText>
            <w:fldChar w:fldCharType="separate"/>
          </w:r>
          <w:bookmarkStart w:id="0" w:name="_GoBack"/>
          <w:bookmarkEnd w:id="0"/>
          <w:r>
            <w:rPr>
              <w:rStyle w:val="Hyperlink"/>
              <w:noProof/>
            </w:rPr>
            <w:fldChar w:fldCharType="begin"/>
            <w:instrText xml:space="preserve"> </w:instrText>
          </w:r>
          <w:r>
            <w:rPr>
              <w:noProof/>
            </w:rPr>
            <w:instrText>HYPERLINK \l "_Toc233771104"</w:instrText>
          </w:r>
          <w:r>
            <w:rPr>
              <w:rStyle w:val="Hyperlink"/>
              <w:noProof/>
            </w:rPr>
            <w:instrText xml:space="preserve"> </w:instrText>
            <w:fldChar w:fldCharType="separate"/>
          </w:r>
          <w:r>
            <w:rPr>
              <w:rStyle w:val="Hyperlink"/>
              <w:rFonts w:ascii="Segoe UI" w:eastAsia="Times New Roman" w:hAnsi="Segoe UI" w:cs="Segoe UI"/>
              <w:b/>
              <w:bCs/>
              <w:noProof/>
              <w:kern w:val="36"/>
              <w:lang w:eastAsia="en-GB"/>
            </w:rPr>
            <w:t>1. Document Control</w:t>
          </w:r>
          <w:r>
            <w:rPr>
              <w:noProof/>
              <w:webHidden/>
            </w:rPr>
            <w:tab/>
            <w:fldChar w:fldCharType="begin"/>
            <w:instrText xml:space="preserve"> PAGEREF _Toc233771104 \h </w:instrText>
            <w:fldChar w:fldCharType="separate"/>
            <w:t>2</w:t>
            <w:fldChar w:fldCharType="end"/>
          </w:r>
          <w:r>
            <w:rPr>
              <w:rStyle w:val="Hyperlink"/>
              <w:noProof/>
            </w:rPr>
            <w:fldChar w:fldCharType="end"/>
          </w:r>
        </w:p>
        <w:p w14:paraId="3373821B" w14:textId="15EBC3C4" w:rsidR="009D351C" w:rsidRDefault="009D351C">
          <w:pPr>
            <w:pStyle w:val="TOC2"/>
            <w:tabs>
              <w:tab w:val="right" w:leader="dot" w:pos="9016"/>
            </w:tabs>
            <w:rPr>
              <w:rFonts w:eastAsiaTheme="minorEastAsia"/>
              <w:noProof/>
              <w:lang w:val="en-US"/>
            </w:rPr>
          </w:pPr>
          <w:hyperlink w:anchor="_Toc233771105" w:history="1">
            <w:r>
              <w:rPr>
                <w:rStyle w:val="Hyperlink"/>
                <w:rFonts w:ascii="Segoe UI" w:eastAsia="Times New Roman" w:hAnsi="Segoe UI" w:cs="Segoe UI"/>
                <w:b/>
                <w:bCs/>
                <w:noProof/>
                <w:lang w:eastAsia="en-GB"/>
              </w:rPr>
              <w:t>1.1 Purpose of the Document</w:t>
            </w:r>
            <w:r>
              <w:rPr>
                <w:noProof/>
                <w:webHidden/>
              </w:rPr>
              <w:tab/>
              <w:fldChar w:fldCharType="begin"/>
              <w:instrText xml:space="preserve"> PAGEREF _Toc233771105 \h </w:instrText>
              <w:fldChar w:fldCharType="separate"/>
              <w:t>2</w:t>
              <w:fldChar w:fldCharType="end"/>
            </w:r>
          </w:hyperlink>
        </w:p>
        <w:p w14:paraId="715312AF" w14:textId="57C03870" w:rsidR="009D351C" w:rsidRDefault="009D351C">
          <w:pPr>
            <w:pStyle w:val="TOC2"/>
            <w:tabs>
              <w:tab w:val="right" w:leader="dot" w:pos="9016"/>
            </w:tabs>
            <w:rPr>
              <w:rFonts w:eastAsiaTheme="minorEastAsia"/>
              <w:noProof/>
              <w:lang w:val="en-US"/>
            </w:rPr>
          </w:pPr>
          <w:hyperlink w:anchor="_Toc233771106" w:history="1">
            <w:r>
              <w:rPr>
                <w:rStyle w:val="Hyperlink"/>
                <w:rFonts w:ascii="Segoe UI" w:eastAsia="Times New Roman" w:hAnsi="Segoe UI" w:cs="Segoe UI"/>
                <w:b/>
                <w:bCs/>
                <w:noProof/>
                <w:lang w:eastAsia="en-GB"/>
              </w:rPr>
              <w:t>To answer some questions that needs to clarified from the stakeholders.</w:t>
            </w:r>
            <w:r>
              <w:rPr>
                <w:noProof/>
                <w:webHidden/>
              </w:rPr>
              <w:tab/>
              <w:fldChar w:fldCharType="begin"/>
              <w:instrText xml:space="preserve"> PAGEREF _Toc233771106 \h </w:instrText>
              <w:fldChar w:fldCharType="separate"/>
              <w:t>2</w:t>
              <w:fldChar w:fldCharType="end"/>
            </w:r>
          </w:hyperlink>
        </w:p>
        <w:p w14:paraId="1B00AB5A" w14:textId="359A5CCA" w:rsidR="009D351C" w:rsidRDefault="009D351C">
          <w:pPr>
            <w:pStyle w:val="TOC2"/>
            <w:tabs>
              <w:tab w:val="right" w:leader="dot" w:pos="9016"/>
            </w:tabs>
            <w:rPr>
              <w:rFonts w:eastAsiaTheme="minorEastAsia"/>
              <w:noProof/>
              <w:lang w:val="en-US"/>
            </w:rPr>
          </w:pPr>
          <w:hyperlink w:anchor="_Toc233771107" w:history="1">
            <w:r>
              <w:rPr>
                <w:rStyle w:val="Hyperlink"/>
                <w:rFonts w:ascii="Segoe UI" w:eastAsia="Times New Roman" w:hAnsi="Segoe UI" w:cs="Segoe UI"/>
                <w:b/>
                <w:bCs/>
                <w:noProof/>
                <w:lang w:eastAsia="en-GB"/>
              </w:rPr>
              <w:t>1.2 Document Version History</w:t>
            </w:r>
            <w:r>
              <w:rPr>
                <w:noProof/>
                <w:webHidden/>
              </w:rPr>
              <w:tab/>
              <w:fldChar w:fldCharType="begin"/>
              <w:instrText xml:space="preserve"> PAGEREF _Toc233771107 \h </w:instrText>
              <w:fldChar w:fldCharType="separate"/>
              <w:t>2</w:t>
              <w:fldChar w:fldCharType="end"/>
            </w:r>
          </w:hyperlink>
        </w:p>
        <w:p w14:paraId="03BA6534" w14:textId="3AA54C99" w:rsidR="009D351C" w:rsidRDefault="009D351C">
          <w:pPr>
            <w:pStyle w:val="TOC2"/>
            <w:tabs>
              <w:tab w:val="right" w:leader="dot" w:pos="9016"/>
            </w:tabs>
            <w:rPr>
              <w:rFonts w:eastAsiaTheme="minorEastAsia"/>
              <w:noProof/>
              <w:lang w:val="en-US"/>
            </w:rPr>
          </w:pPr>
          <w:hyperlink w:anchor="_Toc233771108" w:history="1">
            <w:r>
              <w:rPr>
                <w:rStyle w:val="Hyperlink"/>
                <w:rFonts w:ascii="Segoe UI" w:eastAsia="Times New Roman" w:hAnsi="Segoe UI" w:cs="Segoe UI"/>
                <w:b/>
                <w:bCs/>
                <w:noProof/>
                <w:lang w:eastAsia="en-GB"/>
              </w:rPr>
              <w:t>1.3 Authors &amp; Reviewers</w:t>
            </w:r>
            <w:r>
              <w:rPr>
                <w:noProof/>
                <w:webHidden/>
              </w:rPr>
              <w:tab/>
              <w:fldChar w:fldCharType="begin"/>
              <w:instrText xml:space="preserve"> PAGEREF _Toc233771108 \h </w:instrText>
              <w:fldChar w:fldCharType="separate"/>
              <w:t>2</w:t>
              <w:fldChar w:fldCharType="end"/>
            </w:r>
          </w:hyperlink>
        </w:p>
        <w:p w14:paraId="20C936A3" w14:textId="5231BDCF" w:rsidR="009D351C" w:rsidRDefault="009D351C">
          <w:pPr>
            <w:pStyle w:val="TOC3"/>
            <w:tabs>
              <w:tab w:val="right" w:leader="dot" w:pos="9016"/>
            </w:tabs>
            <w:rPr>
              <w:rFonts w:eastAsiaTheme="minorEastAsia"/>
              <w:noProof/>
              <w:lang w:val="en-US"/>
            </w:rPr>
          </w:pPr>
          <w:hyperlink w:anchor="_Toc233771109" w:history="1">
            <w:r>
              <w:rPr>
                <w:rStyle w:val="Hyperlink"/>
                <w:rFonts w:ascii="Segoe UI" w:eastAsia="Times New Roman" w:hAnsi="Segoe UI" w:cs="Segoe UI"/>
                <w:b/>
                <w:bCs/>
                <w:noProof/>
                <w:lang w:eastAsia="en-GB"/>
              </w:rPr>
              <w:t>Author</w:t>
            </w:r>
            <w:r>
              <w:rPr>
                <w:noProof/>
                <w:webHidden/>
              </w:rPr>
              <w:tab/>
              <w:fldChar w:fldCharType="begin"/>
              <w:instrText xml:space="preserve"> PAGEREF _Toc233771109 \h </w:instrText>
              <w:fldChar w:fldCharType="separate"/>
              <w:t>2</w:t>
              <w:fldChar w:fldCharType="end"/>
            </w:r>
          </w:hyperlink>
        </w:p>
        <w:p w14:paraId="6241CE46" w14:textId="368E5747" w:rsidR="009D351C" w:rsidRDefault="009D351C">
          <w:pPr>
            <w:pStyle w:val="TOC3"/>
            <w:tabs>
              <w:tab w:val="right" w:leader="dot" w:pos="9016"/>
            </w:tabs>
            <w:rPr>
              <w:rFonts w:eastAsiaTheme="minorEastAsia"/>
              <w:noProof/>
              <w:lang w:val="en-US"/>
            </w:rPr>
          </w:pPr>
          <w:hyperlink w:anchor="_Toc233771110" w:history="1">
            <w:r>
              <w:rPr>
                <w:rStyle w:val="Hyperlink"/>
                <w:rFonts w:ascii="Segoe UI" w:eastAsia="Times New Roman" w:hAnsi="Segoe UI" w:cs="Segoe UI"/>
                <w:b/>
                <w:bCs/>
                <w:noProof/>
                <w:lang w:eastAsia="en-GB"/>
              </w:rPr>
              <w:t>Reviewers</w:t>
            </w:r>
            <w:r>
              <w:rPr>
                <w:noProof/>
                <w:webHidden/>
              </w:rPr>
              <w:tab/>
              <w:fldChar w:fldCharType="begin"/>
              <w:instrText xml:space="preserve"> PAGEREF _Toc233771110 \h </w:instrText>
              <w:fldChar w:fldCharType="separate"/>
              <w:t>2</w:t>
              <w:fldChar w:fldCharType="end"/>
            </w:r>
          </w:hyperlink>
        </w:p>
        <w:p w14:paraId="11934313" w14:textId="5DCDE8FC" w:rsidR="009D351C" w:rsidRDefault="009D351C">
          <w:pPr>
            <w:pStyle w:val="TOC1"/>
            <w:tabs>
              <w:tab w:val="right" w:leader="dot" w:pos="9016"/>
            </w:tabs>
            <w:rPr>
              <w:rFonts w:eastAsiaTheme="minorEastAsia"/>
              <w:noProof/>
              <w:lang w:val="en-US"/>
            </w:rPr>
          </w:pPr>
          <w:hyperlink w:anchor="_Toc233771111" w:history="1">
            <w:r>
              <w:rPr>
                <w:rStyle w:val="Hyperlink"/>
                <w:rFonts w:ascii="Segoe UI" w:hAnsi="Segoe UI" w:cs="Segoe UI"/>
                <w:noProof/>
              </w:rPr>
              <w:t>2. Questions &amp; Inquiries</w:t>
            </w:r>
            <w:r>
              <w:rPr>
                <w:noProof/>
                <w:webHidden/>
              </w:rPr>
              <w:tab/>
              <w:fldChar w:fldCharType="begin"/>
              <w:instrText xml:space="preserve"> PAGEREF _Toc233771111 \h </w:instrText>
              <w:fldChar w:fldCharType="separate"/>
              <w:t>2</w:t>
              <w:fldChar w:fldCharType="end"/>
            </w:r>
          </w:hyperlink>
        </w:p>
        <w:p w14:paraId="5980FC1A" w14:textId="57B107CF" w:rsidR="009D351C" w:rsidRDefault="009D351C">
          <w:pPr>
            <w:pStyle w:val="TOC2"/>
            <w:tabs>
              <w:tab w:val="right" w:leader="dot" w:pos="9016"/>
            </w:tabs>
            <w:rPr>
              <w:rFonts w:eastAsiaTheme="minorEastAsia"/>
              <w:noProof/>
              <w:lang w:val="en-US"/>
            </w:rPr>
          </w:pPr>
          <w:hyperlink w:anchor="_Toc233771112" w:history="1">
            <w:r>
              <w:rPr>
                <w:rStyle w:val="Hyperlink"/>
                <w:noProof/>
              </w:rPr>
              <w:t>Driver finances.</w:t>
            </w:r>
            <w:r>
              <w:rPr>
                <w:noProof/>
                <w:webHidden/>
              </w:rPr>
              <w:tab/>
              <w:fldChar w:fldCharType="begin"/>
              <w:instrText xml:space="preserve"> PAGEREF _Toc233771112 \h </w:instrText>
              <w:fldChar w:fldCharType="separate"/>
              <w:t>2</w:t>
              <w:fldChar w:fldCharType="end"/>
            </w:r>
          </w:hyperlink>
        </w:p>
        <w:p w14:paraId="4454673C" w14:textId="4F3EC732" w:rsidR="009D351C" w:rsidRDefault="009D351C">
          <w:pPr>
            <w:pStyle w:val="TOC2"/>
            <w:tabs>
              <w:tab w:val="right" w:leader="dot" w:pos="9016"/>
            </w:tabs>
            <w:rPr>
              <w:rFonts w:eastAsiaTheme="minorEastAsia"/>
              <w:noProof/>
              <w:lang w:val="en-US"/>
            </w:rPr>
          </w:pPr>
          <w:hyperlink w:anchor="_Toc233771113" w:history="1">
            <w:r>
              <w:rPr>
                <w:rStyle w:val="Hyperlink"/>
                <w:noProof/>
              </w:rPr>
              <w:t>SOS</w:t>
            </w:r>
            <w:r>
              <w:rPr>
                <w:noProof/>
                <w:webHidden/>
              </w:rPr>
              <w:tab/>
              <w:fldChar w:fldCharType="begin"/>
              <w:instrText xml:space="preserve"> PAGEREF _Toc233771113 \h </w:instrText>
              <w:fldChar w:fldCharType="separate"/>
              <w:t>3</w:t>
              <w:fldChar w:fldCharType="end"/>
            </w:r>
          </w:hyperlink>
        </w:p>
        <w:p w14:paraId="750930F3" w14:textId="5CBFD13C" w:rsidR="009D351C" w:rsidRDefault="009D351C">
          <w:pPr>
            <w:pStyle w:val="TOC2"/>
            <w:tabs>
              <w:tab w:val="right" w:leader="dot" w:pos="9016"/>
            </w:tabs>
            <w:rPr>
              <w:rFonts w:eastAsiaTheme="minorEastAsia"/>
              <w:noProof/>
              <w:lang w:val="en-US"/>
            </w:rPr>
          </w:pPr>
          <w:hyperlink w:anchor="_Toc233771114" w:history="1">
            <w:r>
              <w:rPr>
                <w:rStyle w:val="Hyperlink"/>
                <w:noProof/>
              </w:rPr>
              <w:t>External providers</w:t>
            </w:r>
            <w:r>
              <w:rPr>
                <w:noProof/>
                <w:webHidden/>
              </w:rPr>
              <w:tab/>
              <w:fldChar w:fldCharType="begin"/>
              <w:instrText xml:space="preserve"> PAGEREF _Toc233771114 \h </w:instrText>
              <w:fldChar w:fldCharType="separate"/>
              <w:t>4</w:t>
              <w:fldChar w:fldCharType="end"/>
            </w:r>
          </w:hyperlink>
        </w:p>
        <w:p w14:paraId="5D0000FF" w14:textId="5D0000FF" w:rsidR="009D351C" w:rsidRDefault="009D351C">
          <w:pPr>
            <w:pStyle w:val="TOC2"/>
            <w:tabs>
              <w:tab w:val="right" w:leader="dot" w:pos="9016"/>
            </w:tabs>
            <w:rPr>
              <w:rFonts w:eastAsiaTheme="minorEastAsia"/>
              <w:noProof/>
              <w:lang w:val="en-US"/>
            </w:rPr>
          </w:pPr>
          <w:hyperlink w:anchor="_Toc233771115" w:history="1">
            <w:r>
              <w:rPr>
                <w:rStyle w:val="Hyperlink"/>
                <w:noProof/>
              </w:rPr>
              <w:t>Organization Structure &amp; Operations Team</w:t>
            </w:r>
            <w:r>
              <w:rPr>
                <w:noProof/>
                <w:webHidden/>
              </w:rPr>
              <w:tab/>
              <w:fldChar w:fldCharType="begin"/>
              <w:instrText xml:space="preserve"> PAGEREF _Toc233771115 \h </w:instrText>
              <w:fldChar w:fldCharType="separate"/>
              <w:t>5</w:t>
              <w:fldChar w:fldCharType="end"/>
            </w:r>
          </w:hyperlink>
        </w:p>
        <w:p w14:paraId="08FDB20E" w14:textId="58325A92" w:rsidR="000B1FFE" w:rsidRDefault="000B1FFE" w:rsidP="000B1FFE">
          <w:r>
            <w:rPr>
              <w:b/>
              <w:bCs/>
              <w:noProof/>
            </w:rPr>
            <w:fldChar w:fldCharType="end"/>
          </w:r>
        </w:p>
      </w:sdtContent>
    </w:sdt>
    <w:p w14:paraId="07A487A6" w14:textId="77777777" w:rsidR="000B1FFE" w:rsidRDefault="000B1FFE" w:rsidP="000B1FFE">
      <w:pPr>
        <w:rPr>
          <w:rFonts w:ascii="Segoe UI" w:eastAsia="Times New Roman" w:hAnsi="Segoe UI" w:cs="Segoe UI"/>
          <w:b/>
          <w:bCs/>
          <w:kern w:val="36"/>
          <w:lang w:eastAsia="en-GB"/>
        </w:rPr>
      </w:pPr>
      <w:r>
        <w:rPr>
          <w:rFonts w:ascii="Segoe UI" w:eastAsia="Times New Roman" w:hAnsi="Segoe UI" w:cs="Segoe UI"/>
          <w:b/>
          <w:bCs/>
          <w:kern w:val="36"/>
          <w:lang w:eastAsia="en-GB"/>
        </w:rPr>
        <w:br w:type="page"/>
      </w:r>
    </w:p>
    <w:p w14:paraId="4DF4A67F" w14:textId="77777777" w:rsidR="000B1FFE" w:rsidRPr="001B376D" w:rsidRDefault="000B1FFE" w:rsidP="000B1FFE">
      <w:pPr>
        <w:spacing w:before="100" w:beforeAutospacing="1" w:after="100" w:afterAutospacing="1" w:line="240" w:lineRule="auto"/>
        <w:outlineLvl w:val="0"/>
        <w:rPr>
          <w:rFonts w:ascii="Segoe UI" w:eastAsia="Times New Roman" w:hAnsi="Segoe UI" w:cs="Segoe UI"/>
          <w:b/>
          <w:bCs/>
          <w:kern w:val="36"/>
          <w:lang w:eastAsia="en-GB"/>
        </w:rPr>
      </w:pPr>
      <w:bookmarkStart w:id="1" w:name="_Toc233771104"/>
      <w:r>
        <w:rPr>
          <w:rFonts w:ascii="Segoe UI" w:eastAsia="Times New Roman" w:hAnsi="Segoe UI" w:cs="Segoe UI"/>
          <w:b/>
          <w:bCs/>
          <w:kern w:val="36"/>
          <w:lang w:eastAsia="en-GB"/>
        </w:rPr>
        <w:lastRenderedPageBreak/>
        <w:t>1. Document Control</w:t>
      </w:r>
      <w:bookmarkEnd w:id="1"/>
    </w:p>
    <w:p w14:paraId="3DA44302" w14:textId="15F4B410" w:rsidR="000B1FFE" w:rsidRDefault="000B1FFE" w:rsidP="000B1FFE">
      <w:pPr>
        <w:spacing w:before="100" w:beforeAutospacing="1" w:after="100" w:afterAutospacing="1" w:line="240" w:lineRule="auto"/>
        <w:outlineLvl w:val="1"/>
        <w:rPr>
          <w:rFonts w:ascii="Segoe UI" w:eastAsia="Times New Roman" w:hAnsi="Segoe UI" w:cs="Segoe UI"/>
          <w:b/>
          <w:bCs/>
          <w:lang w:eastAsia="en-GB"/>
        </w:rPr>
      </w:pPr>
      <w:bookmarkStart w:id="2" w:name="_Toc233771105"/>
      <w:r>
        <w:rPr>
          <w:rFonts w:ascii="Segoe UI" w:eastAsia="Times New Roman" w:hAnsi="Segoe UI" w:cs="Segoe UI"/>
          <w:b/>
          <w:bCs/>
          <w:lang w:eastAsia="en-GB"/>
        </w:rPr>
        <w:t>1.1 Purpose of the Document</w:t>
      </w:r>
      <w:bookmarkEnd w:id="2"/>
    </w:p>
    <w:p w14:paraId="04C6561B" w14:textId="7082A735" w:rsidR="005E1725" w:rsidRPr="001B376D" w:rsidRDefault="005E1725" w:rsidP="000B1FFE">
      <w:pPr>
        <w:spacing w:before="100" w:beforeAutospacing="1" w:after="100" w:afterAutospacing="1" w:line="240" w:lineRule="auto"/>
        <w:outlineLvl w:val="1"/>
        <w:rPr>
          <w:rFonts w:ascii="Segoe UI" w:eastAsia="Times New Roman" w:hAnsi="Segoe UI" w:cs="Segoe UI"/>
          <w:b/>
          <w:bCs/>
          <w:lang w:eastAsia="en-GB"/>
        </w:rPr>
      </w:pPr>
      <w:bookmarkStart w:id="3" w:name="_Toc233771106"/>
      <w:r>
        <w:rPr>
          <w:rFonts w:ascii="Segoe UI" w:eastAsia="Times New Roman" w:hAnsi="Segoe UI" w:cs="Segoe UI"/>
          <w:b/>
          <w:bCs/>
          <w:lang w:eastAsia="en-GB"/>
        </w:rPr>
        <w:t xml:space="preserve">To answer some questions that needs to clarified from the stakeholders.</w:t>
      </w:r>
      <w:bookmarkEnd w:id="3"/>
    </w:p>
    <w:p w14:paraId="0A8CDA65" w14:textId="77777777" w:rsidR="000B1FFE" w:rsidRPr="001B376D" w:rsidRDefault="000B1FFE" w:rsidP="000B1FFE">
      <w:pPr>
        <w:spacing w:before="100" w:beforeAutospacing="1" w:after="100" w:afterAutospacing="1" w:line="240" w:lineRule="auto"/>
        <w:outlineLvl w:val="1"/>
        <w:rPr>
          <w:rFonts w:ascii="Segoe UI" w:eastAsia="Times New Roman" w:hAnsi="Segoe UI" w:cs="Segoe UI"/>
          <w:b/>
          <w:bCs/>
          <w:lang w:eastAsia="en-GB"/>
        </w:rPr>
      </w:pPr>
      <w:bookmarkStart w:id="4" w:name="_Toc233771107"/>
      <w:r>
        <w:rPr>
          <w:rFonts w:ascii="Segoe UI" w:eastAsia="Times New Roman" w:hAnsi="Segoe UI" w:cs="Segoe UI"/>
          <w:b/>
          <w:bCs/>
          <w:lang w:eastAsia="en-GB"/>
        </w:rPr>
        <w:t>1.2 Document Version History</w:t>
      </w:r>
      <w:bookmarkEnd w:id="4"/>
    </w:p>
    <w:tbl>
      <w:tblPr>
        <w:tblStyle w:val="GridTable4-Accent6"/>
        <w:tblW w:w="0" w:type="auto"/>
        <w:tblLook w:val="04A0" w:firstRow="1" w:lastRow="0" w:firstColumn="1" w:lastColumn="0" w:noHBand="0" w:noVBand="1"/>
      </w:tblPr>
      <w:tblGrid>
        <w:gridCol w:w="997"/>
        <w:gridCol w:w="2259"/>
        <w:gridCol w:w="3076"/>
        <w:gridCol w:w="1402"/>
      </w:tblGrid>
      <w:tr w:rsidR="000B1FFE" w:rsidRPr="00021CA6" w14:paraId="13C3EC63" w14:textId="77777777" w:rsidTr="000B1F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A30EFC" w14:textId="77777777" w:rsidR="000B1FFE" w:rsidRPr="001B376D" w:rsidRDefault="000B1FFE" w:rsidP="000B1FFE">
            <w:pPr>
              <w:jc w:val="center"/>
              <w:rPr>
                <w:rFonts w:ascii="Segoe UI" w:eastAsia="Times New Roman" w:hAnsi="Segoe UI" w:cs="Segoe UI"/>
                <w:lang w:eastAsia="en-GB"/>
              </w:rPr>
            </w:pPr>
            <w:r>
              <w:rPr>
                <w:rFonts w:ascii="Segoe UI" w:eastAsia="Times New Roman" w:hAnsi="Segoe UI" w:cs="Segoe UI"/>
                <w:lang w:eastAsia="en-GB"/>
              </w:rPr>
              <w:t>Version</w:t>
            </w:r>
          </w:p>
        </w:tc>
        <w:tc>
          <w:tcPr>
            <w:tcW w:w="2259" w:type="dxa"/>
            <w:hideMark/>
          </w:tcPr>
          <w:p w14:paraId="0282BF87" w14:textId="77777777" w:rsidR="000B1FFE" w:rsidRPr="001B376D" w:rsidRDefault="000B1FFE" w:rsidP="000B1FFE">
            <w:pPr>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Pr>
                <w:rFonts w:ascii="Segoe UI" w:eastAsia="Times New Roman" w:hAnsi="Segoe UI" w:cs="Segoe UI"/>
                <w:lang w:eastAsia="en-GB"/>
              </w:rPr>
              <w:t>Date</w:t>
            </w:r>
          </w:p>
        </w:tc>
        <w:tc>
          <w:tcPr>
            <w:tcW w:w="3076" w:type="dxa"/>
            <w:hideMark/>
          </w:tcPr>
          <w:p w14:paraId="6CFA59AF" w14:textId="77777777" w:rsidR="000B1FFE" w:rsidRPr="001B376D" w:rsidRDefault="000B1FFE" w:rsidP="000B1FFE">
            <w:pPr>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Pr>
                <w:rFonts w:ascii="Segoe UI" w:eastAsia="Times New Roman" w:hAnsi="Segoe UI" w:cs="Segoe UI"/>
                <w:lang w:eastAsia="en-GB"/>
              </w:rPr>
              <w:t>Author</w:t>
            </w:r>
          </w:p>
        </w:tc>
        <w:tc>
          <w:tcPr>
            <w:tcW w:w="0" w:type="auto"/>
            <w:hideMark/>
          </w:tcPr>
          <w:p w14:paraId="5B4F7EE5" w14:textId="77777777" w:rsidR="000B1FFE" w:rsidRPr="001B376D" w:rsidRDefault="000B1FFE" w:rsidP="000B1FFE">
            <w:pPr>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Pr>
                <w:rFonts w:ascii="Segoe UI" w:eastAsia="Times New Roman" w:hAnsi="Segoe UI" w:cs="Segoe UI"/>
                <w:lang w:eastAsia="en-GB"/>
              </w:rPr>
              <w:t>Description</w:t>
            </w:r>
          </w:p>
        </w:tc>
      </w:tr>
      <w:tr w:rsidR="000B1FFE" w:rsidRPr="00021CA6" w14:paraId="616FC536"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505998" w14:textId="77777777" w:rsidR="000B1FFE" w:rsidRPr="001B376D" w:rsidRDefault="000B1FFE" w:rsidP="000B1FFE">
            <w:pPr>
              <w:rPr>
                <w:rFonts w:ascii="Segoe UI" w:eastAsia="Times New Roman" w:hAnsi="Segoe UI" w:cs="Segoe UI"/>
                <w:lang w:eastAsia="en-GB"/>
              </w:rPr>
            </w:pPr>
            <w:r>
              <w:rPr>
                <w:rFonts w:ascii="Segoe UI" w:eastAsia="Times New Roman" w:hAnsi="Segoe UI" w:cs="Segoe UI"/>
                <w:lang w:eastAsia="en-GB"/>
              </w:rPr>
              <w:t>0.1</w:t>
            </w:r>
          </w:p>
        </w:tc>
        <w:tc>
          <w:tcPr>
            <w:tcW w:w="2259" w:type="dxa"/>
            <w:hideMark/>
          </w:tcPr>
          <w:p w14:paraId="4B8A0EEF" w14:textId="1B8361A8" w:rsidR="000B1FFE" w:rsidRPr="001B376D" w:rsidRDefault="00FB1BB0" w:rsidP="00FB1BB0">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Pr>
                <w:rFonts w:ascii="Segoe UI" w:eastAsia="Times New Roman" w:hAnsi="Segoe UI" w:cs="Segoe UI"/>
                <w:lang w:eastAsia="en-GB"/>
              </w:rPr>
              <w:t>30-June-2026</w:t>
            </w:r>
          </w:p>
        </w:tc>
        <w:tc>
          <w:tcPr>
            <w:tcW w:w="3076" w:type="dxa"/>
            <w:hideMark/>
          </w:tcPr>
          <w:p w14:paraId="0A6BC430" w14:textId="311C6F30" w:rsidR="000B1FFE" w:rsidRPr="001B376D" w:rsidRDefault="00972262" w:rsidP="00972262">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Pr>
                <w:rFonts w:ascii="Segoe UI" w:eastAsia="Times New Roman" w:hAnsi="Segoe UI" w:cs="Segoe UI"/>
                <w:b/>
                <w:bCs/>
                <w:lang w:eastAsia="en-GB"/>
              </w:rPr>
              <w:t>Abdelrahman Mamdouh,</w:t>
            </w:r>
            <w:r>
              <w:rPr>
                <w:rFonts w:ascii="Segoe UI" w:eastAsia="Times New Roman" w:hAnsi="Segoe UI" w:cs="Segoe UI"/>
                <w:lang w:eastAsia="en-GB"/>
              </w:rPr>
              <w:t xml:space="preserve"> Senior Product Owner</w:t>
            </w:r>
          </w:p>
        </w:tc>
        <w:tc>
          <w:tcPr>
            <w:tcW w:w="0" w:type="auto"/>
            <w:hideMark/>
          </w:tcPr>
          <w:p w14:paraId="63522559" w14:textId="2AE23FC8" w:rsidR="000B1FFE" w:rsidRPr="001B376D" w:rsidRDefault="000B1FFE" w:rsidP="00972262">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lang w:eastAsia="en-GB"/>
              </w:rPr>
            </w:pPr>
            <w:r>
              <w:rPr>
                <w:rFonts w:ascii="Segoe UI" w:eastAsia="Times New Roman" w:hAnsi="Segoe UI" w:cs="Segoe UI"/>
                <w:lang w:eastAsia="en-GB"/>
              </w:rPr>
              <w:t xml:space="preserve">Initial draft </w:t>
            </w:r>
          </w:p>
        </w:tc>
      </w:tr>
    </w:tbl>
    <w:p w14:paraId="17ED8874" w14:textId="77777777" w:rsidR="000B1FFE" w:rsidRPr="001B376D" w:rsidRDefault="000B1FFE" w:rsidP="000B1FFE">
      <w:pPr>
        <w:spacing w:after="0" w:line="240" w:lineRule="auto"/>
        <w:rPr>
          <w:rFonts w:ascii="Segoe UI" w:eastAsia="Times New Roman" w:hAnsi="Segoe UI" w:cs="Segoe UI"/>
          <w:lang w:eastAsia="en-GB"/>
        </w:rPr>
      </w:pPr>
    </w:p>
    <w:p w14:paraId="0E9889D5" w14:textId="77777777" w:rsidR="000B1FFE" w:rsidRPr="001B376D" w:rsidRDefault="000B1FFE" w:rsidP="000B1FFE">
      <w:pPr>
        <w:spacing w:before="100" w:beforeAutospacing="1" w:after="100" w:afterAutospacing="1" w:line="240" w:lineRule="auto"/>
        <w:outlineLvl w:val="1"/>
        <w:rPr>
          <w:rFonts w:ascii="Segoe UI" w:eastAsia="Times New Roman" w:hAnsi="Segoe UI" w:cs="Segoe UI"/>
          <w:b/>
          <w:bCs/>
          <w:lang w:eastAsia="en-GB"/>
        </w:rPr>
      </w:pPr>
      <w:bookmarkStart w:id="5" w:name="_Toc233771108"/>
      <w:r>
        <w:rPr>
          <w:rFonts w:ascii="Segoe UI" w:eastAsia="Times New Roman" w:hAnsi="Segoe UI" w:cs="Segoe UI"/>
          <w:b/>
          <w:bCs/>
          <w:lang w:eastAsia="en-GB"/>
        </w:rPr>
        <w:t>1.3 Authors &amp; Reviewers</w:t>
      </w:r>
      <w:bookmarkEnd w:id="5"/>
    </w:p>
    <w:p w14:paraId="0CEC72FE" w14:textId="77777777" w:rsidR="000B1FFE" w:rsidRPr="001B376D" w:rsidRDefault="000B1FFE" w:rsidP="000B1FFE">
      <w:pPr>
        <w:spacing w:before="100" w:beforeAutospacing="1" w:after="100" w:afterAutospacing="1" w:line="240" w:lineRule="auto"/>
        <w:outlineLvl w:val="2"/>
        <w:rPr>
          <w:rFonts w:ascii="Segoe UI" w:eastAsia="Times New Roman" w:hAnsi="Segoe UI" w:cs="Segoe UI"/>
          <w:b/>
          <w:bCs/>
          <w:lang w:eastAsia="en-GB"/>
        </w:rPr>
      </w:pPr>
      <w:bookmarkStart w:id="6" w:name="_Toc233771109"/>
      <w:r>
        <w:rPr>
          <w:rFonts w:ascii="Segoe UI" w:eastAsia="Times New Roman" w:hAnsi="Segoe UI" w:cs="Segoe UI"/>
          <w:b/>
          <w:bCs/>
          <w:lang w:eastAsia="en-GB"/>
        </w:rPr>
        <w:t>Author</w:t>
      </w:r>
      <w:bookmarkEnd w:id="6"/>
    </w:p>
    <w:p w14:paraId="6604401B" w14:textId="793C720B" w:rsidR="000B1FFE" w:rsidRPr="001B376D" w:rsidRDefault="00FB1BB0" w:rsidP="00FB1BB0">
      <w:pPr>
        <w:numPr>
          <w:ilvl w:val="0"/>
          <w:numId w:val="1"/>
        </w:numPr>
        <w:spacing w:before="100" w:beforeAutospacing="1" w:after="100" w:afterAutospacing="1" w:line="240" w:lineRule="auto"/>
        <w:rPr>
          <w:rFonts w:ascii="Segoe UI" w:eastAsia="Times New Roman" w:hAnsi="Segoe UI" w:cs="Segoe UI"/>
          <w:lang w:eastAsia="en-GB"/>
        </w:rPr>
      </w:pPr>
      <w:r>
        <w:rPr>
          <w:rFonts w:ascii="Segoe UI" w:eastAsia="Times New Roman" w:hAnsi="Segoe UI" w:cs="Segoe UI"/>
          <w:b/>
          <w:bCs/>
          <w:lang w:eastAsia="en-GB"/>
        </w:rPr>
        <w:t>Abdelrahman Mamdouh,</w:t>
      </w:r>
      <w:r>
        <w:rPr>
          <w:rFonts w:ascii="Segoe UI" w:eastAsia="Times New Roman" w:hAnsi="Segoe UI" w:cs="Segoe UI"/>
          <w:lang w:eastAsia="en-GB"/>
        </w:rPr>
        <w:t xml:space="preserve"> Senior Product Owner</w:t>
      </w:r>
    </w:p>
    <w:p w14:paraId="4C1C30BD" w14:textId="77777777" w:rsidR="000B1FFE" w:rsidRPr="001B376D" w:rsidRDefault="000B1FFE" w:rsidP="000B1FFE">
      <w:pPr>
        <w:spacing w:before="100" w:beforeAutospacing="1" w:after="100" w:afterAutospacing="1" w:line="240" w:lineRule="auto"/>
        <w:outlineLvl w:val="2"/>
        <w:rPr>
          <w:rFonts w:ascii="Segoe UI" w:eastAsia="Times New Roman" w:hAnsi="Segoe UI" w:cs="Segoe UI"/>
          <w:b/>
          <w:bCs/>
          <w:lang w:eastAsia="en-GB"/>
        </w:rPr>
      </w:pPr>
      <w:bookmarkStart w:id="7" w:name="_Toc233771110"/>
      <w:r>
        <w:rPr>
          <w:rFonts w:ascii="Segoe UI" w:eastAsia="Times New Roman" w:hAnsi="Segoe UI" w:cs="Segoe UI"/>
          <w:b/>
          <w:bCs/>
          <w:lang w:eastAsia="en-GB"/>
        </w:rPr>
        <w:t>Reviewers</w:t>
      </w:r>
      <w:bookmarkEnd w:id="7"/>
    </w:p>
    <w:tbl>
      <w:tblPr>
        <w:tblStyle w:val="GridTable4-Accent6"/>
        <w:tblW w:w="0" w:type="auto"/>
        <w:tblLook w:val="04A0" w:firstRow="1" w:lastRow="0" w:firstColumn="1" w:lastColumn="0" w:noHBand="0" w:noVBand="1"/>
      </w:tblPr>
      <w:tblGrid>
        <w:gridCol w:w="997"/>
        <w:gridCol w:w="702"/>
        <w:gridCol w:w="944"/>
        <w:gridCol w:w="1402"/>
      </w:tblGrid>
      <w:tr w:rsidR="000B1FFE" w:rsidRPr="00021CA6" w14:paraId="054CAF9A" w14:textId="77777777" w:rsidTr="000B1F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868FD5" w14:textId="77777777" w:rsidR="000B1FFE" w:rsidRPr="001B376D" w:rsidRDefault="000B1FFE" w:rsidP="000B1FFE">
            <w:pPr>
              <w:jc w:val="center"/>
              <w:rPr>
                <w:rFonts w:ascii="Segoe UI" w:eastAsia="Times New Roman" w:hAnsi="Segoe UI" w:cs="Segoe UI"/>
                <w:lang w:eastAsia="en-GB"/>
              </w:rPr>
            </w:pPr>
            <w:r>
              <w:rPr>
                <w:rFonts w:ascii="Segoe UI" w:eastAsia="Times New Roman" w:hAnsi="Segoe UI" w:cs="Segoe UI"/>
                <w:lang w:eastAsia="en-GB"/>
              </w:rPr>
              <w:t>Version</w:t>
            </w:r>
          </w:p>
        </w:tc>
        <w:tc>
          <w:tcPr>
            <w:tcW w:w="0" w:type="auto"/>
            <w:hideMark/>
          </w:tcPr>
          <w:p w14:paraId="7548E206" w14:textId="77777777" w:rsidR="000B1FFE" w:rsidRPr="001B376D" w:rsidRDefault="000B1FFE" w:rsidP="000B1FFE">
            <w:pPr>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Pr>
                <w:rFonts w:ascii="Segoe UI" w:eastAsia="Times New Roman" w:hAnsi="Segoe UI" w:cs="Segoe UI"/>
                <w:lang w:eastAsia="en-GB"/>
              </w:rPr>
              <w:t>Date</w:t>
            </w:r>
          </w:p>
        </w:tc>
        <w:tc>
          <w:tcPr>
            <w:tcW w:w="0" w:type="auto"/>
            <w:hideMark/>
          </w:tcPr>
          <w:p w14:paraId="081405EE" w14:textId="77777777" w:rsidR="000B1FFE" w:rsidRPr="001B376D" w:rsidRDefault="000B1FFE" w:rsidP="000B1FFE">
            <w:pPr>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Pr>
                <w:rFonts w:ascii="Segoe UI" w:eastAsia="Times New Roman" w:hAnsi="Segoe UI" w:cs="Segoe UI"/>
                <w:lang w:eastAsia="en-GB"/>
              </w:rPr>
              <w:t>Author</w:t>
            </w:r>
          </w:p>
        </w:tc>
        <w:tc>
          <w:tcPr>
            <w:tcW w:w="0" w:type="auto"/>
            <w:hideMark/>
          </w:tcPr>
          <w:p w14:paraId="033437C8" w14:textId="77777777" w:rsidR="000B1FFE" w:rsidRPr="001B376D" w:rsidRDefault="000B1FFE" w:rsidP="000B1FFE">
            <w:pPr>
              <w:jc w:val="cente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lang w:eastAsia="en-GB"/>
              </w:rPr>
            </w:pPr>
            <w:r>
              <w:rPr>
                <w:rFonts w:ascii="Segoe UI" w:eastAsia="Times New Roman" w:hAnsi="Segoe UI" w:cs="Segoe UI"/>
                <w:lang w:eastAsia="en-GB"/>
              </w:rPr>
              <w:t>Description</w:t>
            </w:r>
          </w:p>
        </w:tc>
      </w:tr>
      <w:tr w:rsidR="000B1FFE" w:rsidRPr="00021CA6" w14:paraId="3B0F6C6D" w14:textId="77777777" w:rsidTr="000B1F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9F96669" w14:textId="77777777" w:rsidR="000B1FFE" w:rsidRPr="00021CA6" w:rsidRDefault="000B1FFE" w:rsidP="000B1FFE">
            <w:pPr>
              <w:jc w:val="center"/>
              <w:rPr>
                <w:rFonts w:ascii="Segoe UI" w:eastAsia="Times New Roman" w:hAnsi="Segoe UI" w:cs="Segoe UI"/>
                <w:b w:val="0"/>
                <w:bCs w:val="0"/>
                <w:lang w:eastAsia="en-GB"/>
              </w:rPr>
            </w:pPr>
          </w:p>
        </w:tc>
        <w:tc>
          <w:tcPr>
            <w:tcW w:w="0" w:type="auto"/>
          </w:tcPr>
          <w:p w14:paraId="1FDAB536" w14:textId="77777777" w:rsidR="000B1FFE" w:rsidRPr="00021CA6" w:rsidRDefault="000B1FFE" w:rsidP="000B1FFE">
            <w:pPr>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bCs/>
                <w:lang w:eastAsia="en-GB"/>
              </w:rPr>
            </w:pPr>
          </w:p>
        </w:tc>
        <w:tc>
          <w:tcPr>
            <w:tcW w:w="0" w:type="auto"/>
          </w:tcPr>
          <w:p w14:paraId="24669277" w14:textId="77777777" w:rsidR="000B1FFE" w:rsidRPr="00021CA6" w:rsidRDefault="000B1FFE" w:rsidP="000B1FFE">
            <w:pPr>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bCs/>
                <w:lang w:eastAsia="en-GB"/>
              </w:rPr>
            </w:pPr>
          </w:p>
        </w:tc>
        <w:tc>
          <w:tcPr>
            <w:tcW w:w="0" w:type="auto"/>
          </w:tcPr>
          <w:p w14:paraId="0E0D9B67" w14:textId="77777777" w:rsidR="000B1FFE" w:rsidRPr="00021CA6" w:rsidRDefault="000B1FFE" w:rsidP="000B1FFE">
            <w:pPr>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bCs/>
                <w:lang w:eastAsia="en-GB"/>
              </w:rPr>
            </w:pPr>
          </w:p>
        </w:tc>
      </w:tr>
    </w:tbl>
    <w:p w14:paraId="59BF594E" w14:textId="77777777" w:rsidR="000B1FFE" w:rsidRPr="00021CA6" w:rsidRDefault="000B1FFE" w:rsidP="000B1FFE">
      <w:pPr>
        <w:spacing w:after="0" w:line="240" w:lineRule="auto"/>
        <w:rPr>
          <w:rFonts w:ascii="Segoe UI" w:eastAsia="Times New Roman" w:hAnsi="Segoe UI" w:cs="Segoe UI"/>
          <w:lang w:eastAsia="en-GB"/>
        </w:rPr>
      </w:pPr>
    </w:p>
    <w:p w14:paraId="1CD1D8A9" w14:textId="56D316C3" w:rsidR="000B1FFE" w:rsidRDefault="000B1FFE" w:rsidP="00425549">
      <w:pPr>
        <w:pStyle w:val="Heading1"/>
        <w:rPr>
          <w:rStyle w:val="Strong"/>
          <w:rFonts w:ascii="Segoe UI" w:hAnsi="Segoe UI" w:cs="Segoe UI"/>
          <w:b w:val="0"/>
          <w:bCs w:val="0"/>
          <w:color w:val="918655" w:themeColor="accent6"/>
          <w:sz w:val="22"/>
          <w:szCs w:val="22"/>
        </w:rPr>
      </w:pPr>
      <w:bookmarkStart w:id="8" w:name="_Toc233771111"/>
      <w:r>
        <w:rPr>
          <w:rStyle w:val="Strong"/>
          <w:rFonts w:ascii="Segoe UI" w:hAnsi="Segoe UI" w:cs="Segoe UI"/>
          <w:b w:val="0"/>
          <w:bCs w:val="0"/>
          <w:color w:val="918655" w:themeColor="accent6"/>
          <w:sz w:val="22"/>
          <w:szCs w:val="22"/>
        </w:rPr>
        <w:t xml:space="preserve">2. Questions &amp; Inquiries</w:t>
      </w:r>
      <w:bookmarkEnd w:id="8"/>
    </w:p>
    <w:p w14:paraId="7B1D2A27" w14:textId="31973A01" w:rsidR="00425549" w:rsidRDefault="00425549" w:rsidP="00425549"/>
    <w:p w14:paraId="1198F31C" w14:textId="6A3E844C" w:rsidR="00E37F5B" w:rsidRDefault="00E37F5B" w:rsidP="00E37F5B">
      <w:pPr>
        <w:pStyle w:val="Heading2"/>
      </w:pPr>
      <w:bookmarkStart w:id="9" w:name="_Toc233771112"/>
      <w:r>
        <w:t>Driver finances.</w:t>
      </w:r>
      <w:bookmarkEnd w:id="9"/>
    </w:p>
    <w:p w14:paraId="26C1882D" w14:textId="77777777" w:rsidR="00425549" w:rsidRPr="00425549" w:rsidRDefault="00425549" w:rsidP="00425549">
      <w:r>
        <w:t xml:space="preserve">Context: We need to define how SheDrive settles balances with drivers, and how money owed </w:t>
      </w:r>
      <w:r>
        <w:rPr>
          <w:i/>
          <w:iCs/>
        </w:rPr>
        <w:t>to</w:t>
      </w:r>
      <w:r>
        <w:t xml:space="preserve"> SheDrive by a driver is collected and recorded, so that the system can track every transaction accurately.</w:t>
      </w:r>
    </w:p>
    <w:p w14:paraId="6991E237" w14:textId="77777777" w:rsidR="00425549" w:rsidRPr="00425549" w:rsidRDefault="00425549" w:rsidP="00425549">
      <w:r>
        <w:t>A. Driver Earnings &amp; Payouts</w:t>
      </w:r>
    </w:p>
    <w:p w14:paraId="1CA036D8" w14:textId="77777777" w:rsidR="00425549" w:rsidRPr="00425549" w:rsidRDefault="00425549" w:rsidP="00425549">
      <w:pPr>
        <w:numPr>
          <w:ilvl w:val="0"/>
          <w:numId w:val="21"/>
        </w:numPr>
      </w:pPr>
      <w:r>
        <w:t xml:space="preserve">How will SheDrive pay drivers their earnings — bank transfer, mobile wallet (e.g. Vodafone Cash / InstaPay), cash, or a combination?</w:t>
      </w:r>
    </w:p>
    <w:p w14:paraId="4964AE4C" w14:textId="77777777" w:rsidR="00425549" w:rsidRPr="00425549" w:rsidRDefault="00425549" w:rsidP="00425549">
      <w:pPr>
        <w:numPr>
          <w:ilvl w:val="0"/>
          <w:numId w:val="21"/>
        </w:numPr>
      </w:pPr>
      <w:r>
        <w:t>What is the payout cycle — daily, weekly, bi-weekly, or on-demand (driver-initiated withdrawal)?</w:t>
      </w:r>
    </w:p>
    <w:p w14:paraId="367F6B6F" w14:textId="77777777" w:rsidR="00425549" w:rsidRPr="00425549" w:rsidRDefault="00425549" w:rsidP="00425549">
      <w:pPr>
        <w:numPr>
          <w:ilvl w:val="0"/>
          <w:numId w:val="21"/>
        </w:numPr>
      </w:pPr>
      <w:r>
        <w:t>Is there a minimum payout threshold before a driver can be paid out?</w:t>
      </w:r>
    </w:p>
    <w:p w14:paraId="51494249" w14:textId="77777777" w:rsidR="00425549" w:rsidRPr="00425549" w:rsidRDefault="00425549" w:rsidP="00425549">
      <w:pPr>
        <w:numPr>
          <w:ilvl w:val="0"/>
          <w:numId w:val="21"/>
        </w:numPr>
      </w:pPr>
      <w:r>
        <w:t>Who initiates the payout — is it automatic by the system, or manually triggered by an admin/finance team member?</w:t>
      </w:r>
    </w:p>
    <w:p w14:paraId="0280D6DF" w14:textId="77777777" w:rsidR="00425549" w:rsidRPr="00425549" w:rsidRDefault="00425549" w:rsidP="00425549">
      <w:pPr>
        <w:numPr>
          <w:ilvl w:val="0"/>
          <w:numId w:val="21"/>
        </w:numPr>
      </w:pPr>
      <w:r>
        <w:t>Should the system record each payout (amount, date, method, reference number) and make it visible to the driver in the app?</w:t>
      </w:r>
    </w:p>
    <w:p w14:paraId="23BFCF27" w14:textId="77777777" w:rsidR="00425549" w:rsidRPr="00425549" w:rsidRDefault="00425549" w:rsidP="00425549">
      <w:r>
        <w:t xml:space="preserve">B. Money the Driver Owes SheDrive</w:t>
      </w:r>
    </w:p>
    <w:p w14:paraId="528E6A7C" w14:textId="77777777" w:rsidR="00425549" w:rsidRPr="00425549" w:rsidRDefault="00425549" w:rsidP="00425549">
      <w:pPr>
        <w:numPr>
          <w:ilvl w:val="0"/>
          <w:numId w:val="22"/>
        </w:numPr>
      </w:pPr>
      <w:r>
        <w:lastRenderedPageBreak/>
        <w:t xml:space="preserve">How should a driver repay an outstanding balance — deduction from future earnings, direct deposit to a SheDrive account, mobile wallet transfer, or cash hand-off?</w:t>
      </w:r>
    </w:p>
    <w:p w14:paraId="3C97E63F" w14:textId="77777777" w:rsidR="00425549" w:rsidRPr="00425549" w:rsidRDefault="00425549" w:rsidP="00425549">
      <w:pPr>
        <w:numPr>
          <w:ilvl w:val="0"/>
          <w:numId w:val="22"/>
        </w:numPr>
      </w:pPr>
      <w:r>
        <w:t>When a driver pays back money, how is it recorded and confirmed in the system — automatically (via payment gateway/wallet API) or manually by finance staff?</w:t>
      </w:r>
    </w:p>
    <w:p w14:paraId="2A68D881" w14:textId="77777777" w:rsidR="00425549" w:rsidRPr="00425549" w:rsidRDefault="00425549" w:rsidP="00425549">
      <w:pPr>
        <w:numPr>
          <w:ilvl w:val="0"/>
          <w:numId w:val="22"/>
        </w:numPr>
      </w:pPr>
      <w:r>
        <w:t>Should a driver be blocked from going online / accepting rides once their outstanding balance crosses a defined limit?</w:t>
      </w:r>
    </w:p>
    <w:p w14:paraId="134689A2" w14:textId="77777777" w:rsidR="00425549" w:rsidRPr="00425549" w:rsidRDefault="00425549" w:rsidP="00425549">
      <w:r>
        <w:t>C. Reconciliation, Roles &amp; Reporting</w:t>
      </w:r>
    </w:p>
    <w:p w14:paraId="141ACB3E" w14:textId="77777777" w:rsidR="00425549" w:rsidRPr="00425549" w:rsidRDefault="00425549" w:rsidP="00425549">
      <w:pPr>
        <w:numPr>
          <w:ilvl w:val="0"/>
          <w:numId w:val="23"/>
        </w:numPr>
      </w:pPr>
      <w:r>
        <w:t xml:space="preserve">Who is responsible for reconciliation on the SheDrive side (finance team, operations, automated system)?</w:t>
      </w:r>
    </w:p>
    <w:p w14:paraId="62F3D69F" w14:textId="77777777" w:rsidR="00425549" w:rsidRPr="00425549" w:rsidRDefault="00425549" w:rsidP="00425549">
      <w:pPr>
        <w:numPr>
          <w:ilvl w:val="0"/>
          <w:numId w:val="23"/>
        </w:numPr>
      </w:pPr>
      <w:r>
        <w:t>What does a driver's financial statement / wallet ledger need to show (gross earnings, commission, penalties, tips, net balance, payment history)?</w:t>
      </w:r>
    </w:p>
    <w:p w14:paraId="3F7D8E71" w14:textId="77777777" w:rsidR="00425549" w:rsidRPr="00425549" w:rsidRDefault="00425549" w:rsidP="00425549">
      <w:pPr>
        <w:numPr>
          <w:ilvl w:val="0"/>
          <w:numId w:val="23"/>
        </w:numPr>
      </w:pPr>
      <w:r>
        <w:t>Do you require a periodic reconciliation report (e.g. per driver, per day/week) for the finance team, and in what format?</w:t>
      </w:r>
    </w:p>
    <w:p w14:paraId="5F8B11F2" w14:textId="77777777" w:rsidR="00425549" w:rsidRPr="00425549" w:rsidRDefault="00425549" w:rsidP="00425549">
      <w:pPr>
        <w:numPr>
          <w:ilvl w:val="0"/>
          <w:numId w:val="23"/>
        </w:numPr>
      </w:pPr>
      <w:r>
        <w:t xml:space="preserve">Will there be integration with an external accounting system or payment gateway, or is this fully managed inside the SheDrive platform?</w:t>
      </w:r>
    </w:p>
    <w:p w14:paraId="753C53E4" w14:textId="5EEAAA25" w:rsidR="00425549" w:rsidRPr="00425549" w:rsidRDefault="00E37F5B" w:rsidP="00E37F5B">
      <w:pPr>
        <w:pStyle w:val="Heading2"/>
      </w:pPr>
      <w:bookmarkStart w:id="10" w:name="_Toc233771113"/>
      <w:r>
        <w:t>SOS</w:t>
      </w:r>
      <w:bookmarkEnd w:id="10"/>
    </w:p>
    <w:p w14:paraId="7DE93211" w14:textId="77777777" w:rsidR="00425549" w:rsidRPr="00425549" w:rsidRDefault="00425549" w:rsidP="00425549">
      <w:r>
        <w:t xml:space="preserve">Context: SheDrive's positioning is safety-first, with the SOS direct line as a Phase 1 pillar. We need to confirm the operational model behind the SOS feature so the system supports the correct workflow.</w:t>
      </w:r>
    </w:p>
    <w:p w14:paraId="7632B21B" w14:textId="77777777" w:rsidR="00425549" w:rsidRPr="00425549" w:rsidRDefault="00425549" w:rsidP="00425549">
      <w:r>
        <w:t>A. Control Room &amp; Staffing</w:t>
      </w:r>
    </w:p>
    <w:p w14:paraId="11E7A06F" w14:textId="77777777" w:rsidR="00425549" w:rsidRPr="00425549" w:rsidRDefault="00425549" w:rsidP="00425549">
      <w:pPr>
        <w:numPr>
          <w:ilvl w:val="0"/>
          <w:numId w:val="24"/>
        </w:numPr>
      </w:pPr>
      <w:r>
        <w:t xml:space="preserve">Will SheDrive operate a dedicated control room / monitoring center to receive and act on SOS alerts?</w:t>
      </w:r>
    </w:p>
    <w:p w14:paraId="7E028814" w14:textId="77777777" w:rsidR="00425549" w:rsidRPr="00425549" w:rsidRDefault="00425549" w:rsidP="00425549">
      <w:pPr>
        <w:numPr>
          <w:ilvl w:val="0"/>
          <w:numId w:val="24"/>
        </w:numPr>
      </w:pPr>
      <w:r>
        <w:t>Will the control room be staffed 24/7, or only during operating hours?</w:t>
      </w:r>
    </w:p>
    <w:p w14:paraId="422B6B97" w14:textId="77777777" w:rsidR="00425549" w:rsidRPr="00425549" w:rsidRDefault="00425549" w:rsidP="00425549">
      <w:pPr>
        <w:numPr>
          <w:ilvl w:val="0"/>
          <w:numId w:val="24"/>
        </w:numPr>
      </w:pPr>
      <w:r>
        <w:t>How many operators/agents are expected, and what are their roles and authority levels?</w:t>
      </w:r>
    </w:p>
    <w:p w14:paraId="16CB514E" w14:textId="77777777" w:rsidR="00425549" w:rsidRPr="00425549" w:rsidRDefault="00425549" w:rsidP="00425549">
      <w:pPr>
        <w:numPr>
          <w:ilvl w:val="0"/>
          <w:numId w:val="24"/>
        </w:numPr>
      </w:pPr>
      <w:r>
        <w:t xml:space="preserve">Will there be emergency personnel on the ground (field responders) employed or contracted by SheDrive, or do we rely entirely on external services (police, ambulance, Ministry of Interior)?</w:t>
      </w:r>
    </w:p>
    <w:p w14:paraId="10FAE1D3" w14:textId="77777777" w:rsidR="00425549" w:rsidRPr="00425549" w:rsidRDefault="00425549" w:rsidP="00425549">
      <w:r>
        <w:t xml:space="preserve">B. The SOS Cycle (Trigger </w:t>
      </w:r>
      <w:r>
        <w:rPr>
          <w:rFonts w:ascii="Arial" w:hAnsi="Arial" w:cs="Arial"/>
        </w:rPr>
        <w:t>→</w:t>
      </w:r>
      <w:r>
        <w:t xml:space="preserve"> Response </w:t>
      </w:r>
      <w:r>
        <w:rPr>
          <w:rFonts w:ascii="Arial" w:hAnsi="Arial" w:cs="Arial"/>
        </w:rPr>
        <w:t>→</w:t>
      </w:r>
      <w:r>
        <w:t xml:space="preserve"> Resolution)</w:t>
      </w:r>
    </w:p>
    <w:p w14:paraId="03B60FE2" w14:textId="77777777" w:rsidR="00425549" w:rsidRPr="00425549" w:rsidRDefault="00425549" w:rsidP="00425549">
      <w:pPr>
        <w:numPr>
          <w:ilvl w:val="0"/>
          <w:numId w:val="25"/>
        </w:numPr>
      </w:pPr>
      <w:r>
        <w:t>When a rider (or driver) triggers SOS, who receives the alert first — an automated system, the control room, or directly an external authority?</w:t>
      </w:r>
    </w:p>
    <w:p w14:paraId="7A8BF55D" w14:textId="77777777" w:rsidR="00425549" w:rsidRPr="00425549" w:rsidRDefault="00425549" w:rsidP="00425549">
      <w:pPr>
        <w:numPr>
          <w:ilvl w:val="0"/>
          <w:numId w:val="25"/>
        </w:numPr>
      </w:pPr>
      <w:r>
        <w:t xml:space="preserve">What is the expected response cycle step by step (e.g. alert raised </w:t>
      </w:r>
      <w:r>
        <w:rPr>
          <w:rFonts w:ascii="Arial" w:hAnsi="Arial" w:cs="Arial"/>
        </w:rPr>
        <w:t>→</w:t>
      </w:r>
      <w:r>
        <w:t xml:space="preserve"> operator notified </w:t>
      </w:r>
      <w:r>
        <w:rPr>
          <w:rFonts w:ascii="Arial" w:hAnsi="Arial" w:cs="Arial"/>
        </w:rPr>
        <w:t>→</w:t>
      </w:r>
      <w:r>
        <w:t xml:space="preserve"> operator contacts rider </w:t>
      </w:r>
      <w:r>
        <w:rPr>
          <w:rFonts w:ascii="Arial" w:hAnsi="Arial" w:cs="Arial"/>
        </w:rPr>
        <w:t>→</w:t>
      </w:r>
      <w:r>
        <w:t xml:space="preserve"> operator dispatches help </w:t>
      </w:r>
      <w:r>
        <w:rPr>
          <w:rFonts w:ascii="Arial" w:hAnsi="Arial" w:cs="Arial"/>
        </w:rPr>
        <w:t>→</w:t>
      </w:r>
      <w:r>
        <w:t xml:space="preserve"> escalation </w:t>
      </w:r>
      <w:r>
        <w:rPr>
          <w:rFonts w:ascii="Arial" w:hAnsi="Arial" w:cs="Arial"/>
        </w:rPr>
        <w:t>→</w:t>
      </w:r>
      <w:r>
        <w:t xml:space="preserve"> resolution </w:t>
      </w:r>
      <w:r>
        <w:rPr>
          <w:rFonts w:ascii="Arial" w:hAnsi="Arial" w:cs="Arial"/>
        </w:rPr>
        <w:t>→</w:t>
      </w:r>
      <w:r>
        <w:t xml:space="preserve"> case closed)?</w:t>
      </w:r>
    </w:p>
    <w:p w14:paraId="6650EDB0" w14:textId="77777777" w:rsidR="00425549" w:rsidRPr="00425549" w:rsidRDefault="00425549" w:rsidP="00425549">
      <w:pPr>
        <w:numPr>
          <w:ilvl w:val="0"/>
          <w:numId w:val="25"/>
        </w:numPr>
      </w:pPr>
      <w:r>
        <w:t>What is the target response time from SOS trigger to first contact with the rider?</w:t>
      </w:r>
    </w:p>
    <w:p w14:paraId="49BB7159" w14:textId="77777777" w:rsidR="00425549" w:rsidRPr="00425549" w:rsidRDefault="00425549" w:rsidP="00425549">
      <w:pPr>
        <w:numPr>
          <w:ilvl w:val="0"/>
          <w:numId w:val="25"/>
        </w:numPr>
      </w:pPr>
      <w:r>
        <w:t>What information must the operator see when an SOS is raised (live location, trip details, rider &amp; driver identity, audio/call)?</w:t>
      </w:r>
    </w:p>
    <w:p w14:paraId="36F83933" w14:textId="77777777" w:rsidR="00425549" w:rsidRPr="00425549" w:rsidRDefault="00425549" w:rsidP="00425549">
      <w:pPr>
        <w:numPr>
          <w:ilvl w:val="0"/>
          <w:numId w:val="25"/>
        </w:numPr>
      </w:pPr>
      <w:r>
        <w:lastRenderedPageBreak/>
        <w:t>How does an SOS case get escalated — and at what point is an external authority (Ministry of Interior / police / ambulance) contacted?</w:t>
      </w:r>
    </w:p>
    <w:p w14:paraId="6BB73982" w14:textId="77777777" w:rsidR="00425549" w:rsidRPr="00425549" w:rsidRDefault="00425549" w:rsidP="00425549">
      <w:r>
        <w:t>C. Process, Records &amp; Closure</w:t>
      </w:r>
    </w:p>
    <w:p w14:paraId="254832B7" w14:textId="77777777" w:rsidR="00425549" w:rsidRPr="00425549" w:rsidRDefault="00425549" w:rsidP="00425549">
      <w:pPr>
        <w:numPr>
          <w:ilvl w:val="0"/>
          <w:numId w:val="26"/>
        </w:numPr>
      </w:pPr>
      <w:r>
        <w:t>Who closes an SOS case and what conditions must be met to mark it resolved?</w:t>
      </w:r>
    </w:p>
    <w:p w14:paraId="5DCE5D23" w14:textId="77777777" w:rsidR="00425549" w:rsidRPr="00425549" w:rsidRDefault="00425549" w:rsidP="00425549">
      <w:pPr>
        <w:numPr>
          <w:ilvl w:val="0"/>
          <w:numId w:val="26"/>
        </w:numPr>
      </w:pPr>
      <w:r>
        <w:t>Should there be a post-incident report and follow-up with the rider/driver after the event?</w:t>
      </w:r>
    </w:p>
    <w:p w14:paraId="424DBE77" w14:textId="7D8E023F" w:rsidR="00425549" w:rsidRDefault="00E37F5B" w:rsidP="00E37F5B">
      <w:pPr>
        <w:pStyle w:val="Heading2"/>
      </w:pPr>
      <w:bookmarkStart w:id="11" w:name="_Toc233771114"/>
      <w:r>
        <w:t>External providers</w:t>
      </w:r>
      <w:bookmarkEnd w:id="11"/>
    </w:p>
    <w:p w14:paraId="20F922E0" w14:textId="10BBC165" w:rsidR="00E37F5B" w:rsidRDefault="00E37F5B" w:rsidP="00425549"/>
    <w:p w14:paraId="706E4906" w14:textId="5697CBBB" w:rsidR="00E37F5B" w:rsidRPr="00425549" w:rsidRDefault="00E37F5B" w:rsidP="00E37F5B">
      <w:r>
        <w:t xml:space="preserve">Context: who will be SheDrive’s external providers for the different services include payment, SMS and Maps providers.</w:t>
      </w:r>
    </w:p>
    <w:p w14:paraId="580E28DF" w14:textId="383207B8" w:rsidR="00E37F5B" w:rsidRDefault="00E37F5B" w:rsidP="00E37F5B">
      <w:pPr>
        <w:pStyle w:val="ListParagraph"/>
        <w:numPr>
          <w:ilvl w:val="0"/>
          <w:numId w:val="28"/>
        </w:numPr>
      </w:pPr>
      <w:r>
        <w:t xml:space="preserve">Payment : Paymob ( to be confirmed.)</w:t>
      </w:r>
    </w:p>
    <w:p w14:paraId="725EF67B" w14:textId="28F6050A" w:rsidR="00E37F5B" w:rsidRDefault="00E37F5B" w:rsidP="00E37F5B">
      <w:pPr>
        <w:pStyle w:val="ListParagraph"/>
        <w:numPr>
          <w:ilvl w:val="0"/>
          <w:numId w:val="28"/>
        </w:numPr>
      </w:pPr>
      <w:r>
        <w:t>SMS gateway.</w:t>
      </w:r>
    </w:p>
    <w:p w14:paraId="012C0C0E" w14:textId="244EF50D" w:rsidR="00E37F5B" w:rsidRPr="00425549" w:rsidRDefault="00E37F5B" w:rsidP="00E37F5B">
      <w:pPr>
        <w:pStyle w:val="ListParagraph"/>
        <w:numPr>
          <w:ilvl w:val="0"/>
          <w:numId w:val="28"/>
        </w:numPr>
      </w:pPr>
      <w:r>
        <w:t>Maps provider</w:t>
      </w:r>
    </w:p>
    <w:p w14:paraId="0DF70740" w14:textId="77777777" w:rsidR="00E37F5B" w:rsidRPr="00425549" w:rsidRDefault="00E37F5B" w:rsidP="00425549"/>
    <w:p w14:paraId="4BC97DD7" w14:textId="0B9BDACE" w:rsidR="000B1FFE" w:rsidRDefault="000B1FFE" w:rsidP="000B1FFE">
      <w:pPr>
        <w:pStyle w:val="NormalWeb"/>
        <w:bidi/>
        <w:jc w:val="both"/>
        <w:rPr>
          <w:rFonts w:ascii="Segoe UI" w:hAnsi="Segoe UI" w:cs="Segoe UI"/>
          <w:sz w:val="22"/>
          <w:szCs w:val="22"/>
        </w:rPr>
      </w:pPr>
      <w:r>
        <w:rPr>
          <w:rFonts w:ascii="Segoe UI" w:hAnsi="Segoe UI" w:cs="Segoe UI"/>
          <w:sz w:val="22"/>
          <w:szCs w:val="22"/>
        </w:rPr>
        <w:t>.</w:t>
      </w:r>
    </w:p>
    <w:p w14:paraId="7525D5FE" w14:textId="478F6437" w:rsidR="00E37F5B" w:rsidRDefault="00E37F5B" w:rsidP="00E37F5B">
      <w:pPr>
        <w:pStyle w:val="NormalWeb"/>
        <w:bidi/>
        <w:jc w:val="both"/>
        <w:rPr>
          <w:rFonts w:ascii="Segoe UI" w:hAnsi="Segoe UI" w:cs="Segoe UI"/>
          <w:sz w:val="22"/>
          <w:szCs w:val="22"/>
        </w:rPr>
      </w:pPr>
    </w:p>
    <w:p w14:paraId="63045E08" w14:textId="77777777" w:rsidR="00E37F5B" w:rsidRPr="00021CA6" w:rsidRDefault="00E37F5B" w:rsidP="00E37F5B">
      <w:pPr>
        <w:pStyle w:val="NormalWeb"/>
        <w:bidi/>
        <w:jc w:val="both"/>
        <w:rPr>
          <w:rFonts w:ascii="Segoe UI" w:hAnsi="Segoe UI" w:cs="Segoe UI"/>
          <w:sz w:val="22"/>
          <w:szCs w:val="22"/>
        </w:rPr>
      </w:pPr>
    </w:p>
    <w:p w14:paraId="5D000001" w14:textId="5D000001" w:rsidR="00E37F5B" w:rsidRDefault="00E37F5B" w:rsidP="00E37F5B">
      <w:pPr>
        <w:pStyle w:val="Heading2"/>
      </w:pPr>
      <w:bookmarkStart w:id="12" w:name="_Toc233771115"/>
      <w:r>
        <w:t>Organization Structure &amp; Operations Team</w:t>
      </w:r>
      <w:bookmarkEnd w:id="12"/>
    </w:p>
    <w:p w14:paraId="5D000011" w14:textId="5D000011" w:rsidR="00E37F5B" w:rsidRPr="00425549" w:rsidRDefault="00E37F5B" w:rsidP="00E37F5B">
      <w:r>
        <w:t xml:space="preserve">Context: SheDrive's internal organization structure defines which roles, permissions, and access levels the system (Admin Panel) must support, and the operations team is what will run the day-to-day service. We need to understand both so that the system's role-based access and admin workflows match how the company actually operates.</w:t>
      </w:r>
    </w:p>
    <w:p w14:paraId="5D000012" w14:textId="5D000012" w:rsidR="00E37F5B" w:rsidRPr="00425549" w:rsidRDefault="00E37F5B" w:rsidP="00E37F5B">
      <w:r>
        <w:t xml:space="preserve">A. Organization Structure &amp; System Roles</w:t>
      </w:r>
    </w:p>
    <w:p w14:paraId="5D000014" w14:textId="5D000014" w:rsidR="00E37F5B" w:rsidRPr="00425549" w:rsidRDefault="00E37F5B" w:rsidP="00E37F5B">
      <w:pPr>
        <w:numPr>
          <w:ilvl w:val="0"/>
          <w:numId w:val="29"/>
        </w:numPr>
      </w:pPr>
      <w:r>
        <w:t xml:space="preserve">What are the main departments and functions in SheDrive's organization (e.g. operations, driver onboarding &amp; verification, rider &amp; driver support, safety, finance, marketing, management)?</w:t>
      </w:r>
    </w:p>
    <w:p w14:paraId="5D000015" w14:textId="5D000015" w:rsidR="00E37F5B" w:rsidRPr="00425549" w:rsidRDefault="00E37F5B" w:rsidP="00E37F5B">
      <w:pPr>
        <w:numPr>
          <w:ilvl w:val="0"/>
          <w:numId w:val="29"/>
        </w:numPr>
      </w:pPr>
      <w:r>
        <w:t xml:space="preserve">Which of these functions need access to the SheDrive system (Admin Panel), and which operate entirely outside it?</w:t>
      </w:r>
    </w:p>
    <w:p w14:paraId="5D000016" w14:textId="5D000016" w:rsidR="00E37F5B" w:rsidRPr="00425549" w:rsidRDefault="00E37F5B" w:rsidP="00E37F5B">
      <w:pPr>
        <w:numPr>
          <w:ilvl w:val="0"/>
          <w:numId w:val="29"/>
        </w:numPr>
      </w:pPr>
      <w:r>
        <w:t xml:space="preserve">How should the organization hierarchy be reflected in the system's roles and permissions — i.e. what distinct roles should exist (e.g. Super Admin, Operations Manager, Onboarding Agent, Support Agent, Finance, Safety / SOS Operator)?</w:t>
      </w:r>
    </w:p>
    <w:p w14:paraId="5D000017" w14:textId="5D000017" w:rsidR="00E37F5B" w:rsidRPr="00425549" w:rsidRDefault="00E37F5B" w:rsidP="00E37F5B">
      <w:pPr>
        <w:numPr>
          <w:ilvl w:val="0"/>
          <w:numId w:val="29"/>
        </w:numPr>
      </w:pPr>
      <w:r>
        <w:t xml:space="preserve">For each role, what should the user be able to do versus only view (e.g. approve or reject drivers, suspend accounts, issue refunds, view financial reports, trigger or close SOS cases)?</w:t>
      </w:r>
    </w:p>
    <w:p w14:paraId="5D000018" w14:textId="5D000018" w:rsidR="00E37F5B" w:rsidRPr="00425549" w:rsidRDefault="00E37F5B" w:rsidP="00E37F5B">
      <w:pPr>
        <w:numPr>
          <w:ilvl w:val="0"/>
          <w:numId w:val="29"/>
        </w:numPr>
      </w:pPr>
      <w:r>
        <w:t xml:space="preserve">Are there actions that require approval from a higher role (e.g. a manager must approve a refund above a certain amount, or a driver suspension)?</w:t>
      </w:r>
    </w:p>
    <w:p w14:paraId="5D000019" w14:textId="5D000019" w:rsidR="00E37F5B" w:rsidRPr="00425549" w:rsidRDefault="00E37F5B" w:rsidP="00E37F5B">
      <w:pPr>
        <w:numPr>
          <w:ilvl w:val="0"/>
          <w:numId w:val="29"/>
        </w:numPr>
      </w:pPr>
      <w:r>
        <w:t xml:space="preserve">Should there be segregation of duties between departments (e.g. finance can settle payouts but cannot approve drivers; operations can approve drivers but cannot access financial reports)?</w:t>
      </w:r>
    </w:p>
    <w:p w14:paraId="5D00001A" w14:textId="5D00001A" w:rsidR="00E37F5B" w:rsidRPr="00425549" w:rsidRDefault="00E37F5B" w:rsidP="00E37F5B">
      <w:pPr>
        <w:numPr>
          <w:ilvl w:val="0"/>
          <w:numId w:val="29"/>
        </w:numPr>
      </w:pPr>
      <w:r>
        <w:t xml:space="preserve">Will one person ever hold more than one role, or is each role tied to a dedicated person or team?</w:t>
      </w:r>
    </w:p>
    <w:p w14:paraId="5D00001B" w14:textId="5D00001B" w:rsidR="00E37F5B" w:rsidRPr="00425549" w:rsidRDefault="00E37F5B" w:rsidP="00E37F5B">
      <w:pPr>
        <w:numPr>
          <w:ilvl w:val="0"/>
          <w:numId w:val="29"/>
        </w:numPr>
      </w:pPr>
      <w:r>
        <w:t xml:space="preserve">Who is the top-level administrator responsible for creating and managing other users, roles, and permissions in the system?</w:t>
      </w:r>
    </w:p>
    <w:p w14:paraId="5D000013" w14:textId="5D000013" w:rsidR="00E37F5B" w:rsidRPr="00425549" w:rsidRDefault="00E37F5B" w:rsidP="00E37F5B">
      <w:r>
        <w:t xml:space="preserve">B. Operations Team</w:t>
      </w:r>
    </w:p>
    <w:p w14:paraId="5D00001C" w14:textId="5D00001C" w:rsidR="00E37F5B" w:rsidRPr="00425549" w:rsidRDefault="00E37F5B" w:rsidP="00E37F5B">
      <w:pPr>
        <w:numPr>
          <w:ilvl w:val="0"/>
          <w:numId w:val="30"/>
        </w:numPr>
      </w:pPr>
      <w:r>
        <w:t xml:space="preserve">What functions will SheDrive's operations team cover day-to-day (driver onboarding &amp; vetting, live trip monitoring, rider &amp; driver support, safety / SOS handling, payouts &amp; finance, quality &amp; ratings)?</w:t>
      </w:r>
    </w:p>
    <w:p w14:paraId="5D00001D" w14:textId="5D00001D" w:rsidR="00E37F5B" w:rsidRPr="00425549" w:rsidRDefault="00E37F5B" w:rsidP="00E37F5B">
      <w:pPr>
        <w:numPr>
          <w:ilvl w:val="0"/>
          <w:numId w:val="30"/>
        </w:numPr>
      </w:pPr>
      <w:r>
        <w:t xml:space="preserve">Roughly how large is the operations team expected to be at launch, and how is it structured (sub-teams, team leads, reporting lines)?</w:t>
      </w:r>
    </w:p>
    <w:p w14:paraId="5D00001E" w14:textId="5D00001E" w:rsidR="00E37F5B" w:rsidRPr="00425549" w:rsidRDefault="00E37F5B" w:rsidP="00E37F5B">
      <w:pPr>
        <w:numPr>
          <w:ilvl w:val="0"/>
          <w:numId w:val="30"/>
        </w:numPr>
      </w:pPr>
      <w:r>
        <w:t xml:space="preserve">Will the operations team work in shifts / around the clock, or only during defined operating hours?</w:t>
      </w:r>
    </w:p>
    <w:p w14:paraId="5D00001F" w14:textId="5D00001F" w:rsidR="00E37F5B" w:rsidRPr="00425549" w:rsidRDefault="00E37F5B" w:rsidP="00E37F5B">
      <w:pPr>
        <w:numPr>
          <w:ilvl w:val="0"/>
          <w:numId w:val="30"/>
        </w:numPr>
      </w:pPr>
      <w:r>
        <w:t xml:space="preserve">Which parts of operations will be handled in-house versus outsourced (e.g. a third-party call center for rider and driver support)?</w:t>
      </w:r>
    </w:p>
    <w:p w14:paraId="5D000020" w14:textId="5D000020" w:rsidR="00E37F5B" w:rsidRPr="00425549" w:rsidRDefault="00E37F5B" w:rsidP="00E37F5B">
      <w:pPr>
        <w:numPr>
          <w:ilvl w:val="0"/>
          <w:numId w:val="30"/>
        </w:numPr>
      </w:pPr>
      <w:r>
        <w:t xml:space="preserve">What is the escalation path within operations (agent → team lead → operations manager → management)?</w:t>
      </w:r>
    </w:p>
    <w:p w14:paraId="5D000021" w14:textId="5D000021" w:rsidR="00E37F5B" w:rsidRPr="00425549" w:rsidRDefault="00E37F5B" w:rsidP="00E37F5B">
      <w:pPr>
        <w:numPr>
          <w:ilvl w:val="0"/>
          <w:numId w:val="30"/>
        </w:numPr>
      </w:pPr>
      <w:r>
        <w:t xml:space="preserve">Which system screens or capabilities does each operations function need (e.g. onboarding needs the driver verification queue, support needs trip lookup and rider/driver profiles, finance needs the payouts and reconciliation screens)?</w:t>
      </w:r>
    </w:p>
    <w:p w14:paraId="5D000022" w14:textId="5D000022" w:rsidR="00E37F5B" w:rsidRPr="00425549" w:rsidRDefault="00E37F5B" w:rsidP="00E37F5B">
      <w:pPr>
        <w:numPr>
          <w:ilvl w:val="0"/>
          <w:numId w:val="30"/>
        </w:numPr>
      </w:pPr>
      <w:r>
        <w:t xml:space="preserve">How will the operations team's performance be measured (KPIs such as onboarding turnaround time, support response time, SOS response time, driver utilization)?</w:t>
      </w:r>
    </w:p>
    <w:sectPr w:rsidR="00E37F5B" w:rsidRPr="00021CA6" w:rsidSect="00F90412">
      <w:headerReference w:type="even" r:id="rId7"/>
      <w:headerReference w:type="default" r:id="rId8"/>
      <w:headerReference w:type="first" r:id="rId9"/>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863BFF" w14:textId="77777777" w:rsidR="00426B5C" w:rsidRDefault="00426B5C" w:rsidP="00F90412">
      <w:pPr>
        <w:spacing w:after="0" w:line="240" w:lineRule="auto"/>
      </w:pPr>
      <w:r>
        <w:separator/>
      </w:r>
    </w:p>
  </w:endnote>
  <w:endnote w:type="continuationSeparator" w:id="0">
    <w:p w14:paraId="0EE9C1D2" w14:textId="77777777" w:rsidR="00426B5C" w:rsidRDefault="00426B5C" w:rsidP="00F904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B204ABE" w14:textId="77777777" w:rsidR="00426B5C" w:rsidRDefault="00426B5C" w:rsidP="00F90412">
      <w:pPr>
        <w:spacing w:after="0" w:line="240" w:lineRule="auto"/>
      </w:pPr>
      <w:r>
        <w:separator/>
      </w:r>
    </w:p>
  </w:footnote>
  <w:footnote w:type="continuationSeparator" w:id="0">
    <w:p w14:paraId="5A0192DA" w14:textId="77777777" w:rsidR="00426B5C" w:rsidRDefault="00426B5C" w:rsidP="00F904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42FB85" w14:textId="50221EAA" w:rsidR="000B1FFE" w:rsidRDefault="00426B5C">
    <w:pPr>
      <w:pStyle w:val="Header"/>
    </w:pPr>
    <w:r>
      <w:rPr>
        <w:noProof/>
      </w:rPr>
      <w:pict w14:anchorId="47FF2E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9880172" o:spid="_x0000_s2050" type="#_x0000_t75" style="position:absolute;margin-left:0;margin-top:0;width:595.45pt;height:842.05pt;z-index:-251657216;mso-position-horizontal:center;mso-position-horizontal-relative:margin;mso-position-vertical:center;mso-position-vertical-relative:margin" o:allowincell="f">
          <v:imagedata r:id="rId1" o:title="Arcorp Letterhead(1)(1)33vvv"/>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07942E" w14:textId="7901E092" w:rsidR="000B1FFE" w:rsidRDefault="000B1FFE" w:rsidP="000B1FFE">
    <w:pPr>
      <w:pStyle w:val="Header"/>
      <w:tabs>
        <w:tab w:val="clear" w:pos="4680"/>
        <w:tab w:val="clear" w:pos="9360"/>
        <w:tab w:val="left" w:pos="915"/>
      </w:tabs>
    </w:pPr>
    <w:r>
      <w:rPr>
        <w:noProof/>
      </w:rPr>
      <w:drawing>
        <wp:anchor distT="0" distB="0" distL="114300" distR="114300" simplePos="0" relativeHeight="251660288" behindDoc="1" locked="0" layoutInCell="1" allowOverlap="1" wp14:anchorId="5F4F4FC9" wp14:editId="2C66C9F2">
          <wp:simplePos x="0" y="0"/>
          <wp:positionH relativeFrom="page">
            <wp:posOffset>14605</wp:posOffset>
          </wp:positionH>
          <wp:positionV relativeFrom="paragraph">
            <wp:posOffset>-483425</wp:posOffset>
          </wp:positionV>
          <wp:extent cx="7651630" cy="10837718"/>
          <wp:effectExtent l="0" t="0" r="6985" b="190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51630" cy="10837718"/>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D37FFB" w14:textId="1F85E3CA" w:rsidR="000B1FFE" w:rsidRDefault="00426B5C">
    <w:pPr>
      <w:pStyle w:val="Header"/>
    </w:pPr>
    <w:r>
      <w:rPr>
        <w:noProof/>
      </w:rPr>
      <w:pict w14:anchorId="6E806E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9880171" o:spid="_x0000_s2049" type="#_x0000_t75" style="position:absolute;margin-left:0;margin-top:0;width:595.45pt;height:842.05pt;z-index:-251658240;mso-position-horizontal:center;mso-position-horizontal-relative:margin;mso-position-vertical:center;mso-position-vertical-relative:margin" o:allowincell="f">
          <v:imagedata r:id="rId1" o:title="Arcorp Letterhead(1)(1)33vvv"/>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1656B5"/>
    <w:multiLevelType w:val="multilevel"/>
    <w:tmpl w:val="391A2B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B453E2"/>
    <w:multiLevelType w:val="multilevel"/>
    <w:tmpl w:val="A2A8B66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9B249D"/>
    <w:multiLevelType w:val="multilevel"/>
    <w:tmpl w:val="A65A4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D96E46"/>
    <w:multiLevelType w:val="multilevel"/>
    <w:tmpl w:val="A1FCA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4203BE"/>
    <w:multiLevelType w:val="multilevel"/>
    <w:tmpl w:val="69880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F1762C"/>
    <w:multiLevelType w:val="multilevel"/>
    <w:tmpl w:val="7740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F56AFC"/>
    <w:multiLevelType w:val="multilevel"/>
    <w:tmpl w:val="3A6C8A4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B700D8"/>
    <w:multiLevelType w:val="multilevel"/>
    <w:tmpl w:val="1A4C3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42469F"/>
    <w:multiLevelType w:val="multilevel"/>
    <w:tmpl w:val="4086A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497ED5"/>
    <w:multiLevelType w:val="multilevel"/>
    <w:tmpl w:val="FEA6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DF07E0"/>
    <w:multiLevelType w:val="multilevel"/>
    <w:tmpl w:val="9C5C0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E33CB3"/>
    <w:multiLevelType w:val="multilevel"/>
    <w:tmpl w:val="DEFC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E8025D"/>
    <w:multiLevelType w:val="multilevel"/>
    <w:tmpl w:val="C5A8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014EAD"/>
    <w:multiLevelType w:val="multilevel"/>
    <w:tmpl w:val="33FE27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EA2A3A"/>
    <w:multiLevelType w:val="multilevel"/>
    <w:tmpl w:val="5F407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8B4150"/>
    <w:multiLevelType w:val="multilevel"/>
    <w:tmpl w:val="D0FC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6F603F"/>
    <w:multiLevelType w:val="multilevel"/>
    <w:tmpl w:val="4086A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094803"/>
    <w:multiLevelType w:val="hybridMultilevel"/>
    <w:tmpl w:val="53E27006"/>
    <w:lvl w:ilvl="0" w:tplc="E440F4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AE41769"/>
    <w:multiLevelType w:val="multilevel"/>
    <w:tmpl w:val="8A54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3440EA"/>
    <w:multiLevelType w:val="multilevel"/>
    <w:tmpl w:val="364203D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4C22C6"/>
    <w:multiLevelType w:val="multilevel"/>
    <w:tmpl w:val="607AB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946811"/>
    <w:multiLevelType w:val="multilevel"/>
    <w:tmpl w:val="34749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4B009E4"/>
    <w:multiLevelType w:val="multilevel"/>
    <w:tmpl w:val="2FFC3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746435A"/>
    <w:multiLevelType w:val="multilevel"/>
    <w:tmpl w:val="2328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271CC8"/>
    <w:multiLevelType w:val="multilevel"/>
    <w:tmpl w:val="B8681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BEB540B"/>
    <w:multiLevelType w:val="multilevel"/>
    <w:tmpl w:val="F7AAF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FC5CA5"/>
    <w:multiLevelType w:val="multilevel"/>
    <w:tmpl w:val="F9BC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D43572"/>
    <w:multiLevelType w:val="multilevel"/>
    <w:tmpl w:val="0EE23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21"/>
  </w:num>
  <w:num w:numId="3">
    <w:abstractNumId w:val="14"/>
  </w:num>
  <w:num w:numId="4">
    <w:abstractNumId w:val="27"/>
  </w:num>
  <w:num w:numId="5">
    <w:abstractNumId w:val="5"/>
  </w:num>
  <w:num w:numId="6">
    <w:abstractNumId w:val="15"/>
  </w:num>
  <w:num w:numId="7">
    <w:abstractNumId w:val="11"/>
  </w:num>
  <w:num w:numId="8">
    <w:abstractNumId w:val="18"/>
  </w:num>
  <w:num w:numId="9">
    <w:abstractNumId w:val="26"/>
  </w:num>
  <w:num w:numId="10">
    <w:abstractNumId w:val="9"/>
  </w:num>
  <w:num w:numId="11">
    <w:abstractNumId w:val="13"/>
  </w:num>
  <w:num w:numId="12">
    <w:abstractNumId w:val="12"/>
  </w:num>
  <w:num w:numId="13">
    <w:abstractNumId w:val="25"/>
  </w:num>
  <w:num w:numId="14">
    <w:abstractNumId w:val="24"/>
  </w:num>
  <w:num w:numId="15">
    <w:abstractNumId w:val="7"/>
  </w:num>
  <w:num w:numId="16">
    <w:abstractNumId w:val="10"/>
  </w:num>
  <w:num w:numId="17">
    <w:abstractNumId w:val="22"/>
  </w:num>
  <w:num w:numId="18">
    <w:abstractNumId w:val="2"/>
  </w:num>
  <w:num w:numId="19">
    <w:abstractNumId w:val="20"/>
  </w:num>
  <w:num w:numId="20">
    <w:abstractNumId w:val="3"/>
  </w:num>
  <w:num w:numId="21">
    <w:abstractNumId w:val="4"/>
  </w:num>
  <w:num w:numId="22">
    <w:abstractNumId w:val="19"/>
  </w:num>
  <w:num w:numId="23">
    <w:abstractNumId w:val="6"/>
  </w:num>
  <w:num w:numId="24">
    <w:abstractNumId w:val="16"/>
  </w:num>
  <w:num w:numId="25">
    <w:abstractNumId w:val="0"/>
  </w:num>
  <w:num w:numId="26">
    <w:abstractNumId w:val="1"/>
  </w:num>
  <w:num w:numId="27">
    <w:abstractNumId w:val="8"/>
  </w:num>
  <w:num w:numId="28">
    <w:abstractNumId w:val="17"/>
  </w:num>
  <w:num w:numId="29">
    <w:abstractNumId w:val="4"/>
    <w:lvlOverride w:ilvl="0">
      <w:startOverride w:val="1"/>
    </w:lvlOverride>
  </w:num>
  <w:num w:numId="30">
    <w:abstractNumId w:val="4"/>
    <w:lvlOverride w:ilvl="0">
      <w:startOverride w:val="1"/>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7970"/>
    <w:rsid w:val="00044D97"/>
    <w:rsid w:val="000456F6"/>
    <w:rsid w:val="00065323"/>
    <w:rsid w:val="00080D9C"/>
    <w:rsid w:val="000B08EC"/>
    <w:rsid w:val="000B1FFE"/>
    <w:rsid w:val="00150113"/>
    <w:rsid w:val="00180D5B"/>
    <w:rsid w:val="00185DF5"/>
    <w:rsid w:val="001A3602"/>
    <w:rsid w:val="001C6CB1"/>
    <w:rsid w:val="0026174D"/>
    <w:rsid w:val="002707FD"/>
    <w:rsid w:val="00300808"/>
    <w:rsid w:val="0036003D"/>
    <w:rsid w:val="003841AA"/>
    <w:rsid w:val="0039248D"/>
    <w:rsid w:val="003935CF"/>
    <w:rsid w:val="00425549"/>
    <w:rsid w:val="00426B5C"/>
    <w:rsid w:val="00453DF4"/>
    <w:rsid w:val="00455E02"/>
    <w:rsid w:val="004902A3"/>
    <w:rsid w:val="004D28BE"/>
    <w:rsid w:val="0050797A"/>
    <w:rsid w:val="005300A6"/>
    <w:rsid w:val="00547970"/>
    <w:rsid w:val="00547C0E"/>
    <w:rsid w:val="005707C3"/>
    <w:rsid w:val="00593B0D"/>
    <w:rsid w:val="005E1725"/>
    <w:rsid w:val="006132E7"/>
    <w:rsid w:val="006C490A"/>
    <w:rsid w:val="00700673"/>
    <w:rsid w:val="007131D8"/>
    <w:rsid w:val="00736281"/>
    <w:rsid w:val="007A38A9"/>
    <w:rsid w:val="007C184C"/>
    <w:rsid w:val="007C7852"/>
    <w:rsid w:val="007E1DAE"/>
    <w:rsid w:val="00800237"/>
    <w:rsid w:val="00816CBF"/>
    <w:rsid w:val="008462A2"/>
    <w:rsid w:val="0085553C"/>
    <w:rsid w:val="0087641C"/>
    <w:rsid w:val="00881AC1"/>
    <w:rsid w:val="008925B5"/>
    <w:rsid w:val="00893591"/>
    <w:rsid w:val="008B3A8B"/>
    <w:rsid w:val="00931E68"/>
    <w:rsid w:val="00955924"/>
    <w:rsid w:val="009664A9"/>
    <w:rsid w:val="00972036"/>
    <w:rsid w:val="00972262"/>
    <w:rsid w:val="00973E00"/>
    <w:rsid w:val="00995C6B"/>
    <w:rsid w:val="009A2BFE"/>
    <w:rsid w:val="009B5D49"/>
    <w:rsid w:val="009D351C"/>
    <w:rsid w:val="009E2801"/>
    <w:rsid w:val="00A5009B"/>
    <w:rsid w:val="00A5427D"/>
    <w:rsid w:val="00AE4D79"/>
    <w:rsid w:val="00B36D40"/>
    <w:rsid w:val="00B637E7"/>
    <w:rsid w:val="00B75FD8"/>
    <w:rsid w:val="00BA4AAC"/>
    <w:rsid w:val="00BE0D12"/>
    <w:rsid w:val="00BE52EC"/>
    <w:rsid w:val="00BF6A9A"/>
    <w:rsid w:val="00C07994"/>
    <w:rsid w:val="00C430C3"/>
    <w:rsid w:val="00C5159C"/>
    <w:rsid w:val="00C53767"/>
    <w:rsid w:val="00CC4753"/>
    <w:rsid w:val="00D50C2E"/>
    <w:rsid w:val="00D6019B"/>
    <w:rsid w:val="00DD2D9A"/>
    <w:rsid w:val="00DD7E79"/>
    <w:rsid w:val="00DE4B75"/>
    <w:rsid w:val="00E03B33"/>
    <w:rsid w:val="00E1179C"/>
    <w:rsid w:val="00E37F5B"/>
    <w:rsid w:val="00E512E3"/>
    <w:rsid w:val="00EC3E90"/>
    <w:rsid w:val="00F76FB3"/>
    <w:rsid w:val="00F90412"/>
    <w:rsid w:val="00FB1BB0"/>
    <w:rsid w:val="00FC7415"/>
    <w:rsid w:val="00FF01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4EDD55DE"/>
  <w15:chartTrackingRefBased/>
  <w15:docId w15:val="{D072C056-A885-4E78-B112-1F82A7FCB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B1FFE"/>
    <w:pPr>
      <w:keepNext/>
      <w:keepLines/>
      <w:spacing w:before="240" w:after="0"/>
      <w:outlineLvl w:val="0"/>
    </w:pPr>
    <w:rPr>
      <w:rFonts w:asciiTheme="majorHAnsi" w:eastAsiaTheme="majorEastAsia" w:hAnsiTheme="majorHAnsi" w:cstheme="majorBidi"/>
      <w:color w:val="6B911C" w:themeColor="accent1" w:themeShade="BF"/>
      <w:sz w:val="32"/>
      <w:szCs w:val="32"/>
    </w:rPr>
  </w:style>
  <w:style w:type="paragraph" w:styleId="Heading2">
    <w:name w:val="heading 2"/>
    <w:basedOn w:val="Normal"/>
    <w:next w:val="Normal"/>
    <w:link w:val="Heading2Char"/>
    <w:uiPriority w:val="9"/>
    <w:unhideWhenUsed/>
    <w:qFormat/>
    <w:rsid w:val="000B1FFE"/>
    <w:pPr>
      <w:keepNext/>
      <w:keepLines/>
      <w:spacing w:before="40" w:after="0"/>
      <w:outlineLvl w:val="1"/>
    </w:pPr>
    <w:rPr>
      <w:rFonts w:asciiTheme="majorHAnsi" w:eastAsiaTheme="majorEastAsia" w:hAnsiTheme="majorHAnsi" w:cstheme="majorBidi"/>
      <w:color w:val="6B911C" w:themeColor="accent1" w:themeShade="BF"/>
      <w:sz w:val="26"/>
      <w:szCs w:val="26"/>
    </w:rPr>
  </w:style>
  <w:style w:type="paragraph" w:styleId="Heading3">
    <w:name w:val="heading 3"/>
    <w:basedOn w:val="Normal"/>
    <w:link w:val="Heading3Char"/>
    <w:uiPriority w:val="9"/>
    <w:qFormat/>
    <w:rsid w:val="00EC3E9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7131D8"/>
    <w:pPr>
      <w:keepNext/>
      <w:keepLines/>
      <w:spacing w:before="40" w:after="0"/>
      <w:outlineLvl w:val="3"/>
    </w:pPr>
    <w:rPr>
      <w:rFonts w:asciiTheme="majorHAnsi" w:eastAsiaTheme="majorEastAsia" w:hAnsiTheme="majorHAnsi" w:cstheme="majorBidi"/>
      <w:i/>
      <w:iCs/>
      <w:color w:val="6B911C"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904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0412"/>
  </w:style>
  <w:style w:type="paragraph" w:styleId="Footer">
    <w:name w:val="footer"/>
    <w:basedOn w:val="Normal"/>
    <w:link w:val="FooterChar"/>
    <w:uiPriority w:val="99"/>
    <w:unhideWhenUsed/>
    <w:rsid w:val="00F904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0412"/>
  </w:style>
  <w:style w:type="paragraph" w:styleId="ListParagraph">
    <w:name w:val="List Paragraph"/>
    <w:basedOn w:val="Normal"/>
    <w:uiPriority w:val="34"/>
    <w:qFormat/>
    <w:rsid w:val="003935CF"/>
    <w:pPr>
      <w:spacing w:line="256" w:lineRule="auto"/>
      <w:ind w:left="720"/>
      <w:contextualSpacing/>
    </w:pPr>
  </w:style>
  <w:style w:type="character" w:customStyle="1" w:styleId="Heading3Char">
    <w:name w:val="Heading 3 Char"/>
    <w:basedOn w:val="DefaultParagraphFont"/>
    <w:link w:val="Heading3"/>
    <w:uiPriority w:val="9"/>
    <w:rsid w:val="00EC3E90"/>
    <w:rPr>
      <w:rFonts w:ascii="Times New Roman" w:eastAsia="Times New Roman" w:hAnsi="Times New Roman" w:cs="Times New Roman"/>
      <w:b/>
      <w:bCs/>
      <w:sz w:val="27"/>
      <w:szCs w:val="27"/>
    </w:rPr>
  </w:style>
  <w:style w:type="paragraph" w:styleId="NormalWeb">
    <w:name w:val="Normal (Web)"/>
    <w:basedOn w:val="Normal"/>
    <w:uiPriority w:val="99"/>
    <w:unhideWhenUsed/>
    <w:rsid w:val="00EC3E9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3E90"/>
    <w:rPr>
      <w:b/>
      <w:bCs/>
    </w:rPr>
  </w:style>
  <w:style w:type="character" w:styleId="Emphasis">
    <w:name w:val="Emphasis"/>
    <w:basedOn w:val="DefaultParagraphFont"/>
    <w:uiPriority w:val="20"/>
    <w:qFormat/>
    <w:rsid w:val="00D6019B"/>
    <w:rPr>
      <w:i/>
      <w:iCs/>
    </w:rPr>
  </w:style>
  <w:style w:type="table" w:styleId="TableGrid">
    <w:name w:val="Table Grid"/>
    <w:basedOn w:val="TableNormal"/>
    <w:uiPriority w:val="39"/>
    <w:rsid w:val="00080D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7131D8"/>
    <w:rPr>
      <w:rFonts w:asciiTheme="majorHAnsi" w:eastAsiaTheme="majorEastAsia" w:hAnsiTheme="majorHAnsi" w:cstheme="majorBidi"/>
      <w:i/>
      <w:iCs/>
      <w:color w:val="6B911C" w:themeColor="accent1" w:themeShade="BF"/>
    </w:rPr>
  </w:style>
  <w:style w:type="character" w:customStyle="1" w:styleId="Heading1Char">
    <w:name w:val="Heading 1 Char"/>
    <w:basedOn w:val="DefaultParagraphFont"/>
    <w:link w:val="Heading1"/>
    <w:uiPriority w:val="9"/>
    <w:rsid w:val="000B1FFE"/>
    <w:rPr>
      <w:rFonts w:asciiTheme="majorHAnsi" w:eastAsiaTheme="majorEastAsia" w:hAnsiTheme="majorHAnsi" w:cstheme="majorBidi"/>
      <w:color w:val="6B911C" w:themeColor="accent1" w:themeShade="BF"/>
      <w:sz w:val="32"/>
      <w:szCs w:val="32"/>
    </w:rPr>
  </w:style>
  <w:style w:type="character" w:customStyle="1" w:styleId="Heading2Char">
    <w:name w:val="Heading 2 Char"/>
    <w:basedOn w:val="DefaultParagraphFont"/>
    <w:link w:val="Heading2"/>
    <w:uiPriority w:val="9"/>
    <w:rsid w:val="000B1FFE"/>
    <w:rPr>
      <w:rFonts w:asciiTheme="majorHAnsi" w:eastAsiaTheme="majorEastAsia" w:hAnsiTheme="majorHAnsi" w:cstheme="majorBidi"/>
      <w:color w:val="6B911C" w:themeColor="accent1" w:themeShade="BF"/>
      <w:sz w:val="26"/>
      <w:szCs w:val="26"/>
    </w:rPr>
  </w:style>
  <w:style w:type="table" w:styleId="GridTable4-Accent5">
    <w:name w:val="Grid Table 4 Accent 5"/>
    <w:basedOn w:val="TableNormal"/>
    <w:uiPriority w:val="49"/>
    <w:rsid w:val="000B1FFE"/>
    <w:pPr>
      <w:spacing w:after="0" w:line="240" w:lineRule="auto"/>
    </w:pPr>
    <w:rPr>
      <w:lang w:val="en-GB"/>
    </w:rPr>
    <w:tblPr>
      <w:tblStyleRowBandSize w:val="1"/>
      <w:tblStyleColBandSize w:val="1"/>
      <w:tblBorders>
        <w:top w:val="single" w:sz="4" w:space="0" w:color="EA7666" w:themeColor="accent5" w:themeTint="99"/>
        <w:left w:val="single" w:sz="4" w:space="0" w:color="EA7666" w:themeColor="accent5" w:themeTint="99"/>
        <w:bottom w:val="single" w:sz="4" w:space="0" w:color="EA7666" w:themeColor="accent5" w:themeTint="99"/>
        <w:right w:val="single" w:sz="4" w:space="0" w:color="EA7666" w:themeColor="accent5" w:themeTint="99"/>
        <w:insideH w:val="single" w:sz="4" w:space="0" w:color="EA7666" w:themeColor="accent5" w:themeTint="99"/>
        <w:insideV w:val="single" w:sz="4" w:space="0" w:color="EA7666" w:themeColor="accent5" w:themeTint="99"/>
      </w:tblBorders>
    </w:tblPr>
    <w:tblStylePr w:type="firstRow">
      <w:rPr>
        <w:b/>
        <w:bCs/>
        <w:color w:val="FFFFFF" w:themeColor="background1"/>
      </w:rPr>
      <w:tblPr/>
      <w:tcPr>
        <w:tcBorders>
          <w:top w:val="single" w:sz="4" w:space="0" w:color="C42F1A" w:themeColor="accent5"/>
          <w:left w:val="single" w:sz="4" w:space="0" w:color="C42F1A" w:themeColor="accent5"/>
          <w:bottom w:val="single" w:sz="4" w:space="0" w:color="C42F1A" w:themeColor="accent5"/>
          <w:right w:val="single" w:sz="4" w:space="0" w:color="C42F1A" w:themeColor="accent5"/>
          <w:insideH w:val="nil"/>
          <w:insideV w:val="nil"/>
        </w:tcBorders>
        <w:shd w:val="clear" w:color="auto" w:fill="C42F1A" w:themeFill="accent5"/>
      </w:tcPr>
    </w:tblStylePr>
    <w:tblStylePr w:type="lastRow">
      <w:rPr>
        <w:b/>
        <w:bCs/>
      </w:rPr>
      <w:tblPr/>
      <w:tcPr>
        <w:tcBorders>
          <w:top w:val="double" w:sz="4" w:space="0" w:color="C42F1A" w:themeColor="accent5"/>
        </w:tcBorders>
      </w:tcPr>
    </w:tblStylePr>
    <w:tblStylePr w:type="firstCol">
      <w:rPr>
        <w:b/>
        <w:bCs/>
      </w:rPr>
    </w:tblStylePr>
    <w:tblStylePr w:type="lastCol">
      <w:rPr>
        <w:b/>
        <w:bCs/>
      </w:rPr>
    </w:tblStylePr>
    <w:tblStylePr w:type="band1Vert">
      <w:tblPr/>
      <w:tcPr>
        <w:shd w:val="clear" w:color="auto" w:fill="F8D1CC" w:themeFill="accent5" w:themeFillTint="33"/>
      </w:tcPr>
    </w:tblStylePr>
    <w:tblStylePr w:type="band1Horz">
      <w:tblPr/>
      <w:tcPr>
        <w:shd w:val="clear" w:color="auto" w:fill="F8D1CC" w:themeFill="accent5" w:themeFillTint="33"/>
      </w:tcPr>
    </w:tblStylePr>
  </w:style>
  <w:style w:type="table" w:styleId="GridTable5Dark-Accent5">
    <w:name w:val="Grid Table 5 Dark Accent 5"/>
    <w:basedOn w:val="TableNormal"/>
    <w:uiPriority w:val="50"/>
    <w:rsid w:val="000B1FFE"/>
    <w:pPr>
      <w:spacing w:after="0" w:line="240" w:lineRule="auto"/>
    </w:pPr>
    <w:rPr>
      <w:lang w:val="en-GB"/>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D1CC"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42F1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42F1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42F1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42F1A" w:themeFill="accent5"/>
      </w:tcPr>
    </w:tblStylePr>
    <w:tblStylePr w:type="band1Vert">
      <w:tblPr/>
      <w:tcPr>
        <w:shd w:val="clear" w:color="auto" w:fill="F1A399" w:themeFill="accent5" w:themeFillTint="66"/>
      </w:tcPr>
    </w:tblStylePr>
    <w:tblStylePr w:type="band1Horz">
      <w:tblPr/>
      <w:tcPr>
        <w:shd w:val="clear" w:color="auto" w:fill="F1A399" w:themeFill="accent5" w:themeFillTint="66"/>
      </w:tcPr>
    </w:tblStylePr>
  </w:style>
  <w:style w:type="paragraph" w:styleId="NoSpacing">
    <w:name w:val="No Spacing"/>
    <w:link w:val="NoSpacingChar"/>
    <w:uiPriority w:val="1"/>
    <w:qFormat/>
    <w:rsid w:val="000B1FFE"/>
    <w:pPr>
      <w:spacing w:after="0" w:line="240" w:lineRule="auto"/>
    </w:pPr>
    <w:rPr>
      <w:rFonts w:eastAsiaTheme="minorEastAsia"/>
    </w:rPr>
  </w:style>
  <w:style w:type="character" w:customStyle="1" w:styleId="NoSpacingChar">
    <w:name w:val="No Spacing Char"/>
    <w:basedOn w:val="DefaultParagraphFont"/>
    <w:link w:val="NoSpacing"/>
    <w:uiPriority w:val="1"/>
    <w:rsid w:val="000B1FFE"/>
    <w:rPr>
      <w:rFonts w:eastAsiaTheme="minorEastAsia"/>
    </w:rPr>
  </w:style>
  <w:style w:type="paragraph" w:styleId="TOCHeading">
    <w:name w:val="TOC Heading"/>
    <w:basedOn w:val="Heading1"/>
    <w:next w:val="Normal"/>
    <w:uiPriority w:val="39"/>
    <w:unhideWhenUsed/>
    <w:qFormat/>
    <w:rsid w:val="000B1FFE"/>
    <w:pPr>
      <w:outlineLvl w:val="9"/>
    </w:pPr>
  </w:style>
  <w:style w:type="paragraph" w:styleId="TOC1">
    <w:name w:val="toc 1"/>
    <w:basedOn w:val="Normal"/>
    <w:next w:val="Normal"/>
    <w:autoRedefine/>
    <w:uiPriority w:val="39"/>
    <w:unhideWhenUsed/>
    <w:rsid w:val="000B1FFE"/>
    <w:pPr>
      <w:spacing w:after="100"/>
    </w:pPr>
    <w:rPr>
      <w:lang w:val="en-GB"/>
    </w:rPr>
  </w:style>
  <w:style w:type="paragraph" w:styleId="TOC2">
    <w:name w:val="toc 2"/>
    <w:basedOn w:val="Normal"/>
    <w:next w:val="Normal"/>
    <w:autoRedefine/>
    <w:uiPriority w:val="39"/>
    <w:unhideWhenUsed/>
    <w:rsid w:val="000B1FFE"/>
    <w:pPr>
      <w:spacing w:after="100"/>
      <w:ind w:left="220"/>
    </w:pPr>
    <w:rPr>
      <w:lang w:val="en-GB"/>
    </w:rPr>
  </w:style>
  <w:style w:type="paragraph" w:styleId="TOC3">
    <w:name w:val="toc 3"/>
    <w:basedOn w:val="Normal"/>
    <w:next w:val="Normal"/>
    <w:autoRedefine/>
    <w:uiPriority w:val="39"/>
    <w:unhideWhenUsed/>
    <w:rsid w:val="000B1FFE"/>
    <w:pPr>
      <w:spacing w:after="100"/>
      <w:ind w:left="440"/>
    </w:pPr>
    <w:rPr>
      <w:lang w:val="en-GB"/>
    </w:rPr>
  </w:style>
  <w:style w:type="character" w:styleId="Hyperlink">
    <w:name w:val="Hyperlink"/>
    <w:basedOn w:val="DefaultParagraphFont"/>
    <w:uiPriority w:val="99"/>
    <w:unhideWhenUsed/>
    <w:rsid w:val="000B1FFE"/>
    <w:rPr>
      <w:color w:val="99CA3C" w:themeColor="hyperlink"/>
      <w:u w:val="single"/>
    </w:rPr>
  </w:style>
  <w:style w:type="table" w:styleId="GridTable4-Accent6">
    <w:name w:val="Grid Table 4 Accent 6"/>
    <w:basedOn w:val="TableNormal"/>
    <w:uiPriority w:val="49"/>
    <w:rsid w:val="000B1FFE"/>
    <w:pPr>
      <w:spacing w:after="0" w:line="240" w:lineRule="auto"/>
    </w:pPr>
    <w:tblPr>
      <w:tblStyleRowBandSize w:val="1"/>
      <w:tblStyleColBandSize w:val="1"/>
      <w:tblBorders>
        <w:top w:val="single" w:sz="4" w:space="0" w:color="C1B895" w:themeColor="accent6" w:themeTint="99"/>
        <w:left w:val="single" w:sz="4" w:space="0" w:color="C1B895" w:themeColor="accent6" w:themeTint="99"/>
        <w:bottom w:val="single" w:sz="4" w:space="0" w:color="C1B895" w:themeColor="accent6" w:themeTint="99"/>
        <w:right w:val="single" w:sz="4" w:space="0" w:color="C1B895" w:themeColor="accent6" w:themeTint="99"/>
        <w:insideH w:val="single" w:sz="4" w:space="0" w:color="C1B895" w:themeColor="accent6" w:themeTint="99"/>
        <w:insideV w:val="single" w:sz="4" w:space="0" w:color="C1B895" w:themeColor="accent6" w:themeTint="99"/>
      </w:tblBorders>
    </w:tblPr>
    <w:tblStylePr w:type="firstRow">
      <w:rPr>
        <w:b/>
        <w:bCs/>
        <w:color w:val="FFFFFF" w:themeColor="background1"/>
      </w:rPr>
      <w:tblPr/>
      <w:tcPr>
        <w:tcBorders>
          <w:top w:val="single" w:sz="4" w:space="0" w:color="918655" w:themeColor="accent6"/>
          <w:left w:val="single" w:sz="4" w:space="0" w:color="918655" w:themeColor="accent6"/>
          <w:bottom w:val="single" w:sz="4" w:space="0" w:color="918655" w:themeColor="accent6"/>
          <w:right w:val="single" w:sz="4" w:space="0" w:color="918655" w:themeColor="accent6"/>
          <w:insideH w:val="nil"/>
          <w:insideV w:val="nil"/>
        </w:tcBorders>
        <w:shd w:val="clear" w:color="auto" w:fill="918655" w:themeFill="accent6"/>
      </w:tcPr>
    </w:tblStylePr>
    <w:tblStylePr w:type="lastRow">
      <w:rPr>
        <w:b/>
        <w:bCs/>
      </w:rPr>
      <w:tblPr/>
      <w:tcPr>
        <w:tcBorders>
          <w:top w:val="double" w:sz="4" w:space="0" w:color="918655" w:themeColor="accent6"/>
        </w:tcBorders>
      </w:tcPr>
    </w:tblStylePr>
    <w:tblStylePr w:type="firstCol">
      <w:rPr>
        <w:b/>
        <w:bCs/>
      </w:rPr>
    </w:tblStylePr>
    <w:tblStylePr w:type="lastCol">
      <w:rPr>
        <w:b/>
        <w:bCs/>
      </w:rPr>
    </w:tblStylePr>
    <w:tblStylePr w:type="band1Vert">
      <w:tblPr/>
      <w:tcPr>
        <w:shd w:val="clear" w:color="auto" w:fill="EAE7DB" w:themeFill="accent6" w:themeFillTint="33"/>
      </w:tcPr>
    </w:tblStylePr>
    <w:tblStylePr w:type="band1Horz">
      <w:tblPr/>
      <w:tcPr>
        <w:shd w:val="clear" w:color="auto" w:fill="EAE7DB" w:themeFill="accent6" w:themeFillTint="33"/>
      </w:tcPr>
    </w:tblStylePr>
  </w:style>
  <w:style w:type="table" w:styleId="GridTable5Dark-Accent6">
    <w:name w:val="Grid Table 5 Dark Accent 6"/>
    <w:basedOn w:val="TableNormal"/>
    <w:uiPriority w:val="50"/>
    <w:rsid w:val="000B1FF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7D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18655"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18655"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18655"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18655" w:themeFill="accent6"/>
      </w:tcPr>
    </w:tblStylePr>
    <w:tblStylePr w:type="band1Vert">
      <w:tblPr/>
      <w:tcPr>
        <w:shd w:val="clear" w:color="auto" w:fill="D5D0B8" w:themeFill="accent6" w:themeFillTint="66"/>
      </w:tcPr>
    </w:tblStylePr>
    <w:tblStylePr w:type="band1Horz">
      <w:tblPr/>
      <w:tcPr>
        <w:shd w:val="clear" w:color="auto" w:fill="D5D0B8"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87227">
      <w:bodyDiv w:val="1"/>
      <w:marLeft w:val="0"/>
      <w:marRight w:val="0"/>
      <w:marTop w:val="0"/>
      <w:marBottom w:val="0"/>
      <w:divBdr>
        <w:top w:val="none" w:sz="0" w:space="0" w:color="auto"/>
        <w:left w:val="none" w:sz="0" w:space="0" w:color="auto"/>
        <w:bottom w:val="none" w:sz="0" w:space="0" w:color="auto"/>
        <w:right w:val="none" w:sz="0" w:space="0" w:color="auto"/>
      </w:divBdr>
    </w:div>
    <w:div w:id="31153146">
      <w:bodyDiv w:val="1"/>
      <w:marLeft w:val="0"/>
      <w:marRight w:val="0"/>
      <w:marTop w:val="0"/>
      <w:marBottom w:val="0"/>
      <w:divBdr>
        <w:top w:val="none" w:sz="0" w:space="0" w:color="auto"/>
        <w:left w:val="none" w:sz="0" w:space="0" w:color="auto"/>
        <w:bottom w:val="none" w:sz="0" w:space="0" w:color="auto"/>
        <w:right w:val="none" w:sz="0" w:space="0" w:color="auto"/>
      </w:divBdr>
    </w:div>
    <w:div w:id="238175070">
      <w:bodyDiv w:val="1"/>
      <w:marLeft w:val="0"/>
      <w:marRight w:val="0"/>
      <w:marTop w:val="0"/>
      <w:marBottom w:val="0"/>
      <w:divBdr>
        <w:top w:val="none" w:sz="0" w:space="0" w:color="auto"/>
        <w:left w:val="none" w:sz="0" w:space="0" w:color="auto"/>
        <w:bottom w:val="none" w:sz="0" w:space="0" w:color="auto"/>
        <w:right w:val="none" w:sz="0" w:space="0" w:color="auto"/>
      </w:divBdr>
    </w:div>
    <w:div w:id="299044846">
      <w:bodyDiv w:val="1"/>
      <w:marLeft w:val="0"/>
      <w:marRight w:val="0"/>
      <w:marTop w:val="0"/>
      <w:marBottom w:val="0"/>
      <w:divBdr>
        <w:top w:val="none" w:sz="0" w:space="0" w:color="auto"/>
        <w:left w:val="none" w:sz="0" w:space="0" w:color="auto"/>
        <w:bottom w:val="none" w:sz="0" w:space="0" w:color="auto"/>
        <w:right w:val="none" w:sz="0" w:space="0" w:color="auto"/>
      </w:divBdr>
    </w:div>
    <w:div w:id="362023110">
      <w:bodyDiv w:val="1"/>
      <w:marLeft w:val="0"/>
      <w:marRight w:val="0"/>
      <w:marTop w:val="0"/>
      <w:marBottom w:val="0"/>
      <w:divBdr>
        <w:top w:val="none" w:sz="0" w:space="0" w:color="auto"/>
        <w:left w:val="none" w:sz="0" w:space="0" w:color="auto"/>
        <w:bottom w:val="none" w:sz="0" w:space="0" w:color="auto"/>
        <w:right w:val="none" w:sz="0" w:space="0" w:color="auto"/>
      </w:divBdr>
    </w:div>
    <w:div w:id="387383905">
      <w:bodyDiv w:val="1"/>
      <w:marLeft w:val="0"/>
      <w:marRight w:val="0"/>
      <w:marTop w:val="0"/>
      <w:marBottom w:val="0"/>
      <w:divBdr>
        <w:top w:val="none" w:sz="0" w:space="0" w:color="auto"/>
        <w:left w:val="none" w:sz="0" w:space="0" w:color="auto"/>
        <w:bottom w:val="none" w:sz="0" w:space="0" w:color="auto"/>
        <w:right w:val="none" w:sz="0" w:space="0" w:color="auto"/>
      </w:divBdr>
    </w:div>
    <w:div w:id="462314633">
      <w:bodyDiv w:val="1"/>
      <w:marLeft w:val="0"/>
      <w:marRight w:val="0"/>
      <w:marTop w:val="0"/>
      <w:marBottom w:val="0"/>
      <w:divBdr>
        <w:top w:val="none" w:sz="0" w:space="0" w:color="auto"/>
        <w:left w:val="none" w:sz="0" w:space="0" w:color="auto"/>
        <w:bottom w:val="none" w:sz="0" w:space="0" w:color="auto"/>
        <w:right w:val="none" w:sz="0" w:space="0" w:color="auto"/>
      </w:divBdr>
    </w:div>
    <w:div w:id="694572863">
      <w:bodyDiv w:val="1"/>
      <w:marLeft w:val="0"/>
      <w:marRight w:val="0"/>
      <w:marTop w:val="0"/>
      <w:marBottom w:val="0"/>
      <w:divBdr>
        <w:top w:val="none" w:sz="0" w:space="0" w:color="auto"/>
        <w:left w:val="none" w:sz="0" w:space="0" w:color="auto"/>
        <w:bottom w:val="none" w:sz="0" w:space="0" w:color="auto"/>
        <w:right w:val="none" w:sz="0" w:space="0" w:color="auto"/>
      </w:divBdr>
    </w:div>
    <w:div w:id="903832502">
      <w:bodyDiv w:val="1"/>
      <w:marLeft w:val="0"/>
      <w:marRight w:val="0"/>
      <w:marTop w:val="0"/>
      <w:marBottom w:val="0"/>
      <w:divBdr>
        <w:top w:val="none" w:sz="0" w:space="0" w:color="auto"/>
        <w:left w:val="none" w:sz="0" w:space="0" w:color="auto"/>
        <w:bottom w:val="none" w:sz="0" w:space="0" w:color="auto"/>
        <w:right w:val="none" w:sz="0" w:space="0" w:color="auto"/>
      </w:divBdr>
    </w:div>
    <w:div w:id="1938832966">
      <w:bodyDiv w:val="1"/>
      <w:marLeft w:val="0"/>
      <w:marRight w:val="0"/>
      <w:marTop w:val="0"/>
      <w:marBottom w:val="0"/>
      <w:divBdr>
        <w:top w:val="none" w:sz="0" w:space="0" w:color="auto"/>
        <w:left w:val="none" w:sz="0" w:space="0" w:color="auto"/>
        <w:bottom w:val="none" w:sz="0" w:space="0" w:color="auto"/>
        <w:right w:val="none" w:sz="0" w:space="0" w:color="auto"/>
      </w:divBdr>
    </w:div>
    <w:div w:id="2031370099">
      <w:bodyDiv w:val="1"/>
      <w:marLeft w:val="0"/>
      <w:marRight w:val="0"/>
      <w:marTop w:val="0"/>
      <w:marBottom w:val="0"/>
      <w:divBdr>
        <w:top w:val="none" w:sz="0" w:space="0" w:color="auto"/>
        <w:left w:val="none" w:sz="0" w:space="0" w:color="auto"/>
        <w:bottom w:val="none" w:sz="0" w:space="0" w:color="auto"/>
        <w:right w:val="none" w:sz="0" w:space="0" w:color="auto"/>
      </w:divBdr>
    </w:div>
    <w:div w:id="2089186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Facet">
  <a:themeElements>
    <a:clrScheme name="Facet">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753</Words>
  <Characters>4293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Abdelrahman Mamdouh</cp:lastModifiedBy>
  <cp:revision>11</cp:revision>
  <cp:lastPrinted>2025-12-09T21:43:00Z</cp:lastPrinted>
  <dcterms:created xsi:type="dcterms:W3CDTF">2025-12-09T21:42:00Z</dcterms:created>
  <dcterms:modified xsi:type="dcterms:W3CDTF">2026-07-01T01:04:00Z</dcterms:modified>
</cp:coreProperties>
</file>