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spacing w:before="0"/>
        <w:jc w:val="center"/>
        <w:rPr>
          <w:rFonts w:ascii="Rockwell Extra Bold" w:hAnsi="Rockwell Extra Bold"/>
          <w:i/>
          <w:sz w:val="144"/>
          <w:szCs w:val="144"/>
        </w:rPr>
      </w:pPr>
      <w:r w:rsidR="0056039C" w:rsidRPr="00694CBF">
        <w:rPr>
          <w:rFonts w:ascii="Rockwell Extra Bold" w:hAnsi="Rockwell Extra Bold"/>
          <w:i/>
          <w:sz w:val="144"/>
          <w:szCs w:val="144"/>
        </w:rPr>
        <w:t>Play Ball!</w:t>
      </w:r>
    </w:p>
    <w:p>
      <w:pPr>
        <w:spacing w:after="0"/>
        <w:rPr>
          <w:sz w:val="44"/>
          <w:szCs w:val="32"/>
        </w:rPr>
      </w:pPr>
      <w:r w:rsidR="0056039C" w:rsidRPr="00694CBF">
        <w:rPr>
          <w:sz w:val="44"/>
          <w:szCs w:val="32"/>
        </w:rPr>
        <w:t xml:space="preserve">Sign-ups for early spring baseball camps will be </w:t>
      </w:r>
      <w:r w:rsidR="00694CBF">
        <w:rPr>
          <w:sz w:val="44"/>
          <w:szCs w:val="32"/>
        </w:rPr>
        <w:t>on</w:t>
      </w:r>
      <w:r w:rsidR="0056039C" w:rsidRPr="00694CBF">
        <w:rPr>
          <w:sz w:val="44"/>
          <w:szCs w:val="32"/>
        </w:rPr>
        <w:t xml:space="preserve"> </w:t>
      </w:r>
      <w:r w:rsidR="0056039C" w:rsidRPr="00694CBF">
        <w:rPr>
          <w:b/>
          <w:sz w:val="44"/>
          <w:szCs w:val="32"/>
        </w:rPr>
        <w:t>February 26 and 27</w:t>
      </w:r>
      <w:r w:rsidR="0056039C" w:rsidRPr="00694CBF">
        <w:rPr>
          <w:sz w:val="44"/>
          <w:szCs w:val="32"/>
        </w:rPr>
        <w:t xml:space="preserve"> at the Green Diamond Center.</w:t>
      </w:r>
    </w:p>
    <w:p>
      <w:pPr>
        <w:jc w:val="center"/>
        <w:rPr>
          <w:sz w:val="44"/>
          <w:szCs w:val="32"/>
        </w:rPr>
      </w:pPr>
      <w:r w:rsidR="00AB738D" w:rsidRPr="00694CBF">
        <w:rPr>
          <w:noProof/>
          <w:sz w:val="44"/>
          <w:szCs w:val="32"/>
          <w:lang w:eastAsia="en-US"/>
        </w:rPr>
        <w:drawing>
          <wp:inline distT="0" distB="0" distL="0" distR="0">
            <wp:extent cx="3238627" cy="3509546"/>
            <wp:effectExtent l="142875" t="123825" r="333248" b="309979"/>
            <wp:docPr id="14" name="Little League Base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tle League Baseball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319" cy="3509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44"/>
          <w:szCs w:val="32"/>
        </w:rPr>
      </w:pPr>
      <w:r w:rsidR="0056039C" w:rsidRPr="00694CBF">
        <w:rPr>
          <w:sz w:val="44"/>
          <w:szCs w:val="32"/>
          <w:u w:val="single"/>
        </w:rPr>
        <w:t>Indoor facility</w:t>
      </w:r>
      <w:r w:rsidR="0056039C" w:rsidRPr="00694CBF">
        <w:rPr>
          <w:sz w:val="44"/>
          <w:szCs w:val="32"/>
        </w:rPr>
        <w:t xml:space="preserve"> </w:t>
      </w:r>
      <w:r w:rsidR="00DC0C99" w:rsidRPr="00694CBF">
        <w:rPr>
          <w:sz w:val="44"/>
          <w:szCs w:val="32"/>
        </w:rPr>
        <w:t>with</w:t>
      </w:r>
      <w:r w:rsidR="0056039C" w:rsidRPr="00694CBF">
        <w:rPr>
          <w:sz w:val="44"/>
          <w:szCs w:val="32"/>
        </w:rPr>
        <w:t xml:space="preserve"> batting cages</w:t>
      </w:r>
    </w:p>
    <w:p>
      <w:pPr>
        <w:pStyle w:val="ListParagraph"/>
        <w:numPr>
          <w:ilvl w:val="0"/>
          <w:numId w:val="2"/>
        </w:numPr>
        <w:rPr>
          <w:sz w:val="44"/>
          <w:szCs w:val="32"/>
        </w:rPr>
      </w:pPr>
      <w:r w:rsidR="0056039C" w:rsidRPr="00694CBF">
        <w:rPr>
          <w:sz w:val="44"/>
          <w:szCs w:val="32"/>
        </w:rPr>
        <w:t>Speed and conditioning training</w:t>
      </w:r>
    </w:p>
    <w:p>
      <w:pPr>
        <w:pStyle w:val="ListParagraph"/>
        <w:numPr>
          <w:ilvl w:val="0"/>
          <w:numId w:val="2"/>
        </w:numPr>
        <w:rPr>
          <w:sz w:val="44"/>
          <w:szCs w:val="32"/>
        </w:rPr>
      </w:pPr>
      <w:r w:rsidR="0056039C" w:rsidRPr="00694CBF">
        <w:rPr>
          <w:sz w:val="44"/>
          <w:szCs w:val="32"/>
        </w:rPr>
        <w:t>Pitching, hit</w:t>
      </w:r>
      <w:r w:rsidR="00694CBF">
        <w:rPr>
          <w:sz w:val="44"/>
          <w:szCs w:val="32"/>
        </w:rPr>
        <w:t>ting, and fielding practice</w:t>
      </w:r>
    </w:p>
    <w:p>
      <w:pPr>
        <w:pStyle w:val="Heading2"/>
        <w:jc w:val="center"/>
        <w:rPr>
          <w:sz w:val="48"/>
          <w:szCs w:val="36"/>
        </w:rPr>
      </w:pPr>
      <w:r w:rsidR="0056039C" w:rsidRPr="00694CBF">
        <w:rPr>
          <w:sz w:val="48"/>
          <w:szCs w:val="36"/>
        </w:rPr>
        <w:t>Call Mike at 555-2241 for more information.</w:t>
      </w:r>
    </w:p>
    <w:sectPr w:rsidR="00AB738D" w:rsidSect="00DC0C99">
      <w:pgSz w:w="12240" w:h="15840"/>
      <w:pgMar w:top="1440" w:right="1440" w:bottom="1440" w:left="1440" w:header="720" w:footer="720" w:gutter="0"/>
      <w:pgBorders w:offsetFrom="page">
        <w:top w:val="circlesRectangles" w:sz="31" w:space="24" w:color="CC4757" w:themeColor="accent1"/>
        <w:left w:val="circlesRectangles" w:sz="31" w:space="24" w:color="CC4757" w:themeColor="accent1"/>
        <w:bottom w:val="circlesRectangles" w:sz="31" w:space="24" w:color="CC4757" w:themeColor="accent1"/>
        <w:right w:val="circlesRectangles" w:sz="31" w:space="24" w:color="CC4757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99E"/>
    <w:multiLevelType w:val="hybridMultilevel"/>
    <w:tmpl w:val="E17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23C6A"/>
    <w:multiLevelType w:val="hybridMultilevel"/>
    <w:tmpl w:val="FA6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  <w:useFELayout/>
  </w:compat>
  <w:rsids>
    <w:rsidRoot w:val="009965E3"/>
    <w:rsid w:val="00064FCE"/>
    <w:rsid w:val="000A2EC0"/>
    <w:rsid w:val="001C664B"/>
    <w:rsid w:val="00314DE6"/>
    <w:rsid w:val="0056039C"/>
    <w:rsid w:val="0059092E"/>
    <w:rsid w:val="0060779B"/>
    <w:rsid w:val="00694CBF"/>
    <w:rsid w:val="00704484"/>
    <w:rsid w:val="0075196A"/>
    <w:rsid w:val="007637BD"/>
    <w:rsid w:val="00811A25"/>
    <w:rsid w:val="00864741"/>
    <w:rsid w:val="008731B8"/>
    <w:rsid w:val="009965E3"/>
    <w:rsid w:val="00AB738D"/>
    <w:rsid w:val="00B01C63"/>
    <w:rsid w:val="00B74F2F"/>
    <w:rsid w:val="00BD1BFC"/>
    <w:rsid w:val="00C91D67"/>
    <w:rsid w:val="00D90AC2"/>
    <w:rsid w:val="00DB4821"/>
    <w:rsid w:val="00DC0C99"/>
    <w:rsid w:val="00E27AF8"/>
    <w:rsid w:val="00ED5FD2"/>
    <w:rsid w:val="00F23C81"/>
    <w:rsid w:val="00FB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semiHidden="off" w:uiPriority="9" w:unhideWhenUsed="off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semiHidden="off" w:uiPriority="35" w:unhideWhenUsed="off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75196A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82A37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3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C475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3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C475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C475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C1E27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C1E2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B8"/>
    <w:rPr>
      <w:rFonts w:asciiTheme="majorHAnsi" w:eastAsiaTheme="majorEastAsia" w:hAnsiTheme="majorHAnsi" w:cstheme="majorBidi"/>
      <w:b/>
      <w:bCs/>
      <w:color w:val="982A37" w:themeColor="accent1" w:themeShade="B5"/>
      <w:sz w:val="28"/>
      <w:szCs w:val="2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8731B8"/>
    <w:rPr>
      <w:rFonts w:asciiTheme="majorHAnsi" w:eastAsiaTheme="majorEastAsia" w:hAnsiTheme="majorHAnsi" w:cstheme="majorBidi"/>
      <w:b/>
      <w:bCs/>
      <w:color w:val="CC4757" w:themeColor="accent1"/>
      <w:sz w:val="26"/>
      <w:szCs w:val="26"/>
      <w:lang w:eastAsia="zh-TW"/>
    </w:rPr>
  </w:style>
  <w:style w:type="paragraph" w:styleId="ListParagraph">
    <w:name w:val="List Paragraph"/>
    <w:basedOn w:val="Normal"/>
    <w:uiPriority w:val="34"/>
    <w:qFormat/>
    <w:rsid w:val="008731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1B8"/>
    <w:rPr>
      <w:rFonts w:asciiTheme="majorHAnsi" w:eastAsiaTheme="majorEastAsia" w:hAnsiTheme="majorHAnsi" w:cstheme="majorBidi"/>
      <w:b/>
      <w:bCs/>
      <w:color w:val="CC4757" w:themeColor="accent1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B8"/>
    <w:rPr>
      <w:rFonts w:asciiTheme="majorHAnsi" w:eastAsiaTheme="majorEastAsia" w:hAnsiTheme="majorHAnsi" w:cstheme="majorBidi"/>
      <w:b/>
      <w:bCs/>
      <w:i/>
      <w:iCs/>
      <w:color w:val="CC4757" w:themeColor="accent1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B8"/>
    <w:rPr>
      <w:rFonts w:asciiTheme="majorHAnsi" w:eastAsiaTheme="majorEastAsia" w:hAnsiTheme="majorHAnsi" w:cstheme="majorBidi"/>
      <w:color w:val="6C1E27" w:themeColor="accent1" w:themeShade="80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B8"/>
    <w:rPr>
      <w:rFonts w:asciiTheme="majorHAnsi" w:eastAsiaTheme="majorEastAsia" w:hAnsiTheme="majorHAnsi" w:cstheme="majorBidi"/>
      <w:i/>
      <w:iCs/>
      <w:color w:val="6C1E27" w:themeColor="accent1" w:themeShade="80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B8"/>
    <w:rPr>
      <w:rFonts w:asciiTheme="majorHAnsi" w:eastAsiaTheme="majorEastAsia" w:hAnsiTheme="majorHAnsi" w:cstheme="majorBidi"/>
      <w:i/>
      <w:iCs/>
      <w:color w:val="404040" w:themeColor="text1" w:themeTint="BF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B8"/>
    <w:rPr>
      <w:rFonts w:asciiTheme="majorHAnsi" w:eastAsiaTheme="majorEastAsia" w:hAnsiTheme="majorHAnsi" w:cstheme="majorBidi"/>
      <w:color w:val="363636" w:themeColor="text1" w:themeTint="C9"/>
      <w:sz w:val="20"/>
      <w:szCs w:val="20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B8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eastAsia="zh-TW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14D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14D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4D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314D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314D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314D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314D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314D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314DE6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qFormat/>
    <w:rsid w:val="008731B8"/>
    <w:pPr>
      <w:spacing w:line="240" w:lineRule="auto"/>
    </w:pPr>
    <w:rPr>
      <w:b/>
      <w:bCs/>
      <w:color w:val="CC4757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8731B8"/>
    <w:pPr>
      <w:pBdr>
        <w:bottom w:val="single" w:sz="8" w:space="4" w:color="CC475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A57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1B8"/>
    <w:rPr>
      <w:rFonts w:asciiTheme="majorHAnsi" w:eastAsiaTheme="majorEastAsia" w:hAnsiTheme="majorHAnsi" w:cstheme="majorBidi"/>
      <w:color w:val="262A57" w:themeColor="text2" w:themeShade="CC"/>
      <w:spacing w:val="5"/>
      <w:kern w:val="28"/>
      <w:sz w:val="52"/>
      <w:szCs w:val="52"/>
      <w:lang w:eastAsia="zh-TW"/>
    </w:rPr>
  </w:style>
  <w:style w:type="paragraph" w:styleId="Subtitle">
    <w:name w:val="Subtitle"/>
    <w:basedOn w:val="Normal"/>
    <w:link w:val="SubtitleChar"/>
    <w:uiPriority w:val="11"/>
    <w:qFormat/>
    <w:rsid w:val="008731B8"/>
    <w:pPr>
      <w:numPr>
        <w:ilvl w:val="1"/>
      </w:numPr>
    </w:pPr>
    <w:rPr>
      <w:rFonts w:asciiTheme="majorHAnsi" w:eastAsiaTheme="majorEastAsia" w:hAnsiTheme="majorHAnsi" w:cstheme="majorBidi"/>
      <w:i/>
      <w:iCs/>
      <w:color w:val="CC475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1B8"/>
    <w:rPr>
      <w:rFonts w:asciiTheme="majorHAnsi" w:eastAsiaTheme="majorEastAsia" w:hAnsiTheme="majorHAnsi" w:cstheme="majorBidi"/>
      <w:i/>
      <w:iCs/>
      <w:color w:val="CC4757" w:themeColor="accent1"/>
      <w:spacing w:val="15"/>
      <w:sz w:val="24"/>
      <w:szCs w:val="24"/>
      <w:lang w:eastAsia="zh-TW"/>
    </w:rPr>
  </w:style>
  <w:style w:type="character" w:styleId="Strong">
    <w:name w:val="Strong"/>
    <w:uiPriority w:val="22"/>
    <w:qFormat/>
    <w:rsid w:val="008731B8"/>
    <w:rPr>
      <w:b/>
      <w:bCs/>
    </w:rPr>
  </w:style>
  <w:style w:type="character" w:styleId="Emphasis">
    <w:name w:val="Emphasis"/>
    <w:uiPriority w:val="20"/>
    <w:qFormat/>
    <w:rsid w:val="008731B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731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DE6"/>
    <w:rPr>
      <w:lang w:eastAsia="zh-TW"/>
    </w:rPr>
  </w:style>
  <w:style w:type="paragraph" w:styleId="Quote">
    <w:name w:val="Quote"/>
    <w:basedOn w:val="Normal"/>
    <w:next w:val="Normal"/>
    <w:link w:val="QuoteChar"/>
    <w:uiPriority w:val="29"/>
    <w:qFormat/>
    <w:rsid w:val="008731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31B8"/>
    <w:rPr>
      <w:i/>
      <w:iCs/>
      <w:color w:val="000000" w:themeColor="text1"/>
      <w:lang w:eastAsia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B8"/>
    <w:pPr>
      <w:pBdr>
        <w:bottom w:val="single" w:sz="4" w:space="4" w:color="CC4757" w:themeColor="accent1"/>
      </w:pBdr>
      <w:spacing w:before="200" w:after="280"/>
      <w:ind w:left="936" w:right="936"/>
    </w:pPr>
    <w:rPr>
      <w:b/>
      <w:bCs/>
      <w:i/>
      <w:iCs/>
      <w:color w:val="CC475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B8"/>
    <w:rPr>
      <w:b/>
      <w:bCs/>
      <w:i/>
      <w:iCs/>
      <w:color w:val="CC4757" w:themeColor="accent1"/>
      <w:lang w:eastAsia="zh-TW"/>
    </w:rPr>
  </w:style>
  <w:style w:type="character" w:styleId="SubtleEmphasis">
    <w:name w:val="Subtle Emphasis"/>
    <w:uiPriority w:val="19"/>
    <w:qFormat/>
    <w:rsid w:val="008731B8"/>
    <w:rPr>
      <w:i/>
      <w:iCs/>
    </w:rPr>
  </w:style>
  <w:style w:type="character" w:styleId="IntenseEmphasis">
    <w:name w:val="Intense Emphasis"/>
    <w:uiPriority w:val="21"/>
    <w:qFormat/>
    <w:rsid w:val="008731B8"/>
    <w:rPr>
      <w:b/>
      <w:bCs/>
      <w:i/>
      <w:iCs/>
      <w:smallCaps/>
      <w:color w:val="CC4757" w:themeColor="accent1"/>
    </w:rPr>
  </w:style>
  <w:style w:type="character" w:styleId="SubtleReference">
    <w:name w:val="Subtle Reference"/>
    <w:uiPriority w:val="31"/>
    <w:qFormat/>
    <w:rsid w:val="008731B8"/>
    <w:rPr>
      <w:smallCaps/>
    </w:rPr>
  </w:style>
  <w:style w:type="character" w:styleId="IntenseReference">
    <w:name w:val="Intense Reference"/>
    <w:uiPriority w:val="32"/>
    <w:qFormat/>
    <w:rsid w:val="008731B8"/>
    <w:rPr>
      <w:smallCaps/>
      <w:spacing w:val="5"/>
      <w:u w:val="single"/>
    </w:rPr>
  </w:style>
  <w:style w:type="character" w:styleId="BookTitle">
    <w:name w:val="Book Title"/>
    <w:uiPriority w:val="33"/>
    <w:qFormat/>
    <w:rsid w:val="008731B8"/>
    <w:rPr>
      <w:i/>
      <w:i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25"/>
    <w:rPr>
      <w:rFonts w:ascii="Tahoma" w:hAnsi="Tahoma" w:cs="Tahoma"/>
      <w:color w:val="000000" w:themeColor="text1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黑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楷体_GB2312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Technology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CIS 210 Sec. 10</dc:subject>
  <dc:creator>Mary Ann Beaumont</dc:creator>
  <cp:keywords/>
  <dc:description/>
  <cp:lastModifiedBy>Shelly Cashman</cp:lastModifiedBy>
  <cp:revision>4</cp:revision>
  <cp:lastPrinted>2006-07-18T20:26:00Z</cp:lastPrinted>
  <dcterms:created xsi:type="dcterms:W3CDTF">2006-07-19T05:35:00Z</dcterms:created>
  <dcterms:modified xsi:type="dcterms:W3CDTF">2006-09-22T17:36:00Z</dcterms:modified>
</cp:coreProperties>
</file>