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1FC" w:rsidRPr="003E39D6" w:rsidRDefault="004C52F5" w:rsidP="000F78EF">
      <w:pPr>
        <w:pBdr>
          <w:top w:val="single" w:sz="12" w:space="1" w:color="4A3E21" w:themeColor="background2" w:themeShade="40"/>
          <w:bottom w:val="single" w:sz="12" w:space="1" w:color="4A3E21" w:themeColor="background2" w:themeShade="40"/>
        </w:pBdr>
        <w:tabs>
          <w:tab w:val="right" w:pos="10080"/>
        </w:tabs>
        <w:rPr>
          <w:b/>
        </w:rPr>
      </w:pPr>
      <w:r>
        <w:rPr>
          <w:noProof/>
        </w:rPr>
        <w:drawing>
          <wp:anchor distT="0" distB="0" distL="114300" distR="114300" simplePos="0" relativeHeight="251664384" behindDoc="0" locked="0" layoutInCell="1" allowOverlap="1">
            <wp:simplePos x="0" y="0"/>
            <wp:positionH relativeFrom="column">
              <wp:posOffset>2867025</wp:posOffset>
            </wp:positionH>
            <wp:positionV relativeFrom="paragraph">
              <wp:posOffset>28575</wp:posOffset>
            </wp:positionV>
            <wp:extent cx="752475" cy="752475"/>
            <wp:effectExtent l="19050" t="0" r="9525" b="0"/>
            <wp:wrapNone/>
            <wp:docPr id="3" name="Picture 45" descr="C:\Users\SC Series\Pictures\Microsoft Clip Organizer\pe07085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C Series\Pictures\Microsoft Clip Organizer\pe07085_.wmf"/>
                    <pic:cNvPicPr>
                      <a:picLocks noChangeAspect="1" noChangeArrowheads="1"/>
                    </pic:cNvPicPr>
                  </pic:nvPicPr>
                  <pic:blipFill>
                    <a:blip r:embed="rId5"/>
                    <a:srcRect/>
                    <a:stretch>
                      <a:fillRect/>
                    </a:stretch>
                  </pic:blipFill>
                  <pic:spPr bwMode="auto">
                    <a:xfrm>
                      <a:off x="0" y="0"/>
                      <a:ext cx="752475" cy="752475"/>
                    </a:xfrm>
                    <a:prstGeom prst="rect">
                      <a:avLst/>
                    </a:prstGeom>
                    <a:noFill/>
                    <a:ln w="9525">
                      <a:noFill/>
                      <a:miter lim="800000"/>
                      <a:headEnd/>
                      <a:tailEnd/>
                    </a:ln>
                  </pic:spPr>
                </pic:pic>
              </a:graphicData>
            </a:graphic>
          </wp:anchor>
        </w:drawing>
      </w:r>
      <w:r w:rsidR="00575EE4">
        <w:pict>
          <v:shapetype id="_x0000_t165" coordsize="21600,21600" o:spt="165" adj="10125" path="m,c7200@0,14400@0,21600,m,21600r21600,e">
            <v:formulas>
              <v:f eqn="prod #0 4 3"/>
              <v:f eqn="val #0"/>
              <v:f eqn="prod #0 2 3"/>
              <v:f eqn="sum 21600 0 @2"/>
            </v:formulas>
            <v:path textpathok="t" o:connecttype="custom" o:connectlocs="10800,@1;0,10800;10800,21600;21600,10800" o:connectangles="270,180,90,0"/>
            <v:textpath on="t" fitshape="t" xscale="t"/>
            <v:handles>
              <v:h position="center,#0" yrange="0,20250"/>
            </v:handles>
            <o:lock v:ext="edit" text="t" shapetype="t"/>
          </v:shapetype>
          <v:shape id="_x0000_i1025" type="#_x0000_t165" style="width:501pt;height:129.75pt" o:bordertopcolor="#ff4000 pure" adj=",10800" fillcolor="#bf654c [1951]" strokecolor="#ffc000">
            <v:shadow color="#868686"/>
            <v:textpath style="font-family:&quot;Maiandra GD&quot;;font-size:60pt;v-text-kern:t" trim="t" fitpath="t" string="Totally Toned"/>
          </v:shape>
        </w:pict>
      </w:r>
      <w:r w:rsidR="005C548F" w:rsidRPr="0006585F">
        <w:rPr>
          <w:b/>
          <w:color w:val="957C42" w:themeColor="background2" w:themeShade="80"/>
        </w:rPr>
        <w:t>Monthly Newsletter</w:t>
      </w:r>
      <w:r w:rsidR="00BD78B0" w:rsidRPr="0006585F">
        <w:rPr>
          <w:b/>
          <w:color w:val="957C42" w:themeColor="background2" w:themeShade="80"/>
        </w:rPr>
        <w:tab/>
        <w:t xml:space="preserve">Vol. </w:t>
      </w:r>
      <w:r>
        <w:rPr>
          <w:b/>
          <w:color w:val="957C42" w:themeColor="background2" w:themeShade="80"/>
        </w:rPr>
        <w:t>4</w:t>
      </w:r>
      <w:r w:rsidR="00BD78B0" w:rsidRPr="0006585F">
        <w:rPr>
          <w:b/>
          <w:color w:val="957C42" w:themeColor="background2" w:themeShade="80"/>
        </w:rPr>
        <w:t xml:space="preserve"> Issue </w:t>
      </w:r>
      <w:r>
        <w:rPr>
          <w:b/>
          <w:color w:val="957C42" w:themeColor="background2" w:themeShade="80"/>
        </w:rPr>
        <w:t>1</w:t>
      </w:r>
    </w:p>
    <w:p w:rsidR="00DC25F6" w:rsidRPr="00BC7AC7" w:rsidRDefault="004C52F5" w:rsidP="00975B87">
      <w:pPr>
        <w:pStyle w:val="Heading2"/>
        <w:spacing w:before="120"/>
        <w:rPr>
          <w:szCs w:val="28"/>
        </w:rPr>
      </w:pPr>
      <w:r w:rsidRPr="00BC7AC7">
        <w:rPr>
          <w:szCs w:val="28"/>
        </w:rPr>
        <w:t xml:space="preserve">Get in Shape for </w:t>
      </w:r>
      <w:proofErr w:type="gramStart"/>
      <w:r w:rsidRPr="00BC7AC7">
        <w:rPr>
          <w:szCs w:val="28"/>
        </w:rPr>
        <w:t>Summer</w:t>
      </w:r>
      <w:proofErr w:type="gramEnd"/>
      <w:r w:rsidRPr="00BC7AC7">
        <w:rPr>
          <w:szCs w:val="28"/>
        </w:rPr>
        <w:t>!</w:t>
      </w:r>
    </w:p>
    <w:p w:rsidR="00DC25F6" w:rsidRDefault="00DC25F6" w:rsidP="004E6988">
      <w:pPr>
        <w:pStyle w:val="NoSpacing"/>
      </w:pPr>
    </w:p>
    <w:p w:rsidR="00E6768A" w:rsidRDefault="00E6768A" w:rsidP="004E6988">
      <w:pPr>
        <w:pStyle w:val="NoSpacing"/>
        <w:sectPr w:rsidR="00E6768A" w:rsidSect="00DC06E0">
          <w:pgSz w:w="12240" w:h="15840"/>
          <w:pgMar w:top="1080" w:right="1080" w:bottom="1080" w:left="1080" w:header="720" w:footer="720" w:gutter="0"/>
          <w:pgBorders w:offsetFrom="page">
            <w:top w:val="dashDotStroked" w:sz="24" w:space="24" w:color="3891A7" w:themeColor="accent1"/>
            <w:left w:val="dashDotStroked" w:sz="24" w:space="24" w:color="3891A7" w:themeColor="accent1"/>
            <w:bottom w:val="dashDotStroked" w:sz="24" w:space="24" w:color="3891A7" w:themeColor="accent1"/>
            <w:right w:val="dashDotStroked" w:sz="24" w:space="24" w:color="3891A7" w:themeColor="accent1"/>
          </w:pgBorders>
          <w:cols w:space="720"/>
          <w:docGrid w:linePitch="360"/>
        </w:sectPr>
      </w:pPr>
    </w:p>
    <w:p w:rsidR="002040D8" w:rsidRPr="00421F3F" w:rsidRDefault="002040D8" w:rsidP="002040D8">
      <w:pPr>
        <w:pStyle w:val="NoSpacing"/>
        <w:keepNext/>
        <w:framePr w:dropCap="drop" w:lines="3" w:wrap="around" w:vAnchor="text" w:hAnchor="text"/>
        <w:tabs>
          <w:tab w:val="left" w:pos="432"/>
        </w:tabs>
        <w:spacing w:line="748" w:lineRule="exact"/>
        <w:textAlignment w:val="baseline"/>
        <w:rPr>
          <w:color w:val="835D00" w:themeColor="accent2" w:themeShade="80"/>
          <w:position w:val="-10"/>
          <w:sz w:val="101"/>
        </w:rPr>
      </w:pPr>
      <w:r w:rsidRPr="002040D8">
        <w:rPr>
          <w:position w:val="-10"/>
          <w:sz w:val="101"/>
        </w:rPr>
        <w:t>A</w:t>
      </w:r>
    </w:p>
    <w:p w:rsidR="00994DD8" w:rsidRDefault="002040D8" w:rsidP="001A638A">
      <w:pPr>
        <w:pStyle w:val="NoSpacing"/>
        <w:tabs>
          <w:tab w:val="left" w:pos="432"/>
        </w:tabs>
        <w:jc w:val="left"/>
      </w:pPr>
      <w:r>
        <w:t>ll through the fall and the long</w:t>
      </w:r>
      <w:r w:rsidR="00583E6E">
        <w:t>, long</w:t>
      </w:r>
      <w:r>
        <w:t xml:space="preserve"> winter, many of us have </w:t>
      </w:r>
      <w:r w:rsidR="0043642C">
        <w:t>become</w:t>
      </w:r>
      <w:r w:rsidR="00DA0096">
        <w:t xml:space="preserve"> rather</w:t>
      </w:r>
      <w:r w:rsidR="008C33C8">
        <w:t xml:space="preserve"> lazy. E</w:t>
      </w:r>
      <w:r>
        <w:t xml:space="preserve">ating </w:t>
      </w:r>
      <w:r w:rsidR="008C33C8">
        <w:t xml:space="preserve">too much </w:t>
      </w:r>
      <w:r>
        <w:t xml:space="preserve">and not </w:t>
      </w:r>
      <w:r w:rsidR="008C33C8">
        <w:t xml:space="preserve">exercising </w:t>
      </w:r>
      <w:r>
        <w:t xml:space="preserve">enough have taken their toll. Soon it will be time to </w:t>
      </w:r>
      <w:r w:rsidR="008C33C8">
        <w:t>put on</w:t>
      </w:r>
      <w:r>
        <w:t xml:space="preserve"> summer clothes. Do not wait another day</w:t>
      </w:r>
      <w:r w:rsidR="008C33C8">
        <w:t xml:space="preserve"> to get into shape</w:t>
      </w:r>
      <w:r>
        <w:t xml:space="preserve">! Visit the fitness center today and </w:t>
      </w:r>
      <w:r w:rsidR="008C33C8">
        <w:t>begin the path</w:t>
      </w:r>
      <w:r>
        <w:t xml:space="preserve"> to a </w:t>
      </w:r>
      <w:r w:rsidR="0080488C">
        <w:t>healthier</w:t>
      </w:r>
      <w:r>
        <w:t xml:space="preserve"> you.</w:t>
      </w:r>
    </w:p>
    <w:p w:rsidR="00B808B6" w:rsidRDefault="000B5D21" w:rsidP="00292DD1">
      <w:pPr>
        <w:pStyle w:val="NoSpacing"/>
        <w:tabs>
          <w:tab w:val="left" w:pos="432"/>
        </w:tabs>
      </w:pPr>
      <w:r>
        <w:tab/>
        <w:t>Dennis Broward, o</w:t>
      </w:r>
      <w:r w:rsidR="00805BC4">
        <w:t>ne of our personal trainers,</w:t>
      </w:r>
      <w:r>
        <w:t xml:space="preserve"> </w:t>
      </w:r>
      <w:r w:rsidR="008C33C8">
        <w:t xml:space="preserve">has </w:t>
      </w:r>
      <w:r w:rsidR="00805BC4">
        <w:t xml:space="preserve">developed </w:t>
      </w:r>
      <w:r>
        <w:t xml:space="preserve">a simple visual </w:t>
      </w:r>
      <w:r w:rsidR="00805BC4">
        <w:t xml:space="preserve">model </w:t>
      </w:r>
      <w:r>
        <w:t>he uses, which he dubbed “the CAN pyramid.”</w:t>
      </w:r>
      <w:r w:rsidR="00805BC4">
        <w:t xml:space="preserve"> </w:t>
      </w:r>
      <w:r w:rsidR="002040D8">
        <w:t>CAN stands for Consistency, Activity, and Nutrition</w:t>
      </w:r>
      <w:r w:rsidR="00B808B6">
        <w:t>, as shown in the figure below</w:t>
      </w:r>
      <w:r w:rsidR="002040D8">
        <w:t>.</w:t>
      </w:r>
    </w:p>
    <w:p w:rsidR="00292DD1" w:rsidRDefault="008E61E3" w:rsidP="00292DD1">
      <w:pPr>
        <w:pStyle w:val="NoSpacing"/>
        <w:tabs>
          <w:tab w:val="left" w:pos="432"/>
        </w:tabs>
      </w:pPr>
      <w:r>
        <w:rPr>
          <w:noProof/>
        </w:rPr>
        <w:drawing>
          <wp:anchor distT="0" distB="0" distL="114300" distR="114300" simplePos="0" relativeHeight="251667456" behindDoc="1" locked="0" layoutInCell="1" allowOverlap="1">
            <wp:simplePos x="0" y="0"/>
            <wp:positionH relativeFrom="column">
              <wp:posOffset>895350</wp:posOffset>
            </wp:positionH>
            <wp:positionV relativeFrom="paragraph">
              <wp:posOffset>471170</wp:posOffset>
            </wp:positionV>
            <wp:extent cx="3009900" cy="2152650"/>
            <wp:effectExtent l="0" t="0" r="0" b="0"/>
            <wp:wrapTight wrapText="bothSides">
              <wp:wrapPolygon edited="0">
                <wp:start x="9296" y="0"/>
                <wp:lineTo x="1641" y="21600"/>
                <wp:lineTo x="17635" y="21600"/>
                <wp:lineTo x="19823" y="18350"/>
                <wp:lineTo x="19959" y="15865"/>
                <wp:lineTo x="20233" y="2294"/>
                <wp:lineTo x="9980" y="0"/>
                <wp:lineTo x="9296" y="0"/>
              </wp:wrapPolygon>
            </wp:wrapTight>
            <wp:docPr id="18"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805BC4">
        <w:tab/>
      </w:r>
      <w:r w:rsidR="00292DD1">
        <w:t xml:space="preserve">Consistency refers to being dedicated about exercising and practicing good nutrition and eating habits. Dennis notes, “It is about choosing an activity you enjoy and sticking to it. Add healthy eating habits and good nutritional choices, and you are on the road to success.” </w:t>
      </w:r>
    </w:p>
    <w:p w:rsidR="00583E6E" w:rsidRDefault="00827730" w:rsidP="00320BC8">
      <w:pPr>
        <w:pStyle w:val="NoSpacing"/>
        <w:tabs>
          <w:tab w:val="left" w:pos="432"/>
        </w:tabs>
      </w:pPr>
      <w:r>
        <w:lastRenderedPageBreak/>
        <w:tab/>
      </w:r>
      <w:r w:rsidR="002040D8">
        <w:t xml:space="preserve">Dennis claims that </w:t>
      </w:r>
      <w:r w:rsidR="00E50E71">
        <w:t xml:space="preserve">adhering to all three areas </w:t>
      </w:r>
      <w:r w:rsidR="00B94039">
        <w:t>nearly</w:t>
      </w:r>
      <w:r w:rsidR="00E50E71">
        <w:t xml:space="preserve"> guarantees a fitter, more toned body.</w:t>
      </w:r>
    </w:p>
    <w:p w:rsidR="00994DD8" w:rsidRPr="007F57B5" w:rsidRDefault="00185359" w:rsidP="007F57B5">
      <w:pPr>
        <w:pStyle w:val="Heading3"/>
      </w:pPr>
      <w:r w:rsidRPr="007F57B5">
        <w:t>Weight Room Makeover</w:t>
      </w:r>
    </w:p>
    <w:p w:rsidR="00185359" w:rsidRDefault="00575EE4" w:rsidP="00553DE0">
      <w:pPr>
        <w:pStyle w:val="NoSpacing"/>
        <w:tabs>
          <w:tab w:val="left" w:pos="432"/>
        </w:tabs>
      </w:pPr>
      <w:r>
        <w:rPr>
          <w:noProof/>
          <w:lang w:eastAsia="zh-TW"/>
        </w:rPr>
        <w:pict>
          <v:shapetype id="_x0000_t202" coordsize="21600,21600" o:spt="202" path="m,l,21600r21600,l21600,xe">
            <v:stroke joinstyle="miter"/>
            <v:path gradientshapeok="t" o:connecttype="rect"/>
          </v:shapetype>
          <v:shape id="_x0000_s1033" type="#_x0000_t202" style="position:absolute;left:0;text-align:left;margin-left:349.5pt;margin-top:378pt;width:106.5pt;height:138pt;z-index:251666432;mso-position-horizontal-relative:page;mso-position-vertical-relative:page;mso-width-relative:margin;v-text-anchor:middle" o:allowincell="f" fillcolor="#2a6c7d [2404]" strokecolor="#f88630 [1944]" strokeweight="6pt">
            <v:stroke linestyle="thickThin"/>
            <v:textbox style="mso-next-textbox:#_x0000_s1033" inset="10.8pt,7.2pt,10.8pt,7.2pt">
              <w:txbxContent>
                <w:p w:rsidR="00975B87" w:rsidRPr="00827730" w:rsidRDefault="00975B87">
                  <w:pPr>
                    <w:spacing w:line="360" w:lineRule="auto"/>
                    <w:jc w:val="center"/>
                    <w:rPr>
                      <w:rFonts w:asciiTheme="majorHAnsi" w:eastAsiaTheme="majorEastAsia" w:hAnsiTheme="majorHAnsi" w:cstheme="majorBidi"/>
                      <w:b/>
                      <w:i/>
                      <w:iCs/>
                      <w:color w:val="FFFFFF" w:themeColor="background1"/>
                      <w:sz w:val="28"/>
                      <w:szCs w:val="28"/>
                    </w:rPr>
                  </w:pPr>
                  <w:r w:rsidRPr="00827730">
                    <w:rPr>
                      <w:b/>
                      <w:i/>
                      <w:color w:val="FFFFFF" w:themeColor="background1"/>
                    </w:rPr>
                    <w:t>“It is about choosing an activity you enjoy and sticking to it.”</w:t>
                  </w:r>
                </w:p>
              </w:txbxContent>
            </v:textbox>
            <w10:wrap type="square" anchorx="page" anchory="page"/>
          </v:shape>
        </w:pict>
      </w:r>
      <w:r w:rsidR="00185359">
        <w:t xml:space="preserve">The weight room </w:t>
      </w:r>
      <w:r w:rsidR="00E60094">
        <w:t>has undergone an extreme makeover. R</w:t>
      </w:r>
      <w:r w:rsidR="00185359">
        <w:t>enovation</w:t>
      </w:r>
      <w:r w:rsidR="005E2268">
        <w:t xml:space="preserve">s are </w:t>
      </w:r>
      <w:r w:rsidR="00185359">
        <w:t xml:space="preserve">complete, and new equipment </w:t>
      </w:r>
      <w:r w:rsidR="00E60094">
        <w:t xml:space="preserve">is </w:t>
      </w:r>
      <w:r w:rsidR="00185359">
        <w:t xml:space="preserve">installed. For those of you who spent the last two weeks </w:t>
      </w:r>
      <w:r w:rsidR="00CA170A">
        <w:t>using</w:t>
      </w:r>
      <w:r w:rsidR="00805BC4">
        <w:t xml:space="preserve"> the makeshift weight </w:t>
      </w:r>
      <w:r w:rsidR="00185359">
        <w:t xml:space="preserve">facility </w:t>
      </w:r>
      <w:r w:rsidR="00827730">
        <w:t>w</w:t>
      </w:r>
      <w:r w:rsidR="00185359">
        <w:t xml:space="preserve">hile </w:t>
      </w:r>
      <w:r w:rsidR="00A6746D">
        <w:t xml:space="preserve">the project </w:t>
      </w:r>
      <w:r w:rsidR="00185359">
        <w:t xml:space="preserve">was </w:t>
      </w:r>
      <w:r w:rsidR="00A6746D">
        <w:t>being completed,</w:t>
      </w:r>
      <w:r w:rsidR="00185359">
        <w:t xml:space="preserve"> </w:t>
      </w:r>
      <w:r w:rsidR="00BC7AC7">
        <w:t xml:space="preserve">we </w:t>
      </w:r>
      <w:r w:rsidR="00CA170A">
        <w:t>are grateful for</w:t>
      </w:r>
      <w:r w:rsidR="00BC7AC7">
        <w:t xml:space="preserve"> your patience</w:t>
      </w:r>
      <w:r w:rsidR="00185359">
        <w:t>.</w:t>
      </w:r>
    </w:p>
    <w:p w:rsidR="00946799" w:rsidRDefault="00185359" w:rsidP="00185359">
      <w:pPr>
        <w:pStyle w:val="NoSpacing"/>
        <w:tabs>
          <w:tab w:val="left" w:pos="432"/>
        </w:tabs>
      </w:pPr>
      <w:r>
        <w:tab/>
      </w:r>
      <w:r w:rsidR="00CA170A">
        <w:t>We are certain that</w:t>
      </w:r>
      <w:r>
        <w:t xml:space="preserve"> members </w:t>
      </w:r>
      <w:r w:rsidR="000345D4">
        <w:t xml:space="preserve">will </w:t>
      </w:r>
      <w:r>
        <w:t xml:space="preserve">be pleased with the finished </w:t>
      </w:r>
      <w:r w:rsidR="00CA170A">
        <w:t>renovations</w:t>
      </w:r>
      <w:r>
        <w:t xml:space="preserve">. </w:t>
      </w:r>
      <w:r w:rsidR="000345D4">
        <w:t>F</w:t>
      </w:r>
      <w:r w:rsidR="00B808B6">
        <w:t xml:space="preserve">looring and </w:t>
      </w:r>
      <w:r>
        <w:t xml:space="preserve">mirrors were replaced. </w:t>
      </w:r>
      <w:r w:rsidR="00B808B6">
        <w:t>The n</w:t>
      </w:r>
      <w:r>
        <w:t xml:space="preserve">ew rubberized flooring </w:t>
      </w:r>
      <w:r w:rsidR="00B808B6">
        <w:t xml:space="preserve">should </w:t>
      </w:r>
      <w:r>
        <w:t xml:space="preserve">provide a </w:t>
      </w:r>
      <w:r w:rsidR="000345D4">
        <w:t xml:space="preserve">much </w:t>
      </w:r>
      <w:r>
        <w:t xml:space="preserve">more comfortable </w:t>
      </w:r>
      <w:r w:rsidR="00B62115">
        <w:t>surface than</w:t>
      </w:r>
      <w:r>
        <w:t xml:space="preserve"> the old carpet. </w:t>
      </w:r>
      <w:r w:rsidR="00B808B6">
        <w:t>Several</w:t>
      </w:r>
      <w:r>
        <w:t xml:space="preserve"> new machines and stations were added </w:t>
      </w:r>
      <w:r w:rsidR="00CA170A">
        <w:t xml:space="preserve">to </w:t>
      </w:r>
      <w:r w:rsidR="000345D4">
        <w:t>cut</w:t>
      </w:r>
      <w:r>
        <w:t xml:space="preserve"> </w:t>
      </w:r>
      <w:r w:rsidR="000345D4">
        <w:t xml:space="preserve">down on </w:t>
      </w:r>
      <w:r w:rsidR="00B62115">
        <w:t xml:space="preserve">members’ </w:t>
      </w:r>
      <w:r w:rsidR="000345D4">
        <w:t>waiting times.</w:t>
      </w:r>
      <w:r w:rsidR="00B808B6">
        <w:t xml:space="preserve"> </w:t>
      </w:r>
      <w:r w:rsidR="000345D4">
        <w:t xml:space="preserve">Benches and </w:t>
      </w:r>
      <w:r w:rsidR="00B808B6">
        <w:t>f</w:t>
      </w:r>
      <w:r>
        <w:t xml:space="preserve">ree weights </w:t>
      </w:r>
      <w:r w:rsidR="000345D4">
        <w:t xml:space="preserve">also </w:t>
      </w:r>
      <w:r w:rsidR="00CA170A">
        <w:t xml:space="preserve">all </w:t>
      </w:r>
      <w:r>
        <w:t>were replaced.</w:t>
      </w:r>
    </w:p>
    <w:p w:rsidR="00185359" w:rsidRDefault="00185359" w:rsidP="00185359">
      <w:pPr>
        <w:pStyle w:val="NoSpacing"/>
        <w:tabs>
          <w:tab w:val="left" w:pos="432"/>
        </w:tabs>
      </w:pPr>
      <w:r>
        <w:tab/>
        <w:t>Feel free to stop in and check out the new additions.</w:t>
      </w:r>
    </w:p>
    <w:p w:rsidR="002F2474" w:rsidRPr="00946799" w:rsidRDefault="003C3700" w:rsidP="007F57B5">
      <w:pPr>
        <w:pStyle w:val="Heading3"/>
      </w:pPr>
      <w:r>
        <w:t>Upcoming Events</w:t>
      </w:r>
    </w:p>
    <w:p w:rsidR="00A51D5B" w:rsidRDefault="00CA170A" w:rsidP="004E6988">
      <w:r>
        <w:t>Plan to join</w:t>
      </w:r>
      <w:r w:rsidR="003C3700">
        <w:t xml:space="preserve"> members for one of the many </w:t>
      </w:r>
      <w:r w:rsidR="00A51D5B">
        <w:t xml:space="preserve">upcoming </w:t>
      </w:r>
      <w:r w:rsidR="003C3700">
        <w:t>events.</w:t>
      </w:r>
      <w:r w:rsidR="00C825BB">
        <w:t xml:space="preserve"> </w:t>
      </w:r>
      <w:r w:rsidR="00827730">
        <w:t xml:space="preserve">Calendars are posted in the lounges, lobby, and locker rooms. Scheduled events include </w:t>
      </w:r>
      <w:proofErr w:type="gramStart"/>
      <w:r w:rsidR="00827730">
        <w:t>Pilates</w:t>
      </w:r>
      <w:proofErr w:type="gramEnd"/>
      <w:r w:rsidR="00654AA4">
        <w:t xml:space="preserve"> classes,</w:t>
      </w:r>
      <w:r>
        <w:t xml:space="preserve"> aerobics, </w:t>
      </w:r>
      <w:r w:rsidR="00827730">
        <w:t xml:space="preserve">senior fitness, </w:t>
      </w:r>
      <w:r>
        <w:t xml:space="preserve">beginner </w:t>
      </w:r>
      <w:r w:rsidR="00C472CD">
        <w:t xml:space="preserve">and </w:t>
      </w:r>
      <w:r>
        <w:t xml:space="preserve">intermediate </w:t>
      </w:r>
      <w:r w:rsidR="00C472CD">
        <w:t xml:space="preserve">weights, </w:t>
      </w:r>
      <w:r w:rsidR="00827730">
        <w:t>and tennis clinics</w:t>
      </w:r>
      <w:r w:rsidR="00654AA4">
        <w:t>.</w:t>
      </w:r>
      <w:r w:rsidR="00A51D5B">
        <w:t xml:space="preserve"> </w:t>
      </w:r>
      <w:r w:rsidR="00C472CD">
        <w:t>See the front desk for a complete li</w:t>
      </w:r>
      <w:r w:rsidR="00A51D5B">
        <w:t>st.</w:t>
      </w:r>
    </w:p>
    <w:p w:rsidR="00A51D5B" w:rsidRDefault="00A51D5B" w:rsidP="004E6988">
      <w:pPr>
        <w:sectPr w:rsidR="00A51D5B" w:rsidSect="006A1FFB">
          <w:type w:val="continuous"/>
          <w:pgSz w:w="12240" w:h="15840"/>
          <w:pgMar w:top="1080" w:right="1080" w:bottom="1080" w:left="1080" w:header="720" w:footer="720" w:gutter="0"/>
          <w:pgBorders w:offsetFrom="page">
            <w:top w:val="dashDotStroked" w:sz="24" w:space="24" w:color="3891A7" w:themeColor="accent1"/>
            <w:left w:val="dashDotStroked" w:sz="24" w:space="24" w:color="3891A7" w:themeColor="accent1"/>
            <w:bottom w:val="dashDotStroked" w:sz="24" w:space="24" w:color="3891A7" w:themeColor="accent1"/>
            <w:right w:val="dashDotStroked" w:sz="24" w:space="24" w:color="3891A7" w:themeColor="accent1"/>
          </w:pgBorders>
          <w:cols w:num="3" w:space="720"/>
          <w:docGrid w:linePitch="360"/>
        </w:sectPr>
      </w:pPr>
    </w:p>
    <w:p w:rsidR="00E94479" w:rsidRDefault="00E94479" w:rsidP="00A51D5B"/>
    <w:sectPr w:rsidR="00E94479" w:rsidSect="00DC06E0">
      <w:type w:val="continuous"/>
      <w:pgSz w:w="12240" w:h="15840"/>
      <w:pgMar w:top="1080" w:right="1080" w:bottom="1080" w:left="1080" w:header="720" w:footer="720" w:gutter="0"/>
      <w:pgBorders w:offsetFrom="page">
        <w:top w:val="dashDotStroked" w:sz="24" w:space="24" w:color="3891A7" w:themeColor="accent1"/>
        <w:left w:val="dashDotStroked" w:sz="24" w:space="24" w:color="3891A7" w:themeColor="accent1"/>
        <w:bottom w:val="dashDotStroked" w:sz="24" w:space="24" w:color="3891A7" w:themeColor="accent1"/>
        <w:right w:val="dashDotStroked" w:sz="24" w:space="24" w:color="3891A7"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548F"/>
    <w:rsid w:val="00004E47"/>
    <w:rsid w:val="00007273"/>
    <w:rsid w:val="00024DD2"/>
    <w:rsid w:val="000345D4"/>
    <w:rsid w:val="000635E3"/>
    <w:rsid w:val="0006585F"/>
    <w:rsid w:val="00082645"/>
    <w:rsid w:val="000B5D21"/>
    <w:rsid w:val="000F78EF"/>
    <w:rsid w:val="00185359"/>
    <w:rsid w:val="001A638A"/>
    <w:rsid w:val="001E7584"/>
    <w:rsid w:val="002040D8"/>
    <w:rsid w:val="00211058"/>
    <w:rsid w:val="002316AA"/>
    <w:rsid w:val="002341BD"/>
    <w:rsid w:val="00237AEB"/>
    <w:rsid w:val="00243CAB"/>
    <w:rsid w:val="002610EA"/>
    <w:rsid w:val="0029225E"/>
    <w:rsid w:val="00292DD1"/>
    <w:rsid w:val="002A1105"/>
    <w:rsid w:val="002F2474"/>
    <w:rsid w:val="002F4125"/>
    <w:rsid w:val="002F5E50"/>
    <w:rsid w:val="00320BC8"/>
    <w:rsid w:val="00340282"/>
    <w:rsid w:val="00364E55"/>
    <w:rsid w:val="00376FC8"/>
    <w:rsid w:val="003C3700"/>
    <w:rsid w:val="003E39D6"/>
    <w:rsid w:val="003F3EB4"/>
    <w:rsid w:val="004070BF"/>
    <w:rsid w:val="00421F3F"/>
    <w:rsid w:val="0043642C"/>
    <w:rsid w:val="00440128"/>
    <w:rsid w:val="004B1EEC"/>
    <w:rsid w:val="004B2248"/>
    <w:rsid w:val="004C52F5"/>
    <w:rsid w:val="004C5A26"/>
    <w:rsid w:val="004E6988"/>
    <w:rsid w:val="004F3C2A"/>
    <w:rsid w:val="005102A8"/>
    <w:rsid w:val="005120F4"/>
    <w:rsid w:val="00543241"/>
    <w:rsid w:val="00553DE0"/>
    <w:rsid w:val="0057298E"/>
    <w:rsid w:val="00575EE4"/>
    <w:rsid w:val="00583E6E"/>
    <w:rsid w:val="005A6233"/>
    <w:rsid w:val="005C548F"/>
    <w:rsid w:val="005E2268"/>
    <w:rsid w:val="00613069"/>
    <w:rsid w:val="00627E87"/>
    <w:rsid w:val="00654AA4"/>
    <w:rsid w:val="006A1FFB"/>
    <w:rsid w:val="006D5E2A"/>
    <w:rsid w:val="007011DA"/>
    <w:rsid w:val="007476DD"/>
    <w:rsid w:val="007B2144"/>
    <w:rsid w:val="007E6A73"/>
    <w:rsid w:val="007F57B5"/>
    <w:rsid w:val="0080488C"/>
    <w:rsid w:val="00805BC4"/>
    <w:rsid w:val="00827730"/>
    <w:rsid w:val="00834FDF"/>
    <w:rsid w:val="008C33C8"/>
    <w:rsid w:val="008E61E3"/>
    <w:rsid w:val="00901C0D"/>
    <w:rsid w:val="00921CF7"/>
    <w:rsid w:val="00946799"/>
    <w:rsid w:val="00961ADA"/>
    <w:rsid w:val="00975B87"/>
    <w:rsid w:val="0098082D"/>
    <w:rsid w:val="00992C92"/>
    <w:rsid w:val="00994DD8"/>
    <w:rsid w:val="009C6FA0"/>
    <w:rsid w:val="00A31B48"/>
    <w:rsid w:val="00A51D5B"/>
    <w:rsid w:val="00A6746D"/>
    <w:rsid w:val="00AA5F6E"/>
    <w:rsid w:val="00AC02F7"/>
    <w:rsid w:val="00AD08DF"/>
    <w:rsid w:val="00B252E3"/>
    <w:rsid w:val="00B62115"/>
    <w:rsid w:val="00B64B34"/>
    <w:rsid w:val="00B808B6"/>
    <w:rsid w:val="00B94039"/>
    <w:rsid w:val="00BC7AC7"/>
    <w:rsid w:val="00BD78B0"/>
    <w:rsid w:val="00BF3771"/>
    <w:rsid w:val="00C0605C"/>
    <w:rsid w:val="00C41F1F"/>
    <w:rsid w:val="00C472CD"/>
    <w:rsid w:val="00C51752"/>
    <w:rsid w:val="00C825BB"/>
    <w:rsid w:val="00CA170A"/>
    <w:rsid w:val="00CA2B87"/>
    <w:rsid w:val="00D34CDA"/>
    <w:rsid w:val="00DA0096"/>
    <w:rsid w:val="00DB5747"/>
    <w:rsid w:val="00DC06E0"/>
    <w:rsid w:val="00DC25F6"/>
    <w:rsid w:val="00DD49E3"/>
    <w:rsid w:val="00DD732A"/>
    <w:rsid w:val="00E13517"/>
    <w:rsid w:val="00E27B57"/>
    <w:rsid w:val="00E50E71"/>
    <w:rsid w:val="00E60094"/>
    <w:rsid w:val="00E6768A"/>
    <w:rsid w:val="00E94479"/>
    <w:rsid w:val="00EE21D4"/>
    <w:rsid w:val="00EF444B"/>
    <w:rsid w:val="00F075B4"/>
    <w:rsid w:val="00F34F6B"/>
    <w:rsid w:val="00F661FC"/>
    <w:rsid w:val="00F777C9"/>
    <w:rsid w:val="00FE5BF7"/>
    <w:rsid w:val="00FF0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24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FC"/>
  </w:style>
  <w:style w:type="paragraph" w:styleId="Heading1">
    <w:name w:val="heading 1"/>
    <w:basedOn w:val="Normal"/>
    <w:next w:val="Normal"/>
    <w:link w:val="Heading1Char"/>
    <w:uiPriority w:val="9"/>
    <w:qFormat/>
    <w:rsid w:val="00BC7AC7"/>
    <w:pPr>
      <w:keepNext/>
      <w:keepLines/>
      <w:spacing w:before="48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BC7AC7"/>
    <w:pPr>
      <w:keepNext/>
      <w:keepLines/>
      <w:spacing w:before="200"/>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F57B5"/>
    <w:pPr>
      <w:keepNext/>
      <w:keepLines/>
      <w:spacing w:before="200" w:after="120"/>
      <w:jc w:val="left"/>
      <w:outlineLvl w:val="2"/>
    </w:pPr>
    <w:rPr>
      <w:rFonts w:asciiTheme="majorHAnsi" w:eastAsiaTheme="majorEastAsia" w:hAnsiTheme="majorHAnsi" w:cstheme="majorBidi"/>
      <w:b/>
      <w:bCs/>
      <w:color w:val="835D00"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B87"/>
    <w:rPr>
      <w:rFonts w:ascii="Tahoma" w:hAnsi="Tahoma" w:cs="Tahoma"/>
      <w:sz w:val="16"/>
      <w:szCs w:val="16"/>
    </w:rPr>
  </w:style>
  <w:style w:type="character" w:customStyle="1" w:styleId="BalloonTextChar">
    <w:name w:val="Balloon Text Char"/>
    <w:basedOn w:val="DefaultParagraphFont"/>
    <w:link w:val="BalloonText"/>
    <w:uiPriority w:val="99"/>
    <w:semiHidden/>
    <w:rsid w:val="00CA2B87"/>
    <w:rPr>
      <w:rFonts w:ascii="Tahoma" w:hAnsi="Tahoma" w:cs="Tahoma"/>
      <w:sz w:val="16"/>
      <w:szCs w:val="16"/>
    </w:rPr>
  </w:style>
  <w:style w:type="paragraph" w:styleId="NoSpacing">
    <w:name w:val="No Spacing"/>
    <w:uiPriority w:val="1"/>
    <w:qFormat/>
    <w:rsid w:val="00DC25F6"/>
  </w:style>
  <w:style w:type="table" w:styleId="TableGrid">
    <w:name w:val="Table Grid"/>
    <w:basedOn w:val="TableNormal"/>
    <w:uiPriority w:val="59"/>
    <w:rsid w:val="00921C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21CF7"/>
    <w:rPr>
      <w:color w:val="912122" w:themeColor="accent3" w:themeShade="BF"/>
    </w:rPr>
    <w:tblPr>
      <w:tblStyleRowBandSize w:val="1"/>
      <w:tblStyleColBandSize w:val="1"/>
      <w:tblInd w:w="0" w:type="dxa"/>
      <w:tblBorders>
        <w:top w:val="single" w:sz="8" w:space="0" w:color="C32D2E" w:themeColor="accent3"/>
        <w:bottom w:val="single" w:sz="8" w:space="0" w:color="C32D2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32D2E" w:themeColor="accent3"/>
          <w:left w:val="nil"/>
          <w:bottom w:val="single" w:sz="8" w:space="0" w:color="C32D2E" w:themeColor="accent3"/>
          <w:right w:val="nil"/>
          <w:insideH w:val="nil"/>
          <w:insideV w:val="nil"/>
        </w:tcBorders>
      </w:tcPr>
    </w:tblStylePr>
    <w:tblStylePr w:type="lastRow">
      <w:pPr>
        <w:spacing w:before="0" w:after="0" w:line="240" w:lineRule="auto"/>
      </w:pPr>
      <w:rPr>
        <w:b/>
        <w:bCs/>
      </w:rPr>
      <w:tblPr/>
      <w:tcPr>
        <w:tcBorders>
          <w:top w:val="single" w:sz="8" w:space="0" w:color="C32D2E" w:themeColor="accent3"/>
          <w:left w:val="nil"/>
          <w:bottom w:val="single" w:sz="8" w:space="0" w:color="C32D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8C8" w:themeFill="accent3" w:themeFillTint="3F"/>
      </w:tcPr>
    </w:tblStylePr>
    <w:tblStylePr w:type="band1Horz">
      <w:tblPr/>
      <w:tcPr>
        <w:tcBorders>
          <w:left w:val="nil"/>
          <w:right w:val="nil"/>
          <w:insideH w:val="nil"/>
          <w:insideV w:val="nil"/>
        </w:tcBorders>
        <w:shd w:val="clear" w:color="auto" w:fill="F2C8C8" w:themeFill="accent3" w:themeFillTint="3F"/>
      </w:tcPr>
    </w:tblStylePr>
  </w:style>
  <w:style w:type="character" w:customStyle="1" w:styleId="Heading2Char">
    <w:name w:val="Heading 2 Char"/>
    <w:basedOn w:val="DefaultParagraphFont"/>
    <w:link w:val="Heading2"/>
    <w:uiPriority w:val="9"/>
    <w:rsid w:val="00BC7AC7"/>
    <w:rPr>
      <w:rFonts w:asciiTheme="majorHAnsi" w:eastAsiaTheme="majorEastAsia" w:hAnsiTheme="majorHAnsi" w:cstheme="majorBidi"/>
      <w:b/>
      <w:bCs/>
      <w:color w:val="3891A7" w:themeColor="accent1"/>
      <w:sz w:val="26"/>
      <w:szCs w:val="26"/>
    </w:rPr>
  </w:style>
  <w:style w:type="character" w:customStyle="1" w:styleId="Heading1Char">
    <w:name w:val="Heading 1 Char"/>
    <w:basedOn w:val="DefaultParagraphFont"/>
    <w:link w:val="Heading1"/>
    <w:uiPriority w:val="9"/>
    <w:rsid w:val="00BC7AC7"/>
    <w:rPr>
      <w:rFonts w:asciiTheme="majorHAnsi" w:eastAsiaTheme="majorEastAsia" w:hAnsiTheme="majorHAnsi" w:cstheme="majorBidi"/>
      <w:b/>
      <w:bCs/>
      <w:color w:val="2A6C7D" w:themeColor="accent1" w:themeShade="BF"/>
      <w:sz w:val="28"/>
      <w:szCs w:val="28"/>
    </w:rPr>
  </w:style>
  <w:style w:type="character" w:customStyle="1" w:styleId="Heading3Char">
    <w:name w:val="Heading 3 Char"/>
    <w:basedOn w:val="DefaultParagraphFont"/>
    <w:link w:val="Heading3"/>
    <w:uiPriority w:val="9"/>
    <w:rsid w:val="007F57B5"/>
    <w:rPr>
      <w:rFonts w:asciiTheme="majorHAnsi" w:eastAsiaTheme="majorEastAsia" w:hAnsiTheme="majorHAnsi" w:cstheme="majorBidi"/>
      <w:b/>
      <w:bCs/>
      <w:color w:val="835D00" w:themeColor="accent2" w:themeShade="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798428-2FB0-4F22-B443-97D54E47C3BB}" type="doc">
      <dgm:prSet loTypeId="urn:microsoft.com/office/officeart/2005/8/layout/pyramid2" loCatId="pyramid" qsTypeId="urn:microsoft.com/office/officeart/2005/8/quickstyle/simple1" qsCatId="simple" csTypeId="urn:microsoft.com/office/officeart/2005/8/colors/accent1_2" csCatId="accent1" phldr="1"/>
      <dgm:spPr/>
    </dgm:pt>
    <dgm:pt modelId="{3E0B4F0E-6199-491D-85E2-6D2300B6E914}">
      <dgm:prSet phldrT="[Text]"/>
      <dgm:spPr/>
      <dgm:t>
        <a:bodyPr/>
        <a:lstStyle/>
        <a:p>
          <a:r>
            <a:rPr lang="en-US" b="1">
              <a:solidFill>
                <a:schemeClr val="accent5">
                  <a:lumMod val="60000"/>
                  <a:lumOff val="40000"/>
                </a:schemeClr>
              </a:solidFill>
            </a:rPr>
            <a:t>Consistency</a:t>
          </a:r>
        </a:p>
      </dgm:t>
    </dgm:pt>
    <dgm:pt modelId="{CB3E12DB-E034-4A32-A61E-BA10098FA1F5}" type="parTrans" cxnId="{158CA08F-C348-4474-B70F-5C68B85A19B5}">
      <dgm:prSet/>
      <dgm:spPr/>
      <dgm:t>
        <a:bodyPr/>
        <a:lstStyle/>
        <a:p>
          <a:endParaRPr lang="en-US"/>
        </a:p>
      </dgm:t>
    </dgm:pt>
    <dgm:pt modelId="{4A34C0E4-49FC-48C9-B7F2-6AA59D3DDBE5}" type="sibTrans" cxnId="{158CA08F-C348-4474-B70F-5C68B85A19B5}">
      <dgm:prSet/>
      <dgm:spPr/>
      <dgm:t>
        <a:bodyPr/>
        <a:lstStyle/>
        <a:p>
          <a:endParaRPr lang="en-US"/>
        </a:p>
      </dgm:t>
    </dgm:pt>
    <dgm:pt modelId="{0142AA65-6CF2-4C8F-A710-B326FA26177B}">
      <dgm:prSet phldrT="[Text]"/>
      <dgm:spPr/>
      <dgm:t>
        <a:bodyPr/>
        <a:lstStyle/>
        <a:p>
          <a:r>
            <a:rPr lang="en-US" b="1">
              <a:solidFill>
                <a:schemeClr val="accent5">
                  <a:lumMod val="60000"/>
                  <a:lumOff val="40000"/>
                </a:schemeClr>
              </a:solidFill>
            </a:rPr>
            <a:t>Activity</a:t>
          </a:r>
        </a:p>
      </dgm:t>
    </dgm:pt>
    <dgm:pt modelId="{C53BCB65-8962-4602-8CD2-5EBAB98B9F9E}" type="parTrans" cxnId="{FB031256-435A-4AC8-955D-91FDD51CC3DE}">
      <dgm:prSet/>
      <dgm:spPr/>
      <dgm:t>
        <a:bodyPr/>
        <a:lstStyle/>
        <a:p>
          <a:endParaRPr lang="en-US"/>
        </a:p>
      </dgm:t>
    </dgm:pt>
    <dgm:pt modelId="{AE3EBF91-75C3-4013-B1F8-FE4935081450}" type="sibTrans" cxnId="{FB031256-435A-4AC8-955D-91FDD51CC3DE}">
      <dgm:prSet/>
      <dgm:spPr/>
      <dgm:t>
        <a:bodyPr/>
        <a:lstStyle/>
        <a:p>
          <a:endParaRPr lang="en-US"/>
        </a:p>
      </dgm:t>
    </dgm:pt>
    <dgm:pt modelId="{87D0BD16-0FF6-4035-88E5-958224F5424B}" type="pres">
      <dgm:prSet presAssocID="{37798428-2FB0-4F22-B443-97D54E47C3BB}" presName="compositeShape" presStyleCnt="0">
        <dgm:presLayoutVars>
          <dgm:dir/>
          <dgm:resizeHandles/>
        </dgm:presLayoutVars>
      </dgm:prSet>
      <dgm:spPr/>
    </dgm:pt>
    <dgm:pt modelId="{31FDCAFE-310F-49C9-BA99-17F4A73CCB5E}" type="pres">
      <dgm:prSet presAssocID="{37798428-2FB0-4F22-B443-97D54E47C3BB}" presName="pyramid" presStyleLbl="node1" presStyleIdx="0" presStyleCnt="1"/>
      <dgm:spPr>
        <a:solidFill>
          <a:schemeClr val="accent5"/>
        </a:solidFill>
      </dgm:spPr>
      <dgm:t>
        <a:bodyPr/>
        <a:lstStyle/>
        <a:p>
          <a:endParaRPr lang="en-US"/>
        </a:p>
      </dgm:t>
    </dgm:pt>
    <dgm:pt modelId="{D51E904A-2D87-4804-B2AC-009A9DDF7C5A}" type="pres">
      <dgm:prSet presAssocID="{37798428-2FB0-4F22-B443-97D54E47C3BB}" presName="theList" presStyleCnt="0"/>
      <dgm:spPr/>
    </dgm:pt>
    <dgm:pt modelId="{5225C710-8802-441B-BC8F-080BC5965804}" type="pres">
      <dgm:prSet presAssocID="{3E0B4F0E-6199-491D-85E2-6D2300B6E914}" presName="aNode" presStyleLbl="fgAcc1" presStyleIdx="0" presStyleCnt="2">
        <dgm:presLayoutVars>
          <dgm:bulletEnabled val="1"/>
        </dgm:presLayoutVars>
      </dgm:prSet>
      <dgm:spPr/>
      <dgm:t>
        <a:bodyPr/>
        <a:lstStyle/>
        <a:p>
          <a:endParaRPr lang="en-US"/>
        </a:p>
      </dgm:t>
    </dgm:pt>
    <dgm:pt modelId="{F1641483-7425-459C-A655-8634109ADA7F}" type="pres">
      <dgm:prSet presAssocID="{3E0B4F0E-6199-491D-85E2-6D2300B6E914}" presName="aSpace" presStyleCnt="0"/>
      <dgm:spPr/>
    </dgm:pt>
    <dgm:pt modelId="{8B3BB6F7-5374-40A7-9910-54844DF0B37F}" type="pres">
      <dgm:prSet presAssocID="{0142AA65-6CF2-4C8F-A710-B326FA26177B}" presName="aNode" presStyleLbl="fgAcc1" presStyleIdx="1" presStyleCnt="2">
        <dgm:presLayoutVars>
          <dgm:bulletEnabled val="1"/>
        </dgm:presLayoutVars>
      </dgm:prSet>
      <dgm:spPr/>
      <dgm:t>
        <a:bodyPr/>
        <a:lstStyle/>
        <a:p>
          <a:endParaRPr lang="en-US"/>
        </a:p>
      </dgm:t>
    </dgm:pt>
    <dgm:pt modelId="{2CD53CD4-5590-4BCF-B5F4-AAC61159F0A2}" type="pres">
      <dgm:prSet presAssocID="{0142AA65-6CF2-4C8F-A710-B326FA26177B}" presName="aSpace" presStyleCnt="0"/>
      <dgm:spPr/>
    </dgm:pt>
  </dgm:ptLst>
  <dgm:cxnLst>
    <dgm:cxn modelId="{CB966FDC-9628-45A4-99EE-CD50014197BD}" type="presOf" srcId="{3E0B4F0E-6199-491D-85E2-6D2300B6E914}" destId="{5225C710-8802-441B-BC8F-080BC5965804}" srcOrd="0" destOrd="0" presId="urn:microsoft.com/office/officeart/2005/8/layout/pyramid2"/>
    <dgm:cxn modelId="{158CA08F-C348-4474-B70F-5C68B85A19B5}" srcId="{37798428-2FB0-4F22-B443-97D54E47C3BB}" destId="{3E0B4F0E-6199-491D-85E2-6D2300B6E914}" srcOrd="0" destOrd="0" parTransId="{CB3E12DB-E034-4A32-A61E-BA10098FA1F5}" sibTransId="{4A34C0E4-49FC-48C9-B7F2-6AA59D3DDBE5}"/>
    <dgm:cxn modelId="{4DDAEFE1-45C0-40C2-8FB5-E9412B6A35D2}" type="presOf" srcId="{0142AA65-6CF2-4C8F-A710-B326FA26177B}" destId="{8B3BB6F7-5374-40A7-9910-54844DF0B37F}" srcOrd="0" destOrd="0" presId="urn:microsoft.com/office/officeart/2005/8/layout/pyramid2"/>
    <dgm:cxn modelId="{3FFDB810-4FB5-4F15-BEE0-057CBDB9207B}" type="presOf" srcId="{37798428-2FB0-4F22-B443-97D54E47C3BB}" destId="{87D0BD16-0FF6-4035-88E5-958224F5424B}" srcOrd="0" destOrd="0" presId="urn:microsoft.com/office/officeart/2005/8/layout/pyramid2"/>
    <dgm:cxn modelId="{FB031256-435A-4AC8-955D-91FDD51CC3DE}" srcId="{37798428-2FB0-4F22-B443-97D54E47C3BB}" destId="{0142AA65-6CF2-4C8F-A710-B326FA26177B}" srcOrd="1" destOrd="0" parTransId="{C53BCB65-8962-4602-8CD2-5EBAB98B9F9E}" sibTransId="{AE3EBF91-75C3-4013-B1F8-FE4935081450}"/>
    <dgm:cxn modelId="{88AC655F-5ABA-4589-A507-11D1986AC185}" type="presParOf" srcId="{87D0BD16-0FF6-4035-88E5-958224F5424B}" destId="{31FDCAFE-310F-49C9-BA99-17F4A73CCB5E}" srcOrd="0" destOrd="0" presId="urn:microsoft.com/office/officeart/2005/8/layout/pyramid2"/>
    <dgm:cxn modelId="{35B8849A-B310-4B23-9F72-1BE07993E793}" type="presParOf" srcId="{87D0BD16-0FF6-4035-88E5-958224F5424B}" destId="{D51E904A-2D87-4804-B2AC-009A9DDF7C5A}" srcOrd="1" destOrd="0" presId="urn:microsoft.com/office/officeart/2005/8/layout/pyramid2"/>
    <dgm:cxn modelId="{FAB9D0D1-8446-4CBD-B9B7-A99498377995}" type="presParOf" srcId="{D51E904A-2D87-4804-B2AC-009A9DDF7C5A}" destId="{5225C710-8802-441B-BC8F-080BC5965804}" srcOrd="0" destOrd="0" presId="urn:microsoft.com/office/officeart/2005/8/layout/pyramid2"/>
    <dgm:cxn modelId="{0A79B17A-80CB-4DD0-B19A-ADE631C93F5B}" type="presParOf" srcId="{D51E904A-2D87-4804-B2AC-009A9DDF7C5A}" destId="{F1641483-7425-459C-A655-8634109ADA7F}" srcOrd="1" destOrd="0" presId="urn:microsoft.com/office/officeart/2005/8/layout/pyramid2"/>
    <dgm:cxn modelId="{35D7336B-719D-42FE-89C5-A5E35367B9B6}" type="presParOf" srcId="{D51E904A-2D87-4804-B2AC-009A9DDF7C5A}" destId="{8B3BB6F7-5374-40A7-9910-54844DF0B37F}" srcOrd="2" destOrd="0" presId="urn:microsoft.com/office/officeart/2005/8/layout/pyramid2"/>
    <dgm:cxn modelId="{37613106-6A88-49C5-B375-EABAA32AA5ED}" type="presParOf" srcId="{D51E904A-2D87-4804-B2AC-009A9DDF7C5A}" destId="{2CD53CD4-5590-4BCF-B5F4-AAC61159F0A2}" srcOrd="3" destOrd="0" presId="urn:microsoft.com/office/officeart/2005/8/layout/pyramid2"/>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CE6E7-39B6-4E9F-843B-651351EC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11</cp:revision>
  <cp:lastPrinted>2007-03-28T12:42:00Z</cp:lastPrinted>
  <dcterms:created xsi:type="dcterms:W3CDTF">2007-03-29T03:02:00Z</dcterms:created>
  <dcterms:modified xsi:type="dcterms:W3CDTF">2007-05-12T16:37:00Z</dcterms:modified>
</cp:coreProperties>
</file>