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MTH 370 – Probability with Statistical Applications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Assignments</w:t>
      </w:r>
    </w:p>
    <w:p w:rsidR="00307860" w:rsidRPr="005F0918" w:rsidRDefault="00307860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(1/7/10)</w:t>
      </w:r>
      <w:r w:rsidRPr="005F0918">
        <w:rPr>
          <w:rFonts w:ascii="Tahoma" w:hAnsi="Tahoma" w:cs="Tahoma"/>
          <w:sz w:val="20"/>
          <w:szCs w:val="20"/>
        </w:rPr>
        <w:t xml:space="preserve">:  §1.3 (p. 7) 2, 3;  §1.4 (p. 11) 8, 10;  Review (p. 15) 12;  §2.2 (p. 35) 2a, 4;  §2.8 (p. 39) 6;  </w:t>
      </w:r>
      <w:r w:rsidRPr="005F0918">
        <w:rPr>
          <w:rFonts w:ascii="Tahoma" w:hAnsi="Tahoma" w:cs="Tahoma"/>
          <w:sz w:val="20"/>
          <w:szCs w:val="20"/>
        </w:rPr>
        <w:br/>
        <w:t>§2.9 (p. 41) 8</w:t>
      </w: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(1/7/10 – “due” 1/12/10)</w:t>
      </w:r>
      <w:r w:rsidRPr="005F0918">
        <w:rPr>
          <w:rFonts w:ascii="Tahoma" w:hAnsi="Tahoma" w:cs="Tahoma"/>
          <w:sz w:val="20"/>
          <w:szCs w:val="20"/>
        </w:rPr>
        <w:t xml:space="preserve">:  §1.3 (p. 7) 1, 3, 4;  §1.4 (p. 11) 7, 9;  Review (p. 15) 11, 13, 15, 17;  </w:t>
      </w:r>
      <w:r w:rsidRPr="005F0918">
        <w:rPr>
          <w:rFonts w:ascii="Tahoma" w:hAnsi="Tahoma" w:cs="Tahoma"/>
          <w:sz w:val="20"/>
          <w:szCs w:val="20"/>
        </w:rPr>
        <w:br/>
        <w:t>§2.2 (p. 25) 1;  §2.2 (p. 35) 2b, 3;  §2.8 (p. 39) 5, 7;  §2.9 (p. 41) 7</w:t>
      </w: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826B11" w:rsidRPr="005F0918" w:rsidRDefault="00826B11" w:rsidP="00826B1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(1/12/10)</w:t>
      </w:r>
      <w:r w:rsidRPr="005F0918">
        <w:rPr>
          <w:rFonts w:ascii="Tahoma" w:hAnsi="Tahoma" w:cs="Tahoma"/>
          <w:sz w:val="20"/>
          <w:szCs w:val="20"/>
        </w:rPr>
        <w:t>:  §1.4 (p. 11) 10;  Review (p. 15) 12;  §2.2 (p. 35) 2a, 4;  §2.8 (p. 39) 6;  §2.9 (p. 41) 8;</w:t>
      </w:r>
      <w:r w:rsidRPr="005F0918">
        <w:rPr>
          <w:rFonts w:ascii="Tahoma" w:hAnsi="Tahoma" w:cs="Tahoma"/>
          <w:sz w:val="20"/>
          <w:szCs w:val="20"/>
        </w:rPr>
        <w:br/>
        <w:t>§2.11 (p. 51) 14, 18</w:t>
      </w:r>
    </w:p>
    <w:p w:rsidR="00826B11" w:rsidRPr="005F0918" w:rsidRDefault="00826B11" w:rsidP="00826B1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(1/12/10 – “due” 1/14/10)</w:t>
      </w:r>
      <w:r w:rsidRPr="005F0918">
        <w:rPr>
          <w:rFonts w:ascii="Tahoma" w:hAnsi="Tahoma" w:cs="Tahoma"/>
          <w:sz w:val="20"/>
          <w:szCs w:val="20"/>
        </w:rPr>
        <w:t xml:space="preserve">:  §1.4 (p. 11) 7, 9;  Review (p. 15) 11, 13, 15, 17;  §2.2 (p. 25) 1;  </w:t>
      </w:r>
      <w:r w:rsidRPr="005F0918">
        <w:rPr>
          <w:rFonts w:ascii="Tahoma" w:hAnsi="Tahoma" w:cs="Tahoma"/>
          <w:sz w:val="20"/>
          <w:szCs w:val="20"/>
        </w:rPr>
        <w:br/>
        <w:t>§2.2 (p. 35) 2b, 3;  §2.8 (p. 39) 5, 7;  §2.9 (p. 41) 7;  §2.11 (p. 51) 13, 17, 19, 22</w:t>
      </w:r>
    </w:p>
    <w:p w:rsidR="00826B11" w:rsidRPr="005F0918" w:rsidRDefault="00826B11" w:rsidP="00826B1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826B11" w:rsidRPr="005F0918" w:rsidRDefault="00826B11" w:rsidP="00826B1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C74C29" w:rsidRPr="005F0918" w:rsidRDefault="00C74C29" w:rsidP="00C74C29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(1/14/10)</w:t>
      </w:r>
      <w:r w:rsidRPr="005F0918">
        <w:rPr>
          <w:rFonts w:ascii="Tahoma" w:hAnsi="Tahoma" w:cs="Tahoma"/>
          <w:sz w:val="20"/>
          <w:szCs w:val="20"/>
        </w:rPr>
        <w:t>:  Ch 2: (p. 35) 2.2a, 2.4; (p. 39) 2.6;  (p. 41) 2.8;  (p. 45) 2.10;  (p. 51) 2.14, 2.18;  (p. 56)  2.24</w:t>
      </w:r>
    </w:p>
    <w:p w:rsidR="00C74C29" w:rsidRPr="005F0918" w:rsidRDefault="00C74C29" w:rsidP="00C74C29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(1/14/10 – “due” 1/19/10)</w:t>
      </w:r>
      <w:r w:rsidRPr="005F0918">
        <w:rPr>
          <w:rFonts w:ascii="Tahoma" w:hAnsi="Tahoma" w:cs="Tahoma"/>
          <w:sz w:val="20"/>
          <w:szCs w:val="20"/>
        </w:rPr>
        <w:t>:  (p. 25) 2.1;  (p. 35) 2.2b, 2.3;  (p. 39) 2.5;  (p. 41) 2.7;  (p. 51) 2.13, 2.17, 2.19, 2.22</w:t>
      </w:r>
    </w:p>
    <w:p w:rsidR="00C74C29" w:rsidRPr="005F0918" w:rsidRDefault="00C74C29" w:rsidP="00C74C29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C74C29" w:rsidRPr="005F0918" w:rsidRDefault="00C74C29" w:rsidP="00C74C29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(1/19/10)</w:t>
      </w:r>
      <w:r w:rsidRPr="005F0918">
        <w:rPr>
          <w:rFonts w:ascii="Tahoma" w:hAnsi="Tahoma" w:cs="Tahoma"/>
          <w:sz w:val="20"/>
          <w:szCs w:val="20"/>
        </w:rPr>
        <w:t>:  Ch 2:  (p. 45) 2.10;  (p. 51) 2.14, 2.18;  (p. 56)  2.24;  Ch 3:  (p.104) 3.4, 3.6, 3.8, 3.10</w:t>
      </w: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(1/19/10 – “due” 1/21/10)</w:t>
      </w:r>
      <w:r w:rsidRPr="005F0918">
        <w:rPr>
          <w:rFonts w:ascii="Tahoma" w:hAnsi="Tahoma" w:cs="Tahoma"/>
          <w:sz w:val="20"/>
          <w:szCs w:val="20"/>
        </w:rPr>
        <w:t xml:space="preserve">:  (p.45) 2.11;  (p. 51) 2.13, 2.15, 2.17, 2.19, 2.21, 2.22;  </w:t>
      </w:r>
      <w:r w:rsidRPr="005F0918">
        <w:rPr>
          <w:rFonts w:ascii="Tahoma" w:hAnsi="Tahoma" w:cs="Tahoma"/>
          <w:sz w:val="20"/>
          <w:szCs w:val="20"/>
        </w:rPr>
        <w:br/>
        <w:t>Ch 3:  (p. 104) 3.3, 3.5, 3.7, 3.9, 3.11;  (p. 104) 3.3, 3.5, 3.7, 3.9, 3.11</w:t>
      </w: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(1/21/10)</w:t>
      </w:r>
      <w:r w:rsidRPr="005F0918">
        <w:rPr>
          <w:rFonts w:ascii="Tahoma" w:hAnsi="Tahoma" w:cs="Tahoma"/>
          <w:sz w:val="20"/>
          <w:szCs w:val="20"/>
        </w:rPr>
        <w:t>:  Ch 2:  (p. 45) 2.10;  (p. 51) 2.14, 2.18;  (p. 56)  2.24;  Ch 3:  (p.104) 3.4, 3.6, 3.8, 3.10;</w:t>
      </w:r>
      <w:r w:rsidRPr="005F0918">
        <w:rPr>
          <w:rFonts w:ascii="Tahoma" w:hAnsi="Tahoma" w:cs="Tahoma"/>
          <w:sz w:val="20"/>
          <w:szCs w:val="20"/>
        </w:rPr>
        <w:br/>
        <w:t>(p.107) 3.18;  (p.112) 3.24, 3.26, 3.28</w:t>
      </w: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(1/19/10 – “due” 1/21/10)</w:t>
      </w:r>
      <w:r w:rsidRPr="005F0918">
        <w:rPr>
          <w:rFonts w:ascii="Tahoma" w:hAnsi="Tahoma" w:cs="Tahoma"/>
          <w:sz w:val="20"/>
          <w:szCs w:val="20"/>
        </w:rPr>
        <w:t xml:space="preserve">:  (p.45) 2.11;  (p. 51) 2.13, 2.15, 2.17, 2.19, 2.21, 2.22;  </w:t>
      </w:r>
      <w:r w:rsidRPr="005F0918">
        <w:rPr>
          <w:rFonts w:ascii="Tahoma" w:hAnsi="Tahoma" w:cs="Tahoma"/>
          <w:sz w:val="20"/>
          <w:szCs w:val="20"/>
        </w:rPr>
        <w:br/>
        <w:t>Ch 3:  (p. 104) 3.3, 3.5, 3.7, 3.9, 3.11;  (p. 107) 3.17, 3.19, 3.21;  (p.112) 3.25, 3.27</w:t>
      </w: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(1/26/10)</w:t>
      </w:r>
      <w:r w:rsidRPr="005F0918">
        <w:rPr>
          <w:rFonts w:ascii="Tahoma" w:hAnsi="Tahoma" w:cs="Tahoma"/>
          <w:sz w:val="20"/>
          <w:szCs w:val="20"/>
        </w:rPr>
        <w:t>:  Ch 3:  (p.104) 3.4, 3.6, 3.8, 3.10;  (p.107) 3.18;  (p.112) 3.24, 3.26, 3.28;</w:t>
      </w:r>
      <w:r w:rsidRPr="005F0918">
        <w:rPr>
          <w:rFonts w:ascii="Tahoma" w:hAnsi="Tahoma" w:cs="Tahoma"/>
          <w:sz w:val="20"/>
          <w:szCs w:val="20"/>
        </w:rPr>
        <w:br/>
        <w:t>Ch 4:  (p. 123)  4.2;  (p. 128) 4.4, 4.6</w:t>
      </w: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(1/26/10 – “due” 1/28/10)</w:t>
      </w:r>
      <w:r w:rsidRPr="005F0918">
        <w:rPr>
          <w:rFonts w:ascii="Tahoma" w:hAnsi="Tahoma" w:cs="Tahoma"/>
          <w:sz w:val="20"/>
          <w:szCs w:val="20"/>
        </w:rPr>
        <w:t xml:space="preserve">:  Ch 3:  (p. 104) 3.3, 3.5, 3.7, 3.9, 3.11;  (p. 107) 3.17, 3.19, 3.21;  </w:t>
      </w:r>
      <w:r w:rsidRPr="005F0918">
        <w:rPr>
          <w:rFonts w:ascii="Tahoma" w:hAnsi="Tahoma" w:cs="Tahoma"/>
          <w:sz w:val="20"/>
          <w:szCs w:val="20"/>
        </w:rPr>
        <w:br/>
        <w:t>(p.112) 3.25, 3.27;  Ch 4:  (p. 123)  4.1;  (p. 128) 4.3, 4.5</w:t>
      </w: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266EB" w:rsidRPr="005F0918" w:rsidRDefault="001266EB" w:rsidP="001266EB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(1/28/10)</w:t>
      </w:r>
      <w:r w:rsidRPr="005F0918">
        <w:rPr>
          <w:rFonts w:ascii="Tahoma" w:hAnsi="Tahoma" w:cs="Tahoma"/>
          <w:sz w:val="20"/>
          <w:szCs w:val="20"/>
        </w:rPr>
        <w:t xml:space="preserve">:  Ch 3:  (p.112) 28;  Ch 4:  (p. 123)  2;  (p. 128) 4, 6;  (p. 132) 8;  (p. 137) 10, 12, 14;  </w:t>
      </w:r>
      <w:r w:rsidRPr="005F0918">
        <w:rPr>
          <w:rFonts w:ascii="Tahoma" w:hAnsi="Tahoma" w:cs="Tahoma"/>
          <w:sz w:val="20"/>
          <w:szCs w:val="20"/>
        </w:rPr>
        <w:br/>
        <w:t>(p. 139) 16, 18</w:t>
      </w: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(1/28/10 – “due” 2/2/10)</w:t>
      </w:r>
      <w:r w:rsidRPr="005F0918">
        <w:rPr>
          <w:rFonts w:ascii="Tahoma" w:hAnsi="Tahoma" w:cs="Tahoma"/>
          <w:sz w:val="20"/>
          <w:szCs w:val="20"/>
        </w:rPr>
        <w:t xml:space="preserve">:  Ch 3:  (p.112) 25, 27;  Ch 4:  (p. 123)  1;  (p. 128) 3, 5; </w:t>
      </w:r>
      <w:r w:rsidRPr="005F0918">
        <w:rPr>
          <w:rFonts w:ascii="Tahoma" w:hAnsi="Tahoma" w:cs="Tahoma"/>
          <w:sz w:val="20"/>
          <w:szCs w:val="20"/>
        </w:rPr>
        <w:br/>
        <w:t>(p. 132) 7;  (p. 137) 9, 11, 13, 15;  (p. 139) 16, 18</w:t>
      </w: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(2/2/10)</w:t>
      </w:r>
      <w:r w:rsidRPr="005F0918">
        <w:rPr>
          <w:rFonts w:ascii="Tahoma" w:hAnsi="Tahoma" w:cs="Tahoma"/>
          <w:sz w:val="20"/>
          <w:szCs w:val="20"/>
        </w:rPr>
        <w:t xml:space="preserve">:  Ch 3:  (p.112) 28;  Ch 4:  (p. 123)  2;  (p. 128) 4, 6;  (p. 132) 8;  (p. 137) 10, 12, 14;  </w:t>
      </w:r>
      <w:r w:rsidRPr="005F0918">
        <w:rPr>
          <w:rFonts w:ascii="Tahoma" w:hAnsi="Tahoma" w:cs="Tahoma"/>
          <w:sz w:val="20"/>
          <w:szCs w:val="20"/>
        </w:rPr>
        <w:br/>
        <w:t>(p. 139) 16, 18;  Ch 5:  (p. 146) 2, 4</w:t>
      </w: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(2/2/10 – “due” 2/9/10)</w:t>
      </w:r>
      <w:r w:rsidRPr="005F0918">
        <w:rPr>
          <w:rFonts w:ascii="Tahoma" w:hAnsi="Tahoma" w:cs="Tahoma"/>
          <w:sz w:val="20"/>
          <w:szCs w:val="20"/>
        </w:rPr>
        <w:t xml:space="preserve">:  Ch 3:  (p.112) 25, 27;  Ch 4:  (p. 123)  1;  (p. 128) 3, 5; </w:t>
      </w:r>
      <w:r w:rsidRPr="005F0918">
        <w:rPr>
          <w:rFonts w:ascii="Tahoma" w:hAnsi="Tahoma" w:cs="Tahoma"/>
          <w:sz w:val="20"/>
          <w:szCs w:val="20"/>
        </w:rPr>
        <w:br/>
        <w:t>(p. 132) 7;  (p. 137) 9, 11, 13, 15;  (p. 139) 16, 18;  Ch 5:  (p. 146) 1, 3, 5</w:t>
      </w:r>
    </w:p>
    <w:p w:rsidR="004678BE" w:rsidRPr="005F0918" w:rsidRDefault="004678BE" w:rsidP="004678BE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777BC4" w:rsidRPr="005F0918" w:rsidRDefault="00777BC4" w:rsidP="00777BC4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D157F5" w:rsidRPr="005F0918" w:rsidRDefault="00D157F5" w:rsidP="00D157F5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(2/11/10)</w:t>
      </w:r>
      <w:r w:rsidRPr="005F0918">
        <w:rPr>
          <w:rFonts w:ascii="Tahoma" w:hAnsi="Tahoma" w:cs="Tahoma"/>
          <w:sz w:val="20"/>
          <w:szCs w:val="20"/>
        </w:rPr>
        <w:t>:  Ch 4:  (p. 137) 14;  (p. 139) 16, 18;  Ch 5:  (p. 146) 2,  (p. 153) 6-14 evens,  (p. 158) 18, 20</w:t>
      </w:r>
    </w:p>
    <w:p w:rsidR="00D157F5" w:rsidRPr="005F0918" w:rsidRDefault="00D157F5" w:rsidP="00D157F5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lastRenderedPageBreak/>
        <w:t>HW (2/11/10 – “due” 2/16/10)</w:t>
      </w:r>
      <w:r w:rsidRPr="005F0918">
        <w:rPr>
          <w:rFonts w:ascii="Tahoma" w:hAnsi="Tahoma" w:cs="Tahoma"/>
          <w:sz w:val="20"/>
          <w:szCs w:val="20"/>
        </w:rPr>
        <w:t>:  Ch 4:  (p. 137) 9, 11, 13, 15;  (p. 139) 16, 18;</w:t>
      </w:r>
      <w:r w:rsidRPr="005F0918">
        <w:rPr>
          <w:rFonts w:ascii="Tahoma" w:hAnsi="Tahoma" w:cs="Tahoma"/>
          <w:sz w:val="20"/>
          <w:szCs w:val="20"/>
        </w:rPr>
        <w:br/>
        <w:t>Ch 5:  (p. 146) 2,  (p. 153) 7-15 odds,  (p. 158) 17, 19</w:t>
      </w:r>
    </w:p>
    <w:p w:rsidR="00D157F5" w:rsidRPr="005F0918" w:rsidRDefault="00D157F5" w:rsidP="00D157F5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D4754F" w:rsidRPr="005F0918" w:rsidRDefault="00D4754F" w:rsidP="00D4754F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(2/18/10)</w:t>
      </w:r>
      <w:r w:rsidRPr="005F0918">
        <w:rPr>
          <w:rFonts w:ascii="Tahoma" w:hAnsi="Tahoma" w:cs="Tahoma"/>
          <w:sz w:val="20"/>
          <w:szCs w:val="20"/>
        </w:rPr>
        <w:t>:  Ch 4:  (p. 137) 14;  (p. 139) 16, 18;  Ch 5:  (p. 146) 2,  (p. 153) 6-14 evens,  (p. 158) 18, 20;</w:t>
      </w:r>
      <w:r w:rsidRPr="005F0918">
        <w:rPr>
          <w:rFonts w:ascii="Tahoma" w:hAnsi="Tahoma" w:cs="Tahoma"/>
          <w:sz w:val="20"/>
          <w:szCs w:val="20"/>
        </w:rPr>
        <w:br/>
        <w:t>Ch 6:  (p. 169)  2, 4, 6</w:t>
      </w:r>
    </w:p>
    <w:p w:rsidR="00D4754F" w:rsidRPr="005F0918" w:rsidRDefault="00D4754F" w:rsidP="00D4754F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(2/18/10 – “due” 2/22/10)</w:t>
      </w:r>
      <w:r w:rsidRPr="005F0918">
        <w:rPr>
          <w:rFonts w:ascii="Tahoma" w:hAnsi="Tahoma" w:cs="Tahoma"/>
          <w:sz w:val="20"/>
          <w:szCs w:val="20"/>
        </w:rPr>
        <w:t>:  Ch 4:  (p. 137) 9, 11, 13, 15;  (p. 139) 16, 18;</w:t>
      </w:r>
      <w:r w:rsidRPr="005F0918">
        <w:rPr>
          <w:rFonts w:ascii="Tahoma" w:hAnsi="Tahoma" w:cs="Tahoma"/>
          <w:sz w:val="20"/>
          <w:szCs w:val="20"/>
        </w:rPr>
        <w:br/>
        <w:t>Ch 5:  (p. 146) 2,  (p. 153) 7-15 odds,  (p. 158) 17, 19;  Ch 6:  (p. 169)  1, 3, 5, 7</w:t>
      </w:r>
    </w:p>
    <w:p w:rsidR="00D4754F" w:rsidRPr="005F0918" w:rsidRDefault="00D4754F" w:rsidP="00D4754F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970CBC" w:rsidRPr="005F0918" w:rsidRDefault="00970CBC" w:rsidP="00970CB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(2/23/10)</w:t>
      </w:r>
      <w:r w:rsidRPr="005F0918">
        <w:rPr>
          <w:rFonts w:ascii="Tahoma" w:hAnsi="Tahoma" w:cs="Tahoma"/>
          <w:sz w:val="20"/>
          <w:szCs w:val="20"/>
        </w:rPr>
        <w:t>:  Ch 5:  (p. 146) 2,  (p. 153) 12, 14,  (p. 158) 18, 20;  Ch 6:  (p. 169)  2, 4, 6;  (p. 175) 8, 10, 12</w:t>
      </w:r>
    </w:p>
    <w:p w:rsidR="00970CBC" w:rsidRPr="005F0918" w:rsidRDefault="00970CBC" w:rsidP="00970CB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(2/23/10 – “due” 3/9/10)</w:t>
      </w:r>
      <w:r w:rsidRPr="005F0918">
        <w:rPr>
          <w:rFonts w:ascii="Tahoma" w:hAnsi="Tahoma" w:cs="Tahoma"/>
          <w:sz w:val="20"/>
          <w:szCs w:val="20"/>
        </w:rPr>
        <w:t>:  Ch 5:  (p. 153) 7-15 odds,  (p. 158) 17, 19;</w:t>
      </w:r>
      <w:r w:rsidRPr="005F0918">
        <w:rPr>
          <w:rFonts w:ascii="Tahoma" w:hAnsi="Tahoma" w:cs="Tahoma"/>
          <w:sz w:val="20"/>
          <w:szCs w:val="20"/>
        </w:rPr>
        <w:br/>
        <w:t>Ch 6:  (p. 169)  1, 3, 5, 7;  (p/ 175)9, 11, 13</w:t>
      </w:r>
    </w:p>
    <w:p w:rsidR="00970CBC" w:rsidRPr="005F0918" w:rsidRDefault="00970CBC" w:rsidP="00970CBC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264F63" w:rsidRPr="005F0918" w:rsidRDefault="00264F63" w:rsidP="00264F63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(2/25/10)</w:t>
      </w:r>
      <w:r w:rsidRPr="005F0918">
        <w:rPr>
          <w:rFonts w:ascii="Tahoma" w:hAnsi="Tahoma" w:cs="Tahoma"/>
          <w:sz w:val="20"/>
          <w:szCs w:val="20"/>
        </w:rPr>
        <w:t>:  Ch 5:  (p. 146) 2,  (p. 153) 12, 14,  (p. 158) 18, 20;  Ch 6:  (p. 169)  2, 4, 6;  (p. 175) 8, 10, 12;  Ch 7:  (p. 200) 2-6 evens</w:t>
      </w:r>
    </w:p>
    <w:p w:rsidR="00264F63" w:rsidRPr="005F0918" w:rsidRDefault="00264F63" w:rsidP="00264F63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(2/23/10 – “due” 3/9/10)</w:t>
      </w:r>
      <w:r w:rsidRPr="005F0918">
        <w:rPr>
          <w:rFonts w:ascii="Tahoma" w:hAnsi="Tahoma" w:cs="Tahoma"/>
          <w:sz w:val="20"/>
          <w:szCs w:val="20"/>
        </w:rPr>
        <w:t>:  Ch 5:  (p. 153) 7-15 odds,  (p. 158) 17, 19;</w:t>
      </w:r>
      <w:r w:rsidRPr="005F0918">
        <w:rPr>
          <w:rFonts w:ascii="Tahoma" w:hAnsi="Tahoma" w:cs="Tahoma"/>
          <w:sz w:val="20"/>
          <w:szCs w:val="20"/>
        </w:rPr>
        <w:br/>
        <w:t>Ch 6:  (p. 169)  1, 3, 5, 7;  (p/ 175)9, 11, 13;  Ch 7:  (p. 200) 1-7 odds</w:t>
      </w:r>
    </w:p>
    <w:p w:rsidR="00264F63" w:rsidRPr="005F0918" w:rsidRDefault="00264F63" w:rsidP="00264F63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E95CE8" w:rsidRPr="005F0918" w:rsidRDefault="00E95CE8" w:rsidP="00E95CE8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(3/9/10)</w:t>
      </w:r>
      <w:r w:rsidRPr="005F0918">
        <w:rPr>
          <w:rFonts w:ascii="Tahoma" w:hAnsi="Tahoma" w:cs="Tahoma"/>
          <w:sz w:val="20"/>
          <w:szCs w:val="20"/>
        </w:rPr>
        <w:t xml:space="preserve">:  Ch 6:  (p. 169) 2, 4, 6;  (p. 175) 8, 10, 12;  (p. 184) </w:t>
      </w:r>
      <w:r w:rsidRPr="005F0918">
        <w:rPr>
          <w:rFonts w:ascii="Tahoma" w:hAnsi="Tahoma" w:cs="Tahoma"/>
          <w:sz w:val="20"/>
          <w:szCs w:val="20"/>
          <w:u w:val="single"/>
        </w:rPr>
        <w:t>14, 16</w:t>
      </w:r>
      <w:r w:rsidRPr="005F0918">
        <w:rPr>
          <w:rFonts w:ascii="Tahoma" w:hAnsi="Tahoma" w:cs="Tahoma"/>
          <w:sz w:val="20"/>
          <w:szCs w:val="20"/>
        </w:rPr>
        <w:t>;</w:t>
      </w:r>
      <w:r w:rsidRPr="005F0918">
        <w:rPr>
          <w:rFonts w:ascii="Tahoma" w:hAnsi="Tahoma" w:cs="Tahoma"/>
          <w:sz w:val="20"/>
          <w:szCs w:val="20"/>
        </w:rPr>
        <w:br/>
        <w:t xml:space="preserve">Ch 7: (p. 200) 2-6 evens;  (p. 204) 10, 16;  (p. 211) 18, 20, 22 </w:t>
      </w:r>
    </w:p>
    <w:p w:rsidR="00E95CE8" w:rsidRPr="005F0918" w:rsidRDefault="00E95CE8" w:rsidP="00E95CE8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(3/9/10 – “due” 3/16/10)</w:t>
      </w:r>
      <w:r w:rsidRPr="005F0918">
        <w:rPr>
          <w:rFonts w:ascii="Tahoma" w:hAnsi="Tahoma" w:cs="Tahoma"/>
          <w:sz w:val="20"/>
          <w:szCs w:val="20"/>
        </w:rPr>
        <w:t xml:space="preserve">:  Ch 6:  (p. 169) 1, 3, 5, 7; (p. 175)9, 11, 13; (p. 184) </w:t>
      </w:r>
      <w:r w:rsidRPr="005F0918">
        <w:rPr>
          <w:rFonts w:ascii="Tahoma" w:hAnsi="Tahoma" w:cs="Tahoma"/>
          <w:sz w:val="20"/>
          <w:szCs w:val="20"/>
          <w:u w:val="single"/>
        </w:rPr>
        <w:t>15, 17, 19</w:t>
      </w:r>
      <w:r w:rsidRPr="005F0918">
        <w:rPr>
          <w:rFonts w:ascii="Tahoma" w:hAnsi="Tahoma" w:cs="Tahoma"/>
          <w:sz w:val="20"/>
          <w:szCs w:val="20"/>
        </w:rPr>
        <w:t>;</w:t>
      </w:r>
      <w:r w:rsidRPr="005F0918">
        <w:rPr>
          <w:rFonts w:ascii="Tahoma" w:hAnsi="Tahoma" w:cs="Tahoma"/>
          <w:sz w:val="20"/>
          <w:szCs w:val="20"/>
        </w:rPr>
        <w:br/>
        <w:t>Ch 7:  (p. 200) 1-7 odds;  (p. 205) 11-15 odds;  (p. 211) 17-21 odds</w:t>
      </w:r>
    </w:p>
    <w:p w:rsidR="00E95CE8" w:rsidRPr="005F0918" w:rsidRDefault="00E95CE8" w:rsidP="00E95CE8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512A34" w:rsidRPr="005F0918" w:rsidRDefault="00512A34" w:rsidP="00512A34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(3/16/10)</w:t>
      </w:r>
      <w:r w:rsidRPr="005F0918">
        <w:rPr>
          <w:rFonts w:ascii="Tahoma" w:hAnsi="Tahoma" w:cs="Tahoma"/>
          <w:sz w:val="20"/>
          <w:szCs w:val="20"/>
        </w:rPr>
        <w:t xml:space="preserve">:  Ch 7: (p. 200) 2-6 evens;  (p. 204) 10, 16;  (p. 211) 18, 20, 22 </w:t>
      </w:r>
    </w:p>
    <w:p w:rsidR="00512A34" w:rsidRPr="005F0918" w:rsidRDefault="00512A34" w:rsidP="00512A34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(3/16/10 – “due” 3/18/10)</w:t>
      </w:r>
      <w:r w:rsidRPr="005F0918">
        <w:rPr>
          <w:rFonts w:ascii="Tahoma" w:hAnsi="Tahoma" w:cs="Tahoma"/>
          <w:sz w:val="20"/>
          <w:szCs w:val="20"/>
        </w:rPr>
        <w:t>:  Ch 7:  (p. 200) 1-7 odds;  (p. 205) 11-15 odds;  (p. 211) 17-23 odds</w:t>
      </w:r>
    </w:p>
    <w:p w:rsidR="00512A34" w:rsidRPr="005F0918" w:rsidRDefault="00512A34" w:rsidP="00512A34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84398C" w:rsidRPr="005F0918" w:rsidRDefault="0084398C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(3/16/10)</w:t>
      </w:r>
      <w:r w:rsidRPr="005F0918">
        <w:rPr>
          <w:rFonts w:ascii="Tahoma" w:hAnsi="Tahoma" w:cs="Tahoma"/>
          <w:sz w:val="20"/>
          <w:szCs w:val="20"/>
        </w:rPr>
        <w:t>:  Ch 7: (p. 200) 2-6 evens;  (p. 204) 10, 16;  (p. 211) 18, 20, 22</w:t>
      </w:r>
      <w:r>
        <w:rPr>
          <w:rFonts w:ascii="Tahoma" w:hAnsi="Tahoma" w:cs="Tahoma"/>
          <w:sz w:val="20"/>
          <w:szCs w:val="20"/>
        </w:rPr>
        <w:t>;  (p. 214) 26</w:t>
      </w:r>
    </w:p>
    <w:p w:rsidR="0084398C" w:rsidRPr="005F0918" w:rsidRDefault="0084398C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(3/16/10 – “due” 3/18/10)</w:t>
      </w:r>
      <w:r w:rsidRPr="005F0918">
        <w:rPr>
          <w:rFonts w:ascii="Tahoma" w:hAnsi="Tahoma" w:cs="Tahoma"/>
          <w:sz w:val="20"/>
          <w:szCs w:val="20"/>
        </w:rPr>
        <w:t>:  Ch 7:  (p. 200) 1-7 odds;  (p. 205) 11-15 odds;  (p. 211) 17-23 odds</w:t>
      </w:r>
      <w:r>
        <w:rPr>
          <w:rFonts w:ascii="Tahoma" w:hAnsi="Tahoma" w:cs="Tahoma"/>
          <w:sz w:val="20"/>
          <w:szCs w:val="20"/>
        </w:rPr>
        <w:t>;</w:t>
      </w:r>
      <w:r>
        <w:rPr>
          <w:rFonts w:ascii="Tahoma" w:hAnsi="Tahoma" w:cs="Tahoma"/>
          <w:sz w:val="20"/>
          <w:szCs w:val="20"/>
        </w:rPr>
        <w:br/>
        <w:t>(p. 214) 27</w:t>
      </w:r>
    </w:p>
    <w:p w:rsidR="0084398C" w:rsidRPr="005F0918" w:rsidRDefault="0084398C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84398C" w:rsidRPr="005F0918" w:rsidRDefault="00260403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IC (3/23</w:t>
      </w:r>
      <w:r w:rsidR="0084398C" w:rsidRPr="005F0918">
        <w:rPr>
          <w:rFonts w:ascii="Tahoma" w:hAnsi="Tahoma" w:cs="Tahoma"/>
          <w:sz w:val="20"/>
          <w:szCs w:val="20"/>
          <w:u w:val="single"/>
        </w:rPr>
        <w:t>/10)</w:t>
      </w:r>
      <w:r w:rsidR="0084398C" w:rsidRPr="005F0918">
        <w:rPr>
          <w:rFonts w:ascii="Tahoma" w:hAnsi="Tahoma" w:cs="Tahoma"/>
          <w:sz w:val="20"/>
          <w:szCs w:val="20"/>
        </w:rPr>
        <w:t>:  Ch 7: (p. 200) 2-6 evens;  (p. 204) 10, 16;  (p. 211) 18, 20, 22</w:t>
      </w:r>
      <w:r w:rsidR="0084398C">
        <w:rPr>
          <w:rFonts w:ascii="Tahoma" w:hAnsi="Tahoma" w:cs="Tahoma"/>
          <w:sz w:val="20"/>
          <w:szCs w:val="20"/>
        </w:rPr>
        <w:t>;  (p. 214) 26;</w:t>
      </w:r>
      <w:r w:rsidR="0084398C">
        <w:rPr>
          <w:rFonts w:ascii="Tahoma" w:hAnsi="Tahoma" w:cs="Tahoma"/>
          <w:sz w:val="20"/>
          <w:szCs w:val="20"/>
        </w:rPr>
        <w:br/>
        <w:t>Ch 8:  (p. 225) 1</w:t>
      </w:r>
      <w:r>
        <w:rPr>
          <w:rFonts w:ascii="Tahoma" w:hAnsi="Tahoma" w:cs="Tahoma"/>
          <w:sz w:val="20"/>
          <w:szCs w:val="20"/>
        </w:rPr>
        <w:t>2-8 evens, 14, 16</w:t>
      </w:r>
      <w:r w:rsidR="0084398C">
        <w:rPr>
          <w:rFonts w:ascii="Tahoma" w:hAnsi="Tahoma" w:cs="Tahoma"/>
          <w:sz w:val="20"/>
          <w:szCs w:val="20"/>
        </w:rPr>
        <w:t xml:space="preserve">;  (p. 232) </w:t>
      </w:r>
      <w:r>
        <w:rPr>
          <w:rFonts w:ascii="Tahoma" w:hAnsi="Tahoma" w:cs="Tahoma"/>
          <w:sz w:val="20"/>
          <w:szCs w:val="20"/>
        </w:rPr>
        <w:t>22, 24, 28</w:t>
      </w:r>
    </w:p>
    <w:p w:rsidR="0084398C" w:rsidRPr="005F0918" w:rsidRDefault="00260403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HW (3/23/10 – “due” 3/25</w:t>
      </w:r>
      <w:r w:rsidR="0084398C" w:rsidRPr="005F0918">
        <w:rPr>
          <w:rFonts w:ascii="Tahoma" w:hAnsi="Tahoma" w:cs="Tahoma"/>
          <w:sz w:val="20"/>
          <w:szCs w:val="20"/>
          <w:u w:val="single"/>
        </w:rPr>
        <w:t>/10)</w:t>
      </w:r>
      <w:r w:rsidR="0084398C" w:rsidRPr="005F0918">
        <w:rPr>
          <w:rFonts w:ascii="Tahoma" w:hAnsi="Tahoma" w:cs="Tahoma"/>
          <w:sz w:val="20"/>
          <w:szCs w:val="20"/>
        </w:rPr>
        <w:t>:  Ch 7:  (p. 200) 1-7 odds;  (p. 205) 11-15 odds;  (p. 211) 17-23 odds</w:t>
      </w:r>
      <w:r w:rsidR="0084398C">
        <w:rPr>
          <w:rFonts w:ascii="Tahoma" w:hAnsi="Tahoma" w:cs="Tahoma"/>
          <w:sz w:val="20"/>
          <w:szCs w:val="20"/>
        </w:rPr>
        <w:t>;</w:t>
      </w:r>
      <w:r w:rsidR="0084398C">
        <w:rPr>
          <w:rFonts w:ascii="Tahoma" w:hAnsi="Tahoma" w:cs="Tahoma"/>
          <w:sz w:val="20"/>
          <w:szCs w:val="20"/>
        </w:rPr>
        <w:br/>
        <w:t xml:space="preserve">(p. 214) 27;  Ch 8:  (p. 225) </w:t>
      </w:r>
      <w:r>
        <w:rPr>
          <w:rFonts w:ascii="Tahoma" w:hAnsi="Tahoma" w:cs="Tahoma"/>
          <w:sz w:val="20"/>
          <w:szCs w:val="20"/>
        </w:rPr>
        <w:t>1-7 odds, 11-19 odds</w:t>
      </w:r>
      <w:r w:rsidR="0084398C">
        <w:rPr>
          <w:rFonts w:ascii="Tahoma" w:hAnsi="Tahoma" w:cs="Tahoma"/>
          <w:sz w:val="20"/>
          <w:szCs w:val="20"/>
        </w:rPr>
        <w:t>;  (p. 232) 2</w:t>
      </w:r>
      <w:r>
        <w:rPr>
          <w:rFonts w:ascii="Tahoma" w:hAnsi="Tahoma" w:cs="Tahoma"/>
          <w:sz w:val="20"/>
          <w:szCs w:val="20"/>
        </w:rPr>
        <w:t>1-29 odd</w:t>
      </w:r>
      <w:r w:rsidR="0084398C">
        <w:rPr>
          <w:rFonts w:ascii="Tahoma" w:hAnsi="Tahoma" w:cs="Tahoma"/>
          <w:sz w:val="20"/>
          <w:szCs w:val="20"/>
        </w:rPr>
        <w:t>s</w:t>
      </w:r>
    </w:p>
    <w:p w:rsidR="0084398C" w:rsidRPr="005F0918" w:rsidRDefault="0084398C" w:rsidP="0084398C">
      <w:pPr>
        <w:spacing w:after="0"/>
        <w:ind w:left="360" w:right="-360" w:hanging="720"/>
        <w:rPr>
          <w:rFonts w:ascii="Tahoma" w:hAnsi="Tahoma" w:cs="Tahoma"/>
          <w:sz w:val="20"/>
          <w:szCs w:val="20"/>
        </w:rPr>
      </w:pPr>
    </w:p>
    <w:p w:rsidR="00774941" w:rsidRPr="005F0918" w:rsidRDefault="00774941" w:rsidP="00774941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1/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14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1/19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1/19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“due”1/21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1/21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“due”1/26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1/26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“due”1/28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1/28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2/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2/10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2/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“due”2/11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2/11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“due”2/16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2/16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“due”2/18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2/18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“due”2/23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2/23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“due”2/25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2/25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3/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3/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9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“due”3/16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3/16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“due”3/18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E448CB" w:rsidRPr="005F0918" w:rsidRDefault="00CA47DC" w:rsidP="00C07214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3/18</w:t>
      </w:r>
      <w:r w:rsidR="00FE76B1" w:rsidRPr="005F0918">
        <w:rPr>
          <w:rFonts w:ascii="Tahoma" w:hAnsi="Tahoma" w:cs="Tahoma"/>
          <w:sz w:val="20"/>
          <w:szCs w:val="20"/>
          <w:u w:val="single"/>
        </w:rPr>
        <w:t xml:space="preserve">/10 – 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“due”3/23</w:t>
      </w:r>
      <w:r w:rsidR="00FE76B1" w:rsidRPr="005F0918">
        <w:rPr>
          <w:rFonts w:ascii="Tahoma" w:hAnsi="Tahoma" w:cs="Tahoma"/>
          <w:sz w:val="20"/>
          <w:szCs w:val="20"/>
          <w:u w:val="single"/>
        </w:rPr>
        <w:t>/10</w:t>
      </w:r>
      <w:r w:rsidRPr="005F0918">
        <w:rPr>
          <w:rFonts w:ascii="Tahoma" w:hAnsi="Tahoma" w:cs="Tahoma"/>
          <w:sz w:val="20"/>
          <w:szCs w:val="20"/>
        </w:rPr>
        <w:t>):</w:t>
      </w:r>
      <w:r w:rsidR="001C28D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lastRenderedPageBreak/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2/23/10 – “due”3/25/10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3/25/10 – “due”3/30/10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3/30/10 – “due”4/1/10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4/1/10 – “due”4/6/10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4/6/10 – “due”4/13/10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4/13/10 – “due”4/15/10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132D17" w:rsidRPr="005F0918" w:rsidRDefault="00CA47DC" w:rsidP="00132D17">
      <w:pPr>
        <w:spacing w:after="0"/>
        <w:ind w:left="360" w:hanging="36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</w:t>
      </w:r>
      <w:r w:rsidR="00132D17" w:rsidRPr="005F0918">
        <w:rPr>
          <w:rFonts w:ascii="Tahoma" w:hAnsi="Tahoma" w:cs="Tahoma"/>
          <w:sz w:val="20"/>
          <w:szCs w:val="20"/>
          <w:u w:val="single"/>
        </w:rPr>
        <w:t>4/15/10 – “due”4/20/10</w:t>
      </w:r>
      <w:r w:rsidRPr="005F0918">
        <w:rPr>
          <w:rFonts w:ascii="Tahoma" w:hAnsi="Tahoma" w:cs="Tahoma"/>
          <w:sz w:val="20"/>
          <w:szCs w:val="20"/>
        </w:rPr>
        <w:t>):</w:t>
      </w:r>
      <w:r w:rsidR="00132D17" w:rsidRPr="005F0918">
        <w:rPr>
          <w:rFonts w:ascii="Tahoma" w:hAnsi="Tahoma" w:cs="Tahoma"/>
          <w:sz w:val="20"/>
          <w:szCs w:val="20"/>
        </w:rPr>
        <w:t xml:space="preserve">  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sz w:val="20"/>
          <w:szCs w:val="20"/>
        </w:rPr>
        <w:br w:type="page"/>
      </w:r>
      <w:r w:rsidRPr="005F0918">
        <w:rPr>
          <w:rFonts w:ascii="Tahoma" w:hAnsi="Tahoma" w:cs="Tahoma"/>
          <w:b/>
          <w:sz w:val="20"/>
          <w:szCs w:val="20"/>
        </w:rPr>
        <w:lastRenderedPageBreak/>
        <w:t>MTH 370 – Probability with Statistical Applications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Assignments</w:t>
      </w:r>
    </w:p>
    <w:p w:rsidR="00307860" w:rsidRPr="005F0918" w:rsidRDefault="00307860" w:rsidP="00307860">
      <w:pPr>
        <w:spacing w:after="0"/>
        <w:ind w:right="-360" w:hanging="360"/>
        <w:rPr>
          <w:rFonts w:ascii="Tahoma" w:hAnsi="Tahoma" w:cs="Tahoma"/>
          <w:sz w:val="20"/>
          <w:szCs w:val="20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(1/12/10)</w:t>
      </w:r>
      <w:r w:rsidRPr="005F0918">
        <w:rPr>
          <w:rFonts w:ascii="Tahoma" w:hAnsi="Tahoma" w:cs="Tahoma"/>
          <w:sz w:val="20"/>
          <w:szCs w:val="20"/>
        </w:rPr>
        <w:t>:  §1.4 (p. 11) 10;  Review (p. 15) 12;  §2.2 (p. 35) 2a, 4;  §2.8 (p. 39) 6;  §2.9 (p. 41) 8;</w:t>
      </w:r>
      <w:r w:rsidRPr="005F0918">
        <w:rPr>
          <w:rFonts w:ascii="Tahoma" w:hAnsi="Tahoma" w:cs="Tahoma"/>
          <w:sz w:val="20"/>
          <w:szCs w:val="20"/>
        </w:rPr>
        <w:br/>
        <w:t>§2.11 (p. 51) 14, 18</w:t>
      </w: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(1/12/10 – “due” 1/14/10)</w:t>
      </w:r>
      <w:r w:rsidRPr="005F0918">
        <w:rPr>
          <w:rFonts w:ascii="Tahoma" w:hAnsi="Tahoma" w:cs="Tahoma"/>
          <w:sz w:val="20"/>
          <w:szCs w:val="20"/>
        </w:rPr>
        <w:t xml:space="preserve">:  §1.4 (p. 11) 7, 9;  Review (p. 15) 11, 13, 15, 17;  §2.2 (p. 25) 1;  </w:t>
      </w:r>
      <w:r w:rsidRPr="005F0918">
        <w:rPr>
          <w:rFonts w:ascii="Tahoma" w:hAnsi="Tahoma" w:cs="Tahoma"/>
          <w:sz w:val="20"/>
          <w:szCs w:val="20"/>
        </w:rPr>
        <w:br/>
        <w:t>§2.2 (p. 35) 2b, 3;  §2.8 (p. 39) 5, 7;  §2.9 (p. 41) 7;  §2.11 (p. 51) 13, 17, 19, 22</w:t>
      </w: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CA47DC" w:rsidRPr="005F0918" w:rsidRDefault="00CA47DC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MTH 370 – Probability with Statistical Applications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Assignments</w:t>
      </w:r>
    </w:p>
    <w:p w:rsidR="00307860" w:rsidRPr="005F0918" w:rsidRDefault="00307860" w:rsidP="00307860">
      <w:pPr>
        <w:spacing w:after="0"/>
        <w:ind w:right="-360" w:hanging="360"/>
        <w:rPr>
          <w:rFonts w:ascii="Tahoma" w:hAnsi="Tahoma" w:cs="Tahoma"/>
          <w:sz w:val="20"/>
          <w:szCs w:val="20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(1/12/10)</w:t>
      </w:r>
      <w:r w:rsidRPr="005F0918">
        <w:rPr>
          <w:rFonts w:ascii="Tahoma" w:hAnsi="Tahoma" w:cs="Tahoma"/>
          <w:sz w:val="20"/>
          <w:szCs w:val="20"/>
        </w:rPr>
        <w:t>:  §1.4 (p. 11) 10;  Review (p. 15) 12;  §2.2 (p. 35) 2a, 4;  §2.8 (p. 39) 6;  §2.9 (p. 41) 8;</w:t>
      </w:r>
      <w:r w:rsidRPr="005F0918">
        <w:rPr>
          <w:rFonts w:ascii="Tahoma" w:hAnsi="Tahoma" w:cs="Tahoma"/>
          <w:sz w:val="20"/>
          <w:szCs w:val="20"/>
        </w:rPr>
        <w:br/>
        <w:t>§2.11 (p. 51) 14, 18</w:t>
      </w: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(1/12/10 – “due” 1/14/10)</w:t>
      </w:r>
      <w:r w:rsidRPr="005F0918">
        <w:rPr>
          <w:rFonts w:ascii="Tahoma" w:hAnsi="Tahoma" w:cs="Tahoma"/>
          <w:sz w:val="20"/>
          <w:szCs w:val="20"/>
        </w:rPr>
        <w:t xml:space="preserve">:  §1.4 (p. 11) 7, 9;  Review (p. 15) 11, 13, 15, 17;  §2.2 (p. 25) 1;  </w:t>
      </w:r>
      <w:r w:rsidRPr="005F0918">
        <w:rPr>
          <w:rFonts w:ascii="Tahoma" w:hAnsi="Tahoma" w:cs="Tahoma"/>
          <w:sz w:val="20"/>
          <w:szCs w:val="20"/>
        </w:rPr>
        <w:br/>
        <w:t>§2.2 (p. 35) 2b, 3;  §2.8 (p. 39) 5, 7;  §2.9 (p. 41) 7;  §2.11 (p. 51) 13, 17, 19, 22</w:t>
      </w: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CA47DC" w:rsidRPr="005F0918" w:rsidRDefault="00CA47DC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MTH 370 – Probability with Statistical Applications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Assignments</w:t>
      </w:r>
    </w:p>
    <w:p w:rsidR="00307860" w:rsidRPr="005F0918" w:rsidRDefault="00307860" w:rsidP="00307860">
      <w:pPr>
        <w:spacing w:after="0"/>
        <w:ind w:right="-360" w:hanging="360"/>
        <w:rPr>
          <w:rFonts w:ascii="Tahoma" w:hAnsi="Tahoma" w:cs="Tahoma"/>
          <w:sz w:val="20"/>
          <w:szCs w:val="20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(1/12/10)</w:t>
      </w:r>
      <w:r w:rsidRPr="005F0918">
        <w:rPr>
          <w:rFonts w:ascii="Tahoma" w:hAnsi="Tahoma" w:cs="Tahoma"/>
          <w:sz w:val="20"/>
          <w:szCs w:val="20"/>
        </w:rPr>
        <w:t>:  §1.4 (p. 11) 10;  Review (p. 15) 12;  §2.2 (p. 35) 2a, 4;  §2.8 (p. 39) 6;  §2.9 (p. 41) 8;</w:t>
      </w:r>
      <w:r w:rsidRPr="005F0918">
        <w:rPr>
          <w:rFonts w:ascii="Tahoma" w:hAnsi="Tahoma" w:cs="Tahoma"/>
          <w:sz w:val="20"/>
          <w:szCs w:val="20"/>
        </w:rPr>
        <w:br/>
        <w:t>§2.11 (p. 51) 14, 18</w:t>
      </w: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(1/12/10 – “due” 1/14/10)</w:t>
      </w:r>
      <w:r w:rsidRPr="005F0918">
        <w:rPr>
          <w:rFonts w:ascii="Tahoma" w:hAnsi="Tahoma" w:cs="Tahoma"/>
          <w:sz w:val="20"/>
          <w:szCs w:val="20"/>
        </w:rPr>
        <w:t xml:space="preserve">:  §1.4 (p. 11) 7, 9;  Review (p. 15) 11, 13, 15, 17;  §2.2 (p. 25) 1;  </w:t>
      </w:r>
      <w:r w:rsidRPr="005F0918">
        <w:rPr>
          <w:rFonts w:ascii="Tahoma" w:hAnsi="Tahoma" w:cs="Tahoma"/>
          <w:sz w:val="20"/>
          <w:szCs w:val="20"/>
        </w:rPr>
        <w:br/>
        <w:t>§2.2 (p. 35) 2b, 3;  §2.8 (p. 39) 5, 7;  §2.9 (p. 41) 7;  §2.11 (p. 51) 13, 17, 19, 22</w:t>
      </w: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CA47DC" w:rsidRPr="005F0918" w:rsidRDefault="00CA47DC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MTH 370 – Probability with Statistical Applications</w:t>
      </w:r>
    </w:p>
    <w:p w:rsidR="00307860" w:rsidRPr="005F0918" w:rsidRDefault="00307860" w:rsidP="00307860">
      <w:pPr>
        <w:spacing w:after="0"/>
        <w:ind w:right="-360" w:hanging="720"/>
        <w:jc w:val="center"/>
        <w:rPr>
          <w:rFonts w:ascii="Tahoma" w:hAnsi="Tahoma" w:cs="Tahoma"/>
          <w:b/>
          <w:sz w:val="20"/>
          <w:szCs w:val="20"/>
        </w:rPr>
      </w:pPr>
      <w:r w:rsidRPr="005F0918">
        <w:rPr>
          <w:rFonts w:ascii="Tahoma" w:hAnsi="Tahoma" w:cs="Tahoma"/>
          <w:b/>
          <w:sz w:val="20"/>
          <w:szCs w:val="20"/>
        </w:rPr>
        <w:t>Assignments</w:t>
      </w:r>
    </w:p>
    <w:p w:rsidR="00307860" w:rsidRPr="005F0918" w:rsidRDefault="00307860" w:rsidP="00307860">
      <w:pPr>
        <w:spacing w:after="0"/>
        <w:ind w:right="-360" w:hanging="360"/>
        <w:rPr>
          <w:rFonts w:ascii="Tahoma" w:hAnsi="Tahoma" w:cs="Tahoma"/>
          <w:sz w:val="20"/>
          <w:szCs w:val="20"/>
        </w:rPr>
      </w:pP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IC (1/12/10)</w:t>
      </w:r>
      <w:r w:rsidRPr="005F0918">
        <w:rPr>
          <w:rFonts w:ascii="Tahoma" w:hAnsi="Tahoma" w:cs="Tahoma"/>
          <w:sz w:val="20"/>
          <w:szCs w:val="20"/>
        </w:rPr>
        <w:t>:  §1.4 (p. 11) 10;  Review (p. 15) 12;  §2.2 (p. 35) 2a, 4;  §2.8 (p. 39) 6;  §2.9 (p. 41) 8;</w:t>
      </w:r>
      <w:r w:rsidRPr="005F0918">
        <w:rPr>
          <w:rFonts w:ascii="Tahoma" w:hAnsi="Tahoma" w:cs="Tahoma"/>
          <w:sz w:val="20"/>
          <w:szCs w:val="20"/>
        </w:rPr>
        <w:br/>
        <w:t>§2.11 (p. 51) 14, 18</w:t>
      </w:r>
    </w:p>
    <w:p w:rsidR="00132D17" w:rsidRPr="005F0918" w:rsidRDefault="00132D17" w:rsidP="00132D17">
      <w:pPr>
        <w:spacing w:after="0"/>
        <w:ind w:left="360" w:right="-360" w:hanging="720"/>
        <w:rPr>
          <w:rFonts w:ascii="Tahoma" w:hAnsi="Tahoma" w:cs="Tahoma"/>
          <w:sz w:val="20"/>
          <w:szCs w:val="20"/>
          <w:u w:val="single"/>
        </w:rPr>
      </w:pPr>
      <w:r w:rsidRPr="005F0918">
        <w:rPr>
          <w:rFonts w:ascii="Tahoma" w:hAnsi="Tahoma" w:cs="Tahoma"/>
          <w:sz w:val="20"/>
          <w:szCs w:val="20"/>
          <w:u w:val="single"/>
        </w:rPr>
        <w:t>HW (1/12/10 – “due” 1/14/10)</w:t>
      </w:r>
      <w:r w:rsidRPr="005F0918">
        <w:rPr>
          <w:rFonts w:ascii="Tahoma" w:hAnsi="Tahoma" w:cs="Tahoma"/>
          <w:sz w:val="20"/>
          <w:szCs w:val="20"/>
        </w:rPr>
        <w:t xml:space="preserve">:  §1.4 (p. 11) 7, 9;  Review (p. 15) 11, 13, 15, 17;  §2.2 (p. 25) 1;  </w:t>
      </w:r>
      <w:r w:rsidRPr="005F0918">
        <w:rPr>
          <w:rFonts w:ascii="Tahoma" w:hAnsi="Tahoma" w:cs="Tahoma"/>
          <w:sz w:val="20"/>
          <w:szCs w:val="20"/>
        </w:rPr>
        <w:br/>
        <w:t>§2.2 (p. 35) 2b, 3;  §2.8 (p. 39) 5, 7;  §2.9 (p. 41) 7;  §2.11 (p. 51) 13, 17, 19, 22</w:t>
      </w:r>
    </w:p>
    <w:sectPr w:rsidR="00132D17" w:rsidRPr="005F0918" w:rsidSect="00307860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6B1"/>
    <w:rsid w:val="00072859"/>
    <w:rsid w:val="000C0BEC"/>
    <w:rsid w:val="000C51E4"/>
    <w:rsid w:val="000E1006"/>
    <w:rsid w:val="00101640"/>
    <w:rsid w:val="001266EB"/>
    <w:rsid w:val="00132D17"/>
    <w:rsid w:val="001C28D7"/>
    <w:rsid w:val="001F5922"/>
    <w:rsid w:val="00260403"/>
    <w:rsid w:val="00264D8D"/>
    <w:rsid w:val="00264F63"/>
    <w:rsid w:val="002A3D0A"/>
    <w:rsid w:val="002D3B4B"/>
    <w:rsid w:val="002E2075"/>
    <w:rsid w:val="00307860"/>
    <w:rsid w:val="00350535"/>
    <w:rsid w:val="0035086E"/>
    <w:rsid w:val="00386E6F"/>
    <w:rsid w:val="003F1136"/>
    <w:rsid w:val="004030AA"/>
    <w:rsid w:val="004678BE"/>
    <w:rsid w:val="00486440"/>
    <w:rsid w:val="00512A34"/>
    <w:rsid w:val="005410BC"/>
    <w:rsid w:val="005D34E9"/>
    <w:rsid w:val="005F0918"/>
    <w:rsid w:val="00667AE5"/>
    <w:rsid w:val="007057A6"/>
    <w:rsid w:val="007249A8"/>
    <w:rsid w:val="00761257"/>
    <w:rsid w:val="00774941"/>
    <w:rsid w:val="00776278"/>
    <w:rsid w:val="00777BC4"/>
    <w:rsid w:val="007A7B8A"/>
    <w:rsid w:val="007B62B7"/>
    <w:rsid w:val="007C4A63"/>
    <w:rsid w:val="0080278B"/>
    <w:rsid w:val="00826B11"/>
    <w:rsid w:val="0084398C"/>
    <w:rsid w:val="0086477E"/>
    <w:rsid w:val="00884A5E"/>
    <w:rsid w:val="008F30FB"/>
    <w:rsid w:val="00913687"/>
    <w:rsid w:val="00946B5B"/>
    <w:rsid w:val="00970CBC"/>
    <w:rsid w:val="00983E2A"/>
    <w:rsid w:val="009B2870"/>
    <w:rsid w:val="009D3A12"/>
    <w:rsid w:val="009D7FC6"/>
    <w:rsid w:val="00A62319"/>
    <w:rsid w:val="00A95280"/>
    <w:rsid w:val="00B323FA"/>
    <w:rsid w:val="00B67819"/>
    <w:rsid w:val="00C07214"/>
    <w:rsid w:val="00C23D1E"/>
    <w:rsid w:val="00C66FD3"/>
    <w:rsid w:val="00C74C29"/>
    <w:rsid w:val="00CA47DC"/>
    <w:rsid w:val="00CD02C1"/>
    <w:rsid w:val="00D06E9D"/>
    <w:rsid w:val="00D157F5"/>
    <w:rsid w:val="00D250BC"/>
    <w:rsid w:val="00D34970"/>
    <w:rsid w:val="00D4754F"/>
    <w:rsid w:val="00D74F5F"/>
    <w:rsid w:val="00DA2771"/>
    <w:rsid w:val="00DC7918"/>
    <w:rsid w:val="00DD5326"/>
    <w:rsid w:val="00E040F0"/>
    <w:rsid w:val="00E04EFA"/>
    <w:rsid w:val="00E06AAF"/>
    <w:rsid w:val="00E448CB"/>
    <w:rsid w:val="00E95CE8"/>
    <w:rsid w:val="00F4640F"/>
    <w:rsid w:val="00F557B9"/>
    <w:rsid w:val="00F64DCA"/>
    <w:rsid w:val="00F84D1C"/>
    <w:rsid w:val="00FA2C46"/>
    <w:rsid w:val="00FE6D2A"/>
    <w:rsid w:val="00FE6FFB"/>
    <w:rsid w:val="00FE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6762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15</cp:revision>
  <cp:lastPrinted>2010-01-12T20:39:00Z</cp:lastPrinted>
  <dcterms:created xsi:type="dcterms:W3CDTF">2010-01-07T20:31:00Z</dcterms:created>
  <dcterms:modified xsi:type="dcterms:W3CDTF">2010-03-23T21:28:00Z</dcterms:modified>
</cp:coreProperties>
</file>