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E60E7" w14:textId="29034D7D" w:rsidR="00500E34" w:rsidRDefault="009A452E">
      <w:r>
        <w:rPr>
          <w:noProof/>
        </w:rPr>
        <w:drawing>
          <wp:anchor distT="0" distB="0" distL="114300" distR="114300" simplePos="0" relativeHeight="251657728" behindDoc="1" locked="0" layoutInCell="1" allowOverlap="1" wp14:anchorId="5A94F33C" wp14:editId="19AE258F">
            <wp:simplePos x="0" y="0"/>
            <wp:positionH relativeFrom="page">
              <wp:posOffset>0</wp:posOffset>
            </wp:positionH>
            <wp:positionV relativeFrom="page">
              <wp:posOffset>0</wp:posOffset>
            </wp:positionV>
            <wp:extent cx="7762875" cy="10691495"/>
            <wp:effectExtent l="0" t="0" r="9525" b="0"/>
            <wp:wrapNone/>
            <wp:docPr id="934528838"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4528838" name="Picture 934528838"/>
                    <pic:cNvPicPr/>
                  </pic:nvPicPr>
                  <pic:blipFill>
                    <a:blip r:embed="rId8"/>
                    <a:stretch>
                      <a:fillRect/>
                    </a:stretch>
                  </pic:blipFill>
                  <pic:spPr>
                    <a:xfrm>
                      <a:off x="0" y="0"/>
                      <a:ext cx="7762875" cy="10691495"/>
                    </a:xfrm>
                    <a:prstGeom prst="rect">
                      <a:avLst/>
                    </a:prstGeom>
                  </pic:spPr>
                </pic:pic>
              </a:graphicData>
            </a:graphic>
            <wp14:sizeRelH relativeFrom="page">
              <wp14:pctWidth>0</wp14:pctWidth>
            </wp14:sizeRelH>
            <wp14:sizeRelV relativeFrom="page">
              <wp14:pctHeight>0</wp14:pctHeight>
            </wp14:sizeRelV>
          </wp:anchor>
        </w:drawing>
      </w:r>
    </w:p>
    <w:p w14:paraId="4BFCEE61" w14:textId="3152B52E" w:rsidR="0022752E" w:rsidRDefault="0022752E"/>
    <w:p w14:paraId="62760829" w14:textId="60373BE6" w:rsidR="0022752E" w:rsidRDefault="00C32B3B">
      <w:r>
        <w:rPr>
          <w:noProof/>
        </w:rPr>
        <mc:AlternateContent>
          <mc:Choice Requires="wps">
            <w:drawing>
              <wp:anchor distT="0" distB="0" distL="114300" distR="114300" simplePos="0" relativeHeight="251659264" behindDoc="0" locked="0" layoutInCell="1" allowOverlap="1" wp14:anchorId="4201C8C9" wp14:editId="663A996A">
                <wp:simplePos x="0" y="0"/>
                <wp:positionH relativeFrom="column">
                  <wp:posOffset>1476375</wp:posOffset>
                </wp:positionH>
                <wp:positionV relativeFrom="paragraph">
                  <wp:posOffset>7589520</wp:posOffset>
                </wp:positionV>
                <wp:extent cx="2628900" cy="295275"/>
                <wp:effectExtent l="0" t="0" r="0" b="0"/>
                <wp:wrapNone/>
                <wp:docPr id="499518476" name="Text Box 5"/>
                <wp:cNvGraphicFramePr/>
                <a:graphic xmlns:a="http://schemas.openxmlformats.org/drawingml/2006/main">
                  <a:graphicData uri="http://schemas.microsoft.com/office/word/2010/wordprocessingShape">
                    <wps:wsp>
                      <wps:cNvSpPr txBox="1"/>
                      <wps:spPr>
                        <a:xfrm>
                          <a:off x="0" y="0"/>
                          <a:ext cx="2628900" cy="295275"/>
                        </a:xfrm>
                        <a:prstGeom prst="rect">
                          <a:avLst/>
                        </a:prstGeom>
                        <a:noFill/>
                        <a:ln w="6350">
                          <a:noFill/>
                        </a:ln>
                      </wps:spPr>
                      <wps:txbx>
                        <w:txbxContent>
                          <w:p w14:paraId="2196ED52" w14:textId="45D52BFA" w:rsidR="00C32B3B" w:rsidRPr="00C32B3B" w:rsidRDefault="00C32B3B" w:rsidP="00C32B3B">
                            <w:pPr>
                              <w:jc w:val="center"/>
                              <w:rPr>
                                <w:color w:val="FFFFFF" w:themeColor="background1"/>
                                <w:sz w:val="28"/>
                                <w:szCs w:val="28"/>
                              </w:rPr>
                            </w:pPr>
                            <w:r>
                              <w:rPr>
                                <w:color w:val="FFFFFF" w:themeColor="background1"/>
                                <w:sz w:val="28"/>
                                <w:szCs w:val="28"/>
                              </w:rPr>
                              <w:t>Version 16 - February 2026</w:t>
                            </w:r>
                          </w:p>
                          <w:p w14:paraId="376880EE" w14:textId="77777777" w:rsidR="00C32B3B" w:rsidRDefault="00C32B3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201C8C9" id="_x0000_t202" coordsize="21600,21600" o:spt="202" path="m,l,21600r21600,l21600,xe">
                <v:stroke joinstyle="miter"/>
                <v:path gradientshapeok="t" o:connecttype="rect"/>
              </v:shapetype>
              <v:shape id="Text Box 5" o:spid="_x0000_s1026" type="#_x0000_t202" style="position:absolute;margin-left:116.25pt;margin-top:597.6pt;width:207pt;height:23.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" filled="f" stroked="f" strokeweight=".5pt">
                <v:textbox>
                  <w:txbxContent>
                    <w:p w14:paraId="2196ED52" w14:textId="45D52BFA" w:rsidR="00C32B3B" w:rsidRPr="00C32B3B" w:rsidRDefault="00C32B3B" w:rsidP="00C32B3B">
                      <w:pPr>
                        <w:jc w:val="center"/>
                        <w:rPr>
                          <w:color w:val="FFFFFF" w:themeColor="background1"/>
                          <w:sz w:val="28"/>
                          <w:szCs w:val="28"/>
                        </w:rPr>
                      </w:pPr>
                      <w:r>
                        <w:rPr>
                          <w:color w:val="FFFFFF" w:themeColor="background1"/>
                          <w:sz w:val="28"/>
                          <w:szCs w:val="28"/>
                        </w:rPr>
                        <w:t>Version 16 - February 2026</w:t>
                      </w:r>
                    </w:p>
                    <w:p w14:paraId="376880EE" w14:textId="77777777" w:rsidR="00C32B3B" w:rsidRDefault="00C32B3B"/>
                  </w:txbxContent>
                </v:textbox>
              </v:shape>
            </w:pict>
          </mc:Fallback>
        </mc:AlternateContent>
      </w:r>
      <w:r>
        <w:br w:type="page"/>
      </w:r>
    </w:p>
    <w:sdt>
      <w:sdtPr>
        <w:rPr>
          <w:rFonts w:asciiTheme="minorHAnsi" w:eastAsiaTheme="minorEastAsia" w:hAnsiTheme="minorHAnsi" w:cstheme="minorBidi"/>
          <w:b w:val="0"/>
          <w:bCs w:val="0"/>
          <w:color w:val="auto"/>
          <w:sz w:val="22"/>
          <w:szCs w:val="22"/>
        </w:rPr>
        <w:id w:val="-1667708883"/>
        <w:docPartObj>
          <w:docPartGallery w:val="Table of Contents"/>
          <w:docPartUnique/>
        </w:docPartObj>
      </w:sdtPr>
      <w:sdtEndPr>
        <w:rPr>
          <w:noProof/>
        </w:rPr>
      </w:sdtEndPr>
      <w:sdtContent>
        <w:p w14:paraId="17987AC0" w14:textId="77777777" w:rsidR="00BD18C8" w:rsidRDefault="00BD18C8">
          <w:pPr>
            <w:pStyle w:val="TOCHeading"/>
          </w:pPr>
          <w:r>
            <w:t>Contents</w:t>
          </w:r>
        </w:p>
        <w:p w14:paraId="2B3EB438" w14:textId="111CEBEE" w:rsidR="00031C61" w:rsidRDefault="00BD18C8">
          <w:pPr>
            <w:pStyle w:val="TOC1"/>
            <w:tabs>
              <w:tab w:val="right" w:leader="dot" w:pos="9350"/>
            </w:tabs>
            <w:rPr>
              <w:noProof/>
              <w:kern w:val="2"/>
              <w:sz w:val="24"/>
              <w:szCs w:val="24"/>
              <w:lang w:val="en-AU" w:eastAsia="en-AU"/>
              <w14:ligatures w14:val="standardContextual"/>
            </w:rPr>
          </w:pPr>
          <w:r>
            <w:fldChar w:fldCharType="begin"/>
          </w:r>
          <w:r>
            <w:instrText xml:space="preserve"> TOC \o "1-3" \h \z \u </w:instrText>
          </w:r>
          <w:r>
            <w:fldChar w:fldCharType="separate"/>
          </w:r>
          <w:hyperlink w:anchor="_Toc223079754" w:history="1">
            <w:r w:rsidR="00031C61" w:rsidRPr="003B7D35">
              <w:rPr>
                <w:rStyle w:val="Hyperlink"/>
                <w:noProof/>
              </w:rPr>
              <w:t>PART 1: GETTING STARTED</w:t>
            </w:r>
            <w:r w:rsidR="00031C61">
              <w:rPr>
                <w:noProof/>
                <w:webHidden/>
              </w:rPr>
              <w:tab/>
            </w:r>
            <w:r w:rsidR="00031C61">
              <w:rPr>
                <w:noProof/>
                <w:webHidden/>
              </w:rPr>
              <w:fldChar w:fldCharType="begin"/>
            </w:r>
            <w:r w:rsidR="00031C61">
              <w:rPr>
                <w:noProof/>
                <w:webHidden/>
              </w:rPr>
              <w:instrText xml:space="preserve"> PAGEREF _Toc223079754 \h </w:instrText>
            </w:r>
            <w:r w:rsidR="00031C61">
              <w:rPr>
                <w:noProof/>
                <w:webHidden/>
              </w:rPr>
            </w:r>
            <w:r w:rsidR="00031C61">
              <w:rPr>
                <w:noProof/>
                <w:webHidden/>
              </w:rPr>
              <w:fldChar w:fldCharType="separate"/>
            </w:r>
            <w:r w:rsidR="00031C61">
              <w:rPr>
                <w:noProof/>
                <w:webHidden/>
              </w:rPr>
              <w:t>6</w:t>
            </w:r>
            <w:r w:rsidR="00031C61">
              <w:rPr>
                <w:noProof/>
                <w:webHidden/>
              </w:rPr>
              <w:fldChar w:fldCharType="end"/>
            </w:r>
          </w:hyperlink>
        </w:p>
        <w:p w14:paraId="1F94930D" w14:textId="4936E42D" w:rsidR="00031C61" w:rsidRDefault="00031C61">
          <w:pPr>
            <w:pStyle w:val="TOC2"/>
            <w:tabs>
              <w:tab w:val="right" w:leader="dot" w:pos="9350"/>
            </w:tabs>
            <w:rPr>
              <w:noProof/>
              <w:kern w:val="2"/>
              <w:sz w:val="24"/>
              <w:szCs w:val="24"/>
              <w:lang w:val="en-AU" w:eastAsia="en-AU"/>
              <w14:ligatures w14:val="standardContextual"/>
            </w:rPr>
          </w:pPr>
          <w:hyperlink w:anchor="_Toc223079755" w:history="1">
            <w:r w:rsidRPr="003B7D35">
              <w:rPr>
                <w:rStyle w:val="Hyperlink"/>
                <w:noProof/>
              </w:rPr>
              <w:t>1.1 Overview</w:t>
            </w:r>
            <w:r>
              <w:rPr>
                <w:noProof/>
                <w:webHidden/>
              </w:rPr>
              <w:tab/>
            </w:r>
            <w:r>
              <w:rPr>
                <w:noProof/>
                <w:webHidden/>
              </w:rPr>
              <w:fldChar w:fldCharType="begin"/>
            </w:r>
            <w:r>
              <w:rPr>
                <w:noProof/>
                <w:webHidden/>
              </w:rPr>
              <w:instrText xml:space="preserve"> PAGEREF _Toc223079755 \h </w:instrText>
            </w:r>
            <w:r>
              <w:rPr>
                <w:noProof/>
                <w:webHidden/>
              </w:rPr>
            </w:r>
            <w:r>
              <w:rPr>
                <w:noProof/>
                <w:webHidden/>
              </w:rPr>
              <w:fldChar w:fldCharType="separate"/>
            </w:r>
            <w:r>
              <w:rPr>
                <w:noProof/>
                <w:webHidden/>
              </w:rPr>
              <w:t>6</w:t>
            </w:r>
            <w:r>
              <w:rPr>
                <w:noProof/>
                <w:webHidden/>
              </w:rPr>
              <w:fldChar w:fldCharType="end"/>
            </w:r>
          </w:hyperlink>
        </w:p>
        <w:p w14:paraId="21DA10DF" w14:textId="78EFD671" w:rsidR="00031C61" w:rsidRDefault="00031C61">
          <w:pPr>
            <w:pStyle w:val="TOC3"/>
            <w:tabs>
              <w:tab w:val="right" w:leader="dot" w:pos="9350"/>
            </w:tabs>
            <w:rPr>
              <w:noProof/>
              <w:kern w:val="2"/>
              <w:sz w:val="24"/>
              <w:szCs w:val="24"/>
              <w:lang w:val="en-AU" w:eastAsia="en-AU"/>
              <w14:ligatures w14:val="standardContextual"/>
            </w:rPr>
          </w:pPr>
          <w:hyperlink w:anchor="_Toc223079756" w:history="1">
            <w:r w:rsidRPr="003B7D35">
              <w:rPr>
                <w:rStyle w:val="Hyperlink"/>
                <w:noProof/>
              </w:rPr>
              <w:t>Key Features</w:t>
            </w:r>
            <w:r>
              <w:rPr>
                <w:noProof/>
                <w:webHidden/>
              </w:rPr>
              <w:tab/>
            </w:r>
            <w:r>
              <w:rPr>
                <w:noProof/>
                <w:webHidden/>
              </w:rPr>
              <w:fldChar w:fldCharType="begin"/>
            </w:r>
            <w:r>
              <w:rPr>
                <w:noProof/>
                <w:webHidden/>
              </w:rPr>
              <w:instrText xml:space="preserve"> PAGEREF _Toc223079756 \h </w:instrText>
            </w:r>
            <w:r>
              <w:rPr>
                <w:noProof/>
                <w:webHidden/>
              </w:rPr>
            </w:r>
            <w:r>
              <w:rPr>
                <w:noProof/>
                <w:webHidden/>
              </w:rPr>
              <w:fldChar w:fldCharType="separate"/>
            </w:r>
            <w:r>
              <w:rPr>
                <w:noProof/>
                <w:webHidden/>
              </w:rPr>
              <w:t>6</w:t>
            </w:r>
            <w:r>
              <w:rPr>
                <w:noProof/>
                <w:webHidden/>
              </w:rPr>
              <w:fldChar w:fldCharType="end"/>
            </w:r>
          </w:hyperlink>
        </w:p>
        <w:p w14:paraId="45C608DD" w14:textId="1489D620" w:rsidR="00031C61" w:rsidRDefault="00031C61">
          <w:pPr>
            <w:pStyle w:val="TOC2"/>
            <w:tabs>
              <w:tab w:val="right" w:leader="dot" w:pos="9350"/>
            </w:tabs>
            <w:rPr>
              <w:noProof/>
              <w:kern w:val="2"/>
              <w:sz w:val="24"/>
              <w:szCs w:val="24"/>
              <w:lang w:val="en-AU" w:eastAsia="en-AU"/>
              <w14:ligatures w14:val="standardContextual"/>
            </w:rPr>
          </w:pPr>
          <w:hyperlink w:anchor="_Toc223079757" w:history="1">
            <w:r w:rsidRPr="003B7D35">
              <w:rPr>
                <w:rStyle w:val="Hyperlink"/>
                <w:noProof/>
              </w:rPr>
              <w:t>1.2 Quick Start Guide</w:t>
            </w:r>
            <w:r>
              <w:rPr>
                <w:noProof/>
                <w:webHidden/>
              </w:rPr>
              <w:tab/>
            </w:r>
            <w:r>
              <w:rPr>
                <w:noProof/>
                <w:webHidden/>
              </w:rPr>
              <w:fldChar w:fldCharType="begin"/>
            </w:r>
            <w:r>
              <w:rPr>
                <w:noProof/>
                <w:webHidden/>
              </w:rPr>
              <w:instrText xml:space="preserve"> PAGEREF _Toc223079757 \h </w:instrText>
            </w:r>
            <w:r>
              <w:rPr>
                <w:noProof/>
                <w:webHidden/>
              </w:rPr>
            </w:r>
            <w:r>
              <w:rPr>
                <w:noProof/>
                <w:webHidden/>
              </w:rPr>
              <w:fldChar w:fldCharType="separate"/>
            </w:r>
            <w:r>
              <w:rPr>
                <w:noProof/>
                <w:webHidden/>
              </w:rPr>
              <w:t>6</w:t>
            </w:r>
            <w:r>
              <w:rPr>
                <w:noProof/>
                <w:webHidden/>
              </w:rPr>
              <w:fldChar w:fldCharType="end"/>
            </w:r>
          </w:hyperlink>
        </w:p>
        <w:p w14:paraId="594ED58F" w14:textId="1942E02D" w:rsidR="00031C61" w:rsidRDefault="00031C61">
          <w:pPr>
            <w:pStyle w:val="TOC3"/>
            <w:tabs>
              <w:tab w:val="right" w:leader="dot" w:pos="9350"/>
            </w:tabs>
            <w:rPr>
              <w:noProof/>
              <w:kern w:val="2"/>
              <w:sz w:val="24"/>
              <w:szCs w:val="24"/>
              <w:lang w:val="en-AU" w:eastAsia="en-AU"/>
              <w14:ligatures w14:val="standardContextual"/>
            </w:rPr>
          </w:pPr>
          <w:hyperlink w:anchor="_Toc223079758" w:history="1">
            <w:r w:rsidRPr="003B7D35">
              <w:rPr>
                <w:rStyle w:val="Hyperlink"/>
                <w:noProof/>
              </w:rPr>
              <w:t>Basic Setup (5 minutes)</w:t>
            </w:r>
            <w:r>
              <w:rPr>
                <w:noProof/>
                <w:webHidden/>
              </w:rPr>
              <w:tab/>
            </w:r>
            <w:r>
              <w:rPr>
                <w:noProof/>
                <w:webHidden/>
              </w:rPr>
              <w:fldChar w:fldCharType="begin"/>
            </w:r>
            <w:r>
              <w:rPr>
                <w:noProof/>
                <w:webHidden/>
              </w:rPr>
              <w:instrText xml:space="preserve"> PAGEREF _Toc223079758 \h </w:instrText>
            </w:r>
            <w:r>
              <w:rPr>
                <w:noProof/>
                <w:webHidden/>
              </w:rPr>
            </w:r>
            <w:r>
              <w:rPr>
                <w:noProof/>
                <w:webHidden/>
              </w:rPr>
              <w:fldChar w:fldCharType="separate"/>
            </w:r>
            <w:r>
              <w:rPr>
                <w:noProof/>
                <w:webHidden/>
              </w:rPr>
              <w:t>6</w:t>
            </w:r>
            <w:r>
              <w:rPr>
                <w:noProof/>
                <w:webHidden/>
              </w:rPr>
              <w:fldChar w:fldCharType="end"/>
            </w:r>
          </w:hyperlink>
        </w:p>
        <w:p w14:paraId="4063AF88" w14:textId="2B821F31" w:rsidR="00031C61" w:rsidRDefault="00031C61">
          <w:pPr>
            <w:pStyle w:val="TOC3"/>
            <w:tabs>
              <w:tab w:val="right" w:leader="dot" w:pos="9350"/>
            </w:tabs>
            <w:rPr>
              <w:noProof/>
              <w:kern w:val="2"/>
              <w:sz w:val="24"/>
              <w:szCs w:val="24"/>
              <w:lang w:val="en-AU" w:eastAsia="en-AU"/>
              <w14:ligatures w14:val="standardContextual"/>
            </w:rPr>
          </w:pPr>
          <w:hyperlink w:anchor="_Toc223079759" w:history="1">
            <w:r w:rsidRPr="003B7D35">
              <w:rPr>
                <w:rStyle w:val="Hyperlink"/>
                <w:noProof/>
              </w:rPr>
              <w:t>Understanding Results</w:t>
            </w:r>
            <w:r>
              <w:rPr>
                <w:noProof/>
                <w:webHidden/>
              </w:rPr>
              <w:tab/>
            </w:r>
            <w:r>
              <w:rPr>
                <w:noProof/>
                <w:webHidden/>
              </w:rPr>
              <w:fldChar w:fldCharType="begin"/>
            </w:r>
            <w:r>
              <w:rPr>
                <w:noProof/>
                <w:webHidden/>
              </w:rPr>
              <w:instrText xml:space="preserve"> PAGEREF _Toc223079759 \h </w:instrText>
            </w:r>
            <w:r>
              <w:rPr>
                <w:noProof/>
                <w:webHidden/>
              </w:rPr>
            </w:r>
            <w:r>
              <w:rPr>
                <w:noProof/>
                <w:webHidden/>
              </w:rPr>
              <w:fldChar w:fldCharType="separate"/>
            </w:r>
            <w:r>
              <w:rPr>
                <w:noProof/>
                <w:webHidden/>
              </w:rPr>
              <w:t>8</w:t>
            </w:r>
            <w:r>
              <w:rPr>
                <w:noProof/>
                <w:webHidden/>
              </w:rPr>
              <w:fldChar w:fldCharType="end"/>
            </w:r>
          </w:hyperlink>
        </w:p>
        <w:p w14:paraId="4B51D36A" w14:textId="4B922BF7" w:rsidR="00031C61" w:rsidRDefault="00031C61">
          <w:pPr>
            <w:pStyle w:val="TOC2"/>
            <w:tabs>
              <w:tab w:val="right" w:leader="dot" w:pos="9350"/>
            </w:tabs>
            <w:rPr>
              <w:noProof/>
              <w:kern w:val="2"/>
              <w:sz w:val="24"/>
              <w:szCs w:val="24"/>
              <w:lang w:val="en-AU" w:eastAsia="en-AU"/>
              <w14:ligatures w14:val="standardContextual"/>
            </w:rPr>
          </w:pPr>
          <w:hyperlink w:anchor="_Toc223079760" w:history="1">
            <w:r w:rsidRPr="003B7D35">
              <w:rPr>
                <w:rStyle w:val="Hyperlink"/>
                <w:noProof/>
              </w:rPr>
              <w:t>1.3 Save/Load Scenarios</w:t>
            </w:r>
            <w:r>
              <w:rPr>
                <w:noProof/>
                <w:webHidden/>
              </w:rPr>
              <w:tab/>
            </w:r>
            <w:r>
              <w:rPr>
                <w:noProof/>
                <w:webHidden/>
              </w:rPr>
              <w:fldChar w:fldCharType="begin"/>
            </w:r>
            <w:r>
              <w:rPr>
                <w:noProof/>
                <w:webHidden/>
              </w:rPr>
              <w:instrText xml:space="preserve"> PAGEREF _Toc223079760 \h </w:instrText>
            </w:r>
            <w:r>
              <w:rPr>
                <w:noProof/>
                <w:webHidden/>
              </w:rPr>
            </w:r>
            <w:r>
              <w:rPr>
                <w:noProof/>
                <w:webHidden/>
              </w:rPr>
              <w:fldChar w:fldCharType="separate"/>
            </w:r>
            <w:r>
              <w:rPr>
                <w:noProof/>
                <w:webHidden/>
              </w:rPr>
              <w:t>8</w:t>
            </w:r>
            <w:r>
              <w:rPr>
                <w:noProof/>
                <w:webHidden/>
              </w:rPr>
              <w:fldChar w:fldCharType="end"/>
            </w:r>
          </w:hyperlink>
        </w:p>
        <w:p w14:paraId="1D286FA3" w14:textId="38F80E8C" w:rsidR="00031C61" w:rsidRDefault="00031C61">
          <w:pPr>
            <w:pStyle w:val="TOC3"/>
            <w:tabs>
              <w:tab w:val="right" w:leader="dot" w:pos="9350"/>
            </w:tabs>
            <w:rPr>
              <w:noProof/>
              <w:kern w:val="2"/>
              <w:sz w:val="24"/>
              <w:szCs w:val="24"/>
              <w:lang w:val="en-AU" w:eastAsia="en-AU"/>
              <w14:ligatures w14:val="standardContextual"/>
            </w:rPr>
          </w:pPr>
          <w:hyperlink w:anchor="_Toc223079761" w:history="1">
            <w:r w:rsidRPr="003B7D35">
              <w:rPr>
                <w:rStyle w:val="Hyperlink"/>
                <w:noProof/>
              </w:rPr>
              <w:t>Saving a Scenario</w:t>
            </w:r>
            <w:r>
              <w:rPr>
                <w:noProof/>
                <w:webHidden/>
              </w:rPr>
              <w:tab/>
            </w:r>
            <w:r>
              <w:rPr>
                <w:noProof/>
                <w:webHidden/>
              </w:rPr>
              <w:fldChar w:fldCharType="begin"/>
            </w:r>
            <w:r>
              <w:rPr>
                <w:noProof/>
                <w:webHidden/>
              </w:rPr>
              <w:instrText xml:space="preserve"> PAGEREF _Toc223079761 \h </w:instrText>
            </w:r>
            <w:r>
              <w:rPr>
                <w:noProof/>
                <w:webHidden/>
              </w:rPr>
            </w:r>
            <w:r>
              <w:rPr>
                <w:noProof/>
                <w:webHidden/>
              </w:rPr>
              <w:fldChar w:fldCharType="separate"/>
            </w:r>
            <w:r>
              <w:rPr>
                <w:noProof/>
                <w:webHidden/>
              </w:rPr>
              <w:t>9</w:t>
            </w:r>
            <w:r>
              <w:rPr>
                <w:noProof/>
                <w:webHidden/>
              </w:rPr>
              <w:fldChar w:fldCharType="end"/>
            </w:r>
          </w:hyperlink>
        </w:p>
        <w:p w14:paraId="334F89CC" w14:textId="487BE3CC" w:rsidR="00031C61" w:rsidRDefault="00031C61">
          <w:pPr>
            <w:pStyle w:val="TOC3"/>
            <w:tabs>
              <w:tab w:val="right" w:leader="dot" w:pos="9350"/>
            </w:tabs>
            <w:rPr>
              <w:noProof/>
              <w:kern w:val="2"/>
              <w:sz w:val="24"/>
              <w:szCs w:val="24"/>
              <w:lang w:val="en-AU" w:eastAsia="en-AU"/>
              <w14:ligatures w14:val="standardContextual"/>
            </w:rPr>
          </w:pPr>
          <w:hyperlink w:anchor="_Toc223079762" w:history="1">
            <w:r w:rsidRPr="003B7D35">
              <w:rPr>
                <w:rStyle w:val="Hyperlink"/>
                <w:noProof/>
              </w:rPr>
              <w:t>Loading a Scenario</w:t>
            </w:r>
            <w:r>
              <w:rPr>
                <w:noProof/>
                <w:webHidden/>
              </w:rPr>
              <w:tab/>
            </w:r>
            <w:r>
              <w:rPr>
                <w:noProof/>
                <w:webHidden/>
              </w:rPr>
              <w:fldChar w:fldCharType="begin"/>
            </w:r>
            <w:r>
              <w:rPr>
                <w:noProof/>
                <w:webHidden/>
              </w:rPr>
              <w:instrText xml:space="preserve"> PAGEREF _Toc223079762 \h </w:instrText>
            </w:r>
            <w:r>
              <w:rPr>
                <w:noProof/>
                <w:webHidden/>
              </w:rPr>
            </w:r>
            <w:r>
              <w:rPr>
                <w:noProof/>
                <w:webHidden/>
              </w:rPr>
              <w:fldChar w:fldCharType="separate"/>
            </w:r>
            <w:r>
              <w:rPr>
                <w:noProof/>
                <w:webHidden/>
              </w:rPr>
              <w:t>9</w:t>
            </w:r>
            <w:r>
              <w:rPr>
                <w:noProof/>
                <w:webHidden/>
              </w:rPr>
              <w:fldChar w:fldCharType="end"/>
            </w:r>
          </w:hyperlink>
        </w:p>
        <w:p w14:paraId="0D6618D3" w14:textId="299E2B7A" w:rsidR="00031C61" w:rsidRDefault="00031C61">
          <w:pPr>
            <w:pStyle w:val="TOC3"/>
            <w:tabs>
              <w:tab w:val="right" w:leader="dot" w:pos="9350"/>
            </w:tabs>
            <w:rPr>
              <w:noProof/>
              <w:kern w:val="2"/>
              <w:sz w:val="24"/>
              <w:szCs w:val="24"/>
              <w:lang w:val="en-AU" w:eastAsia="en-AU"/>
              <w14:ligatures w14:val="standardContextual"/>
            </w:rPr>
          </w:pPr>
          <w:hyperlink w:anchor="_Toc223079763" w:history="1">
            <w:r w:rsidRPr="003B7D35">
              <w:rPr>
                <w:rStyle w:val="Hyperlink"/>
                <w:noProof/>
              </w:rPr>
              <w:t>Export/Import (JSON Backup)</w:t>
            </w:r>
            <w:r>
              <w:rPr>
                <w:noProof/>
                <w:webHidden/>
              </w:rPr>
              <w:tab/>
            </w:r>
            <w:r>
              <w:rPr>
                <w:noProof/>
                <w:webHidden/>
              </w:rPr>
              <w:fldChar w:fldCharType="begin"/>
            </w:r>
            <w:r>
              <w:rPr>
                <w:noProof/>
                <w:webHidden/>
              </w:rPr>
              <w:instrText xml:space="preserve"> PAGEREF _Toc223079763 \h </w:instrText>
            </w:r>
            <w:r>
              <w:rPr>
                <w:noProof/>
                <w:webHidden/>
              </w:rPr>
            </w:r>
            <w:r>
              <w:rPr>
                <w:noProof/>
                <w:webHidden/>
              </w:rPr>
              <w:fldChar w:fldCharType="separate"/>
            </w:r>
            <w:r>
              <w:rPr>
                <w:noProof/>
                <w:webHidden/>
              </w:rPr>
              <w:t>9</w:t>
            </w:r>
            <w:r>
              <w:rPr>
                <w:noProof/>
                <w:webHidden/>
              </w:rPr>
              <w:fldChar w:fldCharType="end"/>
            </w:r>
          </w:hyperlink>
        </w:p>
        <w:p w14:paraId="20D31598" w14:textId="1843E2C6" w:rsidR="00031C61" w:rsidRDefault="00031C61">
          <w:pPr>
            <w:pStyle w:val="TOC3"/>
            <w:tabs>
              <w:tab w:val="right" w:leader="dot" w:pos="9350"/>
            </w:tabs>
            <w:rPr>
              <w:noProof/>
              <w:kern w:val="2"/>
              <w:sz w:val="24"/>
              <w:szCs w:val="24"/>
              <w:lang w:val="en-AU" w:eastAsia="en-AU"/>
              <w14:ligatures w14:val="standardContextual"/>
            </w:rPr>
          </w:pPr>
          <w:hyperlink w:anchor="_Toc223079764" w:history="1">
            <w:r w:rsidRPr="003B7D35">
              <w:rPr>
                <w:rStyle w:val="Hyperlink"/>
                <w:noProof/>
              </w:rPr>
              <w:t>Auto-Save Draft</w:t>
            </w:r>
            <w:r>
              <w:rPr>
                <w:noProof/>
                <w:webHidden/>
              </w:rPr>
              <w:tab/>
            </w:r>
            <w:r>
              <w:rPr>
                <w:noProof/>
                <w:webHidden/>
              </w:rPr>
              <w:fldChar w:fldCharType="begin"/>
            </w:r>
            <w:r>
              <w:rPr>
                <w:noProof/>
                <w:webHidden/>
              </w:rPr>
              <w:instrText xml:space="preserve"> PAGEREF _Toc223079764 \h </w:instrText>
            </w:r>
            <w:r>
              <w:rPr>
                <w:noProof/>
                <w:webHidden/>
              </w:rPr>
            </w:r>
            <w:r>
              <w:rPr>
                <w:noProof/>
                <w:webHidden/>
              </w:rPr>
              <w:fldChar w:fldCharType="separate"/>
            </w:r>
            <w:r>
              <w:rPr>
                <w:noProof/>
                <w:webHidden/>
              </w:rPr>
              <w:t>10</w:t>
            </w:r>
            <w:r>
              <w:rPr>
                <w:noProof/>
                <w:webHidden/>
              </w:rPr>
              <w:fldChar w:fldCharType="end"/>
            </w:r>
          </w:hyperlink>
        </w:p>
        <w:p w14:paraId="5CF031DF" w14:textId="0DE3AF65" w:rsidR="00031C61" w:rsidRDefault="00031C61">
          <w:pPr>
            <w:pStyle w:val="TOC3"/>
            <w:tabs>
              <w:tab w:val="right" w:leader="dot" w:pos="9350"/>
            </w:tabs>
            <w:rPr>
              <w:noProof/>
              <w:kern w:val="2"/>
              <w:sz w:val="24"/>
              <w:szCs w:val="24"/>
              <w:lang w:val="en-AU" w:eastAsia="en-AU"/>
              <w14:ligatures w14:val="standardContextual"/>
            </w:rPr>
          </w:pPr>
          <w:hyperlink w:anchor="_Toc223079765" w:history="1">
            <w:r w:rsidRPr="003B7D35">
              <w:rPr>
                <w:rStyle w:val="Hyperlink"/>
                <w:noProof/>
              </w:rPr>
              <w:t>Best Practices</w:t>
            </w:r>
            <w:r>
              <w:rPr>
                <w:noProof/>
                <w:webHidden/>
              </w:rPr>
              <w:tab/>
            </w:r>
            <w:r>
              <w:rPr>
                <w:noProof/>
                <w:webHidden/>
              </w:rPr>
              <w:fldChar w:fldCharType="begin"/>
            </w:r>
            <w:r>
              <w:rPr>
                <w:noProof/>
                <w:webHidden/>
              </w:rPr>
              <w:instrText xml:space="preserve"> PAGEREF _Toc223079765 \h </w:instrText>
            </w:r>
            <w:r>
              <w:rPr>
                <w:noProof/>
                <w:webHidden/>
              </w:rPr>
            </w:r>
            <w:r>
              <w:rPr>
                <w:noProof/>
                <w:webHidden/>
              </w:rPr>
              <w:fldChar w:fldCharType="separate"/>
            </w:r>
            <w:r>
              <w:rPr>
                <w:noProof/>
                <w:webHidden/>
              </w:rPr>
              <w:t>10</w:t>
            </w:r>
            <w:r>
              <w:rPr>
                <w:noProof/>
                <w:webHidden/>
              </w:rPr>
              <w:fldChar w:fldCharType="end"/>
            </w:r>
          </w:hyperlink>
        </w:p>
        <w:p w14:paraId="05B6270F" w14:textId="27BA5EFC" w:rsidR="00031C61" w:rsidRDefault="00031C61">
          <w:pPr>
            <w:pStyle w:val="TOC2"/>
            <w:tabs>
              <w:tab w:val="right" w:leader="dot" w:pos="9350"/>
            </w:tabs>
            <w:rPr>
              <w:noProof/>
              <w:kern w:val="2"/>
              <w:sz w:val="24"/>
              <w:szCs w:val="24"/>
              <w:lang w:val="en-AU" w:eastAsia="en-AU"/>
              <w14:ligatures w14:val="standardContextual"/>
            </w:rPr>
          </w:pPr>
          <w:hyperlink w:anchor="_Toc223079766" w:history="1">
            <w:r w:rsidRPr="003B7D35">
              <w:rPr>
                <w:rStyle w:val="Hyperlink"/>
                <w:noProof/>
              </w:rPr>
              <w:t>1.4 Understanding the Interface</w:t>
            </w:r>
            <w:r>
              <w:rPr>
                <w:noProof/>
                <w:webHidden/>
              </w:rPr>
              <w:tab/>
            </w:r>
            <w:r>
              <w:rPr>
                <w:noProof/>
                <w:webHidden/>
              </w:rPr>
              <w:fldChar w:fldCharType="begin"/>
            </w:r>
            <w:r>
              <w:rPr>
                <w:noProof/>
                <w:webHidden/>
              </w:rPr>
              <w:instrText xml:space="preserve"> PAGEREF _Toc223079766 \h </w:instrText>
            </w:r>
            <w:r>
              <w:rPr>
                <w:noProof/>
                <w:webHidden/>
              </w:rPr>
            </w:r>
            <w:r>
              <w:rPr>
                <w:noProof/>
                <w:webHidden/>
              </w:rPr>
              <w:fldChar w:fldCharType="separate"/>
            </w:r>
            <w:r>
              <w:rPr>
                <w:noProof/>
                <w:webHidden/>
              </w:rPr>
              <w:t>11</w:t>
            </w:r>
            <w:r>
              <w:rPr>
                <w:noProof/>
                <w:webHidden/>
              </w:rPr>
              <w:fldChar w:fldCharType="end"/>
            </w:r>
          </w:hyperlink>
        </w:p>
        <w:p w14:paraId="38052545" w14:textId="66422FC7" w:rsidR="00031C61" w:rsidRDefault="00031C61">
          <w:pPr>
            <w:pStyle w:val="TOC3"/>
            <w:tabs>
              <w:tab w:val="right" w:leader="dot" w:pos="9350"/>
            </w:tabs>
            <w:rPr>
              <w:noProof/>
              <w:kern w:val="2"/>
              <w:sz w:val="24"/>
              <w:szCs w:val="24"/>
              <w:lang w:val="en-AU" w:eastAsia="en-AU"/>
              <w14:ligatures w14:val="standardContextual"/>
            </w:rPr>
          </w:pPr>
          <w:hyperlink w:anchor="_Toc223079767" w:history="1">
            <w:r w:rsidRPr="003B7D35">
              <w:rPr>
                <w:rStyle w:val="Hyperlink"/>
                <w:noProof/>
              </w:rPr>
              <w:t>Display Mode Toggle</w:t>
            </w:r>
            <w:r>
              <w:rPr>
                <w:noProof/>
                <w:webHidden/>
              </w:rPr>
              <w:tab/>
            </w:r>
            <w:r>
              <w:rPr>
                <w:noProof/>
                <w:webHidden/>
              </w:rPr>
              <w:fldChar w:fldCharType="begin"/>
            </w:r>
            <w:r>
              <w:rPr>
                <w:noProof/>
                <w:webHidden/>
              </w:rPr>
              <w:instrText xml:space="preserve"> PAGEREF _Toc223079767 \h </w:instrText>
            </w:r>
            <w:r>
              <w:rPr>
                <w:noProof/>
                <w:webHidden/>
              </w:rPr>
            </w:r>
            <w:r>
              <w:rPr>
                <w:noProof/>
                <w:webHidden/>
              </w:rPr>
              <w:fldChar w:fldCharType="separate"/>
            </w:r>
            <w:r>
              <w:rPr>
                <w:noProof/>
                <w:webHidden/>
              </w:rPr>
              <w:t>11</w:t>
            </w:r>
            <w:r>
              <w:rPr>
                <w:noProof/>
                <w:webHidden/>
              </w:rPr>
              <w:fldChar w:fldCharType="end"/>
            </w:r>
          </w:hyperlink>
        </w:p>
        <w:p w14:paraId="38739219" w14:textId="0B6A577C" w:rsidR="00031C61" w:rsidRDefault="00031C61">
          <w:pPr>
            <w:pStyle w:val="TOC3"/>
            <w:tabs>
              <w:tab w:val="right" w:leader="dot" w:pos="9350"/>
            </w:tabs>
            <w:rPr>
              <w:noProof/>
              <w:kern w:val="2"/>
              <w:sz w:val="24"/>
              <w:szCs w:val="24"/>
              <w:lang w:val="en-AU" w:eastAsia="en-AU"/>
              <w14:ligatures w14:val="standardContextual"/>
            </w:rPr>
          </w:pPr>
          <w:hyperlink w:anchor="_Toc223079768" w:history="1">
            <w:r w:rsidRPr="003B7D35">
              <w:rPr>
                <w:rStyle w:val="Hyperlink"/>
                <w:noProof/>
              </w:rPr>
              <w:t>Collapsible Sections</w:t>
            </w:r>
            <w:r>
              <w:rPr>
                <w:noProof/>
                <w:webHidden/>
              </w:rPr>
              <w:tab/>
            </w:r>
            <w:r>
              <w:rPr>
                <w:noProof/>
                <w:webHidden/>
              </w:rPr>
              <w:fldChar w:fldCharType="begin"/>
            </w:r>
            <w:r>
              <w:rPr>
                <w:noProof/>
                <w:webHidden/>
              </w:rPr>
              <w:instrText xml:space="preserve"> PAGEREF _Toc223079768 \h </w:instrText>
            </w:r>
            <w:r>
              <w:rPr>
                <w:noProof/>
                <w:webHidden/>
              </w:rPr>
            </w:r>
            <w:r>
              <w:rPr>
                <w:noProof/>
                <w:webHidden/>
              </w:rPr>
              <w:fldChar w:fldCharType="separate"/>
            </w:r>
            <w:r>
              <w:rPr>
                <w:noProof/>
                <w:webHidden/>
              </w:rPr>
              <w:t>11</w:t>
            </w:r>
            <w:r>
              <w:rPr>
                <w:noProof/>
                <w:webHidden/>
              </w:rPr>
              <w:fldChar w:fldCharType="end"/>
            </w:r>
          </w:hyperlink>
        </w:p>
        <w:p w14:paraId="44B88E3E" w14:textId="7EDE3B35" w:rsidR="00031C61" w:rsidRDefault="00031C61">
          <w:pPr>
            <w:pStyle w:val="TOC2"/>
            <w:tabs>
              <w:tab w:val="right" w:leader="dot" w:pos="9350"/>
            </w:tabs>
            <w:rPr>
              <w:noProof/>
              <w:kern w:val="2"/>
              <w:sz w:val="24"/>
              <w:szCs w:val="24"/>
              <w:lang w:val="en-AU" w:eastAsia="en-AU"/>
              <w14:ligatures w14:val="standardContextual"/>
            </w:rPr>
          </w:pPr>
          <w:hyperlink w:anchor="_Toc223079769" w:history="1">
            <w:r w:rsidRPr="003B7D35">
              <w:rPr>
                <w:rStyle w:val="Hyperlink"/>
                <w:noProof/>
              </w:rPr>
              <w:t>1.5 Enhanced Warning Systems</w:t>
            </w:r>
            <w:r>
              <w:rPr>
                <w:noProof/>
                <w:webHidden/>
              </w:rPr>
              <w:tab/>
            </w:r>
            <w:r>
              <w:rPr>
                <w:noProof/>
                <w:webHidden/>
              </w:rPr>
              <w:fldChar w:fldCharType="begin"/>
            </w:r>
            <w:r>
              <w:rPr>
                <w:noProof/>
                <w:webHidden/>
              </w:rPr>
              <w:instrText xml:space="preserve"> PAGEREF _Toc223079769 \h </w:instrText>
            </w:r>
            <w:r>
              <w:rPr>
                <w:noProof/>
                <w:webHidden/>
              </w:rPr>
            </w:r>
            <w:r>
              <w:rPr>
                <w:noProof/>
                <w:webHidden/>
              </w:rPr>
              <w:fldChar w:fldCharType="separate"/>
            </w:r>
            <w:r>
              <w:rPr>
                <w:noProof/>
                <w:webHidden/>
              </w:rPr>
              <w:t>12</w:t>
            </w:r>
            <w:r>
              <w:rPr>
                <w:noProof/>
                <w:webHidden/>
              </w:rPr>
              <w:fldChar w:fldCharType="end"/>
            </w:r>
          </w:hyperlink>
        </w:p>
        <w:p w14:paraId="7735AD19" w14:textId="3E6912D3" w:rsidR="00031C61" w:rsidRDefault="00031C61">
          <w:pPr>
            <w:pStyle w:val="TOC3"/>
            <w:tabs>
              <w:tab w:val="right" w:leader="dot" w:pos="9350"/>
            </w:tabs>
            <w:rPr>
              <w:noProof/>
              <w:kern w:val="2"/>
              <w:sz w:val="24"/>
              <w:szCs w:val="24"/>
              <w:lang w:val="en-AU" w:eastAsia="en-AU"/>
              <w14:ligatures w14:val="standardContextual"/>
            </w:rPr>
          </w:pPr>
          <w:hyperlink w:anchor="_Toc223079770" w:history="1">
            <w:r w:rsidRPr="003B7D35">
              <w:rPr>
                <w:rStyle w:val="Hyperlink"/>
                <w:noProof/>
              </w:rPr>
              <w:t>Early Portfolio Depletion Warning</w:t>
            </w:r>
            <w:r>
              <w:rPr>
                <w:noProof/>
                <w:webHidden/>
              </w:rPr>
              <w:tab/>
            </w:r>
            <w:r>
              <w:rPr>
                <w:noProof/>
                <w:webHidden/>
              </w:rPr>
              <w:fldChar w:fldCharType="begin"/>
            </w:r>
            <w:r>
              <w:rPr>
                <w:noProof/>
                <w:webHidden/>
              </w:rPr>
              <w:instrText xml:space="preserve"> PAGEREF _Toc223079770 \h </w:instrText>
            </w:r>
            <w:r>
              <w:rPr>
                <w:noProof/>
                <w:webHidden/>
              </w:rPr>
            </w:r>
            <w:r>
              <w:rPr>
                <w:noProof/>
                <w:webHidden/>
              </w:rPr>
              <w:fldChar w:fldCharType="separate"/>
            </w:r>
            <w:r>
              <w:rPr>
                <w:noProof/>
                <w:webHidden/>
              </w:rPr>
              <w:t>12</w:t>
            </w:r>
            <w:r>
              <w:rPr>
                <w:noProof/>
                <w:webHidden/>
              </w:rPr>
              <w:fldChar w:fldCharType="end"/>
            </w:r>
          </w:hyperlink>
        </w:p>
        <w:p w14:paraId="613E8A59" w14:textId="12766941" w:rsidR="00031C61" w:rsidRDefault="00031C61">
          <w:pPr>
            <w:pStyle w:val="TOC3"/>
            <w:tabs>
              <w:tab w:val="right" w:leader="dot" w:pos="9350"/>
            </w:tabs>
            <w:rPr>
              <w:noProof/>
              <w:kern w:val="2"/>
              <w:sz w:val="24"/>
              <w:szCs w:val="24"/>
              <w:lang w:val="en-AU" w:eastAsia="en-AU"/>
              <w14:ligatures w14:val="standardContextual"/>
            </w:rPr>
          </w:pPr>
          <w:hyperlink w:anchor="_Toc223079771" w:history="1">
            <w:r w:rsidRPr="003B7D35">
              <w:rPr>
                <w:rStyle w:val="Hyperlink"/>
                <w:noProof/>
              </w:rPr>
              <w:t>Stale Results Detection (Monte Carlo)</w:t>
            </w:r>
            <w:r>
              <w:rPr>
                <w:noProof/>
                <w:webHidden/>
              </w:rPr>
              <w:tab/>
            </w:r>
            <w:r>
              <w:rPr>
                <w:noProof/>
                <w:webHidden/>
              </w:rPr>
              <w:fldChar w:fldCharType="begin"/>
            </w:r>
            <w:r>
              <w:rPr>
                <w:noProof/>
                <w:webHidden/>
              </w:rPr>
              <w:instrText xml:space="preserve"> PAGEREF _Toc223079771 \h </w:instrText>
            </w:r>
            <w:r>
              <w:rPr>
                <w:noProof/>
                <w:webHidden/>
              </w:rPr>
            </w:r>
            <w:r>
              <w:rPr>
                <w:noProof/>
                <w:webHidden/>
              </w:rPr>
              <w:fldChar w:fldCharType="separate"/>
            </w:r>
            <w:r>
              <w:rPr>
                <w:noProof/>
                <w:webHidden/>
              </w:rPr>
              <w:t>12</w:t>
            </w:r>
            <w:r>
              <w:rPr>
                <w:noProof/>
                <w:webHidden/>
              </w:rPr>
              <w:fldChar w:fldCharType="end"/>
            </w:r>
          </w:hyperlink>
        </w:p>
        <w:p w14:paraId="374E5252" w14:textId="08F65C78" w:rsidR="00031C61" w:rsidRDefault="00031C61">
          <w:pPr>
            <w:pStyle w:val="TOC3"/>
            <w:tabs>
              <w:tab w:val="right" w:leader="dot" w:pos="9350"/>
            </w:tabs>
            <w:rPr>
              <w:noProof/>
              <w:kern w:val="2"/>
              <w:sz w:val="24"/>
              <w:szCs w:val="24"/>
              <w:lang w:val="en-AU" w:eastAsia="en-AU"/>
              <w14:ligatures w14:val="standardContextual"/>
            </w:rPr>
          </w:pPr>
          <w:hyperlink w:anchor="_Toc223079772" w:history="1">
            <w:r w:rsidRPr="003B7D35">
              <w:rPr>
                <w:rStyle w:val="Hyperlink"/>
                <w:noProof/>
              </w:rPr>
              <w:t>Insufficient Accessible Funds (Couple Tracking)</w:t>
            </w:r>
            <w:r>
              <w:rPr>
                <w:noProof/>
                <w:webHidden/>
              </w:rPr>
              <w:tab/>
            </w:r>
            <w:r>
              <w:rPr>
                <w:noProof/>
                <w:webHidden/>
              </w:rPr>
              <w:fldChar w:fldCharType="begin"/>
            </w:r>
            <w:r>
              <w:rPr>
                <w:noProof/>
                <w:webHidden/>
              </w:rPr>
              <w:instrText xml:space="preserve"> PAGEREF _Toc223079772 \h </w:instrText>
            </w:r>
            <w:r>
              <w:rPr>
                <w:noProof/>
                <w:webHidden/>
              </w:rPr>
            </w:r>
            <w:r>
              <w:rPr>
                <w:noProof/>
                <w:webHidden/>
              </w:rPr>
              <w:fldChar w:fldCharType="separate"/>
            </w:r>
            <w:r>
              <w:rPr>
                <w:noProof/>
                <w:webHidden/>
              </w:rPr>
              <w:t>13</w:t>
            </w:r>
            <w:r>
              <w:rPr>
                <w:noProof/>
                <w:webHidden/>
              </w:rPr>
              <w:fldChar w:fldCharType="end"/>
            </w:r>
          </w:hyperlink>
        </w:p>
        <w:p w14:paraId="52B8F366" w14:textId="14A89AC5" w:rsidR="00031C61" w:rsidRDefault="00031C61">
          <w:pPr>
            <w:pStyle w:val="TOC1"/>
            <w:tabs>
              <w:tab w:val="right" w:leader="dot" w:pos="9350"/>
            </w:tabs>
            <w:rPr>
              <w:noProof/>
              <w:kern w:val="2"/>
              <w:sz w:val="24"/>
              <w:szCs w:val="24"/>
              <w:lang w:val="en-AU" w:eastAsia="en-AU"/>
              <w14:ligatures w14:val="standardContextual"/>
            </w:rPr>
          </w:pPr>
          <w:hyperlink w:anchor="_Toc223079773" w:history="1">
            <w:r w:rsidRPr="003B7D35">
              <w:rPr>
                <w:rStyle w:val="Hyperlink"/>
                <w:noProof/>
              </w:rPr>
              <w:t>PART 2: CORE INPUTS</w:t>
            </w:r>
            <w:r>
              <w:rPr>
                <w:noProof/>
                <w:webHidden/>
              </w:rPr>
              <w:tab/>
            </w:r>
            <w:r>
              <w:rPr>
                <w:noProof/>
                <w:webHidden/>
              </w:rPr>
              <w:fldChar w:fldCharType="begin"/>
            </w:r>
            <w:r>
              <w:rPr>
                <w:noProof/>
                <w:webHidden/>
              </w:rPr>
              <w:instrText xml:space="preserve"> PAGEREF _Toc223079773 \h </w:instrText>
            </w:r>
            <w:r>
              <w:rPr>
                <w:noProof/>
                <w:webHidden/>
              </w:rPr>
            </w:r>
            <w:r>
              <w:rPr>
                <w:noProof/>
                <w:webHidden/>
              </w:rPr>
              <w:fldChar w:fldCharType="separate"/>
            </w:r>
            <w:r>
              <w:rPr>
                <w:noProof/>
                <w:webHidden/>
              </w:rPr>
              <w:t>14</w:t>
            </w:r>
            <w:r>
              <w:rPr>
                <w:noProof/>
                <w:webHidden/>
              </w:rPr>
              <w:fldChar w:fldCharType="end"/>
            </w:r>
          </w:hyperlink>
        </w:p>
        <w:p w14:paraId="1C5E6134" w14:textId="59E1E925" w:rsidR="00031C61" w:rsidRDefault="00031C61">
          <w:pPr>
            <w:pStyle w:val="TOC2"/>
            <w:tabs>
              <w:tab w:val="right" w:leader="dot" w:pos="9350"/>
            </w:tabs>
            <w:rPr>
              <w:noProof/>
              <w:kern w:val="2"/>
              <w:sz w:val="24"/>
              <w:szCs w:val="24"/>
              <w:lang w:val="en-AU" w:eastAsia="en-AU"/>
              <w14:ligatures w14:val="standardContextual"/>
            </w:rPr>
          </w:pPr>
          <w:hyperlink w:anchor="_Toc223079774" w:history="1">
            <w:r w:rsidRPr="003B7D35">
              <w:rPr>
                <w:rStyle w:val="Hyperlink"/>
                <w:noProof/>
              </w:rPr>
              <w:t>2.1 Initial Financial Situation</w:t>
            </w:r>
            <w:r>
              <w:rPr>
                <w:noProof/>
                <w:webHidden/>
              </w:rPr>
              <w:tab/>
            </w:r>
            <w:r>
              <w:rPr>
                <w:noProof/>
                <w:webHidden/>
              </w:rPr>
              <w:fldChar w:fldCharType="begin"/>
            </w:r>
            <w:r>
              <w:rPr>
                <w:noProof/>
                <w:webHidden/>
              </w:rPr>
              <w:instrText xml:space="preserve"> PAGEREF _Toc223079774 \h </w:instrText>
            </w:r>
            <w:r>
              <w:rPr>
                <w:noProof/>
                <w:webHidden/>
              </w:rPr>
            </w:r>
            <w:r>
              <w:rPr>
                <w:noProof/>
                <w:webHidden/>
              </w:rPr>
              <w:fldChar w:fldCharType="separate"/>
            </w:r>
            <w:r>
              <w:rPr>
                <w:noProof/>
                <w:webHidden/>
              </w:rPr>
              <w:t>14</w:t>
            </w:r>
            <w:r>
              <w:rPr>
                <w:noProof/>
                <w:webHidden/>
              </w:rPr>
              <w:fldChar w:fldCharType="end"/>
            </w:r>
          </w:hyperlink>
        </w:p>
        <w:p w14:paraId="6BC3D6DD" w14:textId="5F2BF230" w:rsidR="00031C61" w:rsidRDefault="00031C61">
          <w:pPr>
            <w:pStyle w:val="TOC3"/>
            <w:tabs>
              <w:tab w:val="right" w:leader="dot" w:pos="9350"/>
            </w:tabs>
            <w:rPr>
              <w:noProof/>
              <w:kern w:val="2"/>
              <w:sz w:val="24"/>
              <w:szCs w:val="24"/>
              <w:lang w:val="en-AU" w:eastAsia="en-AU"/>
              <w14:ligatures w14:val="standardContextual"/>
            </w:rPr>
          </w:pPr>
          <w:hyperlink w:anchor="_Toc223079775" w:history="1">
            <w:r w:rsidRPr="003B7D35">
              <w:rPr>
                <w:rStyle w:val="Hyperlink"/>
                <w:noProof/>
              </w:rPr>
              <w:t>Age Turning This Year &amp; Retirement Age</w:t>
            </w:r>
            <w:r>
              <w:rPr>
                <w:noProof/>
                <w:webHidden/>
              </w:rPr>
              <w:tab/>
            </w:r>
            <w:r>
              <w:rPr>
                <w:noProof/>
                <w:webHidden/>
              </w:rPr>
              <w:fldChar w:fldCharType="begin"/>
            </w:r>
            <w:r>
              <w:rPr>
                <w:noProof/>
                <w:webHidden/>
              </w:rPr>
              <w:instrText xml:space="preserve"> PAGEREF _Toc223079775 \h </w:instrText>
            </w:r>
            <w:r>
              <w:rPr>
                <w:noProof/>
                <w:webHidden/>
              </w:rPr>
            </w:r>
            <w:r>
              <w:rPr>
                <w:noProof/>
                <w:webHidden/>
              </w:rPr>
              <w:fldChar w:fldCharType="separate"/>
            </w:r>
            <w:r>
              <w:rPr>
                <w:noProof/>
                <w:webHidden/>
              </w:rPr>
              <w:t>14</w:t>
            </w:r>
            <w:r>
              <w:rPr>
                <w:noProof/>
                <w:webHidden/>
              </w:rPr>
              <w:fldChar w:fldCharType="end"/>
            </w:r>
          </w:hyperlink>
        </w:p>
        <w:p w14:paraId="5316C75B" w14:textId="2603E142" w:rsidR="00031C61" w:rsidRDefault="00031C61">
          <w:pPr>
            <w:pStyle w:val="TOC3"/>
            <w:tabs>
              <w:tab w:val="right" w:leader="dot" w:pos="9350"/>
            </w:tabs>
            <w:rPr>
              <w:noProof/>
              <w:kern w:val="2"/>
              <w:sz w:val="24"/>
              <w:szCs w:val="24"/>
              <w:lang w:val="en-AU" w:eastAsia="en-AU"/>
              <w14:ligatures w14:val="standardContextual"/>
            </w:rPr>
          </w:pPr>
          <w:hyperlink w:anchor="_Toc223079776" w:history="1">
            <w:r w:rsidRPr="003B7D35">
              <w:rPr>
                <w:rStyle w:val="Hyperlink"/>
                <w:noProof/>
              </w:rPr>
              <w:t>Portfolio Buckets</w:t>
            </w:r>
            <w:r>
              <w:rPr>
                <w:noProof/>
                <w:webHidden/>
              </w:rPr>
              <w:tab/>
            </w:r>
            <w:r>
              <w:rPr>
                <w:noProof/>
                <w:webHidden/>
              </w:rPr>
              <w:fldChar w:fldCharType="begin"/>
            </w:r>
            <w:r>
              <w:rPr>
                <w:noProof/>
                <w:webHidden/>
              </w:rPr>
              <w:instrText xml:space="preserve"> PAGEREF _Toc223079776 \h </w:instrText>
            </w:r>
            <w:r>
              <w:rPr>
                <w:noProof/>
                <w:webHidden/>
              </w:rPr>
            </w:r>
            <w:r>
              <w:rPr>
                <w:noProof/>
                <w:webHidden/>
              </w:rPr>
              <w:fldChar w:fldCharType="separate"/>
            </w:r>
            <w:r>
              <w:rPr>
                <w:noProof/>
                <w:webHidden/>
              </w:rPr>
              <w:t>14</w:t>
            </w:r>
            <w:r>
              <w:rPr>
                <w:noProof/>
                <w:webHidden/>
              </w:rPr>
              <w:fldChar w:fldCharType="end"/>
            </w:r>
          </w:hyperlink>
        </w:p>
        <w:p w14:paraId="2BEADDA1" w14:textId="6407DF3D" w:rsidR="00031C61" w:rsidRDefault="00031C61">
          <w:pPr>
            <w:pStyle w:val="TOC3"/>
            <w:tabs>
              <w:tab w:val="right" w:leader="dot" w:pos="9350"/>
            </w:tabs>
            <w:rPr>
              <w:noProof/>
              <w:kern w:val="2"/>
              <w:sz w:val="24"/>
              <w:szCs w:val="24"/>
              <w:lang w:val="en-AU" w:eastAsia="en-AU"/>
              <w14:ligatures w14:val="standardContextual"/>
            </w:rPr>
          </w:pPr>
          <w:hyperlink w:anchor="_Toc223079777" w:history="1">
            <w:r w:rsidRPr="003B7D35">
              <w:rPr>
                <w:rStyle w:val="Hyperlink"/>
                <w:noProof/>
              </w:rPr>
              <w:t>Homeownership Status</w:t>
            </w:r>
            <w:r>
              <w:rPr>
                <w:noProof/>
                <w:webHidden/>
              </w:rPr>
              <w:tab/>
            </w:r>
            <w:r>
              <w:rPr>
                <w:noProof/>
                <w:webHidden/>
              </w:rPr>
              <w:fldChar w:fldCharType="begin"/>
            </w:r>
            <w:r>
              <w:rPr>
                <w:noProof/>
                <w:webHidden/>
              </w:rPr>
              <w:instrText xml:space="preserve"> PAGEREF _Toc223079777 \h </w:instrText>
            </w:r>
            <w:r>
              <w:rPr>
                <w:noProof/>
                <w:webHidden/>
              </w:rPr>
            </w:r>
            <w:r>
              <w:rPr>
                <w:noProof/>
                <w:webHidden/>
              </w:rPr>
              <w:fldChar w:fldCharType="separate"/>
            </w:r>
            <w:r>
              <w:rPr>
                <w:noProof/>
                <w:webHidden/>
              </w:rPr>
              <w:t>15</w:t>
            </w:r>
            <w:r>
              <w:rPr>
                <w:noProof/>
                <w:webHidden/>
              </w:rPr>
              <w:fldChar w:fldCharType="end"/>
            </w:r>
          </w:hyperlink>
        </w:p>
        <w:p w14:paraId="6C452EB8" w14:textId="73E20863" w:rsidR="00031C61" w:rsidRDefault="00031C61">
          <w:pPr>
            <w:pStyle w:val="TOC2"/>
            <w:tabs>
              <w:tab w:val="right" w:leader="dot" w:pos="9350"/>
            </w:tabs>
            <w:rPr>
              <w:noProof/>
              <w:kern w:val="2"/>
              <w:sz w:val="24"/>
              <w:szCs w:val="24"/>
              <w:lang w:val="en-AU" w:eastAsia="en-AU"/>
              <w14:ligatures w14:val="standardContextual"/>
            </w:rPr>
          </w:pPr>
          <w:hyperlink w:anchor="_Toc223079778" w:history="1">
            <w:r w:rsidRPr="003B7D35">
              <w:rPr>
                <w:rStyle w:val="Hyperlink"/>
                <w:noProof/>
              </w:rPr>
              <w:t>2.2 Retirement Spending</w:t>
            </w:r>
            <w:r>
              <w:rPr>
                <w:noProof/>
                <w:webHidden/>
              </w:rPr>
              <w:tab/>
            </w:r>
            <w:r>
              <w:rPr>
                <w:noProof/>
                <w:webHidden/>
              </w:rPr>
              <w:fldChar w:fldCharType="begin"/>
            </w:r>
            <w:r>
              <w:rPr>
                <w:noProof/>
                <w:webHidden/>
              </w:rPr>
              <w:instrText xml:space="preserve"> PAGEREF _Toc223079778 \h </w:instrText>
            </w:r>
            <w:r>
              <w:rPr>
                <w:noProof/>
                <w:webHidden/>
              </w:rPr>
            </w:r>
            <w:r>
              <w:rPr>
                <w:noProof/>
                <w:webHidden/>
              </w:rPr>
              <w:fldChar w:fldCharType="separate"/>
            </w:r>
            <w:r>
              <w:rPr>
                <w:noProof/>
                <w:webHidden/>
              </w:rPr>
              <w:t>15</w:t>
            </w:r>
            <w:r>
              <w:rPr>
                <w:noProof/>
                <w:webHidden/>
              </w:rPr>
              <w:fldChar w:fldCharType="end"/>
            </w:r>
          </w:hyperlink>
        </w:p>
        <w:p w14:paraId="351E42C1" w14:textId="6B6DFCB1" w:rsidR="00031C61" w:rsidRDefault="00031C61">
          <w:pPr>
            <w:pStyle w:val="TOC3"/>
            <w:tabs>
              <w:tab w:val="right" w:leader="dot" w:pos="9350"/>
            </w:tabs>
            <w:rPr>
              <w:noProof/>
              <w:kern w:val="2"/>
              <w:sz w:val="24"/>
              <w:szCs w:val="24"/>
              <w:lang w:val="en-AU" w:eastAsia="en-AU"/>
              <w14:ligatures w14:val="standardContextual"/>
            </w:rPr>
          </w:pPr>
          <w:hyperlink w:anchor="_Toc223079779" w:history="1">
            <w:r w:rsidRPr="003B7D35">
              <w:rPr>
                <w:rStyle w:val="Hyperlink"/>
                <w:noProof/>
              </w:rPr>
              <w:t>Base Annual Spending in Retirement</w:t>
            </w:r>
            <w:r>
              <w:rPr>
                <w:noProof/>
                <w:webHidden/>
              </w:rPr>
              <w:tab/>
            </w:r>
            <w:r>
              <w:rPr>
                <w:noProof/>
                <w:webHidden/>
              </w:rPr>
              <w:fldChar w:fldCharType="begin"/>
            </w:r>
            <w:r>
              <w:rPr>
                <w:noProof/>
                <w:webHidden/>
              </w:rPr>
              <w:instrText xml:space="preserve"> PAGEREF _Toc223079779 \h </w:instrText>
            </w:r>
            <w:r>
              <w:rPr>
                <w:noProof/>
                <w:webHidden/>
              </w:rPr>
            </w:r>
            <w:r>
              <w:rPr>
                <w:noProof/>
                <w:webHidden/>
              </w:rPr>
              <w:fldChar w:fldCharType="separate"/>
            </w:r>
            <w:r>
              <w:rPr>
                <w:noProof/>
                <w:webHidden/>
              </w:rPr>
              <w:t>15</w:t>
            </w:r>
            <w:r>
              <w:rPr>
                <w:noProof/>
                <w:webHidden/>
              </w:rPr>
              <w:fldChar w:fldCharType="end"/>
            </w:r>
          </w:hyperlink>
        </w:p>
        <w:p w14:paraId="64F3ADF8" w14:textId="64B8A833" w:rsidR="00031C61" w:rsidRDefault="00031C61">
          <w:pPr>
            <w:pStyle w:val="TOC3"/>
            <w:tabs>
              <w:tab w:val="right" w:leader="dot" w:pos="9350"/>
            </w:tabs>
            <w:rPr>
              <w:noProof/>
              <w:kern w:val="2"/>
              <w:sz w:val="24"/>
              <w:szCs w:val="24"/>
              <w:lang w:val="en-AU" w:eastAsia="en-AU"/>
              <w14:ligatures w14:val="standardContextual"/>
            </w:rPr>
          </w:pPr>
          <w:hyperlink w:anchor="_Toc223079780" w:history="1">
            <w:r w:rsidRPr="003B7D35">
              <w:rPr>
                <w:rStyle w:val="Hyperlink"/>
                <w:noProof/>
              </w:rPr>
              <w:t>Spending Patterns</w:t>
            </w:r>
            <w:r>
              <w:rPr>
                <w:noProof/>
                <w:webHidden/>
              </w:rPr>
              <w:tab/>
            </w:r>
            <w:r>
              <w:rPr>
                <w:noProof/>
                <w:webHidden/>
              </w:rPr>
              <w:fldChar w:fldCharType="begin"/>
            </w:r>
            <w:r>
              <w:rPr>
                <w:noProof/>
                <w:webHidden/>
              </w:rPr>
              <w:instrText xml:space="preserve"> PAGEREF _Toc223079780 \h </w:instrText>
            </w:r>
            <w:r>
              <w:rPr>
                <w:noProof/>
                <w:webHidden/>
              </w:rPr>
            </w:r>
            <w:r>
              <w:rPr>
                <w:noProof/>
                <w:webHidden/>
              </w:rPr>
              <w:fldChar w:fldCharType="separate"/>
            </w:r>
            <w:r>
              <w:rPr>
                <w:noProof/>
                <w:webHidden/>
              </w:rPr>
              <w:t>15</w:t>
            </w:r>
            <w:r>
              <w:rPr>
                <w:noProof/>
                <w:webHidden/>
              </w:rPr>
              <w:fldChar w:fldCharType="end"/>
            </w:r>
          </w:hyperlink>
        </w:p>
        <w:p w14:paraId="7365E459" w14:textId="40FEEAE2" w:rsidR="00031C61" w:rsidRDefault="00031C61">
          <w:pPr>
            <w:pStyle w:val="TOC3"/>
            <w:tabs>
              <w:tab w:val="right" w:leader="dot" w:pos="9350"/>
            </w:tabs>
            <w:rPr>
              <w:noProof/>
              <w:kern w:val="2"/>
              <w:sz w:val="24"/>
              <w:szCs w:val="24"/>
              <w:lang w:val="en-AU" w:eastAsia="en-AU"/>
              <w14:ligatures w14:val="standardContextual"/>
            </w:rPr>
          </w:pPr>
          <w:hyperlink w:anchor="_Toc223079781" w:history="1">
            <w:r w:rsidRPr="003B7D35">
              <w:rPr>
                <w:rStyle w:val="Hyperlink"/>
                <w:noProof/>
              </w:rPr>
              <w:t>Splurge Spending</w:t>
            </w:r>
            <w:r>
              <w:rPr>
                <w:noProof/>
                <w:webHidden/>
              </w:rPr>
              <w:tab/>
            </w:r>
            <w:r>
              <w:rPr>
                <w:noProof/>
                <w:webHidden/>
              </w:rPr>
              <w:fldChar w:fldCharType="begin"/>
            </w:r>
            <w:r>
              <w:rPr>
                <w:noProof/>
                <w:webHidden/>
              </w:rPr>
              <w:instrText xml:space="preserve"> PAGEREF _Toc223079781 \h </w:instrText>
            </w:r>
            <w:r>
              <w:rPr>
                <w:noProof/>
                <w:webHidden/>
              </w:rPr>
            </w:r>
            <w:r>
              <w:rPr>
                <w:noProof/>
                <w:webHidden/>
              </w:rPr>
              <w:fldChar w:fldCharType="separate"/>
            </w:r>
            <w:r>
              <w:rPr>
                <w:noProof/>
                <w:webHidden/>
              </w:rPr>
              <w:t>16</w:t>
            </w:r>
            <w:r>
              <w:rPr>
                <w:noProof/>
                <w:webHidden/>
              </w:rPr>
              <w:fldChar w:fldCharType="end"/>
            </w:r>
          </w:hyperlink>
        </w:p>
        <w:p w14:paraId="26F621B2" w14:textId="3D184EC1" w:rsidR="00031C61" w:rsidRDefault="00031C61">
          <w:pPr>
            <w:pStyle w:val="TOC2"/>
            <w:tabs>
              <w:tab w:val="right" w:leader="dot" w:pos="9350"/>
            </w:tabs>
            <w:rPr>
              <w:noProof/>
              <w:kern w:val="2"/>
              <w:sz w:val="24"/>
              <w:szCs w:val="24"/>
              <w:lang w:val="en-AU" w:eastAsia="en-AU"/>
              <w14:ligatures w14:val="standardContextual"/>
            </w:rPr>
          </w:pPr>
          <w:hyperlink w:anchor="_Toc223079782" w:history="1">
            <w:r w:rsidRPr="003B7D35">
              <w:rPr>
                <w:rStyle w:val="Hyperlink"/>
                <w:noProof/>
              </w:rPr>
              <w:t>2.3 Pension Income</w:t>
            </w:r>
            <w:r>
              <w:rPr>
                <w:noProof/>
                <w:webHidden/>
              </w:rPr>
              <w:tab/>
            </w:r>
            <w:r>
              <w:rPr>
                <w:noProof/>
                <w:webHidden/>
              </w:rPr>
              <w:fldChar w:fldCharType="begin"/>
            </w:r>
            <w:r>
              <w:rPr>
                <w:noProof/>
                <w:webHidden/>
              </w:rPr>
              <w:instrText xml:space="preserve"> PAGEREF _Toc223079782 \h </w:instrText>
            </w:r>
            <w:r>
              <w:rPr>
                <w:noProof/>
                <w:webHidden/>
              </w:rPr>
            </w:r>
            <w:r>
              <w:rPr>
                <w:noProof/>
                <w:webHidden/>
              </w:rPr>
              <w:fldChar w:fldCharType="separate"/>
            </w:r>
            <w:r>
              <w:rPr>
                <w:noProof/>
                <w:webHidden/>
              </w:rPr>
              <w:t>16</w:t>
            </w:r>
            <w:r>
              <w:rPr>
                <w:noProof/>
                <w:webHidden/>
              </w:rPr>
              <w:fldChar w:fldCharType="end"/>
            </w:r>
          </w:hyperlink>
        </w:p>
        <w:p w14:paraId="4B776AC7" w14:textId="492D26F7" w:rsidR="00031C61" w:rsidRDefault="00031C61">
          <w:pPr>
            <w:pStyle w:val="TOC3"/>
            <w:tabs>
              <w:tab w:val="right" w:leader="dot" w:pos="9350"/>
            </w:tabs>
            <w:rPr>
              <w:noProof/>
              <w:kern w:val="2"/>
              <w:sz w:val="24"/>
              <w:szCs w:val="24"/>
              <w:lang w:val="en-AU" w:eastAsia="en-AU"/>
              <w14:ligatures w14:val="standardContextual"/>
            </w:rPr>
          </w:pPr>
          <w:hyperlink w:anchor="_Toc223079783" w:history="1">
            <w:r w:rsidRPr="003B7D35">
              <w:rPr>
                <w:rStyle w:val="Hyperlink"/>
                <w:noProof/>
              </w:rPr>
              <w:t>Private Pension (Annuity/Defined Benefit)</w:t>
            </w:r>
            <w:r>
              <w:rPr>
                <w:noProof/>
                <w:webHidden/>
              </w:rPr>
              <w:tab/>
            </w:r>
            <w:r>
              <w:rPr>
                <w:noProof/>
                <w:webHidden/>
              </w:rPr>
              <w:fldChar w:fldCharType="begin"/>
            </w:r>
            <w:r>
              <w:rPr>
                <w:noProof/>
                <w:webHidden/>
              </w:rPr>
              <w:instrText xml:space="preserve"> PAGEREF _Toc223079783 \h </w:instrText>
            </w:r>
            <w:r>
              <w:rPr>
                <w:noProof/>
                <w:webHidden/>
              </w:rPr>
            </w:r>
            <w:r>
              <w:rPr>
                <w:noProof/>
                <w:webHidden/>
              </w:rPr>
              <w:fldChar w:fldCharType="separate"/>
            </w:r>
            <w:r>
              <w:rPr>
                <w:noProof/>
                <w:webHidden/>
              </w:rPr>
              <w:t>16</w:t>
            </w:r>
            <w:r>
              <w:rPr>
                <w:noProof/>
                <w:webHidden/>
              </w:rPr>
              <w:fldChar w:fldCharType="end"/>
            </w:r>
          </w:hyperlink>
        </w:p>
        <w:p w14:paraId="3F482837" w14:textId="08D37797" w:rsidR="00031C61" w:rsidRDefault="00031C61">
          <w:pPr>
            <w:pStyle w:val="TOC3"/>
            <w:tabs>
              <w:tab w:val="right" w:leader="dot" w:pos="9350"/>
            </w:tabs>
            <w:rPr>
              <w:noProof/>
              <w:kern w:val="2"/>
              <w:sz w:val="24"/>
              <w:szCs w:val="24"/>
              <w:lang w:val="en-AU" w:eastAsia="en-AU"/>
              <w14:ligatures w14:val="standardContextual"/>
            </w:rPr>
          </w:pPr>
          <w:hyperlink w:anchor="_Toc223079784" w:history="1">
            <w:r w:rsidRPr="003B7D35">
              <w:rPr>
                <w:rStyle w:val="Hyperlink"/>
                <w:noProof/>
              </w:rPr>
              <w:t>Age Pension</w:t>
            </w:r>
            <w:r>
              <w:rPr>
                <w:noProof/>
                <w:webHidden/>
              </w:rPr>
              <w:tab/>
            </w:r>
            <w:r>
              <w:rPr>
                <w:noProof/>
                <w:webHidden/>
              </w:rPr>
              <w:fldChar w:fldCharType="begin"/>
            </w:r>
            <w:r>
              <w:rPr>
                <w:noProof/>
                <w:webHidden/>
              </w:rPr>
              <w:instrText xml:space="preserve"> PAGEREF _Toc223079784 \h </w:instrText>
            </w:r>
            <w:r>
              <w:rPr>
                <w:noProof/>
                <w:webHidden/>
              </w:rPr>
            </w:r>
            <w:r>
              <w:rPr>
                <w:noProof/>
                <w:webHidden/>
              </w:rPr>
              <w:fldChar w:fldCharType="separate"/>
            </w:r>
            <w:r>
              <w:rPr>
                <w:noProof/>
                <w:webHidden/>
              </w:rPr>
              <w:t>16</w:t>
            </w:r>
            <w:r>
              <w:rPr>
                <w:noProof/>
                <w:webHidden/>
              </w:rPr>
              <w:fldChar w:fldCharType="end"/>
            </w:r>
          </w:hyperlink>
        </w:p>
        <w:p w14:paraId="4E3B8A3D" w14:textId="0CF3EE6A" w:rsidR="00031C61" w:rsidRDefault="00031C61">
          <w:pPr>
            <w:pStyle w:val="TOC2"/>
            <w:tabs>
              <w:tab w:val="right" w:leader="dot" w:pos="9350"/>
            </w:tabs>
            <w:rPr>
              <w:noProof/>
              <w:kern w:val="2"/>
              <w:sz w:val="24"/>
              <w:szCs w:val="24"/>
              <w:lang w:val="en-AU" w:eastAsia="en-AU"/>
              <w14:ligatures w14:val="standardContextual"/>
            </w:rPr>
          </w:pPr>
          <w:hyperlink w:anchor="_Toc223079785" w:history="1">
            <w:r w:rsidRPr="003B7D35">
              <w:rPr>
                <w:rStyle w:val="Hyperlink"/>
                <w:noProof/>
              </w:rPr>
              <w:t>2.4 Other Net Income</w:t>
            </w:r>
            <w:r>
              <w:rPr>
                <w:noProof/>
                <w:webHidden/>
              </w:rPr>
              <w:tab/>
            </w:r>
            <w:r>
              <w:rPr>
                <w:noProof/>
                <w:webHidden/>
              </w:rPr>
              <w:fldChar w:fldCharType="begin"/>
            </w:r>
            <w:r>
              <w:rPr>
                <w:noProof/>
                <w:webHidden/>
              </w:rPr>
              <w:instrText xml:space="preserve"> PAGEREF _Toc223079785 \h </w:instrText>
            </w:r>
            <w:r>
              <w:rPr>
                <w:noProof/>
                <w:webHidden/>
              </w:rPr>
            </w:r>
            <w:r>
              <w:rPr>
                <w:noProof/>
                <w:webHidden/>
              </w:rPr>
              <w:fldChar w:fldCharType="separate"/>
            </w:r>
            <w:r>
              <w:rPr>
                <w:noProof/>
                <w:webHidden/>
              </w:rPr>
              <w:t>16</w:t>
            </w:r>
            <w:r>
              <w:rPr>
                <w:noProof/>
                <w:webHidden/>
              </w:rPr>
              <w:fldChar w:fldCharType="end"/>
            </w:r>
          </w:hyperlink>
        </w:p>
        <w:p w14:paraId="5D333235" w14:textId="0772CE46" w:rsidR="00031C61" w:rsidRDefault="00031C61">
          <w:pPr>
            <w:pStyle w:val="TOC3"/>
            <w:tabs>
              <w:tab w:val="right" w:leader="dot" w:pos="9350"/>
            </w:tabs>
            <w:rPr>
              <w:noProof/>
              <w:kern w:val="2"/>
              <w:sz w:val="24"/>
              <w:szCs w:val="24"/>
              <w:lang w:val="en-AU" w:eastAsia="en-AU"/>
              <w14:ligatures w14:val="standardContextual"/>
            </w:rPr>
          </w:pPr>
          <w:hyperlink w:anchor="_Toc223079786" w:history="1">
            <w:r w:rsidRPr="003B7D35">
              <w:rPr>
                <w:rStyle w:val="Hyperlink"/>
                <w:noProof/>
              </w:rPr>
              <w:t>Configuration Fields</w:t>
            </w:r>
            <w:r>
              <w:rPr>
                <w:noProof/>
                <w:webHidden/>
              </w:rPr>
              <w:tab/>
            </w:r>
            <w:r>
              <w:rPr>
                <w:noProof/>
                <w:webHidden/>
              </w:rPr>
              <w:fldChar w:fldCharType="begin"/>
            </w:r>
            <w:r>
              <w:rPr>
                <w:noProof/>
                <w:webHidden/>
              </w:rPr>
              <w:instrText xml:space="preserve"> PAGEREF _Toc223079786 \h </w:instrText>
            </w:r>
            <w:r>
              <w:rPr>
                <w:noProof/>
                <w:webHidden/>
              </w:rPr>
            </w:r>
            <w:r>
              <w:rPr>
                <w:noProof/>
                <w:webHidden/>
              </w:rPr>
              <w:fldChar w:fldCharType="separate"/>
            </w:r>
            <w:r>
              <w:rPr>
                <w:noProof/>
                <w:webHidden/>
              </w:rPr>
              <w:t>16</w:t>
            </w:r>
            <w:r>
              <w:rPr>
                <w:noProof/>
                <w:webHidden/>
              </w:rPr>
              <w:fldChar w:fldCharType="end"/>
            </w:r>
          </w:hyperlink>
        </w:p>
        <w:p w14:paraId="1019F240" w14:textId="313AC0DA" w:rsidR="00031C61" w:rsidRDefault="00031C61">
          <w:pPr>
            <w:pStyle w:val="TOC3"/>
            <w:tabs>
              <w:tab w:val="right" w:leader="dot" w:pos="9350"/>
            </w:tabs>
            <w:rPr>
              <w:noProof/>
              <w:kern w:val="2"/>
              <w:sz w:val="24"/>
              <w:szCs w:val="24"/>
              <w:lang w:val="en-AU" w:eastAsia="en-AU"/>
              <w14:ligatures w14:val="standardContextual"/>
            </w:rPr>
          </w:pPr>
          <w:hyperlink w:anchor="_Toc223079787" w:history="1">
            <w:r w:rsidRPr="003B7D35">
              <w:rPr>
                <w:rStyle w:val="Hyperlink"/>
                <w:noProof/>
              </w:rPr>
              <w:t>Common Scenarios</w:t>
            </w:r>
            <w:r>
              <w:rPr>
                <w:noProof/>
                <w:webHidden/>
              </w:rPr>
              <w:tab/>
            </w:r>
            <w:r>
              <w:rPr>
                <w:noProof/>
                <w:webHidden/>
              </w:rPr>
              <w:fldChar w:fldCharType="begin"/>
            </w:r>
            <w:r>
              <w:rPr>
                <w:noProof/>
                <w:webHidden/>
              </w:rPr>
              <w:instrText xml:space="preserve"> PAGEREF _Toc223079787 \h </w:instrText>
            </w:r>
            <w:r>
              <w:rPr>
                <w:noProof/>
                <w:webHidden/>
              </w:rPr>
            </w:r>
            <w:r>
              <w:rPr>
                <w:noProof/>
                <w:webHidden/>
              </w:rPr>
              <w:fldChar w:fldCharType="separate"/>
            </w:r>
            <w:r>
              <w:rPr>
                <w:noProof/>
                <w:webHidden/>
              </w:rPr>
              <w:t>17</w:t>
            </w:r>
            <w:r>
              <w:rPr>
                <w:noProof/>
                <w:webHidden/>
              </w:rPr>
              <w:fldChar w:fldCharType="end"/>
            </w:r>
          </w:hyperlink>
        </w:p>
        <w:p w14:paraId="4E6F304E" w14:textId="7FD222FF" w:rsidR="00031C61" w:rsidRDefault="00031C61">
          <w:pPr>
            <w:pStyle w:val="TOC3"/>
            <w:tabs>
              <w:tab w:val="right" w:leader="dot" w:pos="9350"/>
            </w:tabs>
            <w:rPr>
              <w:noProof/>
              <w:kern w:val="2"/>
              <w:sz w:val="24"/>
              <w:szCs w:val="24"/>
              <w:lang w:val="en-AU" w:eastAsia="en-AU"/>
              <w14:ligatures w14:val="standardContextual"/>
            </w:rPr>
          </w:pPr>
          <w:hyperlink w:anchor="_Toc223079788" w:history="1">
            <w:r w:rsidRPr="003B7D35">
              <w:rPr>
                <w:rStyle w:val="Hyperlink"/>
                <w:noProof/>
              </w:rPr>
              <w:t>Timing and Indexing</w:t>
            </w:r>
            <w:r>
              <w:rPr>
                <w:noProof/>
                <w:webHidden/>
              </w:rPr>
              <w:tab/>
            </w:r>
            <w:r>
              <w:rPr>
                <w:noProof/>
                <w:webHidden/>
              </w:rPr>
              <w:fldChar w:fldCharType="begin"/>
            </w:r>
            <w:r>
              <w:rPr>
                <w:noProof/>
                <w:webHidden/>
              </w:rPr>
              <w:instrText xml:space="preserve"> PAGEREF _Toc223079788 \h </w:instrText>
            </w:r>
            <w:r>
              <w:rPr>
                <w:noProof/>
                <w:webHidden/>
              </w:rPr>
            </w:r>
            <w:r>
              <w:rPr>
                <w:noProof/>
                <w:webHidden/>
              </w:rPr>
              <w:fldChar w:fldCharType="separate"/>
            </w:r>
            <w:r>
              <w:rPr>
                <w:noProof/>
                <w:webHidden/>
              </w:rPr>
              <w:t>17</w:t>
            </w:r>
            <w:r>
              <w:rPr>
                <w:noProof/>
                <w:webHidden/>
              </w:rPr>
              <w:fldChar w:fldCharType="end"/>
            </w:r>
          </w:hyperlink>
        </w:p>
        <w:p w14:paraId="1A9CFCE0" w14:textId="709AFF9D" w:rsidR="00031C61" w:rsidRDefault="00031C61">
          <w:pPr>
            <w:pStyle w:val="TOC2"/>
            <w:tabs>
              <w:tab w:val="right" w:leader="dot" w:pos="9350"/>
            </w:tabs>
            <w:rPr>
              <w:noProof/>
              <w:kern w:val="2"/>
              <w:sz w:val="24"/>
              <w:szCs w:val="24"/>
              <w:lang w:val="en-AU" w:eastAsia="en-AU"/>
              <w14:ligatures w14:val="standardContextual"/>
            </w:rPr>
          </w:pPr>
          <w:hyperlink w:anchor="_Toc223079789" w:history="1">
            <w:r w:rsidRPr="003B7D35">
              <w:rPr>
                <w:rStyle w:val="Hyperlink"/>
                <w:noProof/>
              </w:rPr>
              <w:t>2.5 Couple Tracking</w:t>
            </w:r>
            <w:r>
              <w:rPr>
                <w:noProof/>
                <w:webHidden/>
              </w:rPr>
              <w:tab/>
            </w:r>
            <w:r>
              <w:rPr>
                <w:noProof/>
                <w:webHidden/>
              </w:rPr>
              <w:fldChar w:fldCharType="begin"/>
            </w:r>
            <w:r>
              <w:rPr>
                <w:noProof/>
                <w:webHidden/>
              </w:rPr>
              <w:instrText xml:space="preserve"> PAGEREF _Toc223079789 \h </w:instrText>
            </w:r>
            <w:r>
              <w:rPr>
                <w:noProof/>
                <w:webHidden/>
              </w:rPr>
            </w:r>
            <w:r>
              <w:rPr>
                <w:noProof/>
                <w:webHidden/>
              </w:rPr>
              <w:fldChar w:fldCharType="separate"/>
            </w:r>
            <w:r>
              <w:rPr>
                <w:noProof/>
                <w:webHidden/>
              </w:rPr>
              <w:t>18</w:t>
            </w:r>
            <w:r>
              <w:rPr>
                <w:noProof/>
                <w:webHidden/>
              </w:rPr>
              <w:fldChar w:fldCharType="end"/>
            </w:r>
          </w:hyperlink>
        </w:p>
        <w:p w14:paraId="139DDD5E" w14:textId="79B0F6A1" w:rsidR="00031C61" w:rsidRDefault="00031C61">
          <w:pPr>
            <w:pStyle w:val="TOC3"/>
            <w:tabs>
              <w:tab w:val="right" w:leader="dot" w:pos="9350"/>
            </w:tabs>
            <w:rPr>
              <w:noProof/>
              <w:kern w:val="2"/>
              <w:sz w:val="24"/>
              <w:szCs w:val="24"/>
              <w:lang w:val="en-AU" w:eastAsia="en-AU"/>
              <w14:ligatures w14:val="standardContextual"/>
            </w:rPr>
          </w:pPr>
          <w:hyperlink w:anchor="_Toc223079790" w:history="1">
            <w:r w:rsidRPr="003B7D35">
              <w:rPr>
                <w:rStyle w:val="Hyperlink"/>
                <w:noProof/>
              </w:rPr>
              <w:t>Partner Configuration</w:t>
            </w:r>
            <w:r>
              <w:rPr>
                <w:noProof/>
                <w:webHidden/>
              </w:rPr>
              <w:tab/>
            </w:r>
            <w:r>
              <w:rPr>
                <w:noProof/>
                <w:webHidden/>
              </w:rPr>
              <w:fldChar w:fldCharType="begin"/>
            </w:r>
            <w:r>
              <w:rPr>
                <w:noProof/>
                <w:webHidden/>
              </w:rPr>
              <w:instrText xml:space="preserve"> PAGEREF _Toc223079790 \h </w:instrText>
            </w:r>
            <w:r>
              <w:rPr>
                <w:noProof/>
                <w:webHidden/>
              </w:rPr>
            </w:r>
            <w:r>
              <w:rPr>
                <w:noProof/>
                <w:webHidden/>
              </w:rPr>
              <w:fldChar w:fldCharType="separate"/>
            </w:r>
            <w:r>
              <w:rPr>
                <w:noProof/>
                <w:webHidden/>
              </w:rPr>
              <w:t>18</w:t>
            </w:r>
            <w:r>
              <w:rPr>
                <w:noProof/>
                <w:webHidden/>
              </w:rPr>
              <w:fldChar w:fldCharType="end"/>
            </w:r>
          </w:hyperlink>
        </w:p>
        <w:p w14:paraId="2A421745" w14:textId="34DC4AAB" w:rsidR="00031C61" w:rsidRDefault="00031C61">
          <w:pPr>
            <w:pStyle w:val="TOC3"/>
            <w:tabs>
              <w:tab w:val="right" w:leader="dot" w:pos="9350"/>
            </w:tabs>
            <w:rPr>
              <w:noProof/>
              <w:kern w:val="2"/>
              <w:sz w:val="24"/>
              <w:szCs w:val="24"/>
              <w:lang w:val="en-AU" w:eastAsia="en-AU"/>
              <w14:ligatures w14:val="standardContextual"/>
            </w:rPr>
          </w:pPr>
          <w:hyperlink w:anchor="_Toc223079791" w:history="1">
            <w:r w:rsidRPr="003B7D35">
              <w:rPr>
                <w:rStyle w:val="Hyperlink"/>
                <w:noProof/>
              </w:rPr>
              <w:t>Year 1 Anchoring</w:t>
            </w:r>
            <w:r>
              <w:rPr>
                <w:noProof/>
                <w:webHidden/>
              </w:rPr>
              <w:tab/>
            </w:r>
            <w:r>
              <w:rPr>
                <w:noProof/>
                <w:webHidden/>
              </w:rPr>
              <w:fldChar w:fldCharType="begin"/>
            </w:r>
            <w:r>
              <w:rPr>
                <w:noProof/>
                <w:webHidden/>
              </w:rPr>
              <w:instrText xml:space="preserve"> PAGEREF _Toc223079791 \h </w:instrText>
            </w:r>
            <w:r>
              <w:rPr>
                <w:noProof/>
                <w:webHidden/>
              </w:rPr>
            </w:r>
            <w:r>
              <w:rPr>
                <w:noProof/>
                <w:webHidden/>
              </w:rPr>
              <w:fldChar w:fldCharType="separate"/>
            </w:r>
            <w:r>
              <w:rPr>
                <w:noProof/>
                <w:webHidden/>
              </w:rPr>
              <w:t>19</w:t>
            </w:r>
            <w:r>
              <w:rPr>
                <w:noProof/>
                <w:webHidden/>
              </w:rPr>
              <w:fldChar w:fldCharType="end"/>
            </w:r>
          </w:hyperlink>
        </w:p>
        <w:p w14:paraId="44838DC7" w14:textId="06696D2D" w:rsidR="00031C61" w:rsidRDefault="00031C61">
          <w:pPr>
            <w:pStyle w:val="TOC3"/>
            <w:tabs>
              <w:tab w:val="right" w:leader="dot" w:pos="9350"/>
            </w:tabs>
            <w:rPr>
              <w:noProof/>
              <w:kern w:val="2"/>
              <w:sz w:val="24"/>
              <w:szCs w:val="24"/>
              <w:lang w:val="en-AU" w:eastAsia="en-AU"/>
              <w14:ligatures w14:val="standardContextual"/>
            </w:rPr>
          </w:pPr>
          <w:hyperlink w:anchor="_Toc223079792" w:history="1">
            <w:r w:rsidRPr="003B7D35">
              <w:rPr>
                <w:rStyle w:val="Hyperlink"/>
                <w:noProof/>
              </w:rPr>
              <w:t>Super Withdrawal Logic</w:t>
            </w:r>
            <w:r>
              <w:rPr>
                <w:noProof/>
                <w:webHidden/>
              </w:rPr>
              <w:tab/>
            </w:r>
            <w:r>
              <w:rPr>
                <w:noProof/>
                <w:webHidden/>
              </w:rPr>
              <w:fldChar w:fldCharType="begin"/>
            </w:r>
            <w:r>
              <w:rPr>
                <w:noProof/>
                <w:webHidden/>
              </w:rPr>
              <w:instrText xml:space="preserve"> PAGEREF _Toc223079792 \h </w:instrText>
            </w:r>
            <w:r>
              <w:rPr>
                <w:noProof/>
                <w:webHidden/>
              </w:rPr>
            </w:r>
            <w:r>
              <w:rPr>
                <w:noProof/>
                <w:webHidden/>
              </w:rPr>
              <w:fldChar w:fldCharType="separate"/>
            </w:r>
            <w:r>
              <w:rPr>
                <w:noProof/>
                <w:webHidden/>
              </w:rPr>
              <w:t>19</w:t>
            </w:r>
            <w:r>
              <w:rPr>
                <w:noProof/>
                <w:webHidden/>
              </w:rPr>
              <w:fldChar w:fldCharType="end"/>
            </w:r>
          </w:hyperlink>
        </w:p>
        <w:p w14:paraId="05E2F1B9" w14:textId="02B5A6AE" w:rsidR="00031C61" w:rsidRDefault="00031C61">
          <w:pPr>
            <w:pStyle w:val="TOC3"/>
            <w:tabs>
              <w:tab w:val="right" w:leader="dot" w:pos="9350"/>
            </w:tabs>
            <w:rPr>
              <w:noProof/>
              <w:kern w:val="2"/>
              <w:sz w:val="24"/>
              <w:szCs w:val="24"/>
              <w:lang w:val="en-AU" w:eastAsia="en-AU"/>
              <w14:ligatures w14:val="standardContextual"/>
            </w:rPr>
          </w:pPr>
          <w:hyperlink w:anchor="_Toc223079793" w:history="1">
            <w:r w:rsidRPr="003B7D35">
              <w:rPr>
                <w:rStyle w:val="Hyperlink"/>
                <w:noProof/>
              </w:rPr>
              <w:t>Death Scenario Modeling</w:t>
            </w:r>
            <w:r>
              <w:rPr>
                <w:noProof/>
                <w:webHidden/>
              </w:rPr>
              <w:tab/>
            </w:r>
            <w:r>
              <w:rPr>
                <w:noProof/>
                <w:webHidden/>
              </w:rPr>
              <w:fldChar w:fldCharType="begin"/>
            </w:r>
            <w:r>
              <w:rPr>
                <w:noProof/>
                <w:webHidden/>
              </w:rPr>
              <w:instrText xml:space="preserve"> PAGEREF _Toc223079793 \h </w:instrText>
            </w:r>
            <w:r>
              <w:rPr>
                <w:noProof/>
                <w:webHidden/>
              </w:rPr>
            </w:r>
            <w:r>
              <w:rPr>
                <w:noProof/>
                <w:webHidden/>
              </w:rPr>
              <w:fldChar w:fldCharType="separate"/>
            </w:r>
            <w:r>
              <w:rPr>
                <w:noProof/>
                <w:webHidden/>
              </w:rPr>
              <w:t>20</w:t>
            </w:r>
            <w:r>
              <w:rPr>
                <w:noProof/>
                <w:webHidden/>
              </w:rPr>
              <w:fldChar w:fldCharType="end"/>
            </w:r>
          </w:hyperlink>
        </w:p>
        <w:p w14:paraId="6E60054B" w14:textId="4E4EB6E0" w:rsidR="00031C61" w:rsidRDefault="00031C61">
          <w:pPr>
            <w:pStyle w:val="TOC3"/>
            <w:tabs>
              <w:tab w:val="right" w:leader="dot" w:pos="9350"/>
            </w:tabs>
            <w:rPr>
              <w:noProof/>
              <w:kern w:val="2"/>
              <w:sz w:val="24"/>
              <w:szCs w:val="24"/>
              <w:lang w:val="en-AU" w:eastAsia="en-AU"/>
              <w14:ligatures w14:val="standardContextual"/>
            </w:rPr>
          </w:pPr>
          <w:hyperlink w:anchor="_Toc223079794" w:history="1">
            <w:r w:rsidRPr="003B7D35">
              <w:rPr>
                <w:rStyle w:val="Hyperlink"/>
                <w:noProof/>
              </w:rPr>
              <w:t>Age Pension for Couples</w:t>
            </w:r>
            <w:r>
              <w:rPr>
                <w:noProof/>
                <w:webHidden/>
              </w:rPr>
              <w:tab/>
            </w:r>
            <w:r>
              <w:rPr>
                <w:noProof/>
                <w:webHidden/>
              </w:rPr>
              <w:fldChar w:fldCharType="begin"/>
            </w:r>
            <w:r>
              <w:rPr>
                <w:noProof/>
                <w:webHidden/>
              </w:rPr>
              <w:instrText xml:space="preserve"> PAGEREF _Toc223079794 \h </w:instrText>
            </w:r>
            <w:r>
              <w:rPr>
                <w:noProof/>
                <w:webHidden/>
              </w:rPr>
            </w:r>
            <w:r>
              <w:rPr>
                <w:noProof/>
                <w:webHidden/>
              </w:rPr>
              <w:fldChar w:fldCharType="separate"/>
            </w:r>
            <w:r>
              <w:rPr>
                <w:noProof/>
                <w:webHidden/>
              </w:rPr>
              <w:t>20</w:t>
            </w:r>
            <w:r>
              <w:rPr>
                <w:noProof/>
                <w:webHidden/>
              </w:rPr>
              <w:fldChar w:fldCharType="end"/>
            </w:r>
          </w:hyperlink>
        </w:p>
        <w:p w14:paraId="74B80C33" w14:textId="4375C84E" w:rsidR="00031C61" w:rsidRDefault="00031C61">
          <w:pPr>
            <w:pStyle w:val="TOC1"/>
            <w:tabs>
              <w:tab w:val="right" w:leader="dot" w:pos="9350"/>
            </w:tabs>
            <w:rPr>
              <w:noProof/>
              <w:kern w:val="2"/>
              <w:sz w:val="24"/>
              <w:szCs w:val="24"/>
              <w:lang w:val="en-AU" w:eastAsia="en-AU"/>
              <w14:ligatures w14:val="standardContextual"/>
            </w:rPr>
          </w:pPr>
          <w:hyperlink w:anchor="_Toc223079795" w:history="1">
            <w:r w:rsidRPr="003B7D35">
              <w:rPr>
                <w:rStyle w:val="Hyperlink"/>
                <w:noProof/>
              </w:rPr>
              <w:t>PART 3: ADVANCED FEATURES</w:t>
            </w:r>
            <w:r>
              <w:rPr>
                <w:noProof/>
                <w:webHidden/>
              </w:rPr>
              <w:tab/>
            </w:r>
            <w:r>
              <w:rPr>
                <w:noProof/>
                <w:webHidden/>
              </w:rPr>
              <w:fldChar w:fldCharType="begin"/>
            </w:r>
            <w:r>
              <w:rPr>
                <w:noProof/>
                <w:webHidden/>
              </w:rPr>
              <w:instrText xml:space="preserve"> PAGEREF _Toc223079795 \h </w:instrText>
            </w:r>
            <w:r>
              <w:rPr>
                <w:noProof/>
                <w:webHidden/>
              </w:rPr>
            </w:r>
            <w:r>
              <w:rPr>
                <w:noProof/>
                <w:webHidden/>
              </w:rPr>
              <w:fldChar w:fldCharType="separate"/>
            </w:r>
            <w:r>
              <w:rPr>
                <w:noProof/>
                <w:webHidden/>
              </w:rPr>
              <w:t>22</w:t>
            </w:r>
            <w:r>
              <w:rPr>
                <w:noProof/>
                <w:webHidden/>
              </w:rPr>
              <w:fldChar w:fldCharType="end"/>
            </w:r>
          </w:hyperlink>
        </w:p>
        <w:p w14:paraId="53B8E767" w14:textId="38BBDB21" w:rsidR="00031C61" w:rsidRDefault="00031C61">
          <w:pPr>
            <w:pStyle w:val="TOC2"/>
            <w:tabs>
              <w:tab w:val="right" w:leader="dot" w:pos="9350"/>
            </w:tabs>
            <w:rPr>
              <w:noProof/>
              <w:kern w:val="2"/>
              <w:sz w:val="24"/>
              <w:szCs w:val="24"/>
              <w:lang w:val="en-AU" w:eastAsia="en-AU"/>
              <w14:ligatures w14:val="standardContextual"/>
            </w:rPr>
          </w:pPr>
          <w:hyperlink w:anchor="_Toc223079796" w:history="1">
            <w:r w:rsidRPr="003B7D35">
              <w:rPr>
                <w:rStyle w:val="Hyperlink"/>
                <w:noProof/>
              </w:rPr>
              <w:t>3.1 Irregular and One-Off Expenses</w:t>
            </w:r>
            <w:r>
              <w:rPr>
                <w:noProof/>
                <w:webHidden/>
              </w:rPr>
              <w:tab/>
            </w:r>
            <w:r>
              <w:rPr>
                <w:noProof/>
                <w:webHidden/>
              </w:rPr>
              <w:fldChar w:fldCharType="begin"/>
            </w:r>
            <w:r>
              <w:rPr>
                <w:noProof/>
                <w:webHidden/>
              </w:rPr>
              <w:instrText xml:space="preserve"> PAGEREF _Toc223079796 \h </w:instrText>
            </w:r>
            <w:r>
              <w:rPr>
                <w:noProof/>
                <w:webHidden/>
              </w:rPr>
            </w:r>
            <w:r>
              <w:rPr>
                <w:noProof/>
                <w:webHidden/>
              </w:rPr>
              <w:fldChar w:fldCharType="separate"/>
            </w:r>
            <w:r>
              <w:rPr>
                <w:noProof/>
                <w:webHidden/>
              </w:rPr>
              <w:t>22</w:t>
            </w:r>
            <w:r>
              <w:rPr>
                <w:noProof/>
                <w:webHidden/>
              </w:rPr>
              <w:fldChar w:fldCharType="end"/>
            </w:r>
          </w:hyperlink>
        </w:p>
        <w:p w14:paraId="77924364" w14:textId="33022A92" w:rsidR="00031C61" w:rsidRDefault="00031C61">
          <w:pPr>
            <w:pStyle w:val="TOC3"/>
            <w:tabs>
              <w:tab w:val="right" w:leader="dot" w:pos="9350"/>
            </w:tabs>
            <w:rPr>
              <w:noProof/>
              <w:kern w:val="2"/>
              <w:sz w:val="24"/>
              <w:szCs w:val="24"/>
              <w:lang w:val="en-AU" w:eastAsia="en-AU"/>
              <w14:ligatures w14:val="standardContextual"/>
            </w:rPr>
          </w:pPr>
          <w:hyperlink w:anchor="_Toc223079797" w:history="1">
            <w:r w:rsidRPr="003B7D35">
              <w:rPr>
                <w:rStyle w:val="Hyperlink"/>
                <w:noProof/>
                <w:lang w:val="en-AU"/>
              </w:rPr>
              <w:t>Stochastic Irregular Expenses (Recommended)</w:t>
            </w:r>
            <w:r>
              <w:rPr>
                <w:noProof/>
                <w:webHidden/>
              </w:rPr>
              <w:tab/>
            </w:r>
            <w:r>
              <w:rPr>
                <w:noProof/>
                <w:webHidden/>
              </w:rPr>
              <w:fldChar w:fldCharType="begin"/>
            </w:r>
            <w:r>
              <w:rPr>
                <w:noProof/>
                <w:webHidden/>
              </w:rPr>
              <w:instrText xml:space="preserve"> PAGEREF _Toc223079797 \h </w:instrText>
            </w:r>
            <w:r>
              <w:rPr>
                <w:noProof/>
                <w:webHidden/>
              </w:rPr>
            </w:r>
            <w:r>
              <w:rPr>
                <w:noProof/>
                <w:webHidden/>
              </w:rPr>
              <w:fldChar w:fldCharType="separate"/>
            </w:r>
            <w:r>
              <w:rPr>
                <w:noProof/>
                <w:webHidden/>
              </w:rPr>
              <w:t>22</w:t>
            </w:r>
            <w:r>
              <w:rPr>
                <w:noProof/>
                <w:webHidden/>
              </w:rPr>
              <w:fldChar w:fldCharType="end"/>
            </w:r>
          </w:hyperlink>
        </w:p>
        <w:p w14:paraId="41303F86" w14:textId="1AE08C9E" w:rsidR="00031C61" w:rsidRDefault="00031C61">
          <w:pPr>
            <w:pStyle w:val="TOC3"/>
            <w:tabs>
              <w:tab w:val="right" w:leader="dot" w:pos="9350"/>
            </w:tabs>
            <w:rPr>
              <w:noProof/>
              <w:kern w:val="2"/>
              <w:sz w:val="24"/>
              <w:szCs w:val="24"/>
              <w:lang w:val="en-AU" w:eastAsia="en-AU"/>
              <w14:ligatures w14:val="standardContextual"/>
            </w:rPr>
          </w:pPr>
          <w:hyperlink w:anchor="_Toc223079798" w:history="1">
            <w:r w:rsidRPr="003B7D35">
              <w:rPr>
                <w:rStyle w:val="Hyperlink"/>
                <w:noProof/>
                <w:lang w:val="en-AU"/>
              </w:rPr>
              <w:t>Included expense categories:</w:t>
            </w:r>
            <w:r>
              <w:rPr>
                <w:noProof/>
                <w:webHidden/>
              </w:rPr>
              <w:tab/>
            </w:r>
            <w:r>
              <w:rPr>
                <w:noProof/>
                <w:webHidden/>
              </w:rPr>
              <w:fldChar w:fldCharType="begin"/>
            </w:r>
            <w:r>
              <w:rPr>
                <w:noProof/>
                <w:webHidden/>
              </w:rPr>
              <w:instrText xml:space="preserve"> PAGEREF _Toc223079798 \h </w:instrText>
            </w:r>
            <w:r>
              <w:rPr>
                <w:noProof/>
                <w:webHidden/>
              </w:rPr>
            </w:r>
            <w:r>
              <w:rPr>
                <w:noProof/>
                <w:webHidden/>
              </w:rPr>
              <w:fldChar w:fldCharType="separate"/>
            </w:r>
            <w:r>
              <w:rPr>
                <w:noProof/>
                <w:webHidden/>
              </w:rPr>
              <w:t>22</w:t>
            </w:r>
            <w:r>
              <w:rPr>
                <w:noProof/>
                <w:webHidden/>
              </w:rPr>
              <w:fldChar w:fldCharType="end"/>
            </w:r>
          </w:hyperlink>
        </w:p>
        <w:p w14:paraId="7301DC9B" w14:textId="37430186" w:rsidR="00031C61" w:rsidRDefault="00031C61">
          <w:pPr>
            <w:pStyle w:val="TOC3"/>
            <w:tabs>
              <w:tab w:val="right" w:leader="dot" w:pos="9350"/>
            </w:tabs>
            <w:rPr>
              <w:noProof/>
              <w:kern w:val="2"/>
              <w:sz w:val="24"/>
              <w:szCs w:val="24"/>
              <w:lang w:val="en-AU" w:eastAsia="en-AU"/>
              <w14:ligatures w14:val="standardContextual"/>
            </w:rPr>
          </w:pPr>
          <w:hyperlink w:anchor="_Toc223079799" w:history="1">
            <w:r w:rsidRPr="003B7D35">
              <w:rPr>
                <w:rStyle w:val="Hyperlink"/>
                <w:noProof/>
                <w:lang w:val="en-AU"/>
              </w:rPr>
              <w:t>Manual One-Off Expenses</w:t>
            </w:r>
            <w:r>
              <w:rPr>
                <w:noProof/>
                <w:webHidden/>
              </w:rPr>
              <w:tab/>
            </w:r>
            <w:r>
              <w:rPr>
                <w:noProof/>
                <w:webHidden/>
              </w:rPr>
              <w:fldChar w:fldCharType="begin"/>
            </w:r>
            <w:r>
              <w:rPr>
                <w:noProof/>
                <w:webHidden/>
              </w:rPr>
              <w:instrText xml:space="preserve"> PAGEREF _Toc223079799 \h </w:instrText>
            </w:r>
            <w:r>
              <w:rPr>
                <w:noProof/>
                <w:webHidden/>
              </w:rPr>
            </w:r>
            <w:r>
              <w:rPr>
                <w:noProof/>
                <w:webHidden/>
              </w:rPr>
              <w:fldChar w:fldCharType="separate"/>
            </w:r>
            <w:r>
              <w:rPr>
                <w:noProof/>
                <w:webHidden/>
              </w:rPr>
              <w:t>23</w:t>
            </w:r>
            <w:r>
              <w:rPr>
                <w:noProof/>
                <w:webHidden/>
              </w:rPr>
              <w:fldChar w:fldCharType="end"/>
            </w:r>
          </w:hyperlink>
        </w:p>
        <w:p w14:paraId="297919DA" w14:textId="74C6B359" w:rsidR="00031C61" w:rsidRDefault="00031C61">
          <w:pPr>
            <w:pStyle w:val="TOC3"/>
            <w:tabs>
              <w:tab w:val="right" w:leader="dot" w:pos="9350"/>
            </w:tabs>
            <w:rPr>
              <w:noProof/>
              <w:kern w:val="2"/>
              <w:sz w:val="24"/>
              <w:szCs w:val="24"/>
              <w:lang w:val="en-AU" w:eastAsia="en-AU"/>
              <w14:ligatures w14:val="standardContextual"/>
            </w:rPr>
          </w:pPr>
          <w:hyperlink w:anchor="_Toc223079800" w:history="1">
            <w:r w:rsidRPr="003B7D35">
              <w:rPr>
                <w:rStyle w:val="Hyperlink"/>
                <w:noProof/>
                <w:lang w:val="en-AU"/>
              </w:rPr>
              <w:t>Using Both Together</w:t>
            </w:r>
            <w:r>
              <w:rPr>
                <w:noProof/>
                <w:webHidden/>
              </w:rPr>
              <w:tab/>
            </w:r>
            <w:r>
              <w:rPr>
                <w:noProof/>
                <w:webHidden/>
              </w:rPr>
              <w:fldChar w:fldCharType="begin"/>
            </w:r>
            <w:r>
              <w:rPr>
                <w:noProof/>
                <w:webHidden/>
              </w:rPr>
              <w:instrText xml:space="preserve"> PAGEREF _Toc223079800 \h </w:instrText>
            </w:r>
            <w:r>
              <w:rPr>
                <w:noProof/>
                <w:webHidden/>
              </w:rPr>
            </w:r>
            <w:r>
              <w:rPr>
                <w:noProof/>
                <w:webHidden/>
              </w:rPr>
              <w:fldChar w:fldCharType="separate"/>
            </w:r>
            <w:r>
              <w:rPr>
                <w:noProof/>
                <w:webHidden/>
              </w:rPr>
              <w:t>23</w:t>
            </w:r>
            <w:r>
              <w:rPr>
                <w:noProof/>
                <w:webHidden/>
              </w:rPr>
              <w:fldChar w:fldCharType="end"/>
            </w:r>
          </w:hyperlink>
        </w:p>
        <w:p w14:paraId="25E17745" w14:textId="47B7CF86" w:rsidR="00031C61" w:rsidRDefault="00031C61">
          <w:pPr>
            <w:pStyle w:val="TOC2"/>
            <w:tabs>
              <w:tab w:val="right" w:leader="dot" w:pos="9350"/>
            </w:tabs>
            <w:rPr>
              <w:noProof/>
              <w:kern w:val="2"/>
              <w:sz w:val="24"/>
              <w:szCs w:val="24"/>
              <w:lang w:val="en-AU" w:eastAsia="en-AU"/>
              <w14:ligatures w14:val="standardContextual"/>
            </w:rPr>
          </w:pPr>
          <w:hyperlink w:anchor="_Toc223079801" w:history="1">
            <w:r w:rsidRPr="003B7D35">
              <w:rPr>
                <w:rStyle w:val="Hyperlink"/>
                <w:noProof/>
              </w:rPr>
              <w:t>3.2 Debt Repayment at Retirement</w:t>
            </w:r>
            <w:r>
              <w:rPr>
                <w:noProof/>
                <w:webHidden/>
              </w:rPr>
              <w:tab/>
            </w:r>
            <w:r>
              <w:rPr>
                <w:noProof/>
                <w:webHidden/>
              </w:rPr>
              <w:fldChar w:fldCharType="begin"/>
            </w:r>
            <w:r>
              <w:rPr>
                <w:noProof/>
                <w:webHidden/>
              </w:rPr>
              <w:instrText xml:space="preserve"> PAGEREF _Toc223079801 \h </w:instrText>
            </w:r>
            <w:r>
              <w:rPr>
                <w:noProof/>
                <w:webHidden/>
              </w:rPr>
            </w:r>
            <w:r>
              <w:rPr>
                <w:noProof/>
                <w:webHidden/>
              </w:rPr>
              <w:fldChar w:fldCharType="separate"/>
            </w:r>
            <w:r>
              <w:rPr>
                <w:noProof/>
                <w:webHidden/>
              </w:rPr>
              <w:t>23</w:t>
            </w:r>
            <w:r>
              <w:rPr>
                <w:noProof/>
                <w:webHidden/>
              </w:rPr>
              <w:fldChar w:fldCharType="end"/>
            </w:r>
          </w:hyperlink>
        </w:p>
        <w:p w14:paraId="55A958F3" w14:textId="4AFD7A9B" w:rsidR="00031C61" w:rsidRDefault="00031C61">
          <w:pPr>
            <w:pStyle w:val="TOC2"/>
            <w:tabs>
              <w:tab w:val="right" w:leader="dot" w:pos="9350"/>
            </w:tabs>
            <w:rPr>
              <w:noProof/>
              <w:kern w:val="2"/>
              <w:sz w:val="24"/>
              <w:szCs w:val="24"/>
              <w:lang w:val="en-AU" w:eastAsia="en-AU"/>
              <w14:ligatures w14:val="standardContextual"/>
            </w:rPr>
          </w:pPr>
          <w:hyperlink w:anchor="_Toc223079802" w:history="1">
            <w:r w:rsidRPr="003B7D35">
              <w:rPr>
                <w:rStyle w:val="Hyperlink"/>
                <w:noProof/>
              </w:rPr>
              <w:t>3.3 Aged Care Planning</w:t>
            </w:r>
            <w:r>
              <w:rPr>
                <w:noProof/>
                <w:webHidden/>
              </w:rPr>
              <w:tab/>
            </w:r>
            <w:r>
              <w:rPr>
                <w:noProof/>
                <w:webHidden/>
              </w:rPr>
              <w:fldChar w:fldCharType="begin"/>
            </w:r>
            <w:r>
              <w:rPr>
                <w:noProof/>
                <w:webHidden/>
              </w:rPr>
              <w:instrText xml:space="preserve"> PAGEREF _Toc223079802 \h </w:instrText>
            </w:r>
            <w:r>
              <w:rPr>
                <w:noProof/>
                <w:webHidden/>
              </w:rPr>
            </w:r>
            <w:r>
              <w:rPr>
                <w:noProof/>
                <w:webHidden/>
              </w:rPr>
              <w:fldChar w:fldCharType="separate"/>
            </w:r>
            <w:r>
              <w:rPr>
                <w:noProof/>
                <w:webHidden/>
              </w:rPr>
              <w:t>24</w:t>
            </w:r>
            <w:r>
              <w:rPr>
                <w:noProof/>
                <w:webHidden/>
              </w:rPr>
              <w:fldChar w:fldCharType="end"/>
            </w:r>
          </w:hyperlink>
        </w:p>
        <w:p w14:paraId="5CC635AC" w14:textId="59E0ECA2" w:rsidR="00031C61" w:rsidRDefault="00031C61">
          <w:pPr>
            <w:pStyle w:val="TOC3"/>
            <w:tabs>
              <w:tab w:val="right" w:leader="dot" w:pos="9350"/>
            </w:tabs>
            <w:rPr>
              <w:noProof/>
              <w:kern w:val="2"/>
              <w:sz w:val="24"/>
              <w:szCs w:val="24"/>
              <w:lang w:val="en-AU" w:eastAsia="en-AU"/>
              <w14:ligatures w14:val="standardContextual"/>
            </w:rPr>
          </w:pPr>
          <w:hyperlink w:anchor="_Toc223079803" w:history="1">
            <w:r w:rsidRPr="003B7D35">
              <w:rPr>
                <w:rStyle w:val="Hyperlink"/>
                <w:noProof/>
              </w:rPr>
              <w:t>Cost Components</w:t>
            </w:r>
            <w:r>
              <w:rPr>
                <w:noProof/>
                <w:webHidden/>
              </w:rPr>
              <w:tab/>
            </w:r>
            <w:r>
              <w:rPr>
                <w:noProof/>
                <w:webHidden/>
              </w:rPr>
              <w:fldChar w:fldCharType="begin"/>
            </w:r>
            <w:r>
              <w:rPr>
                <w:noProof/>
                <w:webHidden/>
              </w:rPr>
              <w:instrText xml:space="preserve"> PAGEREF _Toc223079803 \h </w:instrText>
            </w:r>
            <w:r>
              <w:rPr>
                <w:noProof/>
                <w:webHidden/>
              </w:rPr>
            </w:r>
            <w:r>
              <w:rPr>
                <w:noProof/>
                <w:webHidden/>
              </w:rPr>
              <w:fldChar w:fldCharType="separate"/>
            </w:r>
            <w:r>
              <w:rPr>
                <w:noProof/>
                <w:webHidden/>
              </w:rPr>
              <w:t>24</w:t>
            </w:r>
            <w:r>
              <w:rPr>
                <w:noProof/>
                <w:webHidden/>
              </w:rPr>
              <w:fldChar w:fldCharType="end"/>
            </w:r>
          </w:hyperlink>
        </w:p>
        <w:p w14:paraId="3B05E7B1" w14:textId="315E1FC3" w:rsidR="00031C61" w:rsidRDefault="00031C61">
          <w:pPr>
            <w:pStyle w:val="TOC3"/>
            <w:tabs>
              <w:tab w:val="right" w:leader="dot" w:pos="9350"/>
            </w:tabs>
            <w:rPr>
              <w:noProof/>
              <w:kern w:val="2"/>
              <w:sz w:val="24"/>
              <w:szCs w:val="24"/>
              <w:lang w:val="en-AU" w:eastAsia="en-AU"/>
              <w14:ligatures w14:val="standardContextual"/>
            </w:rPr>
          </w:pPr>
          <w:hyperlink w:anchor="_Toc223079804" w:history="1">
            <w:r w:rsidRPr="003B7D35">
              <w:rPr>
                <w:rStyle w:val="Hyperlink"/>
                <w:noProof/>
              </w:rPr>
              <w:t>Modeling Approaches</w:t>
            </w:r>
            <w:r>
              <w:rPr>
                <w:noProof/>
                <w:webHidden/>
              </w:rPr>
              <w:tab/>
            </w:r>
            <w:r>
              <w:rPr>
                <w:noProof/>
                <w:webHidden/>
              </w:rPr>
              <w:fldChar w:fldCharType="begin"/>
            </w:r>
            <w:r>
              <w:rPr>
                <w:noProof/>
                <w:webHidden/>
              </w:rPr>
              <w:instrText xml:space="preserve"> PAGEREF _Toc223079804 \h </w:instrText>
            </w:r>
            <w:r>
              <w:rPr>
                <w:noProof/>
                <w:webHidden/>
              </w:rPr>
            </w:r>
            <w:r>
              <w:rPr>
                <w:noProof/>
                <w:webHidden/>
              </w:rPr>
              <w:fldChar w:fldCharType="separate"/>
            </w:r>
            <w:r>
              <w:rPr>
                <w:noProof/>
                <w:webHidden/>
              </w:rPr>
              <w:t>24</w:t>
            </w:r>
            <w:r>
              <w:rPr>
                <w:noProof/>
                <w:webHidden/>
              </w:rPr>
              <w:fldChar w:fldCharType="end"/>
            </w:r>
          </w:hyperlink>
        </w:p>
        <w:p w14:paraId="6C9653D4" w14:textId="18608BD6" w:rsidR="00031C61" w:rsidRDefault="00031C61">
          <w:pPr>
            <w:pStyle w:val="TOC3"/>
            <w:tabs>
              <w:tab w:val="right" w:leader="dot" w:pos="9350"/>
            </w:tabs>
            <w:rPr>
              <w:noProof/>
              <w:kern w:val="2"/>
              <w:sz w:val="24"/>
              <w:szCs w:val="24"/>
              <w:lang w:val="en-AU" w:eastAsia="en-AU"/>
              <w14:ligatures w14:val="standardContextual"/>
            </w:rPr>
          </w:pPr>
          <w:hyperlink w:anchor="_Toc223079805" w:history="1">
            <w:r w:rsidRPr="003B7D35">
              <w:rPr>
                <w:rStyle w:val="Hyperlink"/>
                <w:noProof/>
              </w:rPr>
              <w:t>Couple Mode Integration</w:t>
            </w:r>
            <w:r>
              <w:rPr>
                <w:noProof/>
                <w:webHidden/>
              </w:rPr>
              <w:tab/>
            </w:r>
            <w:r>
              <w:rPr>
                <w:noProof/>
                <w:webHidden/>
              </w:rPr>
              <w:fldChar w:fldCharType="begin"/>
            </w:r>
            <w:r>
              <w:rPr>
                <w:noProof/>
                <w:webHidden/>
              </w:rPr>
              <w:instrText xml:space="preserve"> PAGEREF _Toc223079805 \h </w:instrText>
            </w:r>
            <w:r>
              <w:rPr>
                <w:noProof/>
                <w:webHidden/>
              </w:rPr>
            </w:r>
            <w:r>
              <w:rPr>
                <w:noProof/>
                <w:webHidden/>
              </w:rPr>
              <w:fldChar w:fldCharType="separate"/>
            </w:r>
            <w:r>
              <w:rPr>
                <w:noProof/>
                <w:webHidden/>
              </w:rPr>
              <w:t>24</w:t>
            </w:r>
            <w:r>
              <w:rPr>
                <w:noProof/>
                <w:webHidden/>
              </w:rPr>
              <w:fldChar w:fldCharType="end"/>
            </w:r>
          </w:hyperlink>
        </w:p>
        <w:p w14:paraId="5E1AE6BF" w14:textId="3E9B85AD" w:rsidR="00031C61" w:rsidRDefault="00031C61">
          <w:pPr>
            <w:pStyle w:val="TOC2"/>
            <w:tabs>
              <w:tab w:val="right" w:leader="dot" w:pos="9350"/>
            </w:tabs>
            <w:rPr>
              <w:noProof/>
              <w:kern w:val="2"/>
              <w:sz w:val="24"/>
              <w:szCs w:val="24"/>
              <w:lang w:val="en-AU" w:eastAsia="en-AU"/>
              <w14:ligatures w14:val="standardContextual"/>
            </w:rPr>
          </w:pPr>
          <w:hyperlink w:anchor="_Toc223079806" w:history="1">
            <w:r w:rsidRPr="003B7D35">
              <w:rPr>
                <w:rStyle w:val="Hyperlink"/>
                <w:noProof/>
              </w:rPr>
              <w:t>3.4 Dynamic Spending Guardrails</w:t>
            </w:r>
            <w:r>
              <w:rPr>
                <w:noProof/>
                <w:webHidden/>
              </w:rPr>
              <w:tab/>
            </w:r>
            <w:r>
              <w:rPr>
                <w:noProof/>
                <w:webHidden/>
              </w:rPr>
              <w:fldChar w:fldCharType="begin"/>
            </w:r>
            <w:r>
              <w:rPr>
                <w:noProof/>
                <w:webHidden/>
              </w:rPr>
              <w:instrText xml:space="preserve"> PAGEREF _Toc223079806 \h </w:instrText>
            </w:r>
            <w:r>
              <w:rPr>
                <w:noProof/>
                <w:webHidden/>
              </w:rPr>
            </w:r>
            <w:r>
              <w:rPr>
                <w:noProof/>
                <w:webHidden/>
              </w:rPr>
              <w:fldChar w:fldCharType="separate"/>
            </w:r>
            <w:r>
              <w:rPr>
                <w:noProof/>
                <w:webHidden/>
              </w:rPr>
              <w:t>24</w:t>
            </w:r>
            <w:r>
              <w:rPr>
                <w:noProof/>
                <w:webHidden/>
              </w:rPr>
              <w:fldChar w:fldCharType="end"/>
            </w:r>
          </w:hyperlink>
        </w:p>
        <w:p w14:paraId="49131B9B" w14:textId="6BBD05D3" w:rsidR="00031C61" w:rsidRDefault="00031C61">
          <w:pPr>
            <w:pStyle w:val="TOC3"/>
            <w:tabs>
              <w:tab w:val="right" w:leader="dot" w:pos="9350"/>
            </w:tabs>
            <w:rPr>
              <w:noProof/>
              <w:kern w:val="2"/>
              <w:sz w:val="24"/>
              <w:szCs w:val="24"/>
              <w:lang w:val="en-AU" w:eastAsia="en-AU"/>
              <w14:ligatures w14:val="standardContextual"/>
            </w:rPr>
          </w:pPr>
          <w:hyperlink w:anchor="_Toc223079807" w:history="1">
            <w:r w:rsidRPr="003B7D35">
              <w:rPr>
                <w:rStyle w:val="Hyperlink"/>
                <w:noProof/>
              </w:rPr>
              <w:t>When to Use</w:t>
            </w:r>
            <w:r>
              <w:rPr>
                <w:noProof/>
                <w:webHidden/>
              </w:rPr>
              <w:tab/>
            </w:r>
            <w:r>
              <w:rPr>
                <w:noProof/>
                <w:webHidden/>
              </w:rPr>
              <w:fldChar w:fldCharType="begin"/>
            </w:r>
            <w:r>
              <w:rPr>
                <w:noProof/>
                <w:webHidden/>
              </w:rPr>
              <w:instrText xml:space="preserve"> PAGEREF _Toc223079807 \h </w:instrText>
            </w:r>
            <w:r>
              <w:rPr>
                <w:noProof/>
                <w:webHidden/>
              </w:rPr>
            </w:r>
            <w:r>
              <w:rPr>
                <w:noProof/>
                <w:webHidden/>
              </w:rPr>
              <w:fldChar w:fldCharType="separate"/>
            </w:r>
            <w:r>
              <w:rPr>
                <w:noProof/>
                <w:webHidden/>
              </w:rPr>
              <w:t>25</w:t>
            </w:r>
            <w:r>
              <w:rPr>
                <w:noProof/>
                <w:webHidden/>
              </w:rPr>
              <w:fldChar w:fldCharType="end"/>
            </w:r>
          </w:hyperlink>
        </w:p>
        <w:p w14:paraId="7D16EA90" w14:textId="7894FA71" w:rsidR="00031C61" w:rsidRDefault="00031C61">
          <w:pPr>
            <w:pStyle w:val="TOC3"/>
            <w:tabs>
              <w:tab w:val="right" w:leader="dot" w:pos="9350"/>
            </w:tabs>
            <w:rPr>
              <w:noProof/>
              <w:kern w:val="2"/>
              <w:sz w:val="24"/>
              <w:szCs w:val="24"/>
              <w:lang w:val="en-AU" w:eastAsia="en-AU"/>
              <w14:ligatures w14:val="standardContextual"/>
            </w:rPr>
          </w:pPr>
          <w:hyperlink w:anchor="_Toc223079808" w:history="1">
            <w:r w:rsidRPr="003B7D35">
              <w:rPr>
                <w:rStyle w:val="Hyperlink"/>
                <w:noProof/>
              </w:rPr>
              <w:t>Limitations</w:t>
            </w:r>
            <w:r>
              <w:rPr>
                <w:noProof/>
                <w:webHidden/>
              </w:rPr>
              <w:tab/>
            </w:r>
            <w:r>
              <w:rPr>
                <w:noProof/>
                <w:webHidden/>
              </w:rPr>
              <w:fldChar w:fldCharType="begin"/>
            </w:r>
            <w:r>
              <w:rPr>
                <w:noProof/>
                <w:webHidden/>
              </w:rPr>
              <w:instrText xml:space="preserve"> PAGEREF _Toc223079808 \h </w:instrText>
            </w:r>
            <w:r>
              <w:rPr>
                <w:noProof/>
                <w:webHidden/>
              </w:rPr>
            </w:r>
            <w:r>
              <w:rPr>
                <w:noProof/>
                <w:webHidden/>
              </w:rPr>
              <w:fldChar w:fldCharType="separate"/>
            </w:r>
            <w:r>
              <w:rPr>
                <w:noProof/>
                <w:webHidden/>
              </w:rPr>
              <w:t>25</w:t>
            </w:r>
            <w:r>
              <w:rPr>
                <w:noProof/>
                <w:webHidden/>
              </w:rPr>
              <w:fldChar w:fldCharType="end"/>
            </w:r>
          </w:hyperlink>
        </w:p>
        <w:p w14:paraId="73318DAC" w14:textId="13B8E66F" w:rsidR="00031C61" w:rsidRDefault="00031C61">
          <w:pPr>
            <w:pStyle w:val="TOC1"/>
            <w:tabs>
              <w:tab w:val="right" w:leader="dot" w:pos="9350"/>
            </w:tabs>
            <w:rPr>
              <w:noProof/>
              <w:kern w:val="2"/>
              <w:sz w:val="24"/>
              <w:szCs w:val="24"/>
              <w:lang w:val="en-AU" w:eastAsia="en-AU"/>
              <w14:ligatures w14:val="standardContextual"/>
            </w:rPr>
          </w:pPr>
          <w:hyperlink w:anchor="_Toc223079809" w:history="1">
            <w:r w:rsidRPr="003B7D35">
              <w:rPr>
                <w:rStyle w:val="Hyperlink"/>
                <w:noProof/>
              </w:rPr>
              <w:t>PART 4: RUNNING SCENARIOS</w:t>
            </w:r>
            <w:r>
              <w:rPr>
                <w:noProof/>
                <w:webHidden/>
              </w:rPr>
              <w:tab/>
            </w:r>
            <w:r>
              <w:rPr>
                <w:noProof/>
                <w:webHidden/>
              </w:rPr>
              <w:fldChar w:fldCharType="begin"/>
            </w:r>
            <w:r>
              <w:rPr>
                <w:noProof/>
                <w:webHidden/>
              </w:rPr>
              <w:instrText xml:space="preserve"> PAGEREF _Toc223079809 \h </w:instrText>
            </w:r>
            <w:r>
              <w:rPr>
                <w:noProof/>
                <w:webHidden/>
              </w:rPr>
            </w:r>
            <w:r>
              <w:rPr>
                <w:noProof/>
                <w:webHidden/>
              </w:rPr>
              <w:fldChar w:fldCharType="separate"/>
            </w:r>
            <w:r>
              <w:rPr>
                <w:noProof/>
                <w:webHidden/>
              </w:rPr>
              <w:t>26</w:t>
            </w:r>
            <w:r>
              <w:rPr>
                <w:noProof/>
                <w:webHidden/>
              </w:rPr>
              <w:fldChar w:fldCharType="end"/>
            </w:r>
          </w:hyperlink>
        </w:p>
        <w:p w14:paraId="4F14E6F6" w14:textId="6718A4E5" w:rsidR="00031C61" w:rsidRDefault="00031C61">
          <w:pPr>
            <w:pStyle w:val="TOC2"/>
            <w:tabs>
              <w:tab w:val="right" w:leader="dot" w:pos="9350"/>
            </w:tabs>
            <w:rPr>
              <w:noProof/>
              <w:kern w:val="2"/>
              <w:sz w:val="24"/>
              <w:szCs w:val="24"/>
              <w:lang w:val="en-AU" w:eastAsia="en-AU"/>
              <w14:ligatures w14:val="standardContextual"/>
            </w:rPr>
          </w:pPr>
          <w:hyperlink w:anchor="_Toc223079810" w:history="1">
            <w:r w:rsidRPr="003B7D35">
              <w:rPr>
                <w:rStyle w:val="Hyperlink"/>
                <w:noProof/>
              </w:rPr>
              <w:t>4.1 Test Scenario Types</w:t>
            </w:r>
            <w:r>
              <w:rPr>
                <w:noProof/>
                <w:webHidden/>
              </w:rPr>
              <w:tab/>
            </w:r>
            <w:r>
              <w:rPr>
                <w:noProof/>
                <w:webHidden/>
              </w:rPr>
              <w:fldChar w:fldCharType="begin"/>
            </w:r>
            <w:r>
              <w:rPr>
                <w:noProof/>
                <w:webHidden/>
              </w:rPr>
              <w:instrText xml:space="preserve"> PAGEREF _Toc223079810 \h </w:instrText>
            </w:r>
            <w:r>
              <w:rPr>
                <w:noProof/>
                <w:webHidden/>
              </w:rPr>
            </w:r>
            <w:r>
              <w:rPr>
                <w:noProof/>
                <w:webHidden/>
              </w:rPr>
              <w:fldChar w:fldCharType="separate"/>
            </w:r>
            <w:r>
              <w:rPr>
                <w:noProof/>
                <w:webHidden/>
              </w:rPr>
              <w:t>26</w:t>
            </w:r>
            <w:r>
              <w:rPr>
                <w:noProof/>
                <w:webHidden/>
              </w:rPr>
              <w:fldChar w:fldCharType="end"/>
            </w:r>
          </w:hyperlink>
        </w:p>
        <w:p w14:paraId="6FED3F5C" w14:textId="7B97C0B8" w:rsidR="00031C61" w:rsidRDefault="00031C61">
          <w:pPr>
            <w:pStyle w:val="TOC3"/>
            <w:tabs>
              <w:tab w:val="right" w:leader="dot" w:pos="9350"/>
            </w:tabs>
            <w:rPr>
              <w:noProof/>
              <w:kern w:val="2"/>
              <w:sz w:val="24"/>
              <w:szCs w:val="24"/>
              <w:lang w:val="en-AU" w:eastAsia="en-AU"/>
              <w14:ligatures w14:val="standardContextual"/>
            </w:rPr>
          </w:pPr>
          <w:hyperlink w:anchor="_Toc223079811" w:history="1">
            <w:r w:rsidRPr="003B7D35">
              <w:rPr>
                <w:rStyle w:val="Hyperlink"/>
                <w:noProof/>
              </w:rPr>
              <w:t>A Note on Fees</w:t>
            </w:r>
            <w:r>
              <w:rPr>
                <w:noProof/>
                <w:webHidden/>
              </w:rPr>
              <w:tab/>
            </w:r>
            <w:r>
              <w:rPr>
                <w:noProof/>
                <w:webHidden/>
              </w:rPr>
              <w:fldChar w:fldCharType="begin"/>
            </w:r>
            <w:r>
              <w:rPr>
                <w:noProof/>
                <w:webHidden/>
              </w:rPr>
              <w:instrText xml:space="preserve"> PAGEREF _Toc223079811 \h </w:instrText>
            </w:r>
            <w:r>
              <w:rPr>
                <w:noProof/>
                <w:webHidden/>
              </w:rPr>
            </w:r>
            <w:r>
              <w:rPr>
                <w:noProof/>
                <w:webHidden/>
              </w:rPr>
              <w:fldChar w:fldCharType="separate"/>
            </w:r>
            <w:r>
              <w:rPr>
                <w:noProof/>
                <w:webHidden/>
              </w:rPr>
              <w:t>26</w:t>
            </w:r>
            <w:r>
              <w:rPr>
                <w:noProof/>
                <w:webHidden/>
              </w:rPr>
              <w:fldChar w:fldCharType="end"/>
            </w:r>
          </w:hyperlink>
        </w:p>
        <w:p w14:paraId="7BA49E03" w14:textId="5335D1A7" w:rsidR="00031C61" w:rsidRDefault="00031C61">
          <w:pPr>
            <w:pStyle w:val="TOC3"/>
            <w:tabs>
              <w:tab w:val="right" w:leader="dot" w:pos="9350"/>
            </w:tabs>
            <w:rPr>
              <w:noProof/>
              <w:kern w:val="2"/>
              <w:sz w:val="24"/>
              <w:szCs w:val="24"/>
              <w:lang w:val="en-AU" w:eastAsia="en-AU"/>
              <w14:ligatures w14:val="standardContextual"/>
            </w:rPr>
          </w:pPr>
          <w:hyperlink w:anchor="_Toc223079812" w:history="1">
            <w:r w:rsidRPr="003B7D35">
              <w:rPr>
                <w:rStyle w:val="Hyperlink"/>
                <w:noProof/>
              </w:rPr>
              <w:t>Constant Return</w:t>
            </w:r>
            <w:r>
              <w:rPr>
                <w:noProof/>
                <w:webHidden/>
              </w:rPr>
              <w:tab/>
            </w:r>
            <w:r>
              <w:rPr>
                <w:noProof/>
                <w:webHidden/>
              </w:rPr>
              <w:fldChar w:fldCharType="begin"/>
            </w:r>
            <w:r>
              <w:rPr>
                <w:noProof/>
                <w:webHidden/>
              </w:rPr>
              <w:instrText xml:space="preserve"> PAGEREF _Toc223079812 \h </w:instrText>
            </w:r>
            <w:r>
              <w:rPr>
                <w:noProof/>
                <w:webHidden/>
              </w:rPr>
            </w:r>
            <w:r>
              <w:rPr>
                <w:noProof/>
                <w:webHidden/>
              </w:rPr>
              <w:fldChar w:fldCharType="separate"/>
            </w:r>
            <w:r>
              <w:rPr>
                <w:noProof/>
                <w:webHidden/>
              </w:rPr>
              <w:t>26</w:t>
            </w:r>
            <w:r>
              <w:rPr>
                <w:noProof/>
                <w:webHidden/>
              </w:rPr>
              <w:fldChar w:fldCharType="end"/>
            </w:r>
          </w:hyperlink>
        </w:p>
        <w:p w14:paraId="754EC103" w14:textId="17715D3D" w:rsidR="00031C61" w:rsidRDefault="00031C61">
          <w:pPr>
            <w:pStyle w:val="TOC3"/>
            <w:tabs>
              <w:tab w:val="right" w:leader="dot" w:pos="9350"/>
            </w:tabs>
            <w:rPr>
              <w:noProof/>
              <w:kern w:val="2"/>
              <w:sz w:val="24"/>
              <w:szCs w:val="24"/>
              <w:lang w:val="en-AU" w:eastAsia="en-AU"/>
              <w14:ligatures w14:val="standardContextual"/>
            </w:rPr>
          </w:pPr>
          <w:hyperlink w:anchor="_Toc223079813" w:history="1">
            <w:r w:rsidRPr="003B7D35">
              <w:rPr>
                <w:rStyle w:val="Hyperlink"/>
                <w:noProof/>
              </w:rPr>
              <w:t>How it works</w:t>
            </w:r>
            <w:r>
              <w:rPr>
                <w:noProof/>
                <w:webHidden/>
              </w:rPr>
              <w:tab/>
            </w:r>
            <w:r>
              <w:rPr>
                <w:noProof/>
                <w:webHidden/>
              </w:rPr>
              <w:fldChar w:fldCharType="begin"/>
            </w:r>
            <w:r>
              <w:rPr>
                <w:noProof/>
                <w:webHidden/>
              </w:rPr>
              <w:instrText xml:space="preserve"> PAGEREF _Toc223079813 \h </w:instrText>
            </w:r>
            <w:r>
              <w:rPr>
                <w:noProof/>
                <w:webHidden/>
              </w:rPr>
            </w:r>
            <w:r>
              <w:rPr>
                <w:noProof/>
                <w:webHidden/>
              </w:rPr>
              <w:fldChar w:fldCharType="separate"/>
            </w:r>
            <w:r>
              <w:rPr>
                <w:noProof/>
                <w:webHidden/>
              </w:rPr>
              <w:t>26</w:t>
            </w:r>
            <w:r>
              <w:rPr>
                <w:noProof/>
                <w:webHidden/>
              </w:rPr>
              <w:fldChar w:fldCharType="end"/>
            </w:r>
          </w:hyperlink>
        </w:p>
        <w:p w14:paraId="694F8DE4" w14:textId="2B75CCBA" w:rsidR="00031C61" w:rsidRDefault="00031C61">
          <w:pPr>
            <w:pStyle w:val="TOC3"/>
            <w:tabs>
              <w:tab w:val="right" w:leader="dot" w:pos="9350"/>
            </w:tabs>
            <w:rPr>
              <w:noProof/>
              <w:kern w:val="2"/>
              <w:sz w:val="24"/>
              <w:szCs w:val="24"/>
              <w:lang w:val="en-AU" w:eastAsia="en-AU"/>
              <w14:ligatures w14:val="standardContextual"/>
            </w:rPr>
          </w:pPr>
          <w:hyperlink w:anchor="_Toc223079814" w:history="1">
            <w:r w:rsidRPr="003B7D35">
              <w:rPr>
                <w:rStyle w:val="Hyperlink"/>
                <w:noProof/>
              </w:rPr>
              <w:t>Historical Periods</w:t>
            </w:r>
            <w:r>
              <w:rPr>
                <w:noProof/>
                <w:webHidden/>
              </w:rPr>
              <w:tab/>
            </w:r>
            <w:r>
              <w:rPr>
                <w:noProof/>
                <w:webHidden/>
              </w:rPr>
              <w:fldChar w:fldCharType="begin"/>
            </w:r>
            <w:r>
              <w:rPr>
                <w:noProof/>
                <w:webHidden/>
              </w:rPr>
              <w:instrText xml:space="preserve"> PAGEREF _Toc223079814 \h </w:instrText>
            </w:r>
            <w:r>
              <w:rPr>
                <w:noProof/>
                <w:webHidden/>
              </w:rPr>
            </w:r>
            <w:r>
              <w:rPr>
                <w:noProof/>
                <w:webHidden/>
              </w:rPr>
              <w:fldChar w:fldCharType="separate"/>
            </w:r>
            <w:r>
              <w:rPr>
                <w:noProof/>
                <w:webHidden/>
              </w:rPr>
              <w:t>27</w:t>
            </w:r>
            <w:r>
              <w:rPr>
                <w:noProof/>
                <w:webHidden/>
              </w:rPr>
              <w:fldChar w:fldCharType="end"/>
            </w:r>
          </w:hyperlink>
        </w:p>
        <w:p w14:paraId="2C036322" w14:textId="4C8010F5" w:rsidR="00031C61" w:rsidRDefault="00031C61">
          <w:pPr>
            <w:pStyle w:val="TOC3"/>
            <w:tabs>
              <w:tab w:val="right" w:leader="dot" w:pos="9350"/>
            </w:tabs>
            <w:rPr>
              <w:noProof/>
              <w:kern w:val="2"/>
              <w:sz w:val="24"/>
              <w:szCs w:val="24"/>
              <w:lang w:val="en-AU" w:eastAsia="en-AU"/>
              <w14:ligatures w14:val="standardContextual"/>
            </w:rPr>
          </w:pPr>
          <w:hyperlink w:anchor="_Toc223079815" w:history="1">
            <w:r w:rsidRPr="003B7D35">
              <w:rPr>
                <w:rStyle w:val="Hyperlink"/>
                <w:noProof/>
              </w:rPr>
              <w:t>Monte Carlo Simulation</w:t>
            </w:r>
            <w:r>
              <w:rPr>
                <w:noProof/>
                <w:webHidden/>
              </w:rPr>
              <w:tab/>
            </w:r>
            <w:r>
              <w:rPr>
                <w:noProof/>
                <w:webHidden/>
              </w:rPr>
              <w:fldChar w:fldCharType="begin"/>
            </w:r>
            <w:r>
              <w:rPr>
                <w:noProof/>
                <w:webHidden/>
              </w:rPr>
              <w:instrText xml:space="preserve"> PAGEREF _Toc223079815 \h </w:instrText>
            </w:r>
            <w:r>
              <w:rPr>
                <w:noProof/>
                <w:webHidden/>
              </w:rPr>
            </w:r>
            <w:r>
              <w:rPr>
                <w:noProof/>
                <w:webHidden/>
              </w:rPr>
              <w:fldChar w:fldCharType="separate"/>
            </w:r>
            <w:r>
              <w:rPr>
                <w:noProof/>
                <w:webHidden/>
              </w:rPr>
              <w:t>27</w:t>
            </w:r>
            <w:r>
              <w:rPr>
                <w:noProof/>
                <w:webHidden/>
              </w:rPr>
              <w:fldChar w:fldCharType="end"/>
            </w:r>
          </w:hyperlink>
        </w:p>
        <w:p w14:paraId="18FEDA22" w14:textId="65EAB91E" w:rsidR="00031C61" w:rsidRDefault="00031C61">
          <w:pPr>
            <w:pStyle w:val="TOC3"/>
            <w:tabs>
              <w:tab w:val="right" w:leader="dot" w:pos="9350"/>
            </w:tabs>
            <w:rPr>
              <w:noProof/>
              <w:kern w:val="2"/>
              <w:sz w:val="24"/>
              <w:szCs w:val="24"/>
              <w:lang w:val="en-AU" w:eastAsia="en-AU"/>
              <w14:ligatures w14:val="standardContextual"/>
            </w:rPr>
          </w:pPr>
          <w:hyperlink w:anchor="_Toc223079816" w:history="1">
            <w:r w:rsidRPr="003B7D35">
              <w:rPr>
                <w:rStyle w:val="Hyperlink"/>
                <w:noProof/>
              </w:rPr>
              <w:t>Historical Monte Carlo</w:t>
            </w:r>
            <w:r>
              <w:rPr>
                <w:noProof/>
                <w:webHidden/>
              </w:rPr>
              <w:tab/>
            </w:r>
            <w:r>
              <w:rPr>
                <w:noProof/>
                <w:webHidden/>
              </w:rPr>
              <w:fldChar w:fldCharType="begin"/>
            </w:r>
            <w:r>
              <w:rPr>
                <w:noProof/>
                <w:webHidden/>
              </w:rPr>
              <w:instrText xml:space="preserve"> PAGEREF _Toc223079816 \h </w:instrText>
            </w:r>
            <w:r>
              <w:rPr>
                <w:noProof/>
                <w:webHidden/>
              </w:rPr>
            </w:r>
            <w:r>
              <w:rPr>
                <w:noProof/>
                <w:webHidden/>
              </w:rPr>
              <w:fldChar w:fldCharType="separate"/>
            </w:r>
            <w:r>
              <w:rPr>
                <w:noProof/>
                <w:webHidden/>
              </w:rPr>
              <w:t>28</w:t>
            </w:r>
            <w:r>
              <w:rPr>
                <w:noProof/>
                <w:webHidden/>
              </w:rPr>
              <w:fldChar w:fldCharType="end"/>
            </w:r>
          </w:hyperlink>
        </w:p>
        <w:p w14:paraId="04030879" w14:textId="5F62A3E9" w:rsidR="00031C61" w:rsidRDefault="00031C61">
          <w:pPr>
            <w:pStyle w:val="TOC3"/>
            <w:tabs>
              <w:tab w:val="right" w:leader="dot" w:pos="9350"/>
            </w:tabs>
            <w:rPr>
              <w:noProof/>
              <w:kern w:val="2"/>
              <w:sz w:val="24"/>
              <w:szCs w:val="24"/>
              <w:lang w:val="en-AU" w:eastAsia="en-AU"/>
              <w14:ligatures w14:val="standardContextual"/>
            </w:rPr>
          </w:pPr>
          <w:hyperlink w:anchor="_Toc223079817" w:history="1">
            <w:r w:rsidRPr="003B7D35">
              <w:rPr>
                <w:rStyle w:val="Hyperlink"/>
                <w:noProof/>
              </w:rPr>
              <w:t>Formal Stress Tests</w:t>
            </w:r>
            <w:r>
              <w:rPr>
                <w:noProof/>
                <w:webHidden/>
              </w:rPr>
              <w:tab/>
            </w:r>
            <w:r>
              <w:rPr>
                <w:noProof/>
                <w:webHidden/>
              </w:rPr>
              <w:fldChar w:fldCharType="begin"/>
            </w:r>
            <w:r>
              <w:rPr>
                <w:noProof/>
                <w:webHidden/>
              </w:rPr>
              <w:instrText xml:space="preserve"> PAGEREF _Toc223079817 \h </w:instrText>
            </w:r>
            <w:r>
              <w:rPr>
                <w:noProof/>
                <w:webHidden/>
              </w:rPr>
            </w:r>
            <w:r>
              <w:rPr>
                <w:noProof/>
                <w:webHidden/>
              </w:rPr>
              <w:fldChar w:fldCharType="separate"/>
            </w:r>
            <w:r>
              <w:rPr>
                <w:noProof/>
                <w:webHidden/>
              </w:rPr>
              <w:t>28</w:t>
            </w:r>
            <w:r>
              <w:rPr>
                <w:noProof/>
                <w:webHidden/>
              </w:rPr>
              <w:fldChar w:fldCharType="end"/>
            </w:r>
          </w:hyperlink>
        </w:p>
        <w:p w14:paraId="0368AD54" w14:textId="680F820F" w:rsidR="00031C61" w:rsidRDefault="00031C61">
          <w:pPr>
            <w:pStyle w:val="TOC2"/>
            <w:tabs>
              <w:tab w:val="right" w:leader="dot" w:pos="9350"/>
            </w:tabs>
            <w:rPr>
              <w:noProof/>
              <w:kern w:val="2"/>
              <w:sz w:val="24"/>
              <w:szCs w:val="24"/>
              <w:lang w:val="en-AU" w:eastAsia="en-AU"/>
              <w14:ligatures w14:val="standardContextual"/>
            </w:rPr>
          </w:pPr>
          <w:hyperlink w:anchor="_Toc223079818" w:history="1">
            <w:r w:rsidRPr="003B7D35">
              <w:rPr>
                <w:rStyle w:val="Hyperlink"/>
                <w:noProof/>
              </w:rPr>
              <w:t>4.2 Understanding Results</w:t>
            </w:r>
            <w:r>
              <w:rPr>
                <w:noProof/>
                <w:webHidden/>
              </w:rPr>
              <w:tab/>
            </w:r>
            <w:r>
              <w:rPr>
                <w:noProof/>
                <w:webHidden/>
              </w:rPr>
              <w:fldChar w:fldCharType="begin"/>
            </w:r>
            <w:r>
              <w:rPr>
                <w:noProof/>
                <w:webHidden/>
              </w:rPr>
              <w:instrText xml:space="preserve"> PAGEREF _Toc223079818 \h </w:instrText>
            </w:r>
            <w:r>
              <w:rPr>
                <w:noProof/>
                <w:webHidden/>
              </w:rPr>
            </w:r>
            <w:r>
              <w:rPr>
                <w:noProof/>
                <w:webHidden/>
              </w:rPr>
              <w:fldChar w:fldCharType="separate"/>
            </w:r>
            <w:r>
              <w:rPr>
                <w:noProof/>
                <w:webHidden/>
              </w:rPr>
              <w:t>28</w:t>
            </w:r>
            <w:r>
              <w:rPr>
                <w:noProof/>
                <w:webHidden/>
              </w:rPr>
              <w:fldChar w:fldCharType="end"/>
            </w:r>
          </w:hyperlink>
        </w:p>
        <w:p w14:paraId="61CE18CD" w14:textId="563CA3D7" w:rsidR="00031C61" w:rsidRDefault="00031C61">
          <w:pPr>
            <w:pStyle w:val="TOC3"/>
            <w:tabs>
              <w:tab w:val="right" w:leader="dot" w:pos="9350"/>
            </w:tabs>
            <w:rPr>
              <w:noProof/>
              <w:kern w:val="2"/>
              <w:sz w:val="24"/>
              <w:szCs w:val="24"/>
              <w:lang w:val="en-AU" w:eastAsia="en-AU"/>
              <w14:ligatures w14:val="standardContextual"/>
            </w:rPr>
          </w:pPr>
          <w:hyperlink w:anchor="_Toc223079819" w:history="1">
            <w:r w:rsidRPr="003B7D35">
              <w:rPr>
                <w:rStyle w:val="Hyperlink"/>
                <w:noProof/>
              </w:rPr>
              <w:t>Success Criteria</w:t>
            </w:r>
            <w:r>
              <w:rPr>
                <w:noProof/>
                <w:webHidden/>
              </w:rPr>
              <w:tab/>
            </w:r>
            <w:r>
              <w:rPr>
                <w:noProof/>
                <w:webHidden/>
              </w:rPr>
              <w:fldChar w:fldCharType="begin"/>
            </w:r>
            <w:r>
              <w:rPr>
                <w:noProof/>
                <w:webHidden/>
              </w:rPr>
              <w:instrText xml:space="preserve"> PAGEREF _Toc223079819 \h </w:instrText>
            </w:r>
            <w:r>
              <w:rPr>
                <w:noProof/>
                <w:webHidden/>
              </w:rPr>
            </w:r>
            <w:r>
              <w:rPr>
                <w:noProof/>
                <w:webHidden/>
              </w:rPr>
              <w:fldChar w:fldCharType="separate"/>
            </w:r>
            <w:r>
              <w:rPr>
                <w:noProof/>
                <w:webHidden/>
              </w:rPr>
              <w:t>28</w:t>
            </w:r>
            <w:r>
              <w:rPr>
                <w:noProof/>
                <w:webHidden/>
              </w:rPr>
              <w:fldChar w:fldCharType="end"/>
            </w:r>
          </w:hyperlink>
        </w:p>
        <w:p w14:paraId="3A9A4D89" w14:textId="45F19095" w:rsidR="00031C61" w:rsidRDefault="00031C61">
          <w:pPr>
            <w:pStyle w:val="TOC3"/>
            <w:tabs>
              <w:tab w:val="right" w:leader="dot" w:pos="9350"/>
            </w:tabs>
            <w:rPr>
              <w:noProof/>
              <w:kern w:val="2"/>
              <w:sz w:val="24"/>
              <w:szCs w:val="24"/>
              <w:lang w:val="en-AU" w:eastAsia="en-AU"/>
              <w14:ligatures w14:val="standardContextual"/>
            </w:rPr>
          </w:pPr>
          <w:hyperlink w:anchor="_Toc223079820" w:history="1">
            <w:r w:rsidRPr="003B7D35">
              <w:rPr>
                <w:rStyle w:val="Hyperlink"/>
                <w:noProof/>
              </w:rPr>
              <w:t>Interpreting Monte Carlo Success Rates</w:t>
            </w:r>
            <w:r>
              <w:rPr>
                <w:noProof/>
                <w:webHidden/>
              </w:rPr>
              <w:tab/>
            </w:r>
            <w:r>
              <w:rPr>
                <w:noProof/>
                <w:webHidden/>
              </w:rPr>
              <w:fldChar w:fldCharType="begin"/>
            </w:r>
            <w:r>
              <w:rPr>
                <w:noProof/>
                <w:webHidden/>
              </w:rPr>
              <w:instrText xml:space="preserve"> PAGEREF _Toc223079820 \h </w:instrText>
            </w:r>
            <w:r>
              <w:rPr>
                <w:noProof/>
                <w:webHidden/>
              </w:rPr>
            </w:r>
            <w:r>
              <w:rPr>
                <w:noProof/>
                <w:webHidden/>
              </w:rPr>
              <w:fldChar w:fldCharType="separate"/>
            </w:r>
            <w:r>
              <w:rPr>
                <w:noProof/>
                <w:webHidden/>
              </w:rPr>
              <w:t>29</w:t>
            </w:r>
            <w:r>
              <w:rPr>
                <w:noProof/>
                <w:webHidden/>
              </w:rPr>
              <w:fldChar w:fldCharType="end"/>
            </w:r>
          </w:hyperlink>
        </w:p>
        <w:p w14:paraId="4C9D4B2C" w14:textId="5F627EA1" w:rsidR="00031C61" w:rsidRDefault="00031C61">
          <w:pPr>
            <w:pStyle w:val="TOC2"/>
            <w:tabs>
              <w:tab w:val="right" w:leader="dot" w:pos="9350"/>
            </w:tabs>
            <w:rPr>
              <w:noProof/>
              <w:kern w:val="2"/>
              <w:sz w:val="24"/>
              <w:szCs w:val="24"/>
              <w:lang w:val="en-AU" w:eastAsia="en-AU"/>
              <w14:ligatures w14:val="standardContextual"/>
            </w:rPr>
          </w:pPr>
          <w:hyperlink w:anchor="_Toc223079821" w:history="1">
            <w:r w:rsidRPr="003B7D35">
              <w:rPr>
                <w:rStyle w:val="Hyperlink"/>
                <w:noProof/>
              </w:rPr>
              <w:t>4.3 Executive Summary Dashboard</w:t>
            </w:r>
            <w:r>
              <w:rPr>
                <w:noProof/>
                <w:webHidden/>
              </w:rPr>
              <w:tab/>
            </w:r>
            <w:r>
              <w:rPr>
                <w:noProof/>
                <w:webHidden/>
              </w:rPr>
              <w:fldChar w:fldCharType="begin"/>
            </w:r>
            <w:r>
              <w:rPr>
                <w:noProof/>
                <w:webHidden/>
              </w:rPr>
              <w:instrText xml:space="preserve"> PAGEREF _Toc223079821 \h </w:instrText>
            </w:r>
            <w:r>
              <w:rPr>
                <w:noProof/>
                <w:webHidden/>
              </w:rPr>
            </w:r>
            <w:r>
              <w:rPr>
                <w:noProof/>
                <w:webHidden/>
              </w:rPr>
              <w:fldChar w:fldCharType="separate"/>
            </w:r>
            <w:r>
              <w:rPr>
                <w:noProof/>
                <w:webHidden/>
              </w:rPr>
              <w:t>29</w:t>
            </w:r>
            <w:r>
              <w:rPr>
                <w:noProof/>
                <w:webHidden/>
              </w:rPr>
              <w:fldChar w:fldCharType="end"/>
            </w:r>
          </w:hyperlink>
        </w:p>
        <w:p w14:paraId="4959BEFC" w14:textId="14B6C8E5" w:rsidR="00031C61" w:rsidRDefault="00031C61">
          <w:pPr>
            <w:pStyle w:val="TOC3"/>
            <w:tabs>
              <w:tab w:val="right" w:leader="dot" w:pos="9350"/>
            </w:tabs>
            <w:rPr>
              <w:noProof/>
              <w:kern w:val="2"/>
              <w:sz w:val="24"/>
              <w:szCs w:val="24"/>
              <w:lang w:val="en-AU" w:eastAsia="en-AU"/>
              <w14:ligatures w14:val="standardContextual"/>
            </w:rPr>
          </w:pPr>
          <w:hyperlink w:anchor="_Toc223079822" w:history="1">
            <w:r w:rsidRPr="003B7D35">
              <w:rPr>
                <w:rStyle w:val="Hyperlink"/>
                <w:noProof/>
              </w:rPr>
              <w:t>Components</w:t>
            </w:r>
            <w:r>
              <w:rPr>
                <w:noProof/>
                <w:webHidden/>
              </w:rPr>
              <w:tab/>
            </w:r>
            <w:r>
              <w:rPr>
                <w:noProof/>
                <w:webHidden/>
              </w:rPr>
              <w:fldChar w:fldCharType="begin"/>
            </w:r>
            <w:r>
              <w:rPr>
                <w:noProof/>
                <w:webHidden/>
              </w:rPr>
              <w:instrText xml:space="preserve"> PAGEREF _Toc223079822 \h </w:instrText>
            </w:r>
            <w:r>
              <w:rPr>
                <w:noProof/>
                <w:webHidden/>
              </w:rPr>
            </w:r>
            <w:r>
              <w:rPr>
                <w:noProof/>
                <w:webHidden/>
              </w:rPr>
              <w:fldChar w:fldCharType="separate"/>
            </w:r>
            <w:r>
              <w:rPr>
                <w:noProof/>
                <w:webHidden/>
              </w:rPr>
              <w:t>30</w:t>
            </w:r>
            <w:r>
              <w:rPr>
                <w:noProof/>
                <w:webHidden/>
              </w:rPr>
              <w:fldChar w:fldCharType="end"/>
            </w:r>
          </w:hyperlink>
        </w:p>
        <w:p w14:paraId="1300A7E2" w14:textId="62F26E4F" w:rsidR="00031C61" w:rsidRDefault="00031C61">
          <w:pPr>
            <w:pStyle w:val="TOC1"/>
            <w:tabs>
              <w:tab w:val="right" w:leader="dot" w:pos="9350"/>
            </w:tabs>
            <w:rPr>
              <w:noProof/>
              <w:kern w:val="2"/>
              <w:sz w:val="24"/>
              <w:szCs w:val="24"/>
              <w:lang w:val="en-AU" w:eastAsia="en-AU"/>
              <w14:ligatures w14:val="standardContextual"/>
            </w:rPr>
          </w:pPr>
          <w:hyperlink w:anchor="_Toc223079823" w:history="1">
            <w:r w:rsidRPr="003B7D35">
              <w:rPr>
                <w:rStyle w:val="Hyperlink"/>
                <w:noProof/>
              </w:rPr>
              <w:t>PART 5: WHAT-IF SCENARIO COMPARISON</w:t>
            </w:r>
            <w:r>
              <w:rPr>
                <w:noProof/>
                <w:webHidden/>
              </w:rPr>
              <w:tab/>
            </w:r>
            <w:r>
              <w:rPr>
                <w:noProof/>
                <w:webHidden/>
              </w:rPr>
              <w:fldChar w:fldCharType="begin"/>
            </w:r>
            <w:r>
              <w:rPr>
                <w:noProof/>
                <w:webHidden/>
              </w:rPr>
              <w:instrText xml:space="preserve"> PAGEREF _Toc223079823 \h </w:instrText>
            </w:r>
            <w:r>
              <w:rPr>
                <w:noProof/>
                <w:webHidden/>
              </w:rPr>
            </w:r>
            <w:r>
              <w:rPr>
                <w:noProof/>
                <w:webHidden/>
              </w:rPr>
              <w:fldChar w:fldCharType="separate"/>
            </w:r>
            <w:r>
              <w:rPr>
                <w:noProof/>
                <w:webHidden/>
              </w:rPr>
              <w:t>31</w:t>
            </w:r>
            <w:r>
              <w:rPr>
                <w:noProof/>
                <w:webHidden/>
              </w:rPr>
              <w:fldChar w:fldCharType="end"/>
            </w:r>
          </w:hyperlink>
        </w:p>
        <w:p w14:paraId="1B3556E1" w14:textId="5D2EF221" w:rsidR="00031C61" w:rsidRDefault="00031C61">
          <w:pPr>
            <w:pStyle w:val="TOC2"/>
            <w:tabs>
              <w:tab w:val="right" w:leader="dot" w:pos="9350"/>
            </w:tabs>
            <w:rPr>
              <w:noProof/>
              <w:kern w:val="2"/>
              <w:sz w:val="24"/>
              <w:szCs w:val="24"/>
              <w:lang w:val="en-AU" w:eastAsia="en-AU"/>
              <w14:ligatures w14:val="standardContextual"/>
            </w:rPr>
          </w:pPr>
          <w:hyperlink w:anchor="_Toc223079824" w:history="1">
            <w:r w:rsidRPr="003B7D35">
              <w:rPr>
                <w:rStyle w:val="Hyperlink"/>
                <w:noProof/>
              </w:rPr>
              <w:t>5.1 Overview</w:t>
            </w:r>
            <w:r>
              <w:rPr>
                <w:noProof/>
                <w:webHidden/>
              </w:rPr>
              <w:tab/>
            </w:r>
            <w:r>
              <w:rPr>
                <w:noProof/>
                <w:webHidden/>
              </w:rPr>
              <w:fldChar w:fldCharType="begin"/>
            </w:r>
            <w:r>
              <w:rPr>
                <w:noProof/>
                <w:webHidden/>
              </w:rPr>
              <w:instrText xml:space="preserve"> PAGEREF _Toc223079824 \h </w:instrText>
            </w:r>
            <w:r>
              <w:rPr>
                <w:noProof/>
                <w:webHidden/>
              </w:rPr>
            </w:r>
            <w:r>
              <w:rPr>
                <w:noProof/>
                <w:webHidden/>
              </w:rPr>
              <w:fldChar w:fldCharType="separate"/>
            </w:r>
            <w:r>
              <w:rPr>
                <w:noProof/>
                <w:webHidden/>
              </w:rPr>
              <w:t>31</w:t>
            </w:r>
            <w:r>
              <w:rPr>
                <w:noProof/>
                <w:webHidden/>
              </w:rPr>
              <w:fldChar w:fldCharType="end"/>
            </w:r>
          </w:hyperlink>
        </w:p>
        <w:p w14:paraId="6852BE0B" w14:textId="754B57AF" w:rsidR="00031C61" w:rsidRDefault="00031C61">
          <w:pPr>
            <w:pStyle w:val="TOC2"/>
            <w:tabs>
              <w:tab w:val="right" w:leader="dot" w:pos="9350"/>
            </w:tabs>
            <w:rPr>
              <w:noProof/>
              <w:kern w:val="2"/>
              <w:sz w:val="24"/>
              <w:szCs w:val="24"/>
              <w:lang w:val="en-AU" w:eastAsia="en-AU"/>
              <w14:ligatures w14:val="standardContextual"/>
            </w:rPr>
          </w:pPr>
          <w:hyperlink w:anchor="_Toc223079825" w:history="1">
            <w:r w:rsidRPr="003B7D35">
              <w:rPr>
                <w:rStyle w:val="Hyperlink"/>
                <w:noProof/>
              </w:rPr>
              <w:t>5.2 Basic Workflow</w:t>
            </w:r>
            <w:r>
              <w:rPr>
                <w:noProof/>
                <w:webHidden/>
              </w:rPr>
              <w:tab/>
            </w:r>
            <w:r>
              <w:rPr>
                <w:noProof/>
                <w:webHidden/>
              </w:rPr>
              <w:fldChar w:fldCharType="begin"/>
            </w:r>
            <w:r>
              <w:rPr>
                <w:noProof/>
                <w:webHidden/>
              </w:rPr>
              <w:instrText xml:space="preserve"> PAGEREF _Toc223079825 \h </w:instrText>
            </w:r>
            <w:r>
              <w:rPr>
                <w:noProof/>
                <w:webHidden/>
              </w:rPr>
            </w:r>
            <w:r>
              <w:rPr>
                <w:noProof/>
                <w:webHidden/>
              </w:rPr>
              <w:fldChar w:fldCharType="separate"/>
            </w:r>
            <w:r>
              <w:rPr>
                <w:noProof/>
                <w:webHidden/>
              </w:rPr>
              <w:t>31</w:t>
            </w:r>
            <w:r>
              <w:rPr>
                <w:noProof/>
                <w:webHidden/>
              </w:rPr>
              <w:fldChar w:fldCharType="end"/>
            </w:r>
          </w:hyperlink>
        </w:p>
        <w:p w14:paraId="495190B3" w14:textId="6B37288E" w:rsidR="00031C61" w:rsidRDefault="00031C61">
          <w:pPr>
            <w:pStyle w:val="TOC2"/>
            <w:tabs>
              <w:tab w:val="right" w:leader="dot" w:pos="9350"/>
            </w:tabs>
            <w:rPr>
              <w:noProof/>
              <w:kern w:val="2"/>
              <w:sz w:val="24"/>
              <w:szCs w:val="24"/>
              <w:lang w:val="en-AU" w:eastAsia="en-AU"/>
              <w14:ligatures w14:val="standardContextual"/>
            </w:rPr>
          </w:pPr>
          <w:hyperlink w:anchor="_Toc223079826" w:history="1">
            <w:r w:rsidRPr="003B7D35">
              <w:rPr>
                <w:rStyle w:val="Hyperlink"/>
                <w:noProof/>
              </w:rPr>
              <w:t>5.3 Comprehensive Analysis</w:t>
            </w:r>
            <w:r>
              <w:rPr>
                <w:noProof/>
                <w:webHidden/>
              </w:rPr>
              <w:tab/>
            </w:r>
            <w:r>
              <w:rPr>
                <w:noProof/>
                <w:webHidden/>
              </w:rPr>
              <w:fldChar w:fldCharType="begin"/>
            </w:r>
            <w:r>
              <w:rPr>
                <w:noProof/>
                <w:webHidden/>
              </w:rPr>
              <w:instrText xml:space="preserve"> PAGEREF _Toc223079826 \h </w:instrText>
            </w:r>
            <w:r>
              <w:rPr>
                <w:noProof/>
                <w:webHidden/>
              </w:rPr>
            </w:r>
            <w:r>
              <w:rPr>
                <w:noProof/>
                <w:webHidden/>
              </w:rPr>
              <w:fldChar w:fldCharType="separate"/>
            </w:r>
            <w:r>
              <w:rPr>
                <w:noProof/>
                <w:webHidden/>
              </w:rPr>
              <w:t>31</w:t>
            </w:r>
            <w:r>
              <w:rPr>
                <w:noProof/>
                <w:webHidden/>
              </w:rPr>
              <w:fldChar w:fldCharType="end"/>
            </w:r>
          </w:hyperlink>
        </w:p>
        <w:p w14:paraId="592901A9" w14:textId="49B204B7" w:rsidR="00031C61" w:rsidRDefault="00031C61">
          <w:pPr>
            <w:pStyle w:val="TOC2"/>
            <w:tabs>
              <w:tab w:val="right" w:leader="dot" w:pos="9350"/>
            </w:tabs>
            <w:rPr>
              <w:noProof/>
              <w:kern w:val="2"/>
              <w:sz w:val="24"/>
              <w:szCs w:val="24"/>
              <w:lang w:val="en-AU" w:eastAsia="en-AU"/>
              <w14:ligatures w14:val="standardContextual"/>
            </w:rPr>
          </w:pPr>
          <w:hyperlink w:anchor="_Toc223079827" w:history="1">
            <w:r w:rsidRPr="003B7D35">
              <w:rPr>
                <w:rStyle w:val="Hyperlink"/>
                <w:noProof/>
              </w:rPr>
              <w:t>5.4 Understanding the Comparison Metrics</w:t>
            </w:r>
            <w:r>
              <w:rPr>
                <w:noProof/>
                <w:webHidden/>
              </w:rPr>
              <w:tab/>
            </w:r>
            <w:r>
              <w:rPr>
                <w:noProof/>
                <w:webHidden/>
              </w:rPr>
              <w:fldChar w:fldCharType="begin"/>
            </w:r>
            <w:r>
              <w:rPr>
                <w:noProof/>
                <w:webHidden/>
              </w:rPr>
              <w:instrText xml:space="preserve"> PAGEREF _Toc223079827 \h </w:instrText>
            </w:r>
            <w:r>
              <w:rPr>
                <w:noProof/>
                <w:webHidden/>
              </w:rPr>
            </w:r>
            <w:r>
              <w:rPr>
                <w:noProof/>
                <w:webHidden/>
              </w:rPr>
              <w:fldChar w:fldCharType="separate"/>
            </w:r>
            <w:r>
              <w:rPr>
                <w:noProof/>
                <w:webHidden/>
              </w:rPr>
              <w:t>32</w:t>
            </w:r>
            <w:r>
              <w:rPr>
                <w:noProof/>
                <w:webHidden/>
              </w:rPr>
              <w:fldChar w:fldCharType="end"/>
            </w:r>
          </w:hyperlink>
        </w:p>
        <w:p w14:paraId="15319A0C" w14:textId="3AFCB4C3" w:rsidR="00031C61" w:rsidRDefault="00031C61">
          <w:pPr>
            <w:pStyle w:val="TOC2"/>
            <w:tabs>
              <w:tab w:val="right" w:leader="dot" w:pos="9350"/>
            </w:tabs>
            <w:rPr>
              <w:noProof/>
              <w:kern w:val="2"/>
              <w:sz w:val="24"/>
              <w:szCs w:val="24"/>
              <w:lang w:val="en-AU" w:eastAsia="en-AU"/>
              <w14:ligatures w14:val="standardContextual"/>
            </w:rPr>
          </w:pPr>
          <w:hyperlink w:anchor="_Toc223079828" w:history="1">
            <w:r w:rsidRPr="003B7D35">
              <w:rPr>
                <w:rStyle w:val="Hyperlink"/>
                <w:noProof/>
              </w:rPr>
              <w:t>5.5 Key Parameters to Vary</w:t>
            </w:r>
            <w:r>
              <w:rPr>
                <w:noProof/>
                <w:webHidden/>
              </w:rPr>
              <w:tab/>
            </w:r>
            <w:r>
              <w:rPr>
                <w:noProof/>
                <w:webHidden/>
              </w:rPr>
              <w:fldChar w:fldCharType="begin"/>
            </w:r>
            <w:r>
              <w:rPr>
                <w:noProof/>
                <w:webHidden/>
              </w:rPr>
              <w:instrText xml:space="preserve"> PAGEREF _Toc223079828 \h </w:instrText>
            </w:r>
            <w:r>
              <w:rPr>
                <w:noProof/>
                <w:webHidden/>
              </w:rPr>
            </w:r>
            <w:r>
              <w:rPr>
                <w:noProof/>
                <w:webHidden/>
              </w:rPr>
              <w:fldChar w:fldCharType="separate"/>
            </w:r>
            <w:r>
              <w:rPr>
                <w:noProof/>
                <w:webHidden/>
              </w:rPr>
              <w:t>32</w:t>
            </w:r>
            <w:r>
              <w:rPr>
                <w:noProof/>
                <w:webHidden/>
              </w:rPr>
              <w:fldChar w:fldCharType="end"/>
            </w:r>
          </w:hyperlink>
        </w:p>
        <w:p w14:paraId="2AEF762F" w14:textId="625DC5EE" w:rsidR="00031C61" w:rsidRDefault="00031C61">
          <w:pPr>
            <w:pStyle w:val="TOC2"/>
            <w:tabs>
              <w:tab w:val="right" w:leader="dot" w:pos="9350"/>
            </w:tabs>
            <w:rPr>
              <w:noProof/>
              <w:kern w:val="2"/>
              <w:sz w:val="24"/>
              <w:szCs w:val="24"/>
              <w:lang w:val="en-AU" w:eastAsia="en-AU"/>
              <w14:ligatures w14:val="standardContextual"/>
            </w:rPr>
          </w:pPr>
          <w:hyperlink w:anchor="_Toc223079829" w:history="1">
            <w:r w:rsidRPr="003B7D35">
              <w:rPr>
                <w:rStyle w:val="Hyperlink"/>
                <w:noProof/>
              </w:rPr>
              <w:t>5.6 Managing Saved Scenarios</w:t>
            </w:r>
            <w:r>
              <w:rPr>
                <w:noProof/>
                <w:webHidden/>
              </w:rPr>
              <w:tab/>
            </w:r>
            <w:r>
              <w:rPr>
                <w:noProof/>
                <w:webHidden/>
              </w:rPr>
              <w:fldChar w:fldCharType="begin"/>
            </w:r>
            <w:r>
              <w:rPr>
                <w:noProof/>
                <w:webHidden/>
              </w:rPr>
              <w:instrText xml:space="preserve"> PAGEREF _Toc223079829 \h </w:instrText>
            </w:r>
            <w:r>
              <w:rPr>
                <w:noProof/>
                <w:webHidden/>
              </w:rPr>
            </w:r>
            <w:r>
              <w:rPr>
                <w:noProof/>
                <w:webHidden/>
              </w:rPr>
              <w:fldChar w:fldCharType="separate"/>
            </w:r>
            <w:r>
              <w:rPr>
                <w:noProof/>
                <w:webHidden/>
              </w:rPr>
              <w:t>32</w:t>
            </w:r>
            <w:r>
              <w:rPr>
                <w:noProof/>
                <w:webHidden/>
              </w:rPr>
              <w:fldChar w:fldCharType="end"/>
            </w:r>
          </w:hyperlink>
        </w:p>
        <w:p w14:paraId="3F95A8EA" w14:textId="20F3960D" w:rsidR="00031C61" w:rsidRDefault="00031C61">
          <w:pPr>
            <w:pStyle w:val="TOC1"/>
            <w:tabs>
              <w:tab w:val="right" w:leader="dot" w:pos="9350"/>
            </w:tabs>
            <w:rPr>
              <w:noProof/>
              <w:kern w:val="2"/>
              <w:sz w:val="24"/>
              <w:szCs w:val="24"/>
              <w:lang w:val="en-AU" w:eastAsia="en-AU"/>
              <w14:ligatures w14:val="standardContextual"/>
            </w:rPr>
          </w:pPr>
          <w:hyperlink w:anchor="_Toc223079830" w:history="1">
            <w:r w:rsidRPr="003B7D35">
              <w:rPr>
                <w:rStyle w:val="Hyperlink"/>
                <w:noProof/>
              </w:rPr>
              <w:t>PART 6: CHARTS &amp; ANALYSIS</w:t>
            </w:r>
            <w:r>
              <w:rPr>
                <w:noProof/>
                <w:webHidden/>
              </w:rPr>
              <w:tab/>
            </w:r>
            <w:r>
              <w:rPr>
                <w:noProof/>
                <w:webHidden/>
              </w:rPr>
              <w:fldChar w:fldCharType="begin"/>
            </w:r>
            <w:r>
              <w:rPr>
                <w:noProof/>
                <w:webHidden/>
              </w:rPr>
              <w:instrText xml:space="preserve"> PAGEREF _Toc223079830 \h </w:instrText>
            </w:r>
            <w:r>
              <w:rPr>
                <w:noProof/>
                <w:webHidden/>
              </w:rPr>
            </w:r>
            <w:r>
              <w:rPr>
                <w:noProof/>
                <w:webHidden/>
              </w:rPr>
              <w:fldChar w:fldCharType="separate"/>
            </w:r>
            <w:r>
              <w:rPr>
                <w:noProof/>
                <w:webHidden/>
              </w:rPr>
              <w:t>33</w:t>
            </w:r>
            <w:r>
              <w:rPr>
                <w:noProof/>
                <w:webHidden/>
              </w:rPr>
              <w:fldChar w:fldCharType="end"/>
            </w:r>
          </w:hyperlink>
        </w:p>
        <w:p w14:paraId="6B7DE98E" w14:textId="3DF7C872" w:rsidR="00031C61" w:rsidRDefault="00031C61">
          <w:pPr>
            <w:pStyle w:val="TOC2"/>
            <w:tabs>
              <w:tab w:val="right" w:leader="dot" w:pos="9350"/>
            </w:tabs>
            <w:rPr>
              <w:noProof/>
              <w:kern w:val="2"/>
              <w:sz w:val="24"/>
              <w:szCs w:val="24"/>
              <w:lang w:val="en-AU" w:eastAsia="en-AU"/>
              <w14:ligatures w14:val="standardContextual"/>
            </w:rPr>
          </w:pPr>
          <w:hyperlink w:anchor="_Toc223079831" w:history="1">
            <w:r w:rsidRPr="003B7D35">
              <w:rPr>
                <w:rStyle w:val="Hyperlink"/>
                <w:noProof/>
              </w:rPr>
              <w:t>6.1 Chart Types &amp; Interpretation</w:t>
            </w:r>
            <w:r>
              <w:rPr>
                <w:noProof/>
                <w:webHidden/>
              </w:rPr>
              <w:tab/>
            </w:r>
            <w:r>
              <w:rPr>
                <w:noProof/>
                <w:webHidden/>
              </w:rPr>
              <w:fldChar w:fldCharType="begin"/>
            </w:r>
            <w:r>
              <w:rPr>
                <w:noProof/>
                <w:webHidden/>
              </w:rPr>
              <w:instrText xml:space="preserve"> PAGEREF _Toc223079831 \h </w:instrText>
            </w:r>
            <w:r>
              <w:rPr>
                <w:noProof/>
                <w:webHidden/>
              </w:rPr>
            </w:r>
            <w:r>
              <w:rPr>
                <w:noProof/>
                <w:webHidden/>
              </w:rPr>
              <w:fldChar w:fldCharType="separate"/>
            </w:r>
            <w:r>
              <w:rPr>
                <w:noProof/>
                <w:webHidden/>
              </w:rPr>
              <w:t>33</w:t>
            </w:r>
            <w:r>
              <w:rPr>
                <w:noProof/>
                <w:webHidden/>
              </w:rPr>
              <w:fldChar w:fldCharType="end"/>
            </w:r>
          </w:hyperlink>
        </w:p>
        <w:p w14:paraId="5875D08A" w14:textId="345C8D85" w:rsidR="00031C61" w:rsidRDefault="00031C61">
          <w:pPr>
            <w:pStyle w:val="TOC3"/>
            <w:tabs>
              <w:tab w:val="right" w:leader="dot" w:pos="9350"/>
            </w:tabs>
            <w:rPr>
              <w:noProof/>
              <w:kern w:val="2"/>
              <w:sz w:val="24"/>
              <w:szCs w:val="24"/>
              <w:lang w:val="en-AU" w:eastAsia="en-AU"/>
              <w14:ligatures w14:val="standardContextual"/>
            </w:rPr>
          </w:pPr>
          <w:hyperlink w:anchor="_Toc223079832" w:history="1">
            <w:r w:rsidRPr="003B7D35">
              <w:rPr>
                <w:rStyle w:val="Hyperlink"/>
                <w:noProof/>
              </w:rPr>
              <w:t>Portfolio Balance Chart</w:t>
            </w:r>
            <w:r>
              <w:rPr>
                <w:noProof/>
                <w:webHidden/>
              </w:rPr>
              <w:tab/>
            </w:r>
            <w:r>
              <w:rPr>
                <w:noProof/>
                <w:webHidden/>
              </w:rPr>
              <w:fldChar w:fldCharType="begin"/>
            </w:r>
            <w:r>
              <w:rPr>
                <w:noProof/>
                <w:webHidden/>
              </w:rPr>
              <w:instrText xml:space="preserve"> PAGEREF _Toc223079832 \h </w:instrText>
            </w:r>
            <w:r>
              <w:rPr>
                <w:noProof/>
                <w:webHidden/>
              </w:rPr>
            </w:r>
            <w:r>
              <w:rPr>
                <w:noProof/>
                <w:webHidden/>
              </w:rPr>
              <w:fldChar w:fldCharType="separate"/>
            </w:r>
            <w:r>
              <w:rPr>
                <w:noProof/>
                <w:webHidden/>
              </w:rPr>
              <w:t>33</w:t>
            </w:r>
            <w:r>
              <w:rPr>
                <w:noProof/>
                <w:webHidden/>
              </w:rPr>
              <w:fldChar w:fldCharType="end"/>
            </w:r>
          </w:hyperlink>
        </w:p>
        <w:p w14:paraId="3ACE23F6" w14:textId="758F22CC" w:rsidR="00031C61" w:rsidRDefault="00031C61">
          <w:pPr>
            <w:pStyle w:val="TOC3"/>
            <w:tabs>
              <w:tab w:val="right" w:leader="dot" w:pos="9350"/>
            </w:tabs>
            <w:rPr>
              <w:noProof/>
              <w:kern w:val="2"/>
              <w:sz w:val="24"/>
              <w:szCs w:val="24"/>
              <w:lang w:val="en-AU" w:eastAsia="en-AU"/>
              <w14:ligatures w14:val="standardContextual"/>
            </w:rPr>
          </w:pPr>
          <w:hyperlink w:anchor="_Toc223079833" w:history="1">
            <w:r w:rsidRPr="003B7D35">
              <w:rPr>
                <w:rStyle w:val="Hyperlink"/>
                <w:noProof/>
              </w:rPr>
              <w:t>Income vs Spending Chart</w:t>
            </w:r>
            <w:r>
              <w:rPr>
                <w:noProof/>
                <w:webHidden/>
              </w:rPr>
              <w:tab/>
            </w:r>
            <w:r>
              <w:rPr>
                <w:noProof/>
                <w:webHidden/>
              </w:rPr>
              <w:fldChar w:fldCharType="begin"/>
            </w:r>
            <w:r>
              <w:rPr>
                <w:noProof/>
                <w:webHidden/>
              </w:rPr>
              <w:instrText xml:space="preserve"> PAGEREF _Toc223079833 \h </w:instrText>
            </w:r>
            <w:r>
              <w:rPr>
                <w:noProof/>
                <w:webHidden/>
              </w:rPr>
            </w:r>
            <w:r>
              <w:rPr>
                <w:noProof/>
                <w:webHidden/>
              </w:rPr>
              <w:fldChar w:fldCharType="separate"/>
            </w:r>
            <w:r>
              <w:rPr>
                <w:noProof/>
                <w:webHidden/>
              </w:rPr>
              <w:t>33</w:t>
            </w:r>
            <w:r>
              <w:rPr>
                <w:noProof/>
                <w:webHidden/>
              </w:rPr>
              <w:fldChar w:fldCharType="end"/>
            </w:r>
          </w:hyperlink>
        </w:p>
        <w:p w14:paraId="11466871" w14:textId="48AA2FAB" w:rsidR="00031C61" w:rsidRDefault="00031C61">
          <w:pPr>
            <w:pStyle w:val="TOC3"/>
            <w:tabs>
              <w:tab w:val="right" w:leader="dot" w:pos="9350"/>
            </w:tabs>
            <w:rPr>
              <w:noProof/>
              <w:kern w:val="2"/>
              <w:sz w:val="24"/>
              <w:szCs w:val="24"/>
              <w:lang w:val="en-AU" w:eastAsia="en-AU"/>
              <w14:ligatures w14:val="standardContextual"/>
            </w:rPr>
          </w:pPr>
          <w:hyperlink w:anchor="_Toc223079834" w:history="1">
            <w:r w:rsidRPr="003B7D35">
              <w:rPr>
                <w:rStyle w:val="Hyperlink"/>
                <w:noProof/>
              </w:rPr>
              <w:t>Annual Spending Breakdown Chart</w:t>
            </w:r>
            <w:r>
              <w:rPr>
                <w:noProof/>
                <w:webHidden/>
              </w:rPr>
              <w:tab/>
            </w:r>
            <w:r>
              <w:rPr>
                <w:noProof/>
                <w:webHidden/>
              </w:rPr>
              <w:fldChar w:fldCharType="begin"/>
            </w:r>
            <w:r>
              <w:rPr>
                <w:noProof/>
                <w:webHidden/>
              </w:rPr>
              <w:instrText xml:space="preserve"> PAGEREF _Toc223079834 \h </w:instrText>
            </w:r>
            <w:r>
              <w:rPr>
                <w:noProof/>
                <w:webHidden/>
              </w:rPr>
            </w:r>
            <w:r>
              <w:rPr>
                <w:noProof/>
                <w:webHidden/>
              </w:rPr>
              <w:fldChar w:fldCharType="separate"/>
            </w:r>
            <w:r>
              <w:rPr>
                <w:noProof/>
                <w:webHidden/>
              </w:rPr>
              <w:t>34</w:t>
            </w:r>
            <w:r>
              <w:rPr>
                <w:noProof/>
                <w:webHidden/>
              </w:rPr>
              <w:fldChar w:fldCharType="end"/>
            </w:r>
          </w:hyperlink>
        </w:p>
        <w:p w14:paraId="552162E2" w14:textId="73539570" w:rsidR="00031C61" w:rsidRDefault="00031C61">
          <w:pPr>
            <w:pStyle w:val="TOC3"/>
            <w:tabs>
              <w:tab w:val="right" w:leader="dot" w:pos="9350"/>
            </w:tabs>
            <w:rPr>
              <w:noProof/>
              <w:kern w:val="2"/>
              <w:sz w:val="24"/>
              <w:szCs w:val="24"/>
              <w:lang w:val="en-AU" w:eastAsia="en-AU"/>
              <w14:ligatures w14:val="standardContextual"/>
            </w:rPr>
          </w:pPr>
          <w:hyperlink w:anchor="_Toc223079835" w:history="1">
            <w:r w:rsidRPr="003B7D35">
              <w:rPr>
                <w:rStyle w:val="Hyperlink"/>
                <w:noProof/>
              </w:rPr>
              <w:t>Individual Super Balances (Couple Tracking)</w:t>
            </w:r>
            <w:r>
              <w:rPr>
                <w:noProof/>
                <w:webHidden/>
              </w:rPr>
              <w:tab/>
            </w:r>
            <w:r>
              <w:rPr>
                <w:noProof/>
                <w:webHidden/>
              </w:rPr>
              <w:fldChar w:fldCharType="begin"/>
            </w:r>
            <w:r>
              <w:rPr>
                <w:noProof/>
                <w:webHidden/>
              </w:rPr>
              <w:instrText xml:space="preserve"> PAGEREF _Toc223079835 \h </w:instrText>
            </w:r>
            <w:r>
              <w:rPr>
                <w:noProof/>
                <w:webHidden/>
              </w:rPr>
            </w:r>
            <w:r>
              <w:rPr>
                <w:noProof/>
                <w:webHidden/>
              </w:rPr>
              <w:fldChar w:fldCharType="separate"/>
            </w:r>
            <w:r>
              <w:rPr>
                <w:noProof/>
                <w:webHidden/>
              </w:rPr>
              <w:t>35</w:t>
            </w:r>
            <w:r>
              <w:rPr>
                <w:noProof/>
                <w:webHidden/>
              </w:rPr>
              <w:fldChar w:fldCharType="end"/>
            </w:r>
          </w:hyperlink>
        </w:p>
        <w:p w14:paraId="7CDB5BE7" w14:textId="4D997E44" w:rsidR="00031C61" w:rsidRDefault="00031C61">
          <w:pPr>
            <w:pStyle w:val="TOC3"/>
            <w:tabs>
              <w:tab w:val="right" w:leader="dot" w:pos="9350"/>
            </w:tabs>
            <w:rPr>
              <w:noProof/>
              <w:kern w:val="2"/>
              <w:sz w:val="24"/>
              <w:szCs w:val="24"/>
              <w:lang w:val="en-AU" w:eastAsia="en-AU"/>
              <w14:ligatures w14:val="standardContextual"/>
            </w:rPr>
          </w:pPr>
          <w:hyperlink w:anchor="_Toc223079836" w:history="1">
            <w:r w:rsidRPr="003B7D35">
              <w:rPr>
                <w:rStyle w:val="Hyperlink"/>
                <w:noProof/>
              </w:rPr>
              <w:t>Individual Pension Income (Couple Tracking)</w:t>
            </w:r>
            <w:r>
              <w:rPr>
                <w:noProof/>
                <w:webHidden/>
              </w:rPr>
              <w:tab/>
            </w:r>
            <w:r>
              <w:rPr>
                <w:noProof/>
                <w:webHidden/>
              </w:rPr>
              <w:fldChar w:fldCharType="begin"/>
            </w:r>
            <w:r>
              <w:rPr>
                <w:noProof/>
                <w:webHidden/>
              </w:rPr>
              <w:instrText xml:space="preserve"> PAGEREF _Toc223079836 \h </w:instrText>
            </w:r>
            <w:r>
              <w:rPr>
                <w:noProof/>
                <w:webHidden/>
              </w:rPr>
            </w:r>
            <w:r>
              <w:rPr>
                <w:noProof/>
                <w:webHidden/>
              </w:rPr>
              <w:fldChar w:fldCharType="separate"/>
            </w:r>
            <w:r>
              <w:rPr>
                <w:noProof/>
                <w:webHidden/>
              </w:rPr>
              <w:t>35</w:t>
            </w:r>
            <w:r>
              <w:rPr>
                <w:noProof/>
                <w:webHidden/>
              </w:rPr>
              <w:fldChar w:fldCharType="end"/>
            </w:r>
          </w:hyperlink>
        </w:p>
        <w:p w14:paraId="0661AB07" w14:textId="2143C220" w:rsidR="00031C61" w:rsidRDefault="00031C61">
          <w:pPr>
            <w:pStyle w:val="TOC3"/>
            <w:tabs>
              <w:tab w:val="right" w:leader="dot" w:pos="9350"/>
            </w:tabs>
            <w:rPr>
              <w:noProof/>
              <w:kern w:val="2"/>
              <w:sz w:val="24"/>
              <w:szCs w:val="24"/>
              <w:lang w:val="en-AU" w:eastAsia="en-AU"/>
              <w14:ligatures w14:val="standardContextual"/>
            </w:rPr>
          </w:pPr>
          <w:hyperlink w:anchor="_Toc223079837" w:history="1">
            <w:r w:rsidRPr="003B7D35">
              <w:rPr>
                <w:rStyle w:val="Hyperlink"/>
                <w:noProof/>
              </w:rPr>
              <w:t>Age Pension Calculation Details</w:t>
            </w:r>
            <w:r>
              <w:rPr>
                <w:noProof/>
                <w:webHidden/>
              </w:rPr>
              <w:tab/>
            </w:r>
            <w:r>
              <w:rPr>
                <w:noProof/>
                <w:webHidden/>
              </w:rPr>
              <w:fldChar w:fldCharType="begin"/>
            </w:r>
            <w:r>
              <w:rPr>
                <w:noProof/>
                <w:webHidden/>
              </w:rPr>
              <w:instrText xml:space="preserve"> PAGEREF _Toc223079837 \h </w:instrText>
            </w:r>
            <w:r>
              <w:rPr>
                <w:noProof/>
                <w:webHidden/>
              </w:rPr>
            </w:r>
            <w:r>
              <w:rPr>
                <w:noProof/>
                <w:webHidden/>
              </w:rPr>
              <w:fldChar w:fldCharType="separate"/>
            </w:r>
            <w:r>
              <w:rPr>
                <w:noProof/>
                <w:webHidden/>
              </w:rPr>
              <w:t>36</w:t>
            </w:r>
            <w:r>
              <w:rPr>
                <w:noProof/>
                <w:webHidden/>
              </w:rPr>
              <w:fldChar w:fldCharType="end"/>
            </w:r>
          </w:hyperlink>
        </w:p>
        <w:p w14:paraId="6BEAD3A1" w14:textId="6DA475BE" w:rsidR="00031C61" w:rsidRDefault="00031C61">
          <w:pPr>
            <w:pStyle w:val="TOC2"/>
            <w:tabs>
              <w:tab w:val="right" w:leader="dot" w:pos="9350"/>
            </w:tabs>
            <w:rPr>
              <w:noProof/>
              <w:kern w:val="2"/>
              <w:sz w:val="24"/>
              <w:szCs w:val="24"/>
              <w:lang w:val="en-AU" w:eastAsia="en-AU"/>
              <w14:ligatures w14:val="standardContextual"/>
            </w:rPr>
          </w:pPr>
          <w:hyperlink w:anchor="_Toc223079838" w:history="1">
            <w:r w:rsidRPr="003B7D35">
              <w:rPr>
                <w:rStyle w:val="Hyperlink"/>
                <w:noProof/>
              </w:rPr>
              <w:t>6.2 Monte Carlo Percentile Bands</w:t>
            </w:r>
            <w:r>
              <w:rPr>
                <w:noProof/>
                <w:webHidden/>
              </w:rPr>
              <w:tab/>
            </w:r>
            <w:r>
              <w:rPr>
                <w:noProof/>
                <w:webHidden/>
              </w:rPr>
              <w:fldChar w:fldCharType="begin"/>
            </w:r>
            <w:r>
              <w:rPr>
                <w:noProof/>
                <w:webHidden/>
              </w:rPr>
              <w:instrText xml:space="preserve"> PAGEREF _Toc223079838 \h </w:instrText>
            </w:r>
            <w:r>
              <w:rPr>
                <w:noProof/>
                <w:webHidden/>
              </w:rPr>
            </w:r>
            <w:r>
              <w:rPr>
                <w:noProof/>
                <w:webHidden/>
              </w:rPr>
              <w:fldChar w:fldCharType="separate"/>
            </w:r>
            <w:r>
              <w:rPr>
                <w:noProof/>
                <w:webHidden/>
              </w:rPr>
              <w:t>38</w:t>
            </w:r>
            <w:r>
              <w:rPr>
                <w:noProof/>
                <w:webHidden/>
              </w:rPr>
              <w:fldChar w:fldCharType="end"/>
            </w:r>
          </w:hyperlink>
        </w:p>
        <w:p w14:paraId="2AC5A826" w14:textId="69309C56" w:rsidR="00031C61" w:rsidRDefault="00031C61">
          <w:pPr>
            <w:pStyle w:val="TOC2"/>
            <w:tabs>
              <w:tab w:val="right" w:leader="dot" w:pos="9350"/>
            </w:tabs>
            <w:rPr>
              <w:noProof/>
              <w:kern w:val="2"/>
              <w:sz w:val="24"/>
              <w:szCs w:val="24"/>
              <w:lang w:val="en-AU" w:eastAsia="en-AU"/>
              <w14:ligatures w14:val="standardContextual"/>
            </w:rPr>
          </w:pPr>
          <w:hyperlink w:anchor="_Toc223079839" w:history="1">
            <w:r w:rsidRPr="003B7D35">
              <w:rPr>
                <w:rStyle w:val="Hyperlink"/>
                <w:noProof/>
              </w:rPr>
              <w:t>6.3 CSV Export &amp; Analysis</w:t>
            </w:r>
            <w:r>
              <w:rPr>
                <w:noProof/>
                <w:webHidden/>
              </w:rPr>
              <w:tab/>
            </w:r>
            <w:r>
              <w:rPr>
                <w:noProof/>
                <w:webHidden/>
              </w:rPr>
              <w:fldChar w:fldCharType="begin"/>
            </w:r>
            <w:r>
              <w:rPr>
                <w:noProof/>
                <w:webHidden/>
              </w:rPr>
              <w:instrText xml:space="preserve"> PAGEREF _Toc223079839 \h </w:instrText>
            </w:r>
            <w:r>
              <w:rPr>
                <w:noProof/>
                <w:webHidden/>
              </w:rPr>
            </w:r>
            <w:r>
              <w:rPr>
                <w:noProof/>
                <w:webHidden/>
              </w:rPr>
              <w:fldChar w:fldCharType="separate"/>
            </w:r>
            <w:r>
              <w:rPr>
                <w:noProof/>
                <w:webHidden/>
              </w:rPr>
              <w:t>38</w:t>
            </w:r>
            <w:r>
              <w:rPr>
                <w:noProof/>
                <w:webHidden/>
              </w:rPr>
              <w:fldChar w:fldCharType="end"/>
            </w:r>
          </w:hyperlink>
        </w:p>
        <w:p w14:paraId="7BD07991" w14:textId="2477B4AC" w:rsidR="00031C61" w:rsidRDefault="00031C61">
          <w:pPr>
            <w:pStyle w:val="TOC2"/>
            <w:tabs>
              <w:tab w:val="right" w:leader="dot" w:pos="9350"/>
            </w:tabs>
            <w:rPr>
              <w:noProof/>
              <w:kern w:val="2"/>
              <w:sz w:val="24"/>
              <w:szCs w:val="24"/>
              <w:lang w:val="en-AU" w:eastAsia="en-AU"/>
              <w14:ligatures w14:val="standardContextual"/>
            </w:rPr>
          </w:pPr>
          <w:hyperlink w:anchor="_Toc223079840" w:history="1">
            <w:r w:rsidRPr="003B7D35">
              <w:rPr>
                <w:rStyle w:val="Hyperlink"/>
                <w:noProof/>
              </w:rPr>
              <w:t>6.4 Word Document Export</w:t>
            </w:r>
            <w:r>
              <w:rPr>
                <w:noProof/>
                <w:webHidden/>
              </w:rPr>
              <w:tab/>
            </w:r>
            <w:r>
              <w:rPr>
                <w:noProof/>
                <w:webHidden/>
              </w:rPr>
              <w:fldChar w:fldCharType="begin"/>
            </w:r>
            <w:r>
              <w:rPr>
                <w:noProof/>
                <w:webHidden/>
              </w:rPr>
              <w:instrText xml:space="preserve"> PAGEREF _Toc223079840 \h </w:instrText>
            </w:r>
            <w:r>
              <w:rPr>
                <w:noProof/>
                <w:webHidden/>
              </w:rPr>
            </w:r>
            <w:r>
              <w:rPr>
                <w:noProof/>
                <w:webHidden/>
              </w:rPr>
              <w:fldChar w:fldCharType="separate"/>
            </w:r>
            <w:r>
              <w:rPr>
                <w:noProof/>
                <w:webHidden/>
              </w:rPr>
              <w:t>38</w:t>
            </w:r>
            <w:r>
              <w:rPr>
                <w:noProof/>
                <w:webHidden/>
              </w:rPr>
              <w:fldChar w:fldCharType="end"/>
            </w:r>
          </w:hyperlink>
        </w:p>
        <w:p w14:paraId="07D49F9F" w14:textId="7FBF2CF8" w:rsidR="00031C61" w:rsidRDefault="00031C61">
          <w:pPr>
            <w:pStyle w:val="TOC3"/>
            <w:tabs>
              <w:tab w:val="right" w:leader="dot" w:pos="9350"/>
            </w:tabs>
            <w:rPr>
              <w:noProof/>
              <w:kern w:val="2"/>
              <w:sz w:val="24"/>
              <w:szCs w:val="24"/>
              <w:lang w:val="en-AU" w:eastAsia="en-AU"/>
              <w14:ligatures w14:val="standardContextual"/>
            </w:rPr>
          </w:pPr>
          <w:hyperlink w:anchor="_Toc223079841" w:history="1">
            <w:r w:rsidRPr="003B7D35">
              <w:rPr>
                <w:rStyle w:val="Hyperlink"/>
                <w:noProof/>
              </w:rPr>
              <w:t>How to Generate</w:t>
            </w:r>
            <w:r>
              <w:rPr>
                <w:noProof/>
                <w:webHidden/>
              </w:rPr>
              <w:tab/>
            </w:r>
            <w:r>
              <w:rPr>
                <w:noProof/>
                <w:webHidden/>
              </w:rPr>
              <w:fldChar w:fldCharType="begin"/>
            </w:r>
            <w:r>
              <w:rPr>
                <w:noProof/>
                <w:webHidden/>
              </w:rPr>
              <w:instrText xml:space="preserve"> PAGEREF _Toc223079841 \h </w:instrText>
            </w:r>
            <w:r>
              <w:rPr>
                <w:noProof/>
                <w:webHidden/>
              </w:rPr>
            </w:r>
            <w:r>
              <w:rPr>
                <w:noProof/>
                <w:webHidden/>
              </w:rPr>
              <w:fldChar w:fldCharType="separate"/>
            </w:r>
            <w:r>
              <w:rPr>
                <w:noProof/>
                <w:webHidden/>
              </w:rPr>
              <w:t>39</w:t>
            </w:r>
            <w:r>
              <w:rPr>
                <w:noProof/>
                <w:webHidden/>
              </w:rPr>
              <w:fldChar w:fldCharType="end"/>
            </w:r>
          </w:hyperlink>
        </w:p>
        <w:p w14:paraId="02FC58A1" w14:textId="34621514" w:rsidR="00031C61" w:rsidRDefault="00031C61">
          <w:pPr>
            <w:pStyle w:val="TOC3"/>
            <w:tabs>
              <w:tab w:val="right" w:leader="dot" w:pos="9350"/>
            </w:tabs>
            <w:rPr>
              <w:noProof/>
              <w:kern w:val="2"/>
              <w:sz w:val="24"/>
              <w:szCs w:val="24"/>
              <w:lang w:val="en-AU" w:eastAsia="en-AU"/>
              <w14:ligatures w14:val="standardContextual"/>
            </w:rPr>
          </w:pPr>
          <w:hyperlink w:anchor="_Toc223079842" w:history="1">
            <w:r w:rsidRPr="003B7D35">
              <w:rPr>
                <w:rStyle w:val="Hyperlink"/>
                <w:noProof/>
              </w:rPr>
              <w:t>File Details</w:t>
            </w:r>
            <w:r>
              <w:rPr>
                <w:noProof/>
                <w:webHidden/>
              </w:rPr>
              <w:tab/>
            </w:r>
            <w:r>
              <w:rPr>
                <w:noProof/>
                <w:webHidden/>
              </w:rPr>
              <w:fldChar w:fldCharType="begin"/>
            </w:r>
            <w:r>
              <w:rPr>
                <w:noProof/>
                <w:webHidden/>
              </w:rPr>
              <w:instrText xml:space="preserve"> PAGEREF _Toc223079842 \h </w:instrText>
            </w:r>
            <w:r>
              <w:rPr>
                <w:noProof/>
                <w:webHidden/>
              </w:rPr>
            </w:r>
            <w:r>
              <w:rPr>
                <w:noProof/>
                <w:webHidden/>
              </w:rPr>
              <w:fldChar w:fldCharType="separate"/>
            </w:r>
            <w:r>
              <w:rPr>
                <w:noProof/>
                <w:webHidden/>
              </w:rPr>
              <w:t>39</w:t>
            </w:r>
            <w:r>
              <w:rPr>
                <w:noProof/>
                <w:webHidden/>
              </w:rPr>
              <w:fldChar w:fldCharType="end"/>
            </w:r>
          </w:hyperlink>
        </w:p>
        <w:p w14:paraId="25E0BF01" w14:textId="7C41F55F" w:rsidR="00031C61" w:rsidRDefault="00031C61">
          <w:pPr>
            <w:pStyle w:val="TOC3"/>
            <w:tabs>
              <w:tab w:val="right" w:leader="dot" w:pos="9350"/>
            </w:tabs>
            <w:rPr>
              <w:noProof/>
              <w:kern w:val="2"/>
              <w:sz w:val="24"/>
              <w:szCs w:val="24"/>
              <w:lang w:val="en-AU" w:eastAsia="en-AU"/>
              <w14:ligatures w14:val="standardContextual"/>
            </w:rPr>
          </w:pPr>
          <w:hyperlink w:anchor="_Toc223079843" w:history="1">
            <w:r w:rsidRPr="003B7D35">
              <w:rPr>
                <w:rStyle w:val="Hyperlink"/>
                <w:noProof/>
              </w:rPr>
              <w:t>When to Export</w:t>
            </w:r>
            <w:r>
              <w:rPr>
                <w:noProof/>
                <w:webHidden/>
              </w:rPr>
              <w:tab/>
            </w:r>
            <w:r>
              <w:rPr>
                <w:noProof/>
                <w:webHidden/>
              </w:rPr>
              <w:fldChar w:fldCharType="begin"/>
            </w:r>
            <w:r>
              <w:rPr>
                <w:noProof/>
                <w:webHidden/>
              </w:rPr>
              <w:instrText xml:space="preserve"> PAGEREF _Toc223079843 \h </w:instrText>
            </w:r>
            <w:r>
              <w:rPr>
                <w:noProof/>
                <w:webHidden/>
              </w:rPr>
            </w:r>
            <w:r>
              <w:rPr>
                <w:noProof/>
                <w:webHidden/>
              </w:rPr>
              <w:fldChar w:fldCharType="separate"/>
            </w:r>
            <w:r>
              <w:rPr>
                <w:noProof/>
                <w:webHidden/>
              </w:rPr>
              <w:t>39</w:t>
            </w:r>
            <w:r>
              <w:rPr>
                <w:noProof/>
                <w:webHidden/>
              </w:rPr>
              <w:fldChar w:fldCharType="end"/>
            </w:r>
          </w:hyperlink>
        </w:p>
        <w:p w14:paraId="3A0C4AC7" w14:textId="0888EAB8" w:rsidR="00031C61" w:rsidRDefault="00031C61">
          <w:pPr>
            <w:pStyle w:val="TOC3"/>
            <w:tabs>
              <w:tab w:val="right" w:leader="dot" w:pos="9350"/>
            </w:tabs>
            <w:rPr>
              <w:noProof/>
              <w:kern w:val="2"/>
              <w:sz w:val="24"/>
              <w:szCs w:val="24"/>
              <w:lang w:val="en-AU" w:eastAsia="en-AU"/>
              <w14:ligatures w14:val="standardContextual"/>
            </w:rPr>
          </w:pPr>
          <w:hyperlink w:anchor="_Toc223079844" w:history="1">
            <w:r w:rsidRPr="003B7D35">
              <w:rPr>
                <w:rStyle w:val="Hyperlink"/>
                <w:noProof/>
              </w:rPr>
              <w:t>Tips</w:t>
            </w:r>
            <w:r>
              <w:rPr>
                <w:noProof/>
                <w:webHidden/>
              </w:rPr>
              <w:tab/>
            </w:r>
            <w:r>
              <w:rPr>
                <w:noProof/>
                <w:webHidden/>
              </w:rPr>
              <w:fldChar w:fldCharType="begin"/>
            </w:r>
            <w:r>
              <w:rPr>
                <w:noProof/>
                <w:webHidden/>
              </w:rPr>
              <w:instrText xml:space="preserve"> PAGEREF _Toc223079844 \h </w:instrText>
            </w:r>
            <w:r>
              <w:rPr>
                <w:noProof/>
                <w:webHidden/>
              </w:rPr>
            </w:r>
            <w:r>
              <w:rPr>
                <w:noProof/>
                <w:webHidden/>
              </w:rPr>
              <w:fldChar w:fldCharType="separate"/>
            </w:r>
            <w:r>
              <w:rPr>
                <w:noProof/>
                <w:webHidden/>
              </w:rPr>
              <w:t>40</w:t>
            </w:r>
            <w:r>
              <w:rPr>
                <w:noProof/>
                <w:webHidden/>
              </w:rPr>
              <w:fldChar w:fldCharType="end"/>
            </w:r>
          </w:hyperlink>
        </w:p>
        <w:p w14:paraId="049D94BB" w14:textId="546B406A" w:rsidR="00031C61" w:rsidRDefault="00031C61">
          <w:pPr>
            <w:pStyle w:val="TOC3"/>
            <w:tabs>
              <w:tab w:val="right" w:leader="dot" w:pos="9350"/>
            </w:tabs>
            <w:rPr>
              <w:noProof/>
              <w:kern w:val="2"/>
              <w:sz w:val="24"/>
              <w:szCs w:val="24"/>
              <w:lang w:val="en-AU" w:eastAsia="en-AU"/>
              <w14:ligatures w14:val="standardContextual"/>
            </w:rPr>
          </w:pPr>
          <w:hyperlink w:anchor="_Toc223079845" w:history="1">
            <w:r w:rsidRPr="003B7D35">
              <w:rPr>
                <w:rStyle w:val="Hyperlink"/>
                <w:noProof/>
              </w:rPr>
              <w:t>Differences from CSV Export</w:t>
            </w:r>
            <w:r>
              <w:rPr>
                <w:noProof/>
                <w:webHidden/>
              </w:rPr>
              <w:tab/>
            </w:r>
            <w:r>
              <w:rPr>
                <w:noProof/>
                <w:webHidden/>
              </w:rPr>
              <w:fldChar w:fldCharType="begin"/>
            </w:r>
            <w:r>
              <w:rPr>
                <w:noProof/>
                <w:webHidden/>
              </w:rPr>
              <w:instrText xml:space="preserve"> PAGEREF _Toc223079845 \h </w:instrText>
            </w:r>
            <w:r>
              <w:rPr>
                <w:noProof/>
                <w:webHidden/>
              </w:rPr>
            </w:r>
            <w:r>
              <w:rPr>
                <w:noProof/>
                <w:webHidden/>
              </w:rPr>
              <w:fldChar w:fldCharType="separate"/>
            </w:r>
            <w:r>
              <w:rPr>
                <w:noProof/>
                <w:webHidden/>
              </w:rPr>
              <w:t>40</w:t>
            </w:r>
            <w:r>
              <w:rPr>
                <w:noProof/>
                <w:webHidden/>
              </w:rPr>
              <w:fldChar w:fldCharType="end"/>
            </w:r>
          </w:hyperlink>
        </w:p>
        <w:p w14:paraId="2C5F74A5" w14:textId="6E329C26" w:rsidR="00031C61" w:rsidRDefault="00031C61">
          <w:pPr>
            <w:pStyle w:val="TOC1"/>
            <w:tabs>
              <w:tab w:val="right" w:leader="dot" w:pos="9350"/>
            </w:tabs>
            <w:rPr>
              <w:noProof/>
              <w:kern w:val="2"/>
              <w:sz w:val="24"/>
              <w:szCs w:val="24"/>
              <w:lang w:val="en-AU" w:eastAsia="en-AU"/>
              <w14:ligatures w14:val="standardContextual"/>
            </w:rPr>
          </w:pPr>
          <w:hyperlink w:anchor="_Toc223079846" w:history="1">
            <w:r w:rsidRPr="003B7D35">
              <w:rPr>
                <w:rStyle w:val="Hyperlink"/>
                <w:noProof/>
              </w:rPr>
              <w:t>PART 7: TECHNICAL REFERENCE</w:t>
            </w:r>
            <w:r>
              <w:rPr>
                <w:noProof/>
                <w:webHidden/>
              </w:rPr>
              <w:tab/>
            </w:r>
            <w:r>
              <w:rPr>
                <w:noProof/>
                <w:webHidden/>
              </w:rPr>
              <w:fldChar w:fldCharType="begin"/>
            </w:r>
            <w:r>
              <w:rPr>
                <w:noProof/>
                <w:webHidden/>
              </w:rPr>
              <w:instrText xml:space="preserve"> PAGEREF _Toc223079846 \h </w:instrText>
            </w:r>
            <w:r>
              <w:rPr>
                <w:noProof/>
                <w:webHidden/>
              </w:rPr>
            </w:r>
            <w:r>
              <w:rPr>
                <w:noProof/>
                <w:webHidden/>
              </w:rPr>
              <w:fldChar w:fldCharType="separate"/>
            </w:r>
            <w:r>
              <w:rPr>
                <w:noProof/>
                <w:webHidden/>
              </w:rPr>
              <w:t>41</w:t>
            </w:r>
            <w:r>
              <w:rPr>
                <w:noProof/>
                <w:webHidden/>
              </w:rPr>
              <w:fldChar w:fldCharType="end"/>
            </w:r>
          </w:hyperlink>
        </w:p>
        <w:p w14:paraId="650AA5F2" w14:textId="7CC4F4B6" w:rsidR="00031C61" w:rsidRDefault="00031C61">
          <w:pPr>
            <w:pStyle w:val="TOC2"/>
            <w:tabs>
              <w:tab w:val="right" w:leader="dot" w:pos="9350"/>
            </w:tabs>
            <w:rPr>
              <w:noProof/>
              <w:kern w:val="2"/>
              <w:sz w:val="24"/>
              <w:szCs w:val="24"/>
              <w:lang w:val="en-AU" w:eastAsia="en-AU"/>
              <w14:ligatures w14:val="standardContextual"/>
            </w:rPr>
          </w:pPr>
          <w:hyperlink w:anchor="_Toc223079847" w:history="1">
            <w:r w:rsidRPr="003B7D35">
              <w:rPr>
                <w:rStyle w:val="Hyperlink"/>
                <w:noProof/>
              </w:rPr>
              <w:t>7.1 Annual Simulation Sequence</w:t>
            </w:r>
            <w:r>
              <w:rPr>
                <w:noProof/>
                <w:webHidden/>
              </w:rPr>
              <w:tab/>
            </w:r>
            <w:r>
              <w:rPr>
                <w:noProof/>
                <w:webHidden/>
              </w:rPr>
              <w:fldChar w:fldCharType="begin"/>
            </w:r>
            <w:r>
              <w:rPr>
                <w:noProof/>
                <w:webHidden/>
              </w:rPr>
              <w:instrText xml:space="preserve"> PAGEREF _Toc223079847 \h </w:instrText>
            </w:r>
            <w:r>
              <w:rPr>
                <w:noProof/>
                <w:webHidden/>
              </w:rPr>
            </w:r>
            <w:r>
              <w:rPr>
                <w:noProof/>
                <w:webHidden/>
              </w:rPr>
              <w:fldChar w:fldCharType="separate"/>
            </w:r>
            <w:r>
              <w:rPr>
                <w:noProof/>
                <w:webHidden/>
              </w:rPr>
              <w:t>41</w:t>
            </w:r>
            <w:r>
              <w:rPr>
                <w:noProof/>
                <w:webHidden/>
              </w:rPr>
              <w:fldChar w:fldCharType="end"/>
            </w:r>
          </w:hyperlink>
        </w:p>
        <w:p w14:paraId="648D241B" w14:textId="5CA14C39" w:rsidR="00031C61" w:rsidRDefault="00031C61">
          <w:pPr>
            <w:pStyle w:val="TOC2"/>
            <w:tabs>
              <w:tab w:val="right" w:leader="dot" w:pos="9350"/>
            </w:tabs>
            <w:rPr>
              <w:noProof/>
              <w:kern w:val="2"/>
              <w:sz w:val="24"/>
              <w:szCs w:val="24"/>
              <w:lang w:val="en-AU" w:eastAsia="en-AU"/>
              <w14:ligatures w14:val="standardContextual"/>
            </w:rPr>
          </w:pPr>
          <w:hyperlink w:anchor="_Toc223079848" w:history="1">
            <w:r w:rsidRPr="003B7D35">
              <w:rPr>
                <w:rStyle w:val="Hyperlink"/>
                <w:noProof/>
              </w:rPr>
              <w:t>7.2 Withdrawal Hierarchy (Waterfall)</w:t>
            </w:r>
            <w:r>
              <w:rPr>
                <w:noProof/>
                <w:webHidden/>
              </w:rPr>
              <w:tab/>
            </w:r>
            <w:r>
              <w:rPr>
                <w:noProof/>
                <w:webHidden/>
              </w:rPr>
              <w:fldChar w:fldCharType="begin"/>
            </w:r>
            <w:r>
              <w:rPr>
                <w:noProof/>
                <w:webHidden/>
              </w:rPr>
              <w:instrText xml:space="preserve"> PAGEREF _Toc223079848 \h </w:instrText>
            </w:r>
            <w:r>
              <w:rPr>
                <w:noProof/>
                <w:webHidden/>
              </w:rPr>
            </w:r>
            <w:r>
              <w:rPr>
                <w:noProof/>
                <w:webHidden/>
              </w:rPr>
              <w:fldChar w:fldCharType="separate"/>
            </w:r>
            <w:r>
              <w:rPr>
                <w:noProof/>
                <w:webHidden/>
              </w:rPr>
              <w:t>41</w:t>
            </w:r>
            <w:r>
              <w:rPr>
                <w:noProof/>
                <w:webHidden/>
              </w:rPr>
              <w:fldChar w:fldCharType="end"/>
            </w:r>
          </w:hyperlink>
        </w:p>
        <w:p w14:paraId="15AF0EEE" w14:textId="25514C13" w:rsidR="00031C61" w:rsidRDefault="00031C61">
          <w:pPr>
            <w:pStyle w:val="TOC2"/>
            <w:tabs>
              <w:tab w:val="right" w:leader="dot" w:pos="9350"/>
            </w:tabs>
            <w:rPr>
              <w:noProof/>
              <w:kern w:val="2"/>
              <w:sz w:val="24"/>
              <w:szCs w:val="24"/>
              <w:lang w:val="en-AU" w:eastAsia="en-AU"/>
              <w14:ligatures w14:val="standardContextual"/>
            </w:rPr>
          </w:pPr>
          <w:hyperlink w:anchor="_Toc223079849" w:history="1">
            <w:r w:rsidRPr="003B7D35">
              <w:rPr>
                <w:rStyle w:val="Hyperlink"/>
                <w:noProof/>
              </w:rPr>
              <w:t>7.3 Age Pension Calculation</w:t>
            </w:r>
            <w:r>
              <w:rPr>
                <w:noProof/>
                <w:webHidden/>
              </w:rPr>
              <w:tab/>
            </w:r>
            <w:r>
              <w:rPr>
                <w:noProof/>
                <w:webHidden/>
              </w:rPr>
              <w:fldChar w:fldCharType="begin"/>
            </w:r>
            <w:r>
              <w:rPr>
                <w:noProof/>
                <w:webHidden/>
              </w:rPr>
              <w:instrText xml:space="preserve"> PAGEREF _Toc223079849 \h </w:instrText>
            </w:r>
            <w:r>
              <w:rPr>
                <w:noProof/>
                <w:webHidden/>
              </w:rPr>
            </w:r>
            <w:r>
              <w:rPr>
                <w:noProof/>
                <w:webHidden/>
              </w:rPr>
              <w:fldChar w:fldCharType="separate"/>
            </w:r>
            <w:r>
              <w:rPr>
                <w:noProof/>
                <w:webHidden/>
              </w:rPr>
              <w:t>41</w:t>
            </w:r>
            <w:r>
              <w:rPr>
                <w:noProof/>
                <w:webHidden/>
              </w:rPr>
              <w:fldChar w:fldCharType="end"/>
            </w:r>
          </w:hyperlink>
        </w:p>
        <w:p w14:paraId="77DC823F" w14:textId="449F413B" w:rsidR="00031C61" w:rsidRDefault="00031C61">
          <w:pPr>
            <w:pStyle w:val="TOC2"/>
            <w:tabs>
              <w:tab w:val="right" w:leader="dot" w:pos="9350"/>
            </w:tabs>
            <w:rPr>
              <w:noProof/>
              <w:kern w:val="2"/>
              <w:sz w:val="24"/>
              <w:szCs w:val="24"/>
              <w:lang w:val="en-AU" w:eastAsia="en-AU"/>
              <w14:ligatures w14:val="standardContextual"/>
            </w:rPr>
          </w:pPr>
          <w:hyperlink w:anchor="_Toc223079850" w:history="1">
            <w:r w:rsidRPr="003B7D35">
              <w:rPr>
                <w:rStyle w:val="Hyperlink"/>
                <w:noProof/>
              </w:rPr>
              <w:t>7.4 Minimum Drawdown Rules</w:t>
            </w:r>
            <w:r>
              <w:rPr>
                <w:noProof/>
                <w:webHidden/>
              </w:rPr>
              <w:tab/>
            </w:r>
            <w:r>
              <w:rPr>
                <w:noProof/>
                <w:webHidden/>
              </w:rPr>
              <w:fldChar w:fldCharType="begin"/>
            </w:r>
            <w:r>
              <w:rPr>
                <w:noProof/>
                <w:webHidden/>
              </w:rPr>
              <w:instrText xml:space="preserve"> PAGEREF _Toc223079850 \h </w:instrText>
            </w:r>
            <w:r>
              <w:rPr>
                <w:noProof/>
                <w:webHidden/>
              </w:rPr>
            </w:r>
            <w:r>
              <w:rPr>
                <w:noProof/>
                <w:webHidden/>
              </w:rPr>
              <w:fldChar w:fldCharType="separate"/>
            </w:r>
            <w:r>
              <w:rPr>
                <w:noProof/>
                <w:webHidden/>
              </w:rPr>
              <w:t>44</w:t>
            </w:r>
            <w:r>
              <w:rPr>
                <w:noProof/>
                <w:webHidden/>
              </w:rPr>
              <w:fldChar w:fldCharType="end"/>
            </w:r>
          </w:hyperlink>
        </w:p>
        <w:p w14:paraId="617D9728" w14:textId="1AECE022" w:rsidR="00031C61" w:rsidRDefault="00031C61">
          <w:pPr>
            <w:pStyle w:val="TOC2"/>
            <w:tabs>
              <w:tab w:val="right" w:leader="dot" w:pos="9350"/>
            </w:tabs>
            <w:rPr>
              <w:noProof/>
              <w:kern w:val="2"/>
              <w:sz w:val="24"/>
              <w:szCs w:val="24"/>
              <w:lang w:val="en-AU" w:eastAsia="en-AU"/>
              <w14:ligatures w14:val="standardContextual"/>
            </w:rPr>
          </w:pPr>
          <w:hyperlink w:anchor="_Toc223079851" w:history="1">
            <w:r w:rsidRPr="003B7D35">
              <w:rPr>
                <w:rStyle w:val="Hyperlink"/>
                <w:noProof/>
              </w:rPr>
              <w:t>7.5 Returns &amp; Inflation Modeling</w:t>
            </w:r>
            <w:r>
              <w:rPr>
                <w:noProof/>
                <w:webHidden/>
              </w:rPr>
              <w:tab/>
            </w:r>
            <w:r>
              <w:rPr>
                <w:noProof/>
                <w:webHidden/>
              </w:rPr>
              <w:fldChar w:fldCharType="begin"/>
            </w:r>
            <w:r>
              <w:rPr>
                <w:noProof/>
                <w:webHidden/>
              </w:rPr>
              <w:instrText xml:space="preserve"> PAGEREF _Toc223079851 \h </w:instrText>
            </w:r>
            <w:r>
              <w:rPr>
                <w:noProof/>
                <w:webHidden/>
              </w:rPr>
            </w:r>
            <w:r>
              <w:rPr>
                <w:noProof/>
                <w:webHidden/>
              </w:rPr>
              <w:fldChar w:fldCharType="separate"/>
            </w:r>
            <w:r>
              <w:rPr>
                <w:noProof/>
                <w:webHidden/>
              </w:rPr>
              <w:t>45</w:t>
            </w:r>
            <w:r>
              <w:rPr>
                <w:noProof/>
                <w:webHidden/>
              </w:rPr>
              <w:fldChar w:fldCharType="end"/>
            </w:r>
          </w:hyperlink>
        </w:p>
        <w:p w14:paraId="2A1CC581" w14:textId="3CA7F897" w:rsidR="00031C61" w:rsidRDefault="00031C61">
          <w:pPr>
            <w:pStyle w:val="TOC1"/>
            <w:tabs>
              <w:tab w:val="right" w:leader="dot" w:pos="9350"/>
            </w:tabs>
            <w:rPr>
              <w:noProof/>
              <w:kern w:val="2"/>
              <w:sz w:val="24"/>
              <w:szCs w:val="24"/>
              <w:lang w:val="en-AU" w:eastAsia="en-AU"/>
              <w14:ligatures w14:val="standardContextual"/>
            </w:rPr>
          </w:pPr>
          <w:hyperlink w:anchor="_Toc223079852" w:history="1">
            <w:r w:rsidRPr="003B7D35">
              <w:rPr>
                <w:rStyle w:val="Hyperlink"/>
                <w:noProof/>
              </w:rPr>
              <w:t>APPENDIX: Version History</w:t>
            </w:r>
            <w:r>
              <w:rPr>
                <w:noProof/>
                <w:webHidden/>
              </w:rPr>
              <w:tab/>
            </w:r>
            <w:r>
              <w:rPr>
                <w:noProof/>
                <w:webHidden/>
              </w:rPr>
              <w:fldChar w:fldCharType="begin"/>
            </w:r>
            <w:r>
              <w:rPr>
                <w:noProof/>
                <w:webHidden/>
              </w:rPr>
              <w:instrText xml:space="preserve"> PAGEREF _Toc223079852 \h </w:instrText>
            </w:r>
            <w:r>
              <w:rPr>
                <w:noProof/>
                <w:webHidden/>
              </w:rPr>
            </w:r>
            <w:r>
              <w:rPr>
                <w:noProof/>
                <w:webHidden/>
              </w:rPr>
              <w:fldChar w:fldCharType="separate"/>
            </w:r>
            <w:r>
              <w:rPr>
                <w:noProof/>
                <w:webHidden/>
              </w:rPr>
              <w:t>46</w:t>
            </w:r>
            <w:r>
              <w:rPr>
                <w:noProof/>
                <w:webHidden/>
              </w:rPr>
              <w:fldChar w:fldCharType="end"/>
            </w:r>
          </w:hyperlink>
        </w:p>
        <w:p w14:paraId="2CD1B5E3" w14:textId="6415345D" w:rsidR="00031C61" w:rsidRDefault="00031C61">
          <w:pPr>
            <w:pStyle w:val="TOC2"/>
            <w:tabs>
              <w:tab w:val="right" w:leader="dot" w:pos="9350"/>
            </w:tabs>
            <w:rPr>
              <w:noProof/>
              <w:kern w:val="2"/>
              <w:sz w:val="24"/>
              <w:szCs w:val="24"/>
              <w:lang w:val="en-AU" w:eastAsia="en-AU"/>
              <w14:ligatures w14:val="standardContextual"/>
            </w:rPr>
          </w:pPr>
          <w:hyperlink w:anchor="_Toc223079853" w:history="1">
            <w:r w:rsidRPr="003B7D35">
              <w:rPr>
                <w:rStyle w:val="Hyperlink"/>
                <w:noProof/>
              </w:rPr>
              <w:t>Version 16.0 (February 2026)</w:t>
            </w:r>
            <w:r>
              <w:rPr>
                <w:noProof/>
                <w:webHidden/>
              </w:rPr>
              <w:tab/>
            </w:r>
            <w:r>
              <w:rPr>
                <w:noProof/>
                <w:webHidden/>
              </w:rPr>
              <w:fldChar w:fldCharType="begin"/>
            </w:r>
            <w:r>
              <w:rPr>
                <w:noProof/>
                <w:webHidden/>
              </w:rPr>
              <w:instrText xml:space="preserve"> PAGEREF _Toc223079853 \h </w:instrText>
            </w:r>
            <w:r>
              <w:rPr>
                <w:noProof/>
                <w:webHidden/>
              </w:rPr>
            </w:r>
            <w:r>
              <w:rPr>
                <w:noProof/>
                <w:webHidden/>
              </w:rPr>
              <w:fldChar w:fldCharType="separate"/>
            </w:r>
            <w:r>
              <w:rPr>
                <w:noProof/>
                <w:webHidden/>
              </w:rPr>
              <w:t>46</w:t>
            </w:r>
            <w:r>
              <w:rPr>
                <w:noProof/>
                <w:webHidden/>
              </w:rPr>
              <w:fldChar w:fldCharType="end"/>
            </w:r>
          </w:hyperlink>
        </w:p>
        <w:p w14:paraId="043B9F02" w14:textId="75A00637" w:rsidR="00031C61" w:rsidRDefault="00031C61">
          <w:pPr>
            <w:pStyle w:val="TOC2"/>
            <w:tabs>
              <w:tab w:val="right" w:leader="dot" w:pos="9350"/>
            </w:tabs>
            <w:rPr>
              <w:noProof/>
              <w:kern w:val="2"/>
              <w:sz w:val="24"/>
              <w:szCs w:val="24"/>
              <w:lang w:val="en-AU" w:eastAsia="en-AU"/>
              <w14:ligatures w14:val="standardContextual"/>
            </w:rPr>
          </w:pPr>
          <w:hyperlink w:anchor="_Toc223079854" w:history="1">
            <w:r w:rsidRPr="003B7D35">
              <w:rPr>
                <w:rStyle w:val="Hyperlink"/>
                <w:noProof/>
              </w:rPr>
              <w:t>Version 15.9 (February 2026)</w:t>
            </w:r>
            <w:r>
              <w:rPr>
                <w:noProof/>
                <w:webHidden/>
              </w:rPr>
              <w:tab/>
            </w:r>
            <w:r>
              <w:rPr>
                <w:noProof/>
                <w:webHidden/>
              </w:rPr>
              <w:fldChar w:fldCharType="begin"/>
            </w:r>
            <w:r>
              <w:rPr>
                <w:noProof/>
                <w:webHidden/>
              </w:rPr>
              <w:instrText xml:space="preserve"> PAGEREF _Toc223079854 \h </w:instrText>
            </w:r>
            <w:r>
              <w:rPr>
                <w:noProof/>
                <w:webHidden/>
              </w:rPr>
            </w:r>
            <w:r>
              <w:rPr>
                <w:noProof/>
                <w:webHidden/>
              </w:rPr>
              <w:fldChar w:fldCharType="separate"/>
            </w:r>
            <w:r>
              <w:rPr>
                <w:noProof/>
                <w:webHidden/>
              </w:rPr>
              <w:t>46</w:t>
            </w:r>
            <w:r>
              <w:rPr>
                <w:noProof/>
                <w:webHidden/>
              </w:rPr>
              <w:fldChar w:fldCharType="end"/>
            </w:r>
          </w:hyperlink>
        </w:p>
        <w:p w14:paraId="7E4FC586" w14:textId="130C2DA6" w:rsidR="00031C61" w:rsidRDefault="00031C61">
          <w:pPr>
            <w:pStyle w:val="TOC2"/>
            <w:tabs>
              <w:tab w:val="right" w:leader="dot" w:pos="9350"/>
            </w:tabs>
            <w:rPr>
              <w:noProof/>
              <w:kern w:val="2"/>
              <w:sz w:val="24"/>
              <w:szCs w:val="24"/>
              <w:lang w:val="en-AU" w:eastAsia="en-AU"/>
              <w14:ligatures w14:val="standardContextual"/>
            </w:rPr>
          </w:pPr>
          <w:hyperlink w:anchor="_Toc223079855" w:history="1">
            <w:r w:rsidRPr="003B7D35">
              <w:rPr>
                <w:rStyle w:val="Hyperlink"/>
                <w:noProof/>
              </w:rPr>
              <w:t>Version 15.8 (February 2026)</w:t>
            </w:r>
            <w:r>
              <w:rPr>
                <w:noProof/>
                <w:webHidden/>
              </w:rPr>
              <w:tab/>
            </w:r>
            <w:r>
              <w:rPr>
                <w:noProof/>
                <w:webHidden/>
              </w:rPr>
              <w:fldChar w:fldCharType="begin"/>
            </w:r>
            <w:r>
              <w:rPr>
                <w:noProof/>
                <w:webHidden/>
              </w:rPr>
              <w:instrText xml:space="preserve"> PAGEREF _Toc223079855 \h </w:instrText>
            </w:r>
            <w:r>
              <w:rPr>
                <w:noProof/>
                <w:webHidden/>
              </w:rPr>
            </w:r>
            <w:r>
              <w:rPr>
                <w:noProof/>
                <w:webHidden/>
              </w:rPr>
              <w:fldChar w:fldCharType="separate"/>
            </w:r>
            <w:r>
              <w:rPr>
                <w:noProof/>
                <w:webHidden/>
              </w:rPr>
              <w:t>47</w:t>
            </w:r>
            <w:r>
              <w:rPr>
                <w:noProof/>
                <w:webHidden/>
              </w:rPr>
              <w:fldChar w:fldCharType="end"/>
            </w:r>
          </w:hyperlink>
        </w:p>
        <w:p w14:paraId="55598F8D" w14:textId="107425F1" w:rsidR="00031C61" w:rsidRDefault="00031C61">
          <w:pPr>
            <w:pStyle w:val="TOC2"/>
            <w:tabs>
              <w:tab w:val="right" w:leader="dot" w:pos="9350"/>
            </w:tabs>
            <w:rPr>
              <w:noProof/>
              <w:kern w:val="2"/>
              <w:sz w:val="24"/>
              <w:szCs w:val="24"/>
              <w:lang w:val="en-AU" w:eastAsia="en-AU"/>
              <w14:ligatures w14:val="standardContextual"/>
            </w:rPr>
          </w:pPr>
          <w:hyperlink w:anchor="_Toc223079856" w:history="1">
            <w:r w:rsidRPr="003B7D35">
              <w:rPr>
                <w:rStyle w:val="Hyperlink"/>
                <w:noProof/>
              </w:rPr>
              <w:t>Version 15.7 (February 2026)</w:t>
            </w:r>
            <w:r>
              <w:rPr>
                <w:noProof/>
                <w:webHidden/>
              </w:rPr>
              <w:tab/>
            </w:r>
            <w:r>
              <w:rPr>
                <w:noProof/>
                <w:webHidden/>
              </w:rPr>
              <w:fldChar w:fldCharType="begin"/>
            </w:r>
            <w:r>
              <w:rPr>
                <w:noProof/>
                <w:webHidden/>
              </w:rPr>
              <w:instrText xml:space="preserve"> PAGEREF _Toc223079856 \h </w:instrText>
            </w:r>
            <w:r>
              <w:rPr>
                <w:noProof/>
                <w:webHidden/>
              </w:rPr>
            </w:r>
            <w:r>
              <w:rPr>
                <w:noProof/>
                <w:webHidden/>
              </w:rPr>
              <w:fldChar w:fldCharType="separate"/>
            </w:r>
            <w:r>
              <w:rPr>
                <w:noProof/>
                <w:webHidden/>
              </w:rPr>
              <w:t>47</w:t>
            </w:r>
            <w:r>
              <w:rPr>
                <w:noProof/>
                <w:webHidden/>
              </w:rPr>
              <w:fldChar w:fldCharType="end"/>
            </w:r>
          </w:hyperlink>
        </w:p>
        <w:p w14:paraId="67E50763" w14:textId="04260C1E" w:rsidR="00031C61" w:rsidRDefault="00031C61">
          <w:pPr>
            <w:pStyle w:val="TOC2"/>
            <w:tabs>
              <w:tab w:val="right" w:leader="dot" w:pos="9350"/>
            </w:tabs>
            <w:rPr>
              <w:noProof/>
              <w:kern w:val="2"/>
              <w:sz w:val="24"/>
              <w:szCs w:val="24"/>
              <w:lang w:val="en-AU" w:eastAsia="en-AU"/>
              <w14:ligatures w14:val="standardContextual"/>
            </w:rPr>
          </w:pPr>
          <w:hyperlink w:anchor="_Toc223079857" w:history="1">
            <w:r w:rsidRPr="003B7D35">
              <w:rPr>
                <w:rStyle w:val="Hyperlink"/>
                <w:noProof/>
              </w:rPr>
              <w:t>Version 15.6 (February 2026)</w:t>
            </w:r>
            <w:r>
              <w:rPr>
                <w:noProof/>
                <w:webHidden/>
              </w:rPr>
              <w:tab/>
            </w:r>
            <w:r>
              <w:rPr>
                <w:noProof/>
                <w:webHidden/>
              </w:rPr>
              <w:fldChar w:fldCharType="begin"/>
            </w:r>
            <w:r>
              <w:rPr>
                <w:noProof/>
                <w:webHidden/>
              </w:rPr>
              <w:instrText xml:space="preserve"> PAGEREF _Toc223079857 \h </w:instrText>
            </w:r>
            <w:r>
              <w:rPr>
                <w:noProof/>
                <w:webHidden/>
              </w:rPr>
            </w:r>
            <w:r>
              <w:rPr>
                <w:noProof/>
                <w:webHidden/>
              </w:rPr>
              <w:fldChar w:fldCharType="separate"/>
            </w:r>
            <w:r>
              <w:rPr>
                <w:noProof/>
                <w:webHidden/>
              </w:rPr>
              <w:t>48</w:t>
            </w:r>
            <w:r>
              <w:rPr>
                <w:noProof/>
                <w:webHidden/>
              </w:rPr>
              <w:fldChar w:fldCharType="end"/>
            </w:r>
          </w:hyperlink>
        </w:p>
        <w:p w14:paraId="585941C5" w14:textId="4C8FD2E1" w:rsidR="00031C61" w:rsidRDefault="00031C61">
          <w:pPr>
            <w:pStyle w:val="TOC2"/>
            <w:tabs>
              <w:tab w:val="right" w:leader="dot" w:pos="9350"/>
            </w:tabs>
            <w:rPr>
              <w:noProof/>
              <w:kern w:val="2"/>
              <w:sz w:val="24"/>
              <w:szCs w:val="24"/>
              <w:lang w:val="en-AU" w:eastAsia="en-AU"/>
              <w14:ligatures w14:val="standardContextual"/>
            </w:rPr>
          </w:pPr>
          <w:hyperlink w:anchor="_Toc223079858" w:history="1">
            <w:r w:rsidRPr="003B7D35">
              <w:rPr>
                <w:rStyle w:val="Hyperlink"/>
                <w:noProof/>
              </w:rPr>
              <w:t>Version 15.5 (February 2026)</w:t>
            </w:r>
            <w:r>
              <w:rPr>
                <w:noProof/>
                <w:webHidden/>
              </w:rPr>
              <w:tab/>
            </w:r>
            <w:r>
              <w:rPr>
                <w:noProof/>
                <w:webHidden/>
              </w:rPr>
              <w:fldChar w:fldCharType="begin"/>
            </w:r>
            <w:r>
              <w:rPr>
                <w:noProof/>
                <w:webHidden/>
              </w:rPr>
              <w:instrText xml:space="preserve"> PAGEREF _Toc223079858 \h </w:instrText>
            </w:r>
            <w:r>
              <w:rPr>
                <w:noProof/>
                <w:webHidden/>
              </w:rPr>
            </w:r>
            <w:r>
              <w:rPr>
                <w:noProof/>
                <w:webHidden/>
              </w:rPr>
              <w:fldChar w:fldCharType="separate"/>
            </w:r>
            <w:r>
              <w:rPr>
                <w:noProof/>
                <w:webHidden/>
              </w:rPr>
              <w:t>48</w:t>
            </w:r>
            <w:r>
              <w:rPr>
                <w:noProof/>
                <w:webHidden/>
              </w:rPr>
              <w:fldChar w:fldCharType="end"/>
            </w:r>
          </w:hyperlink>
        </w:p>
        <w:p w14:paraId="733D167A" w14:textId="5F6F5894" w:rsidR="00031C61" w:rsidRDefault="00031C61">
          <w:pPr>
            <w:pStyle w:val="TOC2"/>
            <w:tabs>
              <w:tab w:val="right" w:leader="dot" w:pos="9350"/>
            </w:tabs>
            <w:rPr>
              <w:noProof/>
              <w:kern w:val="2"/>
              <w:sz w:val="24"/>
              <w:szCs w:val="24"/>
              <w:lang w:val="en-AU" w:eastAsia="en-AU"/>
              <w14:ligatures w14:val="standardContextual"/>
            </w:rPr>
          </w:pPr>
          <w:hyperlink w:anchor="_Toc223079859" w:history="1">
            <w:r w:rsidRPr="003B7D35">
              <w:rPr>
                <w:rStyle w:val="Hyperlink"/>
                <w:noProof/>
              </w:rPr>
              <w:t>Version 15.4 (February 2026)</w:t>
            </w:r>
            <w:r>
              <w:rPr>
                <w:noProof/>
                <w:webHidden/>
              </w:rPr>
              <w:tab/>
            </w:r>
            <w:r>
              <w:rPr>
                <w:noProof/>
                <w:webHidden/>
              </w:rPr>
              <w:fldChar w:fldCharType="begin"/>
            </w:r>
            <w:r>
              <w:rPr>
                <w:noProof/>
                <w:webHidden/>
              </w:rPr>
              <w:instrText xml:space="preserve"> PAGEREF _Toc223079859 \h </w:instrText>
            </w:r>
            <w:r>
              <w:rPr>
                <w:noProof/>
                <w:webHidden/>
              </w:rPr>
            </w:r>
            <w:r>
              <w:rPr>
                <w:noProof/>
                <w:webHidden/>
              </w:rPr>
              <w:fldChar w:fldCharType="separate"/>
            </w:r>
            <w:r>
              <w:rPr>
                <w:noProof/>
                <w:webHidden/>
              </w:rPr>
              <w:t>49</w:t>
            </w:r>
            <w:r>
              <w:rPr>
                <w:noProof/>
                <w:webHidden/>
              </w:rPr>
              <w:fldChar w:fldCharType="end"/>
            </w:r>
          </w:hyperlink>
        </w:p>
        <w:p w14:paraId="09944674" w14:textId="791717C1" w:rsidR="00031C61" w:rsidRDefault="00031C61">
          <w:pPr>
            <w:pStyle w:val="TOC2"/>
            <w:tabs>
              <w:tab w:val="right" w:leader="dot" w:pos="9350"/>
            </w:tabs>
            <w:rPr>
              <w:noProof/>
              <w:kern w:val="2"/>
              <w:sz w:val="24"/>
              <w:szCs w:val="24"/>
              <w:lang w:val="en-AU" w:eastAsia="en-AU"/>
              <w14:ligatures w14:val="standardContextual"/>
            </w:rPr>
          </w:pPr>
          <w:hyperlink w:anchor="_Toc223079860" w:history="1">
            <w:r w:rsidRPr="003B7D35">
              <w:rPr>
                <w:rStyle w:val="Hyperlink"/>
                <w:noProof/>
              </w:rPr>
              <w:t>Version 15.2 (February 2026)</w:t>
            </w:r>
            <w:r>
              <w:rPr>
                <w:noProof/>
                <w:webHidden/>
              </w:rPr>
              <w:tab/>
            </w:r>
            <w:r>
              <w:rPr>
                <w:noProof/>
                <w:webHidden/>
              </w:rPr>
              <w:fldChar w:fldCharType="begin"/>
            </w:r>
            <w:r>
              <w:rPr>
                <w:noProof/>
                <w:webHidden/>
              </w:rPr>
              <w:instrText xml:space="preserve"> PAGEREF _Toc223079860 \h </w:instrText>
            </w:r>
            <w:r>
              <w:rPr>
                <w:noProof/>
                <w:webHidden/>
              </w:rPr>
            </w:r>
            <w:r>
              <w:rPr>
                <w:noProof/>
                <w:webHidden/>
              </w:rPr>
              <w:fldChar w:fldCharType="separate"/>
            </w:r>
            <w:r>
              <w:rPr>
                <w:noProof/>
                <w:webHidden/>
              </w:rPr>
              <w:t>49</w:t>
            </w:r>
            <w:r>
              <w:rPr>
                <w:noProof/>
                <w:webHidden/>
              </w:rPr>
              <w:fldChar w:fldCharType="end"/>
            </w:r>
          </w:hyperlink>
        </w:p>
        <w:p w14:paraId="185F74A2" w14:textId="7B271835" w:rsidR="00031C61" w:rsidRDefault="00031C61">
          <w:pPr>
            <w:pStyle w:val="TOC2"/>
            <w:tabs>
              <w:tab w:val="right" w:leader="dot" w:pos="9350"/>
            </w:tabs>
            <w:rPr>
              <w:noProof/>
              <w:kern w:val="2"/>
              <w:sz w:val="24"/>
              <w:szCs w:val="24"/>
              <w:lang w:val="en-AU" w:eastAsia="en-AU"/>
              <w14:ligatures w14:val="standardContextual"/>
            </w:rPr>
          </w:pPr>
          <w:hyperlink w:anchor="_Toc223079861" w:history="1">
            <w:r w:rsidRPr="003B7D35">
              <w:rPr>
                <w:rStyle w:val="Hyperlink"/>
                <w:noProof/>
              </w:rPr>
              <w:t>Version 15.1 (February 2026)</w:t>
            </w:r>
            <w:r>
              <w:rPr>
                <w:noProof/>
                <w:webHidden/>
              </w:rPr>
              <w:tab/>
            </w:r>
            <w:r>
              <w:rPr>
                <w:noProof/>
                <w:webHidden/>
              </w:rPr>
              <w:fldChar w:fldCharType="begin"/>
            </w:r>
            <w:r>
              <w:rPr>
                <w:noProof/>
                <w:webHidden/>
              </w:rPr>
              <w:instrText xml:space="preserve"> PAGEREF _Toc223079861 \h </w:instrText>
            </w:r>
            <w:r>
              <w:rPr>
                <w:noProof/>
                <w:webHidden/>
              </w:rPr>
            </w:r>
            <w:r>
              <w:rPr>
                <w:noProof/>
                <w:webHidden/>
              </w:rPr>
              <w:fldChar w:fldCharType="separate"/>
            </w:r>
            <w:r>
              <w:rPr>
                <w:noProof/>
                <w:webHidden/>
              </w:rPr>
              <w:t>49</w:t>
            </w:r>
            <w:r>
              <w:rPr>
                <w:noProof/>
                <w:webHidden/>
              </w:rPr>
              <w:fldChar w:fldCharType="end"/>
            </w:r>
          </w:hyperlink>
        </w:p>
        <w:p w14:paraId="210A2FF0" w14:textId="00AB04B4" w:rsidR="00031C61" w:rsidRDefault="00031C61">
          <w:pPr>
            <w:pStyle w:val="TOC2"/>
            <w:tabs>
              <w:tab w:val="right" w:leader="dot" w:pos="9350"/>
            </w:tabs>
            <w:rPr>
              <w:noProof/>
              <w:kern w:val="2"/>
              <w:sz w:val="24"/>
              <w:szCs w:val="24"/>
              <w:lang w:val="en-AU" w:eastAsia="en-AU"/>
              <w14:ligatures w14:val="standardContextual"/>
            </w:rPr>
          </w:pPr>
          <w:hyperlink w:anchor="_Toc223079862" w:history="1">
            <w:r w:rsidRPr="003B7D35">
              <w:rPr>
                <w:rStyle w:val="Hyperlink"/>
                <w:noProof/>
              </w:rPr>
              <w:t>Version 15.0 (February 2026)</w:t>
            </w:r>
            <w:r>
              <w:rPr>
                <w:noProof/>
                <w:webHidden/>
              </w:rPr>
              <w:tab/>
            </w:r>
            <w:r>
              <w:rPr>
                <w:noProof/>
                <w:webHidden/>
              </w:rPr>
              <w:fldChar w:fldCharType="begin"/>
            </w:r>
            <w:r>
              <w:rPr>
                <w:noProof/>
                <w:webHidden/>
              </w:rPr>
              <w:instrText xml:space="preserve"> PAGEREF _Toc223079862 \h </w:instrText>
            </w:r>
            <w:r>
              <w:rPr>
                <w:noProof/>
                <w:webHidden/>
              </w:rPr>
            </w:r>
            <w:r>
              <w:rPr>
                <w:noProof/>
                <w:webHidden/>
              </w:rPr>
              <w:fldChar w:fldCharType="separate"/>
            </w:r>
            <w:r>
              <w:rPr>
                <w:noProof/>
                <w:webHidden/>
              </w:rPr>
              <w:t>50</w:t>
            </w:r>
            <w:r>
              <w:rPr>
                <w:noProof/>
                <w:webHidden/>
              </w:rPr>
              <w:fldChar w:fldCharType="end"/>
            </w:r>
          </w:hyperlink>
        </w:p>
        <w:p w14:paraId="1EDDCFCC" w14:textId="22A13C12" w:rsidR="00031C61" w:rsidRDefault="00031C61">
          <w:pPr>
            <w:pStyle w:val="TOC1"/>
            <w:tabs>
              <w:tab w:val="right" w:leader="dot" w:pos="9350"/>
            </w:tabs>
            <w:rPr>
              <w:noProof/>
              <w:kern w:val="2"/>
              <w:sz w:val="24"/>
              <w:szCs w:val="24"/>
              <w:lang w:val="en-AU" w:eastAsia="en-AU"/>
              <w14:ligatures w14:val="standardContextual"/>
            </w:rPr>
          </w:pPr>
          <w:hyperlink w:anchor="_Toc223079863" w:history="1">
            <w:r w:rsidRPr="003B7D35">
              <w:rPr>
                <w:rStyle w:val="Hyperlink"/>
                <w:noProof/>
              </w:rPr>
              <w:t>Contact &amp; Support</w:t>
            </w:r>
            <w:r>
              <w:rPr>
                <w:noProof/>
                <w:webHidden/>
              </w:rPr>
              <w:tab/>
            </w:r>
            <w:r>
              <w:rPr>
                <w:noProof/>
                <w:webHidden/>
              </w:rPr>
              <w:fldChar w:fldCharType="begin"/>
            </w:r>
            <w:r>
              <w:rPr>
                <w:noProof/>
                <w:webHidden/>
              </w:rPr>
              <w:instrText xml:space="preserve"> PAGEREF _Toc223079863 \h </w:instrText>
            </w:r>
            <w:r>
              <w:rPr>
                <w:noProof/>
                <w:webHidden/>
              </w:rPr>
            </w:r>
            <w:r>
              <w:rPr>
                <w:noProof/>
                <w:webHidden/>
              </w:rPr>
              <w:fldChar w:fldCharType="separate"/>
            </w:r>
            <w:r>
              <w:rPr>
                <w:noProof/>
                <w:webHidden/>
              </w:rPr>
              <w:t>50</w:t>
            </w:r>
            <w:r>
              <w:rPr>
                <w:noProof/>
                <w:webHidden/>
              </w:rPr>
              <w:fldChar w:fldCharType="end"/>
            </w:r>
          </w:hyperlink>
        </w:p>
        <w:p w14:paraId="3DBB0E8C" w14:textId="3E799522" w:rsidR="00BD18C8" w:rsidRDefault="00BD18C8">
          <w:r>
            <w:rPr>
              <w:b/>
              <w:bCs/>
              <w:noProof/>
            </w:rPr>
            <w:fldChar w:fldCharType="end"/>
          </w:r>
        </w:p>
      </w:sdtContent>
    </w:sdt>
    <w:p w14:paraId="7E13C624" w14:textId="77777777" w:rsidR="003C58AC" w:rsidRDefault="003C58AC">
      <w:pPr>
        <w:rPr>
          <w:rFonts w:asciiTheme="majorHAnsi" w:eastAsiaTheme="majorEastAsia" w:hAnsiTheme="majorHAnsi" w:cstheme="majorBidi"/>
          <w:b/>
          <w:bCs/>
          <w:color w:val="365F91" w:themeColor="accent1" w:themeShade="BF"/>
          <w:sz w:val="28"/>
          <w:szCs w:val="28"/>
        </w:rPr>
      </w:pPr>
      <w:r>
        <w:br w:type="page"/>
      </w:r>
    </w:p>
    <w:p w14:paraId="4C29E740" w14:textId="5D115C6E" w:rsidR="00500E34" w:rsidRDefault="00000000">
      <w:pPr>
        <w:pStyle w:val="Heading1"/>
      </w:pPr>
      <w:bookmarkStart w:id="0" w:name="_Toc223079754"/>
      <w:r>
        <w:lastRenderedPageBreak/>
        <w:t>PART 1: GETTING STARTED</w:t>
      </w:r>
      <w:bookmarkEnd w:id="0"/>
    </w:p>
    <w:p w14:paraId="7E996CA5" w14:textId="77777777" w:rsidR="001959EE" w:rsidRDefault="00000000">
      <w:pPr>
        <w:spacing w:after="240"/>
      </w:pPr>
      <w:r>
        <w:t>The calculator uses a two-column layout on desktop: inputs on the left, scenarios and results on the right. This allows simultaneous viewing of your parameters and outcomes without scrolling.</w:t>
      </w:r>
    </w:p>
    <w:p w14:paraId="5EE9F372" w14:textId="77777777" w:rsidR="00500E34" w:rsidRDefault="00000000">
      <w:pPr>
        <w:pStyle w:val="Heading2"/>
      </w:pPr>
      <w:bookmarkStart w:id="1" w:name="_Toc223079755"/>
      <w:r>
        <w:t>1.1 Overview</w:t>
      </w:r>
      <w:bookmarkEnd w:id="1"/>
    </w:p>
    <w:p w14:paraId="502D3FD8" w14:textId="77777777" w:rsidR="00500E34" w:rsidRDefault="00000000">
      <w:r>
        <w:t>The Australian Retirement Planning Tool is a comprehensive Monte Carlo-based retirement calculator designed for Australian retirees. It models superannuation drawdowns, age pension eligibility, spending patterns, aged care costs, and death scenarios to project portfolio sustainability over retirement.</w:t>
      </w:r>
    </w:p>
    <w:p w14:paraId="72F71CBB" w14:textId="77777777" w:rsidR="00500E34" w:rsidRDefault="00000000">
      <w:pPr>
        <w:pStyle w:val="Heading3"/>
      </w:pPr>
      <w:bookmarkStart w:id="2" w:name="_Toc223079756"/>
      <w:r>
        <w:t>Key Features</w:t>
      </w:r>
      <w:bookmarkEnd w:id="2"/>
    </w:p>
    <w:p w14:paraId="0D1614EB" w14:textId="77777777" w:rsidR="00500E34" w:rsidRDefault="00000000">
      <w:r>
        <w:t>• Monte Carlo simulation with 1,000+ scenarios and historical back testing using AU and US data (1928–2025)</w:t>
      </w:r>
    </w:p>
    <w:p w14:paraId="232D2CE7" w14:textId="77777777" w:rsidR="00500E34" w:rsidRDefault="00000000">
      <w:r>
        <w:t>• Couple tracking with individual partner management and death scenarios</w:t>
      </w:r>
    </w:p>
    <w:p w14:paraId="17204FDF" w14:textId="77777777" w:rsidR="00500E34" w:rsidRDefault="00000000">
      <w:r>
        <w:t>• Australian Age Pension modeling with accurate asset and income tests</w:t>
      </w:r>
    </w:p>
    <w:p w14:paraId="4DA4C918" w14:textId="77777777" w:rsidR="00500E34" w:rsidRDefault="00000000">
      <w:r>
        <w:t>• Aged care cost modeling (RAD and annual fees)</w:t>
      </w:r>
    </w:p>
    <w:p w14:paraId="45C38891" w14:textId="77777777" w:rsidR="00500E34" w:rsidRDefault="00000000">
      <w:r>
        <w:t>• Dynamic spending guardrails with automatic adjustments</w:t>
      </w:r>
    </w:p>
    <w:p w14:paraId="795AFD43" w14:textId="77777777" w:rsidR="00500E34" w:rsidRDefault="00000000">
      <w:r>
        <w:t>• Multiple test scenarios: constant return, historical periods, formal stress tests</w:t>
      </w:r>
    </w:p>
    <w:p w14:paraId="32B2E455" w14:textId="77777777" w:rsidR="00500E34" w:rsidRDefault="00000000">
      <w:r>
        <w:t>• Real vs nominal dollar display modes</w:t>
      </w:r>
    </w:p>
    <w:p w14:paraId="13EE676D" w14:textId="77777777" w:rsidR="00500E34" w:rsidRDefault="00000000">
      <w:r>
        <w:t>• Comprehensive charts with percentile bands and executive summary dashboard</w:t>
      </w:r>
    </w:p>
    <w:p w14:paraId="3C026C35" w14:textId="77777777" w:rsidR="00500E34" w:rsidRDefault="00000000">
      <w:pPr>
        <w:pStyle w:val="Heading2"/>
      </w:pPr>
      <w:bookmarkStart w:id="3" w:name="_Toc223079757"/>
      <w:r>
        <w:t>1.2 Quick Start Guide</w:t>
      </w:r>
      <w:bookmarkEnd w:id="3"/>
    </w:p>
    <w:p w14:paraId="43FDFC27" w14:textId="77777777" w:rsidR="00500E34" w:rsidRDefault="00000000">
      <w:pPr>
        <w:pStyle w:val="Heading3"/>
      </w:pPr>
      <w:bookmarkStart w:id="4" w:name="_Toc223079758"/>
      <w:r>
        <w:t>Basic Setup (5 minutes)</w:t>
      </w:r>
      <w:bookmarkEnd w:id="4"/>
    </w:p>
    <w:p w14:paraId="01BF4847" w14:textId="77777777" w:rsidR="00500E34" w:rsidRDefault="00000000">
      <w:pPr>
        <w:rPr>
          <w:b/>
        </w:rPr>
      </w:pPr>
      <w:r>
        <w:rPr>
          <w:b/>
        </w:rPr>
        <w:t>1. Initial Situation</w:t>
      </w:r>
    </w:p>
    <w:p w14:paraId="7E1B3BEF" w14:textId="2FE0B543" w:rsidR="002C1C21" w:rsidRDefault="002C1C21">
      <w:r>
        <w:rPr>
          <w:noProof/>
        </w:rPr>
        <w:lastRenderedPageBreak/>
        <w:drawing>
          <wp:inline distT="0" distB="0" distL="0" distR="0" wp14:anchorId="5A96906C" wp14:editId="5D2F6B34">
            <wp:extent cx="5703980" cy="2781300"/>
            <wp:effectExtent l="0" t="0" r="0" b="0"/>
            <wp:docPr id="12807267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726782" name="Picture 1280726782"/>
                    <pic:cNvPicPr/>
                  </pic:nvPicPr>
                  <pic:blipFill>
                    <a:blip r:embed="rId9"/>
                    <a:stretch>
                      <a:fillRect/>
                    </a:stretch>
                  </pic:blipFill>
                  <pic:spPr>
                    <a:xfrm>
                      <a:off x="0" y="0"/>
                      <a:ext cx="5714009" cy="2786190"/>
                    </a:xfrm>
                    <a:prstGeom prst="rect">
                      <a:avLst/>
                    </a:prstGeom>
                  </pic:spPr>
                </pic:pic>
              </a:graphicData>
            </a:graphic>
          </wp:inline>
        </w:drawing>
      </w:r>
    </w:p>
    <w:p w14:paraId="1FFB69DD" w14:textId="77777777" w:rsidR="002C1C21" w:rsidRDefault="002C1C21"/>
    <w:p w14:paraId="224472AF" w14:textId="77777777" w:rsidR="005527A9" w:rsidRPr="002C1C21" w:rsidRDefault="005527A9" w:rsidP="005527A9">
      <w:pPr>
        <w:pStyle w:val="BodyText"/>
      </w:pPr>
      <w:r>
        <w:t xml:space="preserve">• Age turning this year: The age you will turn (or have turned) this </w:t>
      </w:r>
      <w:proofErr w:type="gramStart"/>
      <w:r>
        <w:t>calendar</w:t>
      </w:r>
      <w:proofErr w:type="gramEnd"/>
      <w:r>
        <w:t xml:space="preserve"> year</w:t>
      </w:r>
    </w:p>
    <w:p w14:paraId="36F06178" w14:textId="77777777" w:rsidR="00500E34" w:rsidRPr="002C1C21" w:rsidRDefault="00000000">
      <w:r>
        <w:t>• Retirement Age: When you plan to retire (pension starts)</w:t>
      </w:r>
    </w:p>
    <w:p w14:paraId="3ED8046C" w14:textId="77777777" w:rsidR="00500E34" w:rsidRPr="002C1C21" w:rsidRDefault="00000000">
      <w:r>
        <w:t>• Main Super: Total superannuation balance at retirement</w:t>
      </w:r>
    </w:p>
    <w:p w14:paraId="002E762F" w14:textId="77777777" w:rsidR="00500E34" w:rsidRPr="002C1C21" w:rsidRDefault="00000000" w:rsidP="00CA551B">
      <w:r>
        <w:t>• Sequencing Buffer: Cash for sequence risk</w:t>
      </w:r>
    </w:p>
    <w:p w14:paraId="11789F7A" w14:textId="77777777" w:rsidR="00500E34" w:rsidRDefault="00000000">
      <w:r>
        <w:rPr>
          <w:b/>
        </w:rPr>
        <w:t>2. Spending</w:t>
      </w:r>
    </w:p>
    <w:p w14:paraId="5B8AB9DA" w14:textId="77777777" w:rsidR="00500E34" w:rsidRPr="002C1C21" w:rsidRDefault="00000000">
      <w:r>
        <w:t xml:space="preserve">• Base Annual Spending in Retirement: Essential plus discretionary spending </w:t>
      </w:r>
      <w:proofErr w:type="gramStart"/>
      <w:r>
        <w:t>in</w:t>
      </w:r>
      <w:proofErr w:type="gramEnd"/>
      <w:r>
        <w:t xml:space="preserve"> retirement</w:t>
      </w:r>
    </w:p>
    <w:p w14:paraId="7408C0AE" w14:textId="77777777" w:rsidR="00500E34" w:rsidRPr="002C1C21" w:rsidRDefault="00000000">
      <w:r>
        <w:t>• Spending Pattern: Choose constant (increasing with CPI) or declining (based on JP Morgan research)</w:t>
      </w:r>
    </w:p>
    <w:p w14:paraId="0ED4D97C" w14:textId="77777777" w:rsidR="00500E34" w:rsidRPr="002C1C21" w:rsidRDefault="00000000">
      <w:r>
        <w:t>3. Pension</w:t>
      </w:r>
    </w:p>
    <w:p w14:paraId="16A830B5" w14:textId="2D6E2663" w:rsidR="00500E34" w:rsidRPr="002C1C21" w:rsidRDefault="00000000">
      <w:r>
        <w:t>• Defined Benefit/Superannuation Annuity: annuity/defined benefit amount (if applicable)</w:t>
      </w:r>
    </w:p>
    <w:p w14:paraId="4D614E3E" w14:textId="77777777" w:rsidR="00500E34" w:rsidRPr="002C1C21" w:rsidRDefault="00000000">
      <w:r>
        <w:t>• Include Age Pension: Enable to model government pension (recommended)</w:t>
      </w:r>
    </w:p>
    <w:p w14:paraId="29038D19" w14:textId="77777777" w:rsidR="00500E34" w:rsidRPr="002C1C21" w:rsidRDefault="00000000">
      <w:r>
        <w:t>• Single or Couple: Affects age pension rates and asset test thresholds</w:t>
      </w:r>
    </w:p>
    <w:p w14:paraId="0848B321" w14:textId="77777777" w:rsidR="00500E34" w:rsidRPr="002C1C21" w:rsidRDefault="00000000">
      <w:r>
        <w:t>• Assessable Assets Outside Super: Financial assets outside super (bank, shares, investment property equity) counted in the Age Pension means test. Enter in today’s dollars.</w:t>
      </w:r>
    </w:p>
    <w:p w14:paraId="680CB18F" w14:textId="77777777" w:rsidR="00CA65C3" w:rsidRDefault="00000000">
      <w:r>
        <w:t xml:space="preserve">4. </w:t>
      </w:r>
      <w:r>
        <w:rPr>
          <w:b/>
          <w:bCs/>
        </w:rPr>
        <w:t>Other Income</w:t>
      </w:r>
      <w:r>
        <w:t xml:space="preserve"> (Optional)</w:t>
      </w:r>
    </w:p>
    <w:p w14:paraId="4A049A1C" w14:textId="77777777" w:rsidR="00CA65C3" w:rsidRPr="002C1C21" w:rsidRDefault="00000000">
      <w:r>
        <w:t>• Other Net Income: Primary income source like part-time work, rental income, dividends (if applicable)</w:t>
      </w:r>
      <w:r>
        <w:br/>
        <w:t>• Start Year: When it begins (default 1 = immediate)</w:t>
      </w:r>
      <w:r>
        <w:br/>
      </w:r>
      <w:r>
        <w:lastRenderedPageBreak/>
        <w:t>• Duration: How many years it lasts (blank = indefinite)</w:t>
      </w:r>
      <w:r>
        <w:br/>
        <w:t>• Additional Income Streams: Click “Add Income Stream” for extra sources (e.g., overseas pension, second rental). Each has its own amount, start year, duration, and CPI indexing toggle.</w:t>
      </w:r>
    </w:p>
    <w:p w14:paraId="612A31F1" w14:textId="77777777" w:rsidR="00500E34" w:rsidRDefault="00000000">
      <w:r>
        <w:t xml:space="preserve">5. </w:t>
      </w:r>
      <w:r>
        <w:rPr>
          <w:b/>
          <w:bCs/>
        </w:rPr>
        <w:t>Run Simulation</w:t>
      </w:r>
    </w:p>
    <w:p w14:paraId="4C031F91" w14:textId="77777777" w:rsidR="002C1C21" w:rsidRDefault="00000000">
      <w:r>
        <w:t>• Select test scenario: Start with 'Constant Return' at 5%</w:t>
      </w:r>
    </w:p>
    <w:p w14:paraId="2ACAC8D0" w14:textId="3C2E01AD" w:rsidR="00500E34" w:rsidRDefault="002C1C21">
      <w:r>
        <w:rPr>
          <w:noProof/>
        </w:rPr>
        <w:drawing>
          <wp:inline distT="0" distB="0" distL="0" distR="0" wp14:anchorId="16AA7315" wp14:editId="240DB037">
            <wp:extent cx="5786438" cy="2828925"/>
            <wp:effectExtent l="0" t="0" r="5080" b="0"/>
            <wp:docPr id="13507396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39669" name="Picture 1350739669"/>
                    <pic:cNvPicPr/>
                  </pic:nvPicPr>
                  <pic:blipFill>
                    <a:blip r:embed="rId10"/>
                    <a:stretch>
                      <a:fillRect/>
                    </a:stretch>
                  </pic:blipFill>
                  <pic:spPr>
                    <a:xfrm>
                      <a:off x="0" y="0"/>
                      <a:ext cx="5794685" cy="2832957"/>
                    </a:xfrm>
                    <a:prstGeom prst="rect">
                      <a:avLst/>
                    </a:prstGeom>
                  </pic:spPr>
                </pic:pic>
              </a:graphicData>
            </a:graphic>
          </wp:inline>
        </w:drawing>
      </w:r>
    </w:p>
    <w:p w14:paraId="40869A5F" w14:textId="77777777" w:rsidR="00500E34" w:rsidRDefault="00000000">
      <w:r>
        <w:t>• Review charts: Portfolio Balance and Income vs Spending</w:t>
      </w:r>
    </w:p>
    <w:p w14:paraId="06DCFAF1" w14:textId="77777777" w:rsidR="00500E34" w:rsidRDefault="00000000">
      <w:r>
        <w:t>• Check Executive Summary: Expand to see success/fail status and key metrics</w:t>
      </w:r>
    </w:p>
    <w:p w14:paraId="72D6A10F" w14:textId="77777777" w:rsidR="00500E34" w:rsidRDefault="00000000">
      <w:pPr>
        <w:pStyle w:val="Heading3"/>
      </w:pPr>
      <w:bookmarkStart w:id="5" w:name="_Toc223079759"/>
      <w:r>
        <w:t>Understanding Results</w:t>
      </w:r>
      <w:bookmarkEnd w:id="5"/>
    </w:p>
    <w:p w14:paraId="2EEDBF20" w14:textId="77777777" w:rsidR="00500E34" w:rsidRDefault="00000000">
      <w:r>
        <w:rPr>
          <w:b/>
        </w:rPr>
        <w:t xml:space="preserve">Success = </w:t>
      </w:r>
      <w:r>
        <w:t>Portfolio lasts to target age (typically 95) with balance ≥ $0</w:t>
      </w:r>
    </w:p>
    <w:p w14:paraId="71CA0012" w14:textId="77777777" w:rsidR="00500E34" w:rsidRDefault="00000000">
      <w:r>
        <w:rPr>
          <w:b/>
        </w:rPr>
        <w:t xml:space="preserve">Failure = </w:t>
      </w:r>
      <w:r>
        <w:t>Portfolio depleted before target age</w:t>
      </w:r>
    </w:p>
    <w:p w14:paraId="6D719D62" w14:textId="77777777" w:rsidR="00500E34" w:rsidRDefault="00000000">
      <w:r>
        <w:t>After reviewing basic results, explore Monte Carlo simulation for uncertainty analysis or formal stress tests to evaluate resilience.</w:t>
      </w:r>
    </w:p>
    <w:p w14:paraId="3AAFB9B4" w14:textId="77777777" w:rsidR="00AF1D44" w:rsidRDefault="00000000">
      <w:pPr>
        <w:pStyle w:val="Heading2"/>
      </w:pPr>
      <w:bookmarkStart w:id="6" w:name="_Toc223079760"/>
      <w:r>
        <w:t>1.3 Save/Load Scenarios</w:t>
      </w:r>
      <w:bookmarkEnd w:id="6"/>
    </w:p>
    <w:p w14:paraId="02740709" w14:textId="77777777" w:rsidR="00AF1D44" w:rsidRDefault="00000000">
      <w:r>
        <w:t>The Save/Load feature allows you to save multiple retirement scenarios, compare different strategies, and backup your planning work. All scenarios are stored locally in your browser with optional JSON export for permanent backup.</w:t>
      </w:r>
    </w:p>
    <w:p w14:paraId="383E932D" w14:textId="77777777" w:rsidR="00265C66" w:rsidRDefault="00265C66">
      <w:r>
        <w:rPr>
          <w:noProof/>
        </w:rPr>
        <w:lastRenderedPageBreak/>
        <w:drawing>
          <wp:inline distT="0" distB="0" distL="0" distR="0" wp14:anchorId="6F32F0F3" wp14:editId="1B578688">
            <wp:extent cx="5750547" cy="2667000"/>
            <wp:effectExtent l="0" t="0" r="3175" b="0"/>
            <wp:docPr id="1176969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969969" name="Picture 1176969969"/>
                    <pic:cNvPicPr/>
                  </pic:nvPicPr>
                  <pic:blipFill>
                    <a:blip r:embed="rId11"/>
                    <a:stretch>
                      <a:fillRect/>
                    </a:stretch>
                  </pic:blipFill>
                  <pic:spPr>
                    <a:xfrm>
                      <a:off x="0" y="0"/>
                      <a:ext cx="5759837" cy="2671309"/>
                    </a:xfrm>
                    <a:prstGeom prst="rect">
                      <a:avLst/>
                    </a:prstGeom>
                  </pic:spPr>
                </pic:pic>
              </a:graphicData>
            </a:graphic>
          </wp:inline>
        </w:drawing>
      </w:r>
    </w:p>
    <w:p w14:paraId="53A0F3F3" w14:textId="77777777" w:rsidR="00AF1D44" w:rsidRDefault="00000000">
      <w:pPr>
        <w:pStyle w:val="Heading3"/>
      </w:pPr>
      <w:bookmarkStart w:id="7" w:name="_Toc223079761"/>
      <w:r>
        <w:t>Saving a Scenario</w:t>
      </w:r>
      <w:bookmarkEnd w:id="7"/>
    </w:p>
    <w:p w14:paraId="60BB9082" w14:textId="77777777" w:rsidR="00AF1D44" w:rsidRDefault="00000000">
      <w:r>
        <w:t>1. Configure all calculator settings (ages, super balance, spending, test scenarios, etc.)</w:t>
      </w:r>
      <w:r>
        <w:br/>
        <w:t>2. Click the "💾 Save/Load" button at the top of the page</w:t>
      </w:r>
      <w:r>
        <w:br/>
        <w:t>3. Enter a descriptive scenario name (e.g., "Base Case", "Conservative 6% Returns", "Retire at 65")</w:t>
      </w:r>
      <w:r>
        <w:br/>
        <w:t>4. Click "💾 Save"</w:t>
      </w:r>
      <w:r>
        <w:br/>
        <w:t>5. Your scenario is saved to browser storage and appears in the "Saved Scenarios" list</w:t>
      </w:r>
      <w:r>
        <w:br/>
      </w:r>
      <w:r>
        <w:br/>
        <w:t>Saved scenarios persist across browser sessions and include all calculator settings: financial inputs, test scenario selection, Monte Carlo settings, couple tracking, aged care, debts, and display preferences.</w:t>
      </w:r>
    </w:p>
    <w:p w14:paraId="16A3C643" w14:textId="77777777" w:rsidR="00AF1D44" w:rsidRDefault="00000000">
      <w:pPr>
        <w:pStyle w:val="Heading3"/>
      </w:pPr>
      <w:bookmarkStart w:id="8" w:name="_Toc223079762"/>
      <w:r>
        <w:t>Loading a Scenario</w:t>
      </w:r>
      <w:bookmarkEnd w:id="8"/>
    </w:p>
    <w:p w14:paraId="23F9B58F" w14:textId="0B190AEC" w:rsidR="00AF1D44" w:rsidRDefault="00000000">
      <w:r>
        <w:t>1. Click "💾 Save/Load" button</w:t>
      </w:r>
      <w:r>
        <w:br/>
        <w:t>2. Find your scenario in the "Saved Scenarios" list</w:t>
      </w:r>
      <w:r>
        <w:br/>
        <w:t>3. Click the "Load" button next to the scenario name</w:t>
      </w:r>
      <w:r>
        <w:br/>
        <w:t>4. All settings are instantly restored</w:t>
      </w:r>
      <w:r>
        <w:br/>
        <w:t>5. The Scenario Manager closes automatically</w:t>
      </w:r>
      <w:r>
        <w:br/>
      </w:r>
      <w:r>
        <w:br/>
        <w:t xml:space="preserve">Note: Loading a scenario overwrites your current unsaved work. </w:t>
      </w:r>
    </w:p>
    <w:p w14:paraId="3DB6F1C9" w14:textId="77777777" w:rsidR="00AF1D44" w:rsidRDefault="00000000">
      <w:pPr>
        <w:pStyle w:val="Heading3"/>
      </w:pPr>
      <w:bookmarkStart w:id="9" w:name="_Toc223079763"/>
      <w:r>
        <w:t>Export/Import (JSON Backup)</w:t>
      </w:r>
      <w:bookmarkEnd w:id="9"/>
    </w:p>
    <w:p w14:paraId="2E6686C2" w14:textId="77777777" w:rsidR="00AF1D44" w:rsidRDefault="00000000">
      <w:r>
        <w:t>Export to JSON: Creates a downloadable .json file containing your scenario. Use this for:</w:t>
      </w:r>
      <w:r>
        <w:br/>
        <w:t>• Permanent backup (not tied to browser)</w:t>
      </w:r>
      <w:r>
        <w:br/>
        <w:t>• Sharing scenarios with financial advisors or family</w:t>
      </w:r>
      <w:r>
        <w:br/>
        <w:t>• Transferring between computers/browsers</w:t>
      </w:r>
      <w:r>
        <w:br/>
        <w:t>• Version control (save multiple versions with dates)</w:t>
      </w:r>
      <w:r>
        <w:br/>
      </w:r>
      <w:r>
        <w:br/>
        <w:t>Import from JSON: Restores a previously exported scenario.</w:t>
      </w:r>
      <w:r>
        <w:br/>
      </w:r>
      <w:r>
        <w:lastRenderedPageBreak/>
        <w:t>1. Click "💾 Save/Load"</w:t>
      </w:r>
      <w:r>
        <w:br/>
        <w:t>2. Click "📥 Import"</w:t>
      </w:r>
      <w:r>
        <w:br/>
        <w:t>3. Select your .json file</w:t>
      </w:r>
      <w:r>
        <w:br/>
        <w:t>4. Settings load immediately</w:t>
      </w:r>
      <w:r>
        <w:br/>
      </w:r>
      <w:r>
        <w:br/>
        <w:t>JSON files are human-readable text files containing all scenario data. They're small (typically 5-15 KB) and can be stored anywhere.</w:t>
      </w:r>
    </w:p>
    <w:p w14:paraId="2E4C990B" w14:textId="77777777" w:rsidR="00500D65" w:rsidRDefault="00500D65">
      <w:r>
        <w:rPr>
          <w:noProof/>
        </w:rPr>
        <w:drawing>
          <wp:inline distT="0" distB="0" distL="0" distR="0" wp14:anchorId="60FCA134" wp14:editId="78C0A847">
            <wp:extent cx="5695950" cy="2672107"/>
            <wp:effectExtent l="0" t="0" r="0" b="0"/>
            <wp:docPr id="4078790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879087" name="Picture 407879087"/>
                    <pic:cNvPicPr/>
                  </pic:nvPicPr>
                  <pic:blipFill>
                    <a:blip r:embed="rId12"/>
                    <a:stretch>
                      <a:fillRect/>
                    </a:stretch>
                  </pic:blipFill>
                  <pic:spPr>
                    <a:xfrm>
                      <a:off x="0" y="0"/>
                      <a:ext cx="5710993" cy="2679164"/>
                    </a:xfrm>
                    <a:prstGeom prst="rect">
                      <a:avLst/>
                    </a:prstGeom>
                  </pic:spPr>
                </pic:pic>
              </a:graphicData>
            </a:graphic>
          </wp:inline>
        </w:drawing>
      </w:r>
    </w:p>
    <w:p w14:paraId="4B98094C" w14:textId="77777777" w:rsidR="00500D65" w:rsidRDefault="00500D65"/>
    <w:p w14:paraId="22A97B55" w14:textId="77777777" w:rsidR="00AF1D44" w:rsidRDefault="00000000">
      <w:pPr>
        <w:pStyle w:val="Heading3"/>
      </w:pPr>
      <w:bookmarkStart w:id="10" w:name="_Toc223079764"/>
      <w:r>
        <w:t>Auto-Save Draft</w:t>
      </w:r>
      <w:bookmarkEnd w:id="10"/>
    </w:p>
    <w:p w14:paraId="5AED33BC" w14:textId="77777777" w:rsidR="00AF1D44" w:rsidRDefault="00000000">
      <w:r>
        <w:t>The calculator automatically saves a draft of your work every 30 seconds. If you close your browser and return within 24 hours, you'll be prompted: "Found auto-saved work from [time]. Restore it?"</w:t>
      </w:r>
      <w:r>
        <w:br/>
      </w:r>
      <w:r>
        <w:br/>
        <w:t>• Click OK to restore your unsaved work</w:t>
      </w:r>
      <w:r>
        <w:br/>
        <w:t>• Click Cancel to start fresh</w:t>
      </w:r>
      <w:r>
        <w:br/>
        <w:t>• Drafts older than 24 hours are automatically discarded</w:t>
      </w:r>
      <w:r>
        <w:br/>
      </w:r>
      <w:r>
        <w:br/>
        <w:t>Auto-save is separate from named scenarios. It's a safety net for preventing accidental data loss, not a replacement for explicitly saving important scenarios.</w:t>
      </w:r>
    </w:p>
    <w:p w14:paraId="58E6948D" w14:textId="77777777" w:rsidR="00AF1D44" w:rsidRDefault="00000000">
      <w:pPr>
        <w:pStyle w:val="Heading3"/>
      </w:pPr>
      <w:bookmarkStart w:id="11" w:name="_Toc223079765"/>
      <w:r>
        <w:t>Best Practices</w:t>
      </w:r>
      <w:bookmarkEnd w:id="11"/>
    </w:p>
    <w:p w14:paraId="20DDDC96" w14:textId="337103E2" w:rsidR="00AF1D44" w:rsidRDefault="00000000">
      <w:r>
        <w:t>Naming Scenarios: Use descriptive names that explain the key differences:</w:t>
      </w:r>
      <w:r>
        <w:br/>
        <w:t>• "Base Case 2026" - Your most realistic scenario</w:t>
      </w:r>
      <w:r>
        <w:br/>
        <w:t>• "Conservative 6% Returns" - Lower return assumption</w:t>
      </w:r>
      <w:r>
        <w:br/>
        <w:t>• "Retire 2030 Age 60" - Specific retirement timing</w:t>
      </w:r>
      <w:r>
        <w:br/>
        <w:t>• "With Aged Care" - Including aged care costs</w:t>
      </w:r>
      <w:r>
        <w:br/>
        <w:t>Avoid generic names like "Scenario 1" or "Test"</w:t>
      </w:r>
      <w:r>
        <w:br/>
      </w:r>
      <w:r>
        <w:br/>
      </w:r>
      <w:r>
        <w:lastRenderedPageBreak/>
        <w:t>Backup Strategy:</w:t>
      </w:r>
      <w:r>
        <w:br/>
        <w:t>• Save important scenarios in browser (quick access)</w:t>
      </w:r>
      <w:r>
        <w:br/>
        <w:t>• Export to JSON monthly (permanent backup)</w:t>
      </w:r>
      <w:r>
        <w:br/>
        <w:t>• Store JSON files in cloud storage (Google Drive, Dropbox)</w:t>
      </w:r>
      <w:r>
        <w:br/>
        <w:t>• Name files descriptively: "Retirement_BaseCase_2026-02.json"</w:t>
      </w:r>
      <w:r>
        <w:br/>
      </w:r>
      <w:r>
        <w:br/>
        <w:t xml:space="preserve">Browser Storage: Scenarios are stored in the browser local storage (5-10MB limit). You can typically store 100-500 scenarios. Export old scenarios to JSON and </w:t>
      </w:r>
      <w:proofErr w:type="gramStart"/>
      <w:r>
        <w:t>delete</w:t>
      </w:r>
      <w:proofErr w:type="gramEnd"/>
      <w:r>
        <w:t xml:space="preserve"> from your browser if you approach the limits.</w:t>
      </w:r>
    </w:p>
    <w:p w14:paraId="7A642787" w14:textId="77777777" w:rsidR="00500E34" w:rsidRDefault="00000000">
      <w:pPr>
        <w:pStyle w:val="Heading2"/>
      </w:pPr>
      <w:bookmarkStart w:id="12" w:name="_Toc223079766"/>
      <w:r>
        <w:t>1.4 Understanding the Interface</w:t>
      </w:r>
      <w:bookmarkEnd w:id="12"/>
    </w:p>
    <w:p w14:paraId="6F4D595B" w14:textId="77777777" w:rsidR="00500E34" w:rsidRDefault="00000000">
      <w:pPr>
        <w:pStyle w:val="Heading3"/>
      </w:pPr>
      <w:bookmarkStart w:id="13" w:name="_Toc223079767"/>
      <w:r>
        <w:t>Display Mode Toggle</w:t>
      </w:r>
      <w:bookmarkEnd w:id="13"/>
    </w:p>
    <w:p w14:paraId="0569E6E2" w14:textId="77777777" w:rsidR="00500E34" w:rsidRDefault="00000000">
      <w:r>
        <w:t>Choose between Real and Nominal dollar display in the top-right corner:</w:t>
      </w:r>
    </w:p>
    <w:p w14:paraId="4ACB1217" w14:textId="023306E4" w:rsidR="00500E34" w:rsidRDefault="00000000">
      <w:r>
        <w:rPr>
          <w:b/>
        </w:rPr>
        <w:t xml:space="preserve">Real $ (Retirement Year): </w:t>
      </w:r>
      <w:r>
        <w:t>Values adjusted to retirement year purchasing power. Example: $100,000 in Year 10 shows as $</w:t>
      </w:r>
      <w:proofErr w:type="gramStart"/>
      <w:r>
        <w:t>82,035</w:t>
      </w:r>
      <w:proofErr w:type="gramEnd"/>
      <w:r>
        <w:t xml:space="preserve"> assuming 2.5% inflation. Use this to understand true buying power.</w:t>
      </w:r>
    </w:p>
    <w:p w14:paraId="6B81D9B7" w14:textId="77777777" w:rsidR="00500E34" w:rsidRDefault="00000000">
      <w:r>
        <w:rPr>
          <w:b/>
        </w:rPr>
        <w:t xml:space="preserve">Nominal $: </w:t>
      </w:r>
      <w:r>
        <w:t>Future dollar amounts without inflation adjustment. Example: $100,000 in Year 10 stays $100,000. Use this to match bank statements and projections.</w:t>
      </w:r>
    </w:p>
    <w:p w14:paraId="6F8A27C1" w14:textId="77777777" w:rsidR="00476DC3" w:rsidRDefault="00273734">
      <w:r>
        <w:rPr>
          <w:noProof/>
        </w:rPr>
        <w:drawing>
          <wp:inline distT="0" distB="0" distL="0" distR="0" wp14:anchorId="610AF712" wp14:editId="4C982540">
            <wp:extent cx="5871216" cy="2781300"/>
            <wp:effectExtent l="0" t="0" r="0" b="0"/>
            <wp:docPr id="11177335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733526" name="Picture 1117733526"/>
                    <pic:cNvPicPr/>
                  </pic:nvPicPr>
                  <pic:blipFill>
                    <a:blip r:embed="rId13"/>
                    <a:stretch>
                      <a:fillRect/>
                    </a:stretch>
                  </pic:blipFill>
                  <pic:spPr>
                    <a:xfrm>
                      <a:off x="0" y="0"/>
                      <a:ext cx="5875655" cy="2783403"/>
                    </a:xfrm>
                    <a:prstGeom prst="rect">
                      <a:avLst/>
                    </a:prstGeom>
                  </pic:spPr>
                </pic:pic>
              </a:graphicData>
            </a:graphic>
          </wp:inline>
        </w:drawing>
      </w:r>
    </w:p>
    <w:p w14:paraId="22241512" w14:textId="77777777" w:rsidR="00500E34" w:rsidRDefault="00000000">
      <w:pPr>
        <w:pStyle w:val="Heading3"/>
      </w:pPr>
      <w:bookmarkStart w:id="14" w:name="_Toc223079768"/>
      <w:r>
        <w:t>Collapsible Sections</w:t>
      </w:r>
      <w:bookmarkEnd w:id="14"/>
    </w:p>
    <w:p w14:paraId="5D49140D" w14:textId="77777777" w:rsidR="00500E34" w:rsidRDefault="00000000">
      <w:r>
        <w:t>Most input sections can be expanded/collapsed using +/- buttons. This keeps the interface clean while allowing deep configuration when needed.</w:t>
      </w:r>
    </w:p>
    <w:p w14:paraId="57931F9F" w14:textId="77777777" w:rsidR="00500E34" w:rsidRDefault="00000000">
      <w:r>
        <w:br w:type="page"/>
      </w:r>
    </w:p>
    <w:p w14:paraId="4230FBFD" w14:textId="77777777" w:rsidR="00AF1D44" w:rsidRDefault="00000000">
      <w:pPr>
        <w:pStyle w:val="Heading2"/>
      </w:pPr>
      <w:bookmarkStart w:id="15" w:name="_Toc223079769"/>
      <w:r>
        <w:lastRenderedPageBreak/>
        <w:t>1.5 Enhanced Warning Systems</w:t>
      </w:r>
      <w:bookmarkEnd w:id="15"/>
    </w:p>
    <w:p w14:paraId="6C4001F5" w14:textId="77777777" w:rsidR="00AF1D44" w:rsidRDefault="00000000">
      <w:pPr>
        <w:pStyle w:val="Heading3"/>
      </w:pPr>
      <w:bookmarkStart w:id="16" w:name="_Toc223079770"/>
      <w:r>
        <w:t>Early Portfolio Depletion Warning</w:t>
      </w:r>
      <w:bookmarkEnd w:id="16"/>
    </w:p>
    <w:p w14:paraId="6E98072B" w14:textId="77777777" w:rsidR="00273734" w:rsidRDefault="00000000">
      <w:r>
        <w:t>If your portfolio depletes in the first 5 years, a red warning banner appears explaining why the failure occurred and how to fix it.</w:t>
      </w:r>
      <w:r>
        <w:br/>
      </w:r>
      <w:r>
        <w:br/>
        <w:t>The warning identifies specific causes:</w:t>
      </w:r>
      <w:r>
        <w:br/>
        <w:t>• Returns too low for spending rate</w:t>
      </w:r>
      <w:r>
        <w:br/>
        <w:t>• Annual spending exceeds sustainable withdrawal rate</w:t>
      </w:r>
      <w:r>
        <w:br/>
        <w:t>• Large stochastic irregular expense in early years</w:t>
      </w:r>
      <w:r>
        <w:br/>
        <w:t>• Insufficient starting capital</w:t>
      </w:r>
      <w:r>
        <w:br/>
        <w:t>• Couple tracking gap: Partner hasn't retired yet, super not accessible</w:t>
      </w:r>
      <w:r>
        <w:br/>
        <w:t>• Missing pre-retirement income during staggered retirement</w:t>
      </w:r>
      <w:r>
        <w:br/>
      </w:r>
      <w:r>
        <w:br/>
        <w:t>Suggested actions:</w:t>
      </w:r>
      <w:r>
        <w:br/>
        <w:t>• Adjust expected return to reflect your portfolio’s actual asset allocation</w:t>
      </w:r>
      <w:r>
        <w:br/>
        <w:t>• Reduce annual spending</w:t>
      </w:r>
      <w:r>
        <w:br/>
        <w:t>• Increase sequencing buffer to cover retirement gaps</w:t>
      </w:r>
      <w:r>
        <w:br/>
        <w:t>• Add pre-retirement income for working partner</w:t>
      </w:r>
      <w:r>
        <w:br/>
        <w:t>• Align retirement ages to eliminate gaps</w:t>
      </w:r>
      <w:r>
        <w:br/>
        <w:t>• Toggle off stochastic to test if large expense caused failure</w:t>
      </w:r>
      <w:r>
        <w:br/>
      </w:r>
      <w:r>
        <w:br/>
      </w:r>
      <w:r>
        <w:rPr>
          <w:noProof/>
        </w:rPr>
        <w:drawing>
          <wp:inline distT="0" distB="0" distL="0" distR="0" wp14:anchorId="73859E4C" wp14:editId="6C88D603">
            <wp:extent cx="5821702" cy="2638425"/>
            <wp:effectExtent l="0" t="0" r="7620" b="0"/>
            <wp:docPr id="19107919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791911" name="Picture 1910791911"/>
                    <pic:cNvPicPr/>
                  </pic:nvPicPr>
                  <pic:blipFill>
                    <a:blip r:embed="rId14"/>
                    <a:stretch>
                      <a:fillRect/>
                    </a:stretch>
                  </pic:blipFill>
                  <pic:spPr>
                    <a:xfrm>
                      <a:off x="0" y="0"/>
                      <a:ext cx="5828195" cy="2641368"/>
                    </a:xfrm>
                    <a:prstGeom prst="rect">
                      <a:avLst/>
                    </a:prstGeom>
                  </pic:spPr>
                </pic:pic>
              </a:graphicData>
            </a:graphic>
          </wp:inline>
        </w:drawing>
      </w:r>
    </w:p>
    <w:p w14:paraId="5957DD81" w14:textId="77777777" w:rsidR="00AF1D44" w:rsidRDefault="00000000">
      <w:r>
        <w:t>Special Couple Tracking Guidance: For staggered retirements, the warning explains that super is not accessible until retirement. If Partner 1 retires at 56 but Partner 2 at 60, Partner 2's super is locked for 4 years. Solution: add Partner 2's salary as pre-retirement income.</w:t>
      </w:r>
    </w:p>
    <w:p w14:paraId="1AD97276" w14:textId="77777777" w:rsidR="00AF1D44" w:rsidRDefault="00000000">
      <w:pPr>
        <w:pStyle w:val="Heading3"/>
      </w:pPr>
      <w:bookmarkStart w:id="17" w:name="_Toc223079771"/>
      <w:r>
        <w:t>Stale Results Detection (Monte Carlo)</w:t>
      </w:r>
      <w:bookmarkEnd w:id="17"/>
    </w:p>
    <w:p w14:paraId="2308CF1E" w14:textId="77777777" w:rsidR="00641A66" w:rsidRDefault="00000000">
      <w:r>
        <w:t>Monte Carlo and Historical Monte Carlo simulations can take several seconds to run, so they don't auto-update when you change settings. The calculator provides visual stale detection:</w:t>
      </w:r>
      <w:r>
        <w:br/>
      </w:r>
      <w:r>
        <w:lastRenderedPageBreak/>
        <w:br/>
        <w:t>When Settings Change:</w:t>
      </w:r>
      <w:r>
        <w:br/>
        <w:t>• Run Monte Carlo button turns ORANGE and PULSES</w:t>
      </w:r>
      <w:r>
        <w:br/>
        <w:t>• Button text changes: "🔄 Re-Run Monte Carlo (Settings Changed)"</w:t>
      </w:r>
      <w:r>
        <w:br/>
        <w:t>• Warning appears: "⚠️ Settings have changed. Click above to update results."</w:t>
      </w:r>
      <w:r>
        <w:br/>
        <w:t>• Charts still show the previous results (before the change)</w:t>
      </w:r>
    </w:p>
    <w:p w14:paraId="23FE78DC" w14:textId="77777777" w:rsidR="00641A66" w:rsidRDefault="00641A66">
      <w:r>
        <w:rPr>
          <w:noProof/>
        </w:rPr>
        <w:drawing>
          <wp:inline distT="0" distB="0" distL="0" distR="0" wp14:anchorId="4624FCD6" wp14:editId="7CC8C5C8">
            <wp:extent cx="5638102" cy="2238375"/>
            <wp:effectExtent l="0" t="0" r="1270" b="0"/>
            <wp:docPr id="2841023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102381" name="Picture 284102381"/>
                    <pic:cNvPicPr/>
                  </pic:nvPicPr>
                  <pic:blipFill>
                    <a:blip r:embed="rId15"/>
                    <a:stretch>
                      <a:fillRect/>
                    </a:stretch>
                  </pic:blipFill>
                  <pic:spPr>
                    <a:xfrm>
                      <a:off x="0" y="0"/>
                      <a:ext cx="5651292" cy="2243612"/>
                    </a:xfrm>
                    <a:prstGeom prst="rect">
                      <a:avLst/>
                    </a:prstGeom>
                  </pic:spPr>
                </pic:pic>
              </a:graphicData>
            </a:graphic>
          </wp:inline>
        </w:drawing>
      </w:r>
    </w:p>
    <w:p w14:paraId="746F43EB" w14:textId="77777777" w:rsidR="00AF1D44" w:rsidRDefault="00000000">
      <w:r>
        <w:br/>
        <w:t>When You Re-Run:</w:t>
      </w:r>
      <w:r>
        <w:br/>
        <w:t>• Button returns to GREEN</w:t>
      </w:r>
      <w:r>
        <w:br/>
        <w:t>• Warning disappears</w:t>
      </w:r>
      <w:r>
        <w:br/>
        <w:t>• Charts update with current results</w:t>
      </w:r>
      <w:r>
        <w:br/>
      </w:r>
      <w:r>
        <w:br/>
        <w:t>Monitored Settings: Financial inputs (super, pension, spending), ages, return assumptions, spending patterns, expenses (stochastic toggle, one-off), aged care, couple tracking, debts, guardrails. Any setting that affects simulation results.</w:t>
      </w:r>
      <w:r>
        <w:br/>
      </w:r>
      <w:r>
        <w:br/>
        <w:t xml:space="preserve">Why Manual Updates? Monte Carlo is computationally expensive. </w:t>
      </w:r>
      <w:proofErr w:type="gramStart"/>
      <w:r>
        <w:t>Auto-running</w:t>
      </w:r>
      <w:proofErr w:type="gramEnd"/>
      <w:r>
        <w:t xml:space="preserve"> on every input change would freeze the interface constantly. Stale detection gives you control while making it obvious when results are outdated.</w:t>
      </w:r>
    </w:p>
    <w:p w14:paraId="6B8D90D2" w14:textId="77777777" w:rsidR="00AF1D44" w:rsidRDefault="00000000">
      <w:pPr>
        <w:pStyle w:val="Heading3"/>
      </w:pPr>
      <w:bookmarkStart w:id="18" w:name="_Toc223079772"/>
      <w:r>
        <w:t>Insufficient Accessible Funds (Couple Tracking)</w:t>
      </w:r>
      <w:bookmarkEnd w:id="18"/>
    </w:p>
    <w:p w14:paraId="30F9AB45" w14:textId="77777777" w:rsidR="00504FF2" w:rsidRDefault="00000000">
      <w:proofErr w:type="gramStart"/>
      <w:r>
        <w:t>Appears</w:t>
      </w:r>
      <w:proofErr w:type="gramEnd"/>
      <w:r>
        <w:t xml:space="preserve"> when couple tracking is enabled and expenses cannot be fully covered because:</w:t>
      </w:r>
      <w:r>
        <w:br/>
        <w:t>• One partner hasn't retired yet (super locked)</w:t>
      </w:r>
      <w:r>
        <w:br/>
        <w:t>• Retired partner's resources (super + buffer + cash) insufficient</w:t>
      </w:r>
      <w:r>
        <w:br/>
        <w:t>• Pre-retirement income + pension income doesn't cover expenses</w:t>
      </w:r>
    </w:p>
    <w:p w14:paraId="752C4DF4" w14:textId="77777777" w:rsidR="00504FF2" w:rsidRDefault="00504FF2"/>
    <w:p w14:paraId="3FB78C51" w14:textId="77777777" w:rsidR="00AF1D44" w:rsidRDefault="00504FF2">
      <w:r>
        <w:rPr>
          <w:noProof/>
        </w:rPr>
        <w:lastRenderedPageBreak/>
        <w:drawing>
          <wp:inline distT="0" distB="0" distL="0" distR="0" wp14:anchorId="26811CB6" wp14:editId="30F81712">
            <wp:extent cx="5745249" cy="2133600"/>
            <wp:effectExtent l="0" t="0" r="8255" b="0"/>
            <wp:docPr id="8513972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397254" name="Picture 851397254"/>
                    <pic:cNvPicPr/>
                  </pic:nvPicPr>
                  <pic:blipFill>
                    <a:blip r:embed="rId16"/>
                    <a:stretch>
                      <a:fillRect/>
                    </a:stretch>
                  </pic:blipFill>
                  <pic:spPr>
                    <a:xfrm>
                      <a:off x="0" y="0"/>
                      <a:ext cx="5757643" cy="2138203"/>
                    </a:xfrm>
                    <a:prstGeom prst="rect">
                      <a:avLst/>
                    </a:prstGeom>
                  </pic:spPr>
                </pic:pic>
              </a:graphicData>
            </a:graphic>
          </wp:inline>
        </w:drawing>
      </w:r>
      <w:r>
        <w:br/>
      </w:r>
      <w:r>
        <w:br/>
        <w:t>Example Scenario:</w:t>
      </w:r>
      <w:r>
        <w:br/>
        <w:t>Partner 1: Age 55, retires at 60, $1M super</w:t>
      </w:r>
      <w:r>
        <w:br/>
        <w:t>Partner 2: Age 56, retires at 60, $0 super, $108k PSS pension</w:t>
      </w:r>
      <w:r>
        <w:br/>
      </w:r>
      <w:r>
        <w:br/>
        <w:t>Year 1 (Partner 2 age 60, retired; Partner 1 age 59, working):</w:t>
      </w:r>
      <w:r>
        <w:br/>
        <w:t>Available: $200k buffer + $108k pension = $308k</w:t>
      </w:r>
      <w:r>
        <w:br/>
        <w:t>Partner 1's $1M super: locked (not retired yet)</w:t>
      </w:r>
      <w:r>
        <w:br/>
        <w:t>If spending + expenses &gt; $308k → Insufficient funds warning</w:t>
      </w:r>
      <w:r>
        <w:br/>
      </w:r>
      <w:r>
        <w:br/>
        <w:t>Solution: Add Partner 1's pre-retirement income (salary while working) to cover the 1-year gap until their super becomes accessible at age 60.</w:t>
      </w:r>
    </w:p>
    <w:p w14:paraId="7F8ED0DF" w14:textId="77777777" w:rsidR="00500E34" w:rsidRDefault="00000000">
      <w:pPr>
        <w:pStyle w:val="Heading1"/>
      </w:pPr>
      <w:bookmarkStart w:id="19" w:name="_Toc223079773"/>
      <w:r>
        <w:t>PART 2: CORE INPUTS</w:t>
      </w:r>
      <w:bookmarkEnd w:id="19"/>
    </w:p>
    <w:p w14:paraId="24EFE5DD" w14:textId="77777777" w:rsidR="00500E34" w:rsidRDefault="00000000">
      <w:pPr>
        <w:pStyle w:val="Heading2"/>
      </w:pPr>
      <w:bookmarkStart w:id="20" w:name="_Toc223079774"/>
      <w:r>
        <w:t>2.1 Initial Financial Situation</w:t>
      </w:r>
      <w:bookmarkEnd w:id="20"/>
    </w:p>
    <w:p w14:paraId="225203AA" w14:textId="77777777" w:rsidR="00500E34" w:rsidRDefault="00000000">
      <w:pPr>
        <w:pStyle w:val="Heading3"/>
      </w:pPr>
      <w:bookmarkStart w:id="21" w:name="_Toc223079775"/>
      <w:r>
        <w:t>Age Turning This Year &amp; Retirement Age</w:t>
      </w:r>
      <w:bookmarkEnd w:id="21"/>
    </w:p>
    <w:p w14:paraId="3F6342F6" w14:textId="419055D6" w:rsidR="00500E34" w:rsidRDefault="00000000">
      <w:r>
        <w:t>Age Turning This Year determines life expectancy calculations. Retirement Age marks Year 1 of the simulation when superannuation access begins and private pensions commence. For couples, Year 1 starts when the first partner retires (see Section 2.5). The simulation runs to a target end age of 95, so the total duration depends on your retirement age (for example, 35 years if retiring at 60, or 40 years if retiring at 55). The formal stress test D1 (Extreme Longevity) extends this to age 105.</w:t>
      </w:r>
    </w:p>
    <w:p w14:paraId="5E0CA5AA" w14:textId="77777777" w:rsidR="00500E34" w:rsidRDefault="00000000">
      <w:pPr>
        <w:pStyle w:val="Heading3"/>
      </w:pPr>
      <w:bookmarkStart w:id="22" w:name="_Toc223079776"/>
      <w:r>
        <w:t>Portfolio Buckets</w:t>
      </w:r>
      <w:bookmarkEnd w:id="22"/>
    </w:p>
    <w:p w14:paraId="263C63D8" w14:textId="77777777" w:rsidR="00500E34" w:rsidRDefault="00000000">
      <w:r>
        <w:rPr>
          <w:b/>
        </w:rPr>
        <w:t xml:space="preserve">Main Super: </w:t>
      </w:r>
      <w:r>
        <w:t xml:space="preserve">Your projected superannuation balance at the date of retirement. </w:t>
      </w:r>
      <w:proofErr w:type="gramStart"/>
      <w:r>
        <w:t>If retiring</w:t>
      </w:r>
      <w:proofErr w:type="gramEnd"/>
      <w:r>
        <w:t xml:space="preserve"> soon, use your current balance. If years away, use an online super projection calculator or your fund’s estimate to determine what it will be when you retire</w:t>
      </w:r>
      <w:r>
        <w:rPr>
          <w:rStyle w:val="FootnoteReference"/>
        </w:rPr>
        <w:footnoteReference w:id="1"/>
      </w:r>
      <w:r>
        <w:t xml:space="preserve">.  Super is subject to minimum drawdown </w:t>
      </w:r>
      <w:r>
        <w:lastRenderedPageBreak/>
        <w:t xml:space="preserve">rules (4-14% based on age). Returns are earned based on the selected scenario. This account is drawn down in accordance with the withdrawal waterfall (see Section 7.2). </w:t>
      </w:r>
    </w:p>
    <w:p w14:paraId="75CF1D52" w14:textId="77777777" w:rsidR="00500E34" w:rsidRDefault="00000000">
      <w:r>
        <w:rPr>
          <w:b/>
        </w:rPr>
        <w:t xml:space="preserve">Sequencing Buffer: </w:t>
      </w:r>
      <w:r>
        <w:t>Conservative allocation (cash) earning fixed 3% real return. Provides protection against sequence-of-returns risk by funding spending during market downturns. A typical allocation is one to two years of spending.</w:t>
      </w:r>
    </w:p>
    <w:p w14:paraId="25A4DA69" w14:textId="77777777" w:rsidR="00500E34" w:rsidRDefault="00000000">
      <w:r>
        <w:rPr>
          <w:b/>
        </w:rPr>
        <w:t xml:space="preserve">Cash Account: </w:t>
      </w:r>
      <w:r>
        <w:t xml:space="preserve">Emergency fund earning 3% real. Accessed first in withdrawal hierarchy. Holds overflow cash when pension income plus minimum super drawdowns </w:t>
      </w:r>
      <w:proofErr w:type="gramStart"/>
      <w:r>
        <w:t>exceed</w:t>
      </w:r>
      <w:proofErr w:type="gramEnd"/>
      <w:r>
        <w:t xml:space="preserve"> expenses.</w:t>
      </w:r>
    </w:p>
    <w:p w14:paraId="405BBF4B" w14:textId="77777777" w:rsidR="00500E34" w:rsidRDefault="00000000">
      <w:pPr>
        <w:pStyle w:val="Heading3"/>
      </w:pPr>
      <w:bookmarkStart w:id="23" w:name="_Toc223079777"/>
      <w:r>
        <w:t>Homeownership Status</w:t>
      </w:r>
      <w:bookmarkEnd w:id="23"/>
    </w:p>
    <w:p w14:paraId="1AC66F39" w14:textId="77777777" w:rsidR="00500E34" w:rsidRDefault="00000000">
      <w:r>
        <w:t xml:space="preserve">Affects Age Pension asset test thresholds. Homeowners have a lower asset test threshold ($314,000 for singles) because the principal residence is exempt. Non-homeowners have a higher threshold ($566,000 for singles) to compensate for housing costs. Select 'Yes' if </w:t>
      </w:r>
      <w:proofErr w:type="gramStart"/>
      <w:r>
        <w:t>you will</w:t>
      </w:r>
      <w:proofErr w:type="gramEnd"/>
      <w:r>
        <w:t xml:space="preserve"> own your home at retirement.</w:t>
      </w:r>
    </w:p>
    <w:p w14:paraId="49A5A26A" w14:textId="77777777" w:rsidR="00500E34" w:rsidRDefault="00000000">
      <w:pPr>
        <w:pStyle w:val="Heading2"/>
      </w:pPr>
      <w:bookmarkStart w:id="24" w:name="_Toc223079778"/>
      <w:r>
        <w:t>2.2 Retirement Spending</w:t>
      </w:r>
      <w:bookmarkEnd w:id="24"/>
    </w:p>
    <w:p w14:paraId="7254AC00" w14:textId="77777777" w:rsidR="00500E34" w:rsidRDefault="00000000">
      <w:pPr>
        <w:pStyle w:val="Heading3"/>
      </w:pPr>
      <w:bookmarkStart w:id="25" w:name="_Toc223079779"/>
      <w:r>
        <w:t>Base Annual Spending in Retirement</w:t>
      </w:r>
      <w:bookmarkEnd w:id="25"/>
    </w:p>
    <w:p w14:paraId="355760A1" w14:textId="77777777" w:rsidR="00500E34" w:rsidRDefault="00000000">
      <w:r>
        <w:t xml:space="preserve">Essential plus discretionary expenses in retirement. Automatically adjusted each year in accordance with the selected spending pattern (CPI (Level) or JP Morgan (Declining)). Includes: groceries, utilities, transport, entertainment, travel, insurance, rates. Excludes: mortgage (use debt repayment), aged care (modeled separately), one-off expenses, and splurge spending. </w:t>
      </w:r>
    </w:p>
    <w:p w14:paraId="7422D83A" w14:textId="77777777" w:rsidR="00097AF9" w:rsidRDefault="00097AF9" w:rsidP="00097AF9">
      <w:r>
        <w:t>If retirement is several years away, inflate your current spending estimate by CPI to estimate the amount in retirement-year dollars. The calculator includes a “Not sure? See spending benchmarks” link below this field showing ASFA Retirement Standard and BDO ranges for homeowners (2025): Comfortable ~$76,500/$54,200 couple/single, Modest ~$46,000/$33,000 couple/single, Above Average $150k–$200k for couples (BDO). A link to the Moneysmart budget planner is also provided for building a personalised estimate.</w:t>
      </w:r>
    </w:p>
    <w:p w14:paraId="77CE1DCE" w14:textId="77777777" w:rsidR="00500E34" w:rsidRDefault="00000000">
      <w:pPr>
        <w:pStyle w:val="Heading3"/>
      </w:pPr>
      <w:bookmarkStart w:id="26" w:name="_Toc223079780"/>
      <w:r>
        <w:t>Spending Patterns</w:t>
      </w:r>
      <w:bookmarkEnd w:id="26"/>
    </w:p>
    <w:p w14:paraId="395A680A" w14:textId="77777777" w:rsidR="00500E34" w:rsidRDefault="00000000">
      <w:r>
        <w:rPr>
          <w:b/>
        </w:rPr>
        <w:t>CPI (Level):</w:t>
      </w:r>
      <w:r>
        <w:rPr>
          <w:bCs/>
        </w:rPr>
        <w:t xml:space="preserve"> Constant </w:t>
      </w:r>
      <w:r>
        <w:t>spending adjusted for inflation only. This is a conservative assumption.</w:t>
      </w:r>
    </w:p>
    <w:p w14:paraId="5C561961" w14:textId="77777777" w:rsidR="00500E34" w:rsidRDefault="00365E31">
      <w:r>
        <w:rPr>
          <w:b/>
        </w:rPr>
        <w:t xml:space="preserve">JP Morgan (Declining): </w:t>
      </w:r>
      <w:r>
        <w:t xml:space="preserve">Spending curve declines gradually with age (relative to CPI) based on Blanchett (2014) and JP Morgan (2024) research adjusted for Australia. This </w:t>
      </w:r>
      <w:proofErr w:type="gramStart"/>
      <w:r>
        <w:t>models</w:t>
      </w:r>
      <w:proofErr w:type="gramEnd"/>
      <w:r>
        <w:t xml:space="preserve"> three phases. In the early "go-go" years (years 1–10), real spending declines ~1.0% per year as initial retirement enthusiasm moderates. In the "slow-go" years (years 11–20), the decline accelerates to ~1.5% per year as activity reduces. In the "no-go" years (21+), spending tapers to ~0.5% annual real decline. Note that aged care costs (if enabled) are modelled separately on top of this curve, which can cause total spending to rise again in later years. This is the default and is generally more realistic than CPI (Level).</w:t>
      </w:r>
    </w:p>
    <w:p w14:paraId="6E187E98" w14:textId="77777777" w:rsidR="00500E34" w:rsidRDefault="00000000">
      <w:pPr>
        <w:pStyle w:val="Heading3"/>
      </w:pPr>
      <w:bookmarkStart w:id="27" w:name="_Toc223079781"/>
      <w:r>
        <w:lastRenderedPageBreak/>
        <w:t>Splurge Spending</w:t>
      </w:r>
      <w:bookmarkEnd w:id="27"/>
    </w:p>
    <w:p w14:paraId="3CBD7DB0" w14:textId="77777777" w:rsidR="00500E34" w:rsidRDefault="00000000">
      <w:r>
        <w:t xml:space="preserve">Additional spending </w:t>
      </w:r>
      <w:proofErr w:type="gramStart"/>
      <w:r>
        <w:t>for</w:t>
      </w:r>
      <w:proofErr w:type="gramEnd"/>
      <w:r>
        <w:t xml:space="preserve"> major purchases or lifestyle upgrades. Configure start age, duration, annual amount, and ramp-down period. Example: $30k/year for 10 years starting at 65 for international travel, ramping down over final 3 years.</w:t>
      </w:r>
    </w:p>
    <w:p w14:paraId="4C8B9524" w14:textId="77777777" w:rsidR="00500E34" w:rsidRDefault="00000000">
      <w:pPr>
        <w:pStyle w:val="Heading2"/>
      </w:pPr>
      <w:bookmarkStart w:id="28" w:name="_Toc223079782"/>
      <w:r>
        <w:t>2.3 Pension Income</w:t>
      </w:r>
      <w:bookmarkEnd w:id="28"/>
    </w:p>
    <w:p w14:paraId="21E55581" w14:textId="77777777" w:rsidR="00500E34" w:rsidRDefault="00000000">
      <w:pPr>
        <w:pStyle w:val="Heading3"/>
      </w:pPr>
      <w:bookmarkStart w:id="29" w:name="_Toc223079783"/>
      <w:r>
        <w:t>Private Pension (Annuity/Defined Benefit)</w:t>
      </w:r>
      <w:bookmarkEnd w:id="29"/>
    </w:p>
    <w:p w14:paraId="760DFE04" w14:textId="77777777" w:rsidR="005527A9" w:rsidRDefault="005527A9" w:rsidP="005527A9">
      <w:r>
        <w:t xml:space="preserve">Enter your annual </w:t>
      </w:r>
      <w:r>
        <w:rPr>
          <w:b/>
        </w:rPr>
        <w:t xml:space="preserve">defined benefit </w:t>
      </w:r>
      <w:r>
        <w:rPr>
          <w:b/>
          <w:bCs/>
        </w:rPr>
        <w:t>pension or superannuation annuity income</w:t>
      </w:r>
      <w:r>
        <w:t xml:space="preserve"> (after tax) that will start at retirement. This includes:</w:t>
      </w:r>
    </w:p>
    <w:p w14:paraId="11D6DC96" w14:textId="77777777" w:rsidR="005527A9" w:rsidRDefault="005527A9" w:rsidP="005527A9">
      <w:pPr>
        <w:pStyle w:val="BodyText"/>
      </w:pPr>
      <w:r>
        <w:t xml:space="preserve">• </w:t>
      </w:r>
      <w:r>
        <w:rPr>
          <w:b/>
          <w:bCs/>
        </w:rPr>
        <w:t>Public sector pensions:</w:t>
      </w:r>
      <w:r>
        <w:t xml:space="preserve"> PSS, CSS, DFRDB • </w:t>
      </w:r>
      <w:r>
        <w:rPr>
          <w:b/>
          <w:bCs/>
        </w:rPr>
        <w:t>Commercial lifetime annuities:</w:t>
      </w:r>
      <w:r>
        <w:t xml:space="preserve"> From super or investment • </w:t>
      </w:r>
      <w:r>
        <w:rPr>
          <w:b/>
          <w:bCs/>
        </w:rPr>
        <w:t>Other defined benefit schemes:</w:t>
      </w:r>
      <w:r>
        <w:t xml:space="preserve"> Any guaranteed lifetime income</w:t>
      </w:r>
    </w:p>
    <w:p w14:paraId="7AD92727" w14:textId="77777777" w:rsidR="005527A9" w:rsidRDefault="005527A9" w:rsidP="005527A9">
      <w:pPr>
        <w:pStyle w:val="BodyText"/>
      </w:pPr>
      <w:r>
        <w:t xml:space="preserve">The calculator automatically indexes this income to inflation (CPI) each year. Enter the </w:t>
      </w:r>
      <w:r>
        <w:rPr>
          <w:b/>
          <w:bCs/>
        </w:rPr>
        <w:t>net annual amount</w:t>
      </w:r>
      <w:r>
        <w:t xml:space="preserve"> (after tax) you expect to receive starting from your retirement year. If you have an annuity or pension that is not linked to CPI, you can use the Other Net Income feature below.</w:t>
      </w:r>
    </w:p>
    <w:p w14:paraId="77BFFA00" w14:textId="77777777" w:rsidR="00500E34" w:rsidRDefault="00000000">
      <w:pPr>
        <w:pStyle w:val="Heading3"/>
      </w:pPr>
      <w:bookmarkStart w:id="30" w:name="_Toc223079784"/>
      <w:r>
        <w:t>Age Pension</w:t>
      </w:r>
      <w:bookmarkEnd w:id="30"/>
    </w:p>
    <w:p w14:paraId="1AE6D580" w14:textId="77777777" w:rsidR="00500E34" w:rsidRDefault="00000000">
      <w:r>
        <w:t>Government payment for eligible retirees aged 67+. Eligibility determined by:</w:t>
      </w:r>
    </w:p>
    <w:p w14:paraId="249960F3" w14:textId="77777777" w:rsidR="00500E34" w:rsidRDefault="00000000">
      <w:r>
        <w:rPr>
          <w:b/>
        </w:rPr>
        <w:t xml:space="preserve">Asset Test: </w:t>
      </w:r>
      <w:r>
        <w:t>Total assessable assets excluding principal residence. Homeowner threshold: $314k (single), $451k (couple). Pension reduces $3 per fortnight for every $1,000 above threshold. Full cutoff: $695k (single), $986k (couple).</w:t>
      </w:r>
    </w:p>
    <w:p w14:paraId="2B290EC3" w14:textId="77777777" w:rsidR="00500E34" w:rsidRDefault="00000000">
      <w:r>
        <w:rPr>
          <w:b/>
        </w:rPr>
        <w:t xml:space="preserve">Income Test: </w:t>
      </w:r>
      <w:r>
        <w:t>Annual income including deemed investment income. Free area: $5,512/year (single), $8,736/year (couple combined). Pension reduces 50c per dollar above threshold.</w:t>
      </w:r>
    </w:p>
    <w:p w14:paraId="6128296D" w14:textId="77777777" w:rsidR="00500E34" w:rsidRDefault="00000000">
      <w:r>
        <w:rPr>
          <w:b/>
        </w:rPr>
        <w:t xml:space="preserve">Maximum Rates (2025): </w:t>
      </w:r>
      <w:r>
        <w:t>$29,754/year (single), $44,855/year (couple combined)</w:t>
      </w:r>
    </w:p>
    <w:p w14:paraId="5CCA2B97" w14:textId="77777777" w:rsidR="00500E34" w:rsidRDefault="00000000">
      <w:r>
        <w:t xml:space="preserve">Calculator applies the lower result of asset or income test. For couples with different ages, </w:t>
      </w:r>
      <w:proofErr w:type="gramStart"/>
      <w:r>
        <w:t>uses</w:t>
      </w:r>
      <w:proofErr w:type="gramEnd"/>
      <w:r>
        <w:t xml:space="preserve"> single rate ($29,754) until both reach 67, then couple rate.</w:t>
      </w:r>
    </w:p>
    <w:p w14:paraId="52F71666" w14:textId="77777777" w:rsidR="00CA65C3" w:rsidRDefault="00000000">
      <w:pPr>
        <w:pStyle w:val="Heading2"/>
      </w:pPr>
      <w:bookmarkStart w:id="31" w:name="_Toc223079785"/>
      <w:r>
        <w:t>2.4 Other Net Income</w:t>
      </w:r>
      <w:bookmarkEnd w:id="31"/>
    </w:p>
    <w:p w14:paraId="6C231906" w14:textId="77777777" w:rsidR="00CA65C3" w:rsidRDefault="00000000">
      <w:r>
        <w:t>Model additional income sources during retirement beyond pensions and Age Pension. Examples include part-time work, rental properties, investment income, trust distributions, or consulting. Income can start at any year and run for a specified duration or indefinitely.</w:t>
      </w:r>
    </w:p>
    <w:p w14:paraId="1983F072" w14:textId="77777777" w:rsidR="00CA65C3" w:rsidRDefault="00000000">
      <w:pPr>
        <w:pStyle w:val="Heading3"/>
      </w:pPr>
      <w:bookmarkStart w:id="32" w:name="_Toc223079786"/>
      <w:r>
        <w:t>Configuration Fields</w:t>
      </w:r>
      <w:bookmarkEnd w:id="32"/>
    </w:p>
    <w:p w14:paraId="75AC033A" w14:textId="77777777" w:rsidR="00CA65C3" w:rsidRDefault="00000000">
      <w:r>
        <w:rPr>
          <w:b/>
          <w:bCs/>
        </w:rPr>
        <w:t>Annual Amount</w:t>
      </w:r>
      <w:r>
        <w:t>: Income per year after tax. Examples: $30,000 for part-time work, $25,000 for rental income, $15,000 for trust distributions.</w:t>
      </w:r>
      <w:r>
        <w:br/>
      </w:r>
      <w:r>
        <w:br/>
      </w:r>
      <w:r>
        <w:rPr>
          <w:b/>
          <w:bCs/>
        </w:rPr>
        <w:t>Start Year</w:t>
      </w:r>
      <w:r>
        <w:t>: Which year of retirement this income begins (1-35). Year 1 = first year of retirement. Default is 1 (starts immediately). Example: Enter 5 if income starts in the 5th year of retirement.</w:t>
      </w:r>
      <w:r>
        <w:br/>
      </w:r>
      <w:r>
        <w:br/>
      </w:r>
      <w:r>
        <w:rPr>
          <w:b/>
          <w:bCs/>
        </w:rPr>
        <w:t>Duration:</w:t>
      </w:r>
      <w:r>
        <w:t xml:space="preserve"> How many years the income lasts (1-35 years). Leave blank for indefinite income that </w:t>
      </w:r>
      <w:r>
        <w:lastRenderedPageBreak/>
        <w:t>continues throughout retirement. Examples: 10 years for part-time work, 15 years for rental property, blank for ongoing trust income.</w:t>
      </w:r>
    </w:p>
    <w:p w14:paraId="6304C2A7" w14:textId="77777777" w:rsidR="00A516F1" w:rsidRDefault="00A516F1">
      <w:r>
        <w:rPr>
          <w:b/>
          <w:bCs/>
        </w:rPr>
        <w:t>Index to CPI:</w:t>
      </w:r>
      <w:r>
        <w:t xml:space="preserve"> When enabled (default), income increases with inflation each year. Disable for fixed contracts or annuities that don't adjust for inflation. Examples of indexed income: part-time work wages, rental properties. Examples of fixed income: fixed annuity contracts, non-indexed leases, fixed bond income.</w:t>
      </w:r>
    </w:p>
    <w:p w14:paraId="48AC60CD" w14:textId="77777777" w:rsidR="00CA65C3" w:rsidRDefault="00000000">
      <w:pPr>
        <w:pStyle w:val="Heading3"/>
      </w:pPr>
      <w:bookmarkStart w:id="33" w:name="_Toc223079787"/>
      <w:r>
        <w:t>Common Scenarios</w:t>
      </w:r>
      <w:bookmarkEnd w:id="33"/>
    </w:p>
    <w:p w14:paraId="180A740A" w14:textId="77777777" w:rsidR="00CA65C3" w:rsidRDefault="00A516F1">
      <w:r>
        <w:t xml:space="preserve">Part-Time Work (Indexed): Amount $30,000, Start Year 1, Duration 10, CPI Indexed </w:t>
      </w:r>
      <w:r>
        <w:rPr>
          <w:rFonts w:ascii="Segoe UI Symbol" w:hAnsi="Segoe UI Symbol" w:cs="Segoe UI Symbol"/>
        </w:rPr>
        <w:t>✓</w:t>
      </w:r>
      <w:r>
        <w:t xml:space="preserve"> </w:t>
      </w:r>
      <w:r>
        <w:rPr>
          <w:rFonts w:ascii="Cambria" w:hAnsi="Cambria" w:cs="Cambria"/>
        </w:rPr>
        <w:t>→</w:t>
      </w:r>
      <w:r>
        <w:t xml:space="preserve"> Work part-time for first 10 years, wages increase with inflation (Year 1: $30,000, Year 10: ~$37,500 at 2.5% CPI)</w:t>
      </w:r>
      <w:r>
        <w:br/>
      </w:r>
      <w:r>
        <w:br/>
        <w:t>Rental Property: Amount $25,000, Start Year 1, Duration 15 → Rental income until property sold in Year 15</w:t>
      </w:r>
      <w:r>
        <w:br/>
      </w:r>
      <w:r>
        <w:br/>
        <w:t>Delayed Consulting: Amount $40,000, Start Year 3, Duration 5 → Take 2 years off, then consult for 5 years</w:t>
      </w:r>
      <w:r>
        <w:br/>
      </w:r>
      <w:r>
        <w:br/>
        <w:t>Trust Distributions: Amount $20,000, Start Year 1, Duration (blank) → Ongoing income throughout retirement</w:t>
      </w:r>
      <w:r>
        <w:br/>
      </w:r>
      <w:r>
        <w:br/>
        <w:t>Partner's Work (Couple Mode): Amount $25,000, Start Year 5, Duration 8 → Second partner works for 8 years after retiring 4 years later</w:t>
      </w:r>
    </w:p>
    <w:p w14:paraId="641255C2" w14:textId="77777777" w:rsidR="00A516F1" w:rsidRDefault="00A516F1">
      <w:r>
        <w:t xml:space="preserve">Fixed Annuity: Amount $25,000, Start Year 1, Duration (blank), CPI Indexed </w:t>
      </w:r>
      <w:r>
        <w:rPr>
          <w:rFonts w:ascii="Segoe UI Symbol" w:hAnsi="Segoe UI Symbol" w:cs="Segoe UI Symbol"/>
        </w:rPr>
        <w:t>☐</w:t>
      </w:r>
      <w:r>
        <w:t xml:space="preserve"> </w:t>
      </w:r>
      <w:r>
        <w:rPr>
          <w:rFonts w:ascii="Cambria" w:hAnsi="Cambria" w:cs="Cambria"/>
        </w:rPr>
        <w:t>→</w:t>
      </w:r>
      <w:r>
        <w:t xml:space="preserve"> Lifetime fixed annuity that doesn't adjust for inflation, stays at $25,000/year throughout retirement</w:t>
      </w:r>
    </w:p>
    <w:p w14:paraId="2E70E12C" w14:textId="77777777" w:rsidR="00CA65C3" w:rsidRDefault="00000000">
      <w:pPr>
        <w:pStyle w:val="Heading3"/>
      </w:pPr>
      <w:bookmarkStart w:id="34" w:name="_Toc223079788"/>
      <w:r>
        <w:t>Timing and Indexing</w:t>
      </w:r>
      <w:bookmarkEnd w:id="34"/>
    </w:p>
    <w:p w14:paraId="3B7B2BD4" w14:textId="77777777" w:rsidR="00CA65C3" w:rsidRDefault="00000000">
      <w:r>
        <w:t>Year-Based System: Both single and couple modes use the same year-based system. Years are relative to the simulation start (Year 1 = first retirement in couple mode).</w:t>
      </w:r>
      <w:r>
        <w:br/>
      </w:r>
      <w:r>
        <w:br/>
        <w:t>Automatic Indexing: By default, income amounts are automatically indexed to inflation (CPI) each year while active. You can disable indexing using the "Index to CPI" checkbox for fixed contracts or annuities.</w:t>
      </w:r>
      <w:r>
        <w:br/>
      </w:r>
      <w:r>
        <w:br/>
        <w:t>Chart Display: Income appears as an orange stacked area in the Income vs Spending chart, showing exactly when it starts and stops.</w:t>
      </w:r>
      <w:r>
        <w:br/>
      </w:r>
      <w:r>
        <w:br/>
        <w:t>Export Support: Other Income appears in What-If Comparison tables, CSV exports, and Executive Summary (when amount &gt; $0).</w:t>
      </w:r>
    </w:p>
    <w:p w14:paraId="7F4D2B7E" w14:textId="77777777" w:rsidR="006B482F" w:rsidRDefault="006B482F">
      <w:r>
        <w:t>Age Pension Impact: Other Net Income is counted in the Age Pension income test and will reduce your Age Pension entitlement. For planning accuracy, always verify your Age Pension estimate with Centrelink if you have rental income or part-time work.</w:t>
      </w:r>
    </w:p>
    <w:p w14:paraId="7F4D2B80" w14:textId="77777777" w:rsidR="006B482F" w:rsidRDefault="006B482F">
      <w:r>
        <w:rPr>
          <w:b/>
        </w:rPr>
        <w:lastRenderedPageBreak/>
        <w:t xml:space="preserve">Work Bonus Eligibility: </w:t>
      </w:r>
      <w:r>
        <w:t>When Age Pension is enabled, an “Employment income — Work Bonus eligible” checkbox appears beneath the main Other Net Income field, and at the bottom of each Additional Income Stream card. Tick this checkbox for income that qualifies as employment or self-employment income (wages, salary, ABN consulting). Do not tick it for rental income, dividends, defined benefit pensions, annuities, or overseas pensions — those sources are not eligible for the Work Bonus and remain fully assessable.</w:t>
      </w:r>
    </w:p>
    <w:p w14:paraId="7F4D2B81" w14:textId="77777777" w:rsidR="006B482F" w:rsidRDefault="006B482F">
      <w:r>
        <w:t>How the Work Bonus works: Centrelink exempts up to $300/fortnight ($7,800/year) of employment income from the Age Pension income test for eligible pensioners aged 67+. Unused entitlement accumulates in a “bank” up to a cap of $11,800 per person. The calculator models this accrual year by year: if employment income is low in early years, the bank grows and can offset higher earnings in later years. For couples, each partner has a separate bank. Both the annual accrual ($7,800) and the cap ($11,800) are CPI-indexed within the simulation. The bank starts at $0 (conservative — no prior balance assumed).</w:t>
      </w:r>
    </w:p>
    <w:p w14:paraId="4E8A8BEA" w14:textId="77777777" w:rsidR="00500E34" w:rsidRDefault="00000000">
      <w:pPr>
        <w:pStyle w:val="Heading2"/>
      </w:pPr>
      <w:bookmarkStart w:id="35" w:name="_Toc223079789"/>
      <w:r>
        <w:t xml:space="preserve">2.5 </w:t>
      </w:r>
      <w:proofErr w:type="gramStart"/>
      <w:r>
        <w:t>Couple</w:t>
      </w:r>
      <w:proofErr w:type="gramEnd"/>
      <w:r>
        <w:t xml:space="preserve"> Tracking</w:t>
      </w:r>
      <w:bookmarkEnd w:id="35"/>
    </w:p>
    <w:p w14:paraId="342675B0" w14:textId="77777777" w:rsidR="00500E34" w:rsidRDefault="00000000">
      <w:r>
        <w:t>Enable comprehensive modeling for couples with different ages, retirement dates, super balances, and pensions. Each partner is tracked individually with automatic handling of death scenarios.</w:t>
      </w:r>
    </w:p>
    <w:p w14:paraId="427DA712" w14:textId="77777777" w:rsidR="00073BF1" w:rsidRDefault="00073BF1">
      <w:r>
        <w:rPr>
          <w:noProof/>
        </w:rPr>
        <w:drawing>
          <wp:inline distT="0" distB="0" distL="0" distR="0" wp14:anchorId="7F84C6BC" wp14:editId="35CD1F79">
            <wp:extent cx="5762625" cy="3511753"/>
            <wp:effectExtent l="0" t="0" r="0" b="0"/>
            <wp:docPr id="209685096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850967" name="Picture 2096850967"/>
                    <pic:cNvPicPr/>
                  </pic:nvPicPr>
                  <pic:blipFill>
                    <a:blip r:embed="rId17"/>
                    <a:stretch>
                      <a:fillRect/>
                    </a:stretch>
                  </pic:blipFill>
                  <pic:spPr>
                    <a:xfrm>
                      <a:off x="0" y="0"/>
                      <a:ext cx="5780980" cy="3522939"/>
                    </a:xfrm>
                    <a:prstGeom prst="rect">
                      <a:avLst/>
                    </a:prstGeom>
                  </pic:spPr>
                </pic:pic>
              </a:graphicData>
            </a:graphic>
          </wp:inline>
        </w:drawing>
      </w:r>
    </w:p>
    <w:p w14:paraId="697F37FA" w14:textId="77777777" w:rsidR="00073BF1" w:rsidRDefault="00073BF1"/>
    <w:p w14:paraId="509354E0" w14:textId="77777777" w:rsidR="00500E34" w:rsidRDefault="00000000">
      <w:pPr>
        <w:pStyle w:val="Heading3"/>
      </w:pPr>
      <w:bookmarkStart w:id="36" w:name="_Toc223079790"/>
      <w:r>
        <w:t>Partner Configuration</w:t>
      </w:r>
      <w:bookmarkEnd w:id="36"/>
    </w:p>
    <w:p w14:paraId="3F2BF429" w14:textId="77777777" w:rsidR="00500E34" w:rsidRDefault="00000000">
      <w:r>
        <w:t>Configure each partner with:</w:t>
      </w:r>
    </w:p>
    <w:p w14:paraId="14429A1F" w14:textId="77777777" w:rsidR="00500E34" w:rsidRDefault="00000000">
      <w:r>
        <w:t xml:space="preserve">• </w:t>
      </w:r>
      <w:r>
        <w:rPr>
          <w:b/>
          <w:bCs/>
        </w:rPr>
        <w:t>Name:</w:t>
      </w:r>
      <w:r>
        <w:t xml:space="preserve"> For chart identification</w:t>
      </w:r>
    </w:p>
    <w:p w14:paraId="5A1F46D7" w14:textId="77777777" w:rsidR="00500E34" w:rsidRDefault="00000000">
      <w:r>
        <w:lastRenderedPageBreak/>
        <w:t xml:space="preserve">• </w:t>
      </w:r>
      <w:r>
        <w:rPr>
          <w:b/>
          <w:bCs/>
        </w:rPr>
        <w:t>Age Turning This Year:</w:t>
      </w:r>
      <w:r>
        <w:t xml:space="preserve"> Age turned this year for life expectancy</w:t>
      </w:r>
    </w:p>
    <w:p w14:paraId="7CED8D0E" w14:textId="77777777" w:rsidR="00500E34" w:rsidRDefault="00000000">
      <w:r>
        <w:t xml:space="preserve">• </w:t>
      </w:r>
      <w:r>
        <w:rPr>
          <w:b/>
          <w:bCs/>
        </w:rPr>
        <w:t>Retirement Age:</w:t>
      </w:r>
      <w:r>
        <w:t xml:space="preserve"> When pension starts and pre-retirement income stops</w:t>
      </w:r>
    </w:p>
    <w:p w14:paraId="404941F4" w14:textId="77777777" w:rsidR="00500E34" w:rsidRDefault="00000000">
      <w:r>
        <w:t xml:space="preserve">• </w:t>
      </w:r>
      <w:r>
        <w:rPr>
          <w:b/>
          <w:bCs/>
        </w:rPr>
        <w:t>Super Balance</w:t>
      </w:r>
      <w:r>
        <w:t>: Individual superannuation at retirement</w:t>
      </w:r>
    </w:p>
    <w:p w14:paraId="55740ED2" w14:textId="77777777" w:rsidR="00500E34" w:rsidRDefault="00000000">
      <w:r>
        <w:t xml:space="preserve">• </w:t>
      </w:r>
      <w:r>
        <w:rPr>
          <w:b/>
          <w:bCs/>
        </w:rPr>
        <w:t>Pension Income</w:t>
      </w:r>
      <w:r>
        <w:t>: net annuity/defined benefit annual amount (indexed)</w:t>
      </w:r>
    </w:p>
    <w:p w14:paraId="60697EAE" w14:textId="77777777" w:rsidR="00500E34" w:rsidRDefault="00000000">
      <w:r>
        <w:t xml:space="preserve">• </w:t>
      </w:r>
      <w:r>
        <w:rPr>
          <w:b/>
          <w:bCs/>
        </w:rPr>
        <w:t>Reversionary Rate:</w:t>
      </w:r>
      <w:r>
        <w:t xml:space="preserve"> Percentage continuing to survivor (typically 67% for PSS)</w:t>
      </w:r>
    </w:p>
    <w:p w14:paraId="4A2DC4BC" w14:textId="77777777" w:rsidR="00500E34" w:rsidRDefault="00000000">
      <w:r>
        <w:t xml:space="preserve">• </w:t>
      </w:r>
      <w:r>
        <w:rPr>
          <w:b/>
          <w:bCs/>
        </w:rPr>
        <w:t>Gender:</w:t>
      </w:r>
      <w:r>
        <w:t xml:space="preserve"> For life expectancy calculations</w:t>
      </w:r>
    </w:p>
    <w:p w14:paraId="58E12CDF" w14:textId="77777777" w:rsidR="00500E34" w:rsidRDefault="00000000">
      <w:r>
        <w:t xml:space="preserve">• </w:t>
      </w:r>
      <w:r>
        <w:rPr>
          <w:b/>
          <w:bCs/>
        </w:rPr>
        <w:t>Death Age</w:t>
      </w:r>
      <w:r>
        <w:t>: For scenario modeling</w:t>
      </w:r>
    </w:p>
    <w:p w14:paraId="51835947" w14:textId="77777777" w:rsidR="00500E34" w:rsidRDefault="00000000">
      <w:r>
        <w:t>•</w:t>
      </w:r>
      <w:r>
        <w:rPr>
          <w:b/>
          <w:bCs/>
        </w:rPr>
        <w:t xml:space="preserve"> Pre-Retirement Income: </w:t>
      </w:r>
      <w:r>
        <w:t xml:space="preserve">Salary if still working when </w:t>
      </w:r>
      <w:proofErr w:type="gramStart"/>
      <w:r>
        <w:t>other</w:t>
      </w:r>
      <w:proofErr w:type="gramEnd"/>
      <w:r>
        <w:t xml:space="preserve"> partner retires</w:t>
      </w:r>
    </w:p>
    <w:p w14:paraId="3704D2B5" w14:textId="77777777" w:rsidR="00500E34" w:rsidRDefault="00000000">
      <w:pPr>
        <w:pStyle w:val="Heading3"/>
      </w:pPr>
      <w:bookmarkStart w:id="37" w:name="_Toc223079791"/>
      <w:r>
        <w:t>Year 1 Anchoring</w:t>
      </w:r>
      <w:bookmarkEnd w:id="37"/>
    </w:p>
    <w:p w14:paraId="4F144265" w14:textId="77777777" w:rsidR="00500E34" w:rsidRDefault="00000000">
      <w:r>
        <w:rPr>
          <w:b/>
        </w:rPr>
        <w:t xml:space="preserve">Critical Concept: </w:t>
      </w:r>
      <w:r>
        <w:t>Year 1 starts when the first partner retires (earliest retirement age). Partners retiring later continue earning pre-retirement income until their retirement. Pensions start at each partner's individual retirement age.</w:t>
      </w:r>
    </w:p>
    <w:p w14:paraId="5743F1F5" w14:textId="77777777" w:rsidR="00500E34" w:rsidRDefault="00000000">
      <w:r>
        <w:rPr>
          <w:b/>
        </w:rPr>
        <w:t>Example:</w:t>
      </w:r>
    </w:p>
    <w:p w14:paraId="64A638F7" w14:textId="77777777" w:rsidR="00500E34" w:rsidRDefault="00000000">
      <w:r>
        <w:t>Partner 1: Current age 55, retires at 60</w:t>
      </w:r>
    </w:p>
    <w:p w14:paraId="57E44A53" w14:textId="77777777" w:rsidR="00500E34" w:rsidRDefault="00000000">
      <w:r>
        <w:t xml:space="preserve">Partner 2: Current age 56, </w:t>
      </w:r>
      <w:proofErr w:type="gramStart"/>
      <w:r>
        <w:t>retires</w:t>
      </w:r>
      <w:proofErr w:type="gramEnd"/>
      <w:r>
        <w:t xml:space="preserve"> at 65</w:t>
      </w:r>
    </w:p>
    <w:p w14:paraId="6C042FE3" w14:textId="77777777" w:rsidR="00500E34" w:rsidRDefault="00000000">
      <w:r>
        <w:t>Year 1: Partner 1 is 60 (retired), Partner 2 is 61 (working, earning pre-retirement income)</w:t>
      </w:r>
    </w:p>
    <w:p w14:paraId="77ADFA38" w14:textId="77777777" w:rsidR="00500E34" w:rsidRDefault="00000000">
      <w:r>
        <w:t>Year 6: Partner 1 is 65, Partner 2 is 66 (just retired, pension starts)</w:t>
      </w:r>
    </w:p>
    <w:p w14:paraId="68651FC4" w14:textId="77777777" w:rsidR="00500E34" w:rsidRDefault="00000000">
      <w:pPr>
        <w:pStyle w:val="Heading3"/>
      </w:pPr>
      <w:bookmarkStart w:id="38" w:name="_Toc223079792"/>
      <w:r>
        <w:t>Super Withdrawal Logic</w:t>
      </w:r>
      <w:bookmarkEnd w:id="38"/>
    </w:p>
    <w:p w14:paraId="0A8091ED" w14:textId="77777777" w:rsidR="00500E34" w:rsidRDefault="00000000">
      <w:r>
        <w:t>Each partner's super is tracked separately. Withdrawals are proportional to accessible balances:</w:t>
      </w:r>
    </w:p>
    <w:p w14:paraId="016ADDE9" w14:textId="77777777" w:rsidR="00500E34" w:rsidRDefault="00000000">
      <w:r>
        <w:rPr>
          <w:b/>
        </w:rPr>
        <w:t>Example:</w:t>
      </w:r>
    </w:p>
    <w:p w14:paraId="7BCFD895" w14:textId="77777777" w:rsidR="00500E34" w:rsidRDefault="00000000">
      <w:r>
        <w:t>Partner 1 super: $800,000 (retired - accessible)</w:t>
      </w:r>
    </w:p>
    <w:p w14:paraId="6FB4BB05" w14:textId="77777777" w:rsidR="00500E34" w:rsidRDefault="00000000">
      <w:r>
        <w:t>Partner 2 super: $200,000 (retired - accessible)</w:t>
      </w:r>
    </w:p>
    <w:p w14:paraId="0377B3F8" w14:textId="77777777" w:rsidR="00500E34" w:rsidRDefault="00000000">
      <w:r>
        <w:t>Total accessible: $1,000,000</w:t>
      </w:r>
    </w:p>
    <w:p w14:paraId="223FDC08" w14:textId="77777777" w:rsidR="00500E34" w:rsidRDefault="00000000">
      <w:r>
        <w:t>Need to withdraw: $50,000</w:t>
      </w:r>
    </w:p>
    <w:p w14:paraId="06E8D575" w14:textId="77777777" w:rsidR="00500E34" w:rsidRDefault="00000000">
      <w:r>
        <w:t>→ Partner 1 withdraws: $50,000 × 80% = $40,000</w:t>
      </w:r>
    </w:p>
    <w:p w14:paraId="2D51A5F9" w14:textId="77777777" w:rsidR="00500E34" w:rsidRDefault="00000000">
      <w:r>
        <w:t>→ Partner 2 withdraws: $50,000 × 20% = $10,000</w:t>
      </w:r>
    </w:p>
    <w:p w14:paraId="30590B56" w14:textId="77777777" w:rsidR="00500E34" w:rsidRDefault="00000000">
      <w:r>
        <w:rPr>
          <w:b/>
        </w:rPr>
        <w:t xml:space="preserve">Important: </w:t>
      </w:r>
      <w:r>
        <w:t>Pre-retirement partners cannot access their super. Only retired partners' balances are accessible.</w:t>
      </w:r>
    </w:p>
    <w:p w14:paraId="6314BFD3" w14:textId="77777777" w:rsidR="00500E34" w:rsidRDefault="00000000">
      <w:pPr>
        <w:pStyle w:val="Heading3"/>
      </w:pPr>
      <w:bookmarkStart w:id="39" w:name="_Toc223079793"/>
      <w:r>
        <w:lastRenderedPageBreak/>
        <w:t>Death Scenario Modeling</w:t>
      </w:r>
      <w:bookmarkEnd w:id="39"/>
    </w:p>
    <w:p w14:paraId="2E0FFCD6" w14:textId="77777777" w:rsidR="004654F8" w:rsidRPr="004654F8" w:rsidRDefault="004654F8" w:rsidP="004654F8">
      <w:pPr>
        <w:rPr>
          <w:lang w:val="en-AU"/>
        </w:rPr>
      </w:pPr>
      <w:r>
        <w:rPr>
          <w:lang w:val="en-AU"/>
        </w:rPr>
        <w:t xml:space="preserve">This feature lets you explore "what if one of us dies early?" as a planning scenario. It does </w:t>
      </w:r>
      <w:r>
        <w:rPr>
          <w:b/>
          <w:bCs/>
          <w:lang w:val="en-AU"/>
        </w:rPr>
        <w:t>not</w:t>
      </w:r>
      <w:r>
        <w:rPr>
          <w:lang w:val="en-AU"/>
        </w:rPr>
        <w:t xml:space="preserve"> model life expectancy or mortality probability — it's a manual toggle to stress-test your plan.</w:t>
      </w:r>
    </w:p>
    <w:p w14:paraId="366368E5" w14:textId="77777777" w:rsidR="004654F8" w:rsidRPr="004654F8" w:rsidRDefault="004654F8" w:rsidP="004654F8">
      <w:pPr>
        <w:rPr>
          <w:lang w:val="en-AU"/>
        </w:rPr>
      </w:pPr>
      <w:r>
        <w:rPr>
          <w:b/>
          <w:bCs/>
          <w:lang w:val="en-AU"/>
        </w:rPr>
        <w:t>Important: "Both Alive" does not mean "both die at their death ages."</w:t>
      </w:r>
      <w:r>
        <w:rPr>
          <w:lang w:val="en-AU"/>
        </w:rPr>
        <w:t xml:space="preserve"> It means both partners are assumed to be alive for the entire simulation period. The death ages you set have no effect in this mode — they only activate when you select a death scenario.</w:t>
      </w:r>
    </w:p>
    <w:p w14:paraId="1EBBFA27" w14:textId="77777777" w:rsidR="004654F8" w:rsidRPr="004654F8" w:rsidRDefault="004654F8" w:rsidP="004654F8">
      <w:pPr>
        <w:rPr>
          <w:lang w:val="en-AU"/>
        </w:rPr>
      </w:pPr>
      <w:r>
        <w:rPr>
          <w:b/>
          <w:bCs/>
          <w:lang w:val="en-AU"/>
        </w:rPr>
        <w:t>Three scenarios:</w:t>
      </w:r>
    </w:p>
    <w:p w14:paraId="2C785F4B" w14:textId="77777777" w:rsidR="004654F8" w:rsidRPr="004654F8" w:rsidRDefault="004654F8" w:rsidP="004654F8">
      <w:pPr>
        <w:numPr>
          <w:ilvl w:val="0"/>
          <w:numId w:val="14"/>
        </w:numPr>
        <w:rPr>
          <w:lang w:val="en-AU"/>
        </w:rPr>
      </w:pPr>
      <w:r>
        <w:rPr>
          <w:b/>
          <w:bCs/>
          <w:lang w:val="en-AU"/>
        </w:rPr>
        <w:t>Both Alive (default):</w:t>
      </w:r>
      <w:r>
        <w:rPr>
          <w:lang w:val="en-AU"/>
        </w:rPr>
        <w:t xml:space="preserve"> Both partners are alive throughout the entire simulation. Couple spending, couple pension rates, and both income streams continue for the full period. Death ages are ignored.</w:t>
      </w:r>
    </w:p>
    <w:p w14:paraId="20EC91C5" w14:textId="77777777" w:rsidR="004654F8" w:rsidRPr="004654F8" w:rsidRDefault="004654F8" w:rsidP="004654F8">
      <w:pPr>
        <w:numPr>
          <w:ilvl w:val="0"/>
          <w:numId w:val="14"/>
        </w:numPr>
        <w:rPr>
          <w:lang w:val="en-AU"/>
        </w:rPr>
      </w:pPr>
      <w:r>
        <w:rPr>
          <w:b/>
          <w:bCs/>
          <w:lang w:val="en-AU"/>
        </w:rPr>
        <w:t>Partner 1 Dies (at specified death age):</w:t>
      </w:r>
      <w:r>
        <w:rPr>
          <w:lang w:val="en-AU"/>
        </w:rPr>
        <w:t xml:space="preserve"> Models the financial impact of Partner 1 dying at their set death age. At that point: superannuation balance transfers to Partner 2, defined benefit/annuity pension reduces to the reversionary rate, household spending drops to the single-person rate (default 65% of couple spending), and age pension switches from couple to single rate. Partner 2 continues as sole survivor for the remainder of the simulation.</w:t>
      </w:r>
    </w:p>
    <w:p w14:paraId="2EA0FE05" w14:textId="77777777" w:rsidR="004654F8" w:rsidRPr="004654F8" w:rsidRDefault="004654F8" w:rsidP="004654F8">
      <w:pPr>
        <w:numPr>
          <w:ilvl w:val="0"/>
          <w:numId w:val="14"/>
        </w:numPr>
        <w:rPr>
          <w:lang w:val="en-AU"/>
        </w:rPr>
      </w:pPr>
      <w:r>
        <w:rPr>
          <w:b/>
          <w:bCs/>
          <w:lang w:val="en-AU"/>
        </w:rPr>
        <w:t>Partner 2 Dies:</w:t>
      </w:r>
      <w:r>
        <w:rPr>
          <w:lang w:val="en-AU"/>
        </w:rPr>
        <w:t xml:space="preserve"> Same logic, with Partner 2 dying and Partner 1 as survivor.</w:t>
      </w:r>
    </w:p>
    <w:p w14:paraId="713DDC48" w14:textId="77777777" w:rsidR="004654F8" w:rsidRPr="004654F8" w:rsidRDefault="004654F8" w:rsidP="004654F8">
      <w:pPr>
        <w:rPr>
          <w:lang w:val="en-AU"/>
        </w:rPr>
      </w:pPr>
      <w:r>
        <w:rPr>
          <w:b/>
          <w:bCs/>
          <w:lang w:val="en-AU"/>
        </w:rPr>
        <w:t>Why it works this way:</w:t>
      </w:r>
      <w:r>
        <w:rPr>
          <w:lang w:val="en-AU"/>
        </w:rPr>
        <w:t xml:space="preserve"> Modelling both partners dying at specific ages would simply truncate the simulation with no remaining beneficiary. The key planning question is whether the surviving partner can sustain themselves financially if one partner dies first. These scenarios address that question.</w:t>
      </w:r>
    </w:p>
    <w:p w14:paraId="6D38A785" w14:textId="77777777" w:rsidR="004654F8" w:rsidRDefault="004654F8">
      <w:r>
        <w:rPr>
          <w:noProof/>
        </w:rPr>
        <w:drawing>
          <wp:inline distT="0" distB="0" distL="0" distR="0" wp14:anchorId="58AE9528" wp14:editId="4A4650D8">
            <wp:extent cx="5664597" cy="2552700"/>
            <wp:effectExtent l="0" t="0" r="0" b="0"/>
            <wp:docPr id="5198972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897247" name="Picture 519897247"/>
                    <pic:cNvPicPr/>
                  </pic:nvPicPr>
                  <pic:blipFill>
                    <a:blip r:embed="rId18"/>
                    <a:stretch>
                      <a:fillRect/>
                    </a:stretch>
                  </pic:blipFill>
                  <pic:spPr>
                    <a:xfrm>
                      <a:off x="0" y="0"/>
                      <a:ext cx="5685371" cy="2562062"/>
                    </a:xfrm>
                    <a:prstGeom prst="rect">
                      <a:avLst/>
                    </a:prstGeom>
                  </pic:spPr>
                </pic:pic>
              </a:graphicData>
            </a:graphic>
          </wp:inline>
        </w:drawing>
      </w:r>
    </w:p>
    <w:p w14:paraId="317F92C7" w14:textId="77777777" w:rsidR="004654F8" w:rsidRDefault="004654F8"/>
    <w:p w14:paraId="062EA0B5" w14:textId="77777777" w:rsidR="00500E34" w:rsidRDefault="00000000">
      <w:pPr>
        <w:pStyle w:val="Heading3"/>
      </w:pPr>
      <w:bookmarkStart w:id="40" w:name="_Toc223079794"/>
      <w:r>
        <w:t>Age Pension for Couples</w:t>
      </w:r>
      <w:bookmarkEnd w:id="40"/>
    </w:p>
    <w:p w14:paraId="45D7ED03" w14:textId="77777777" w:rsidR="00500E34" w:rsidRDefault="00000000">
      <w:r>
        <w:t>Accurately models Centrelink rules based on individual eligibility:</w:t>
      </w:r>
    </w:p>
    <w:p w14:paraId="07AC5AD8" w14:textId="77777777" w:rsidR="00500E34" w:rsidRDefault="00000000">
      <w:r>
        <w:lastRenderedPageBreak/>
        <w:t>• Both under 67: No age pension</w:t>
      </w:r>
    </w:p>
    <w:p w14:paraId="7A25C045" w14:textId="77777777" w:rsidR="00500E34" w:rsidRDefault="00000000">
      <w:r>
        <w:t>• One 67+, one under: Single rate (~$29,754/year) for eligible partner only</w:t>
      </w:r>
    </w:p>
    <w:p w14:paraId="154E12ED" w14:textId="77777777" w:rsidR="00500E34" w:rsidRDefault="00000000">
      <w:r>
        <w:t>• Both 67+: Couple rate (~$44,855/year combined), split 50/50 in individual charts</w:t>
      </w:r>
    </w:p>
    <w:p w14:paraId="6F38CB50" w14:textId="77777777" w:rsidR="00500E34" w:rsidRDefault="00000000">
      <w:r>
        <w:t>• After death: Survivor receives single rate</w:t>
      </w:r>
    </w:p>
    <w:p w14:paraId="70DCA542" w14:textId="77777777" w:rsidR="00500E34" w:rsidRDefault="00000000">
      <w:r>
        <w:t>Asset and income test thresholds automatically adjust based on whether single or couple rates apply.</w:t>
      </w:r>
    </w:p>
    <w:p w14:paraId="5BBCD614" w14:textId="77777777" w:rsidR="00500E34" w:rsidRDefault="00000000">
      <w:r>
        <w:br w:type="page"/>
      </w:r>
    </w:p>
    <w:p w14:paraId="766D95E7" w14:textId="77777777" w:rsidR="00500E34" w:rsidRDefault="00000000">
      <w:pPr>
        <w:pStyle w:val="Heading1"/>
      </w:pPr>
      <w:bookmarkStart w:id="41" w:name="_Toc223079795"/>
      <w:r>
        <w:lastRenderedPageBreak/>
        <w:t>PART 3: ADVANCED FEATURES</w:t>
      </w:r>
      <w:bookmarkEnd w:id="41"/>
    </w:p>
    <w:p w14:paraId="651CBA8C" w14:textId="77777777" w:rsidR="005C62B0" w:rsidRPr="005C62B0" w:rsidRDefault="005C62B0" w:rsidP="005C62B0"/>
    <w:p w14:paraId="1A2D81FA" w14:textId="77777777" w:rsidR="005C62B0" w:rsidRPr="005C62B0" w:rsidRDefault="005C62B0" w:rsidP="005C62B0">
      <w:r>
        <w:rPr>
          <w:noProof/>
        </w:rPr>
        <w:drawing>
          <wp:inline distT="0" distB="0" distL="0" distR="0" wp14:anchorId="5C587A97" wp14:editId="46B74835">
            <wp:extent cx="5943600" cy="3438525"/>
            <wp:effectExtent l="0" t="0" r="0" b="9525"/>
            <wp:docPr id="183545054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450544" name="Picture 1835450544"/>
                    <pic:cNvPicPr/>
                  </pic:nvPicPr>
                  <pic:blipFill>
                    <a:blip r:embed="rId19"/>
                    <a:stretch>
                      <a:fillRect/>
                    </a:stretch>
                  </pic:blipFill>
                  <pic:spPr>
                    <a:xfrm>
                      <a:off x="0" y="0"/>
                      <a:ext cx="5961174" cy="3448692"/>
                    </a:xfrm>
                    <a:prstGeom prst="rect">
                      <a:avLst/>
                    </a:prstGeom>
                  </pic:spPr>
                </pic:pic>
              </a:graphicData>
            </a:graphic>
          </wp:inline>
        </w:drawing>
      </w:r>
    </w:p>
    <w:p w14:paraId="5EE0039F" w14:textId="77777777" w:rsidR="00500E34" w:rsidRDefault="00000000">
      <w:pPr>
        <w:pStyle w:val="Heading2"/>
      </w:pPr>
      <w:bookmarkStart w:id="42" w:name="_Toc223079796"/>
      <w:r>
        <w:t>3.1 Irregular and One-Off Expenses</w:t>
      </w:r>
      <w:bookmarkEnd w:id="42"/>
    </w:p>
    <w:p w14:paraId="52F7E69E" w14:textId="77777777" w:rsidR="004822E2" w:rsidRDefault="004822E2" w:rsidP="004822E2">
      <w:r>
        <w:t>The calculator offers two complementary approaches to modelling expenses outside your regular annual spending: Stochastic Irregular Expenses (recommended) and Manual One-Off Expenses. Both can be used simultaneously.</w:t>
      </w:r>
    </w:p>
    <w:p w14:paraId="0B571EE8" w14:textId="77777777" w:rsidR="004822E2" w:rsidRPr="004822E2" w:rsidRDefault="004822E2" w:rsidP="004822E2">
      <w:pPr>
        <w:pStyle w:val="Heading3"/>
        <w:rPr>
          <w:lang w:val="en-AU"/>
        </w:rPr>
      </w:pPr>
      <w:bookmarkStart w:id="43" w:name="_Toc223079797"/>
      <w:r>
        <w:rPr>
          <w:lang w:val="en-AU"/>
        </w:rPr>
        <w:t>Stochastic Irregular Expenses (Recommended)</w:t>
      </w:r>
      <w:bookmarkEnd w:id="43"/>
    </w:p>
    <w:p w14:paraId="28496627" w14:textId="77777777" w:rsidR="004822E2" w:rsidRPr="004822E2" w:rsidRDefault="004822E2" w:rsidP="004822E2">
      <w:r>
        <w:t>Stochastic irregular expenses model the unpredictable but inevitable costs of retirement — vehicle replacements, home maintenance, medical expenses, and accessibility modifications. Rather than guessing exactly when your roof will need replacing, the model uses probability-based timing and cost variation to generate realistic expense paths.</w:t>
      </w:r>
    </w:p>
    <w:p w14:paraId="22E09EAA" w14:textId="77777777" w:rsidR="004822E2" w:rsidRPr="004822E2" w:rsidRDefault="004822E2" w:rsidP="004822E2">
      <w:pPr>
        <w:pStyle w:val="Heading3"/>
        <w:rPr>
          <w:lang w:val="en-AU"/>
        </w:rPr>
      </w:pPr>
      <w:bookmarkStart w:id="44" w:name="_Toc223079798"/>
      <w:r>
        <w:rPr>
          <w:lang w:val="en-AU"/>
        </w:rPr>
        <w:t>Included expense categories:</w:t>
      </w:r>
      <w:bookmarkEnd w:id="44"/>
    </w:p>
    <w:p w14:paraId="1E33B7F3" w14:textId="77777777" w:rsidR="004822E2" w:rsidRPr="004822E2" w:rsidRDefault="004822E2" w:rsidP="004822E2">
      <w:pPr>
        <w:pStyle w:val="ListParagraph"/>
        <w:numPr>
          <w:ilvl w:val="0"/>
          <w:numId w:val="17"/>
        </w:numPr>
      </w:pPr>
      <w:r>
        <w:t>Transport: Vehicle replacement approximately every 10 years ($50k base, varies ±15%)</w:t>
      </w:r>
    </w:p>
    <w:p w14:paraId="4124B719" w14:textId="77777777" w:rsidR="004822E2" w:rsidRPr="004822E2" w:rsidRDefault="004822E2" w:rsidP="004822E2">
      <w:pPr>
        <w:pStyle w:val="ListParagraph"/>
        <w:numPr>
          <w:ilvl w:val="0"/>
          <w:numId w:val="17"/>
        </w:numPr>
      </w:pPr>
      <w:r>
        <w:t>Housing: Roof, HVAC, painting cycles plus emergency repairs (1.5% annual probability)</w:t>
      </w:r>
    </w:p>
    <w:p w14:paraId="38912169" w14:textId="77777777" w:rsidR="004822E2" w:rsidRPr="004822E2" w:rsidRDefault="004822E2" w:rsidP="004822E2">
      <w:pPr>
        <w:pStyle w:val="ListParagraph"/>
        <w:numPr>
          <w:ilvl w:val="0"/>
          <w:numId w:val="17"/>
        </w:numPr>
      </w:pPr>
      <w:r>
        <w:t>Medical: Dental work, hearing aids, hospital excess (increases with age)</w:t>
      </w:r>
    </w:p>
    <w:p w14:paraId="32BB7F21" w14:textId="77777777" w:rsidR="004822E2" w:rsidRPr="004822E2" w:rsidRDefault="004822E2" w:rsidP="004822E2">
      <w:pPr>
        <w:pStyle w:val="ListParagraph"/>
        <w:numPr>
          <w:ilvl w:val="0"/>
          <w:numId w:val="17"/>
        </w:numPr>
      </w:pPr>
      <w:r>
        <w:t>Home modifications: Accessibility updates (age-dependent probability, one-time $30k base)</w:t>
      </w:r>
    </w:p>
    <w:p w14:paraId="5E08E17D" w14:textId="77777777" w:rsidR="004822E2" w:rsidRPr="004822E2" w:rsidRDefault="004822E2" w:rsidP="004822E2">
      <w:pPr>
        <w:pStyle w:val="ListParagraph"/>
        <w:numPr>
          <w:ilvl w:val="0"/>
          <w:numId w:val="17"/>
        </w:numPr>
      </w:pPr>
      <w:r>
        <w:t>Expected range: ~$7-10k/year median, ~$12-16k/year at the 90th percentile</w:t>
      </w:r>
    </w:p>
    <w:p w14:paraId="15BF63B6" w14:textId="77777777" w:rsidR="004822E2" w:rsidRPr="004822E2" w:rsidRDefault="004822E2" w:rsidP="004822E2">
      <w:r>
        <w:rPr>
          <w:b/>
          <w:bCs/>
        </w:rPr>
        <w:t>Note:</w:t>
      </w:r>
      <w:r>
        <w:t xml:space="preserve"> Aged care costs are not included in stochastic expenses. Use the dedicated Aged Care section for modelling RAD deposits, annual fees, and refunds.</w:t>
      </w:r>
    </w:p>
    <w:p w14:paraId="6A60F4C9" w14:textId="77777777" w:rsidR="004822E2" w:rsidRPr="004822E2" w:rsidRDefault="004822E2" w:rsidP="004822E2">
      <w:r>
        <w:t>How it works across test scenarios:</w:t>
      </w:r>
    </w:p>
    <w:p w14:paraId="249BC1A6" w14:textId="77777777" w:rsidR="004822E2" w:rsidRPr="004822E2" w:rsidRDefault="004822E2" w:rsidP="004822E2">
      <w:pPr>
        <w:pStyle w:val="ListParagraph"/>
        <w:numPr>
          <w:ilvl w:val="0"/>
          <w:numId w:val="18"/>
        </w:numPr>
      </w:pPr>
      <w:r>
        <w:rPr>
          <w:b/>
          <w:bCs/>
        </w:rPr>
        <w:lastRenderedPageBreak/>
        <w:t>Constant Return / Historical Period</w:t>
      </w:r>
      <w:r>
        <w:t xml:space="preserve">: Generates one deterministic expense path using a fixed seed. Results are </w:t>
      </w:r>
      <w:proofErr w:type="gramStart"/>
      <w:r>
        <w:t>reproducible — you'll see</w:t>
      </w:r>
      <w:proofErr w:type="gramEnd"/>
      <w:r>
        <w:t xml:space="preserve"> the same expenses in the same years every time. This provides a realistic "middle-ground" scenario for quick planning.</w:t>
      </w:r>
    </w:p>
    <w:p w14:paraId="0660D619" w14:textId="77777777" w:rsidR="004822E2" w:rsidRPr="004822E2" w:rsidRDefault="004822E2" w:rsidP="004822E2">
      <w:pPr>
        <w:pStyle w:val="ListParagraph"/>
        <w:numPr>
          <w:ilvl w:val="0"/>
          <w:numId w:val="18"/>
        </w:numPr>
      </w:pPr>
      <w:r>
        <w:rPr>
          <w:b/>
          <w:bCs/>
        </w:rPr>
        <w:t>Monte Carlo</w:t>
      </w:r>
      <w:r>
        <w:t>: Generates a different expense path for each of the 1,000 simulations. Each run has unique timing and amounts, capturing uncertainty in both market returns and irregular expenses. This is the recommended approach for comprehensive planning.</w:t>
      </w:r>
    </w:p>
    <w:p w14:paraId="4C0239EC" w14:textId="77777777" w:rsidR="004822E2" w:rsidRPr="004822E2" w:rsidRDefault="004822E2" w:rsidP="004822E2">
      <w:pPr>
        <w:pStyle w:val="ListParagraph"/>
        <w:numPr>
          <w:ilvl w:val="0"/>
          <w:numId w:val="18"/>
        </w:numPr>
      </w:pPr>
      <w:r>
        <w:rPr>
          <w:b/>
          <w:bCs/>
        </w:rPr>
        <w:t>Historical Monte Carlo</w:t>
      </w:r>
      <w:r>
        <w:t>: Generates a different expense path for each simulation combined with actual historical return sequences, providing maximum realism.</w:t>
      </w:r>
    </w:p>
    <w:p w14:paraId="0C74FF75" w14:textId="77777777" w:rsidR="004822E2" w:rsidRPr="004822E2" w:rsidRDefault="004822E2" w:rsidP="004822E2">
      <w:r>
        <w:rPr>
          <w:b/>
          <w:bCs/>
        </w:rPr>
        <w:t>Reshuffling expense timing</w:t>
      </w:r>
      <w:r>
        <w:t xml:space="preserve">: The </w:t>
      </w:r>
      <w:r>
        <w:rPr>
          <w:rFonts w:ascii="Segoe UI Emoji" w:hAnsi="Segoe UI Emoji" w:cs="Segoe UI Emoji"/>
        </w:rPr>
        <w:t>🎲</w:t>
      </w:r>
      <w:r>
        <w:t xml:space="preserve"> Reshuffle Expense Timing button generates a new randomised expense path by changing the seed. Each seed produces a different but reproducible pattern — useful for checking whether your plan is sensitive to expense timing without running a full Monte Carlo. The seed number is displayed and can be reset to the default at any time.</w:t>
      </w:r>
    </w:p>
    <w:p w14:paraId="7F78F47B" w14:textId="77777777" w:rsidR="004822E2" w:rsidRPr="004822E2" w:rsidRDefault="004822E2" w:rsidP="004822E2">
      <w:pPr>
        <w:pStyle w:val="Heading3"/>
        <w:rPr>
          <w:lang w:val="en-AU"/>
        </w:rPr>
      </w:pPr>
      <w:bookmarkStart w:id="45" w:name="_Toc223079799"/>
      <w:r>
        <w:rPr>
          <w:lang w:val="en-AU"/>
        </w:rPr>
        <w:t>Manual One-Off Expenses</w:t>
      </w:r>
      <w:bookmarkEnd w:id="45"/>
    </w:p>
    <w:p w14:paraId="5E480FBD" w14:textId="77777777" w:rsidR="004822E2" w:rsidRPr="004822E2" w:rsidRDefault="004822E2" w:rsidP="004822E2">
      <w:r>
        <w:t>Manual one-off expenses are for specific planned expenditures at known ages — a gift to family at 65, a major holiday at 70, paying off the mortgage at 62. These are expenses you can reasonably predict the timing and cost of.</w:t>
      </w:r>
    </w:p>
    <w:p w14:paraId="0D90A5A6" w14:textId="77777777" w:rsidR="004822E2" w:rsidRPr="004822E2" w:rsidRDefault="004822E2" w:rsidP="004822E2">
      <w:r>
        <w:rPr>
          <w:b/>
          <w:bCs/>
        </w:rPr>
        <w:t>Important:</w:t>
      </w:r>
      <w:r>
        <w:t xml:space="preserve"> Amounts are </w:t>
      </w:r>
      <w:proofErr w:type="gramStart"/>
      <w:r>
        <w:t>entered</w:t>
      </w:r>
      <w:proofErr w:type="gramEnd"/>
      <w:r>
        <w:t xml:space="preserve"> in nominal (future) dollars — the dollar value in the year the expense occurs, not in today's dollars. For example, $50,000 for a car at age 70 means $50,000 in age-70 dollars. If you are </w:t>
      </w:r>
      <w:proofErr w:type="gramStart"/>
      <w:r>
        <w:t>estimating in</w:t>
      </w:r>
      <w:proofErr w:type="gramEnd"/>
      <w:r>
        <w:t xml:space="preserve"> today’s dollars, add roughly 2.5% per year for inflation to convert. This differs from base spending, which is entered </w:t>
      </w:r>
      <w:proofErr w:type="gramStart"/>
      <w:r>
        <w:t>in</w:t>
      </w:r>
      <w:proofErr w:type="gramEnd"/>
      <w:r>
        <w:t xml:space="preserve"> retirement-year dollars and automatically inflated each year.</w:t>
      </w:r>
    </w:p>
    <w:p w14:paraId="012F7892" w14:textId="77777777" w:rsidR="004822E2" w:rsidRPr="004822E2" w:rsidRDefault="004822E2" w:rsidP="004822E2">
      <w:r>
        <w:t>No default expenses are pre-loaded. Add items as needed using the "+ Add One-Off Expense" button, specifying a description, the age it occurs, and the amount.</w:t>
      </w:r>
    </w:p>
    <w:p w14:paraId="15313369" w14:textId="77777777" w:rsidR="004822E2" w:rsidRPr="004822E2" w:rsidRDefault="004822E2" w:rsidP="004822E2">
      <w:pPr>
        <w:pStyle w:val="Heading3"/>
        <w:rPr>
          <w:lang w:val="en-AU"/>
        </w:rPr>
      </w:pPr>
      <w:bookmarkStart w:id="46" w:name="_Toc223079800"/>
      <w:r>
        <w:rPr>
          <w:lang w:val="en-AU"/>
        </w:rPr>
        <w:t>Using Both Together</w:t>
      </w:r>
      <w:bookmarkEnd w:id="46"/>
    </w:p>
    <w:p w14:paraId="1B8E09BB" w14:textId="77777777" w:rsidR="004822E2" w:rsidRPr="004822E2" w:rsidRDefault="004822E2" w:rsidP="004822E2">
      <w:r>
        <w:t>Stochastic and manual expenses can run simultaneously. When both are enabled, a warning reminds you to avoid double-counting: stochastic expenses already cover vehicle replacements, home maintenance, and medical costs, so manual entries should be limited to planned expenses outside those categories (e.g., gifts, holidays, mortgage payoff, lifestyle purchases).</w:t>
      </w:r>
    </w:p>
    <w:p w14:paraId="33180DF5" w14:textId="77777777" w:rsidR="004822E2" w:rsidRPr="004822E2" w:rsidRDefault="004822E2" w:rsidP="004822E2">
      <w:r>
        <w:t>With Monte Carlo simulations, note that manual one-off expenses use the same fixed amounts in every run, while stochastic expenses vary across simulations.</w:t>
      </w:r>
    </w:p>
    <w:p w14:paraId="3CDC48FB" w14:textId="77777777" w:rsidR="00500E34" w:rsidRDefault="00000000">
      <w:pPr>
        <w:pStyle w:val="Heading2"/>
      </w:pPr>
      <w:bookmarkStart w:id="47" w:name="_Toc223079801"/>
      <w:r>
        <w:t>3.2 Debt Repayment at Retirement</w:t>
      </w:r>
      <w:bookmarkEnd w:id="47"/>
    </w:p>
    <w:p w14:paraId="69E8A6A0" w14:textId="77777777" w:rsidR="00500E34" w:rsidRDefault="00000000">
      <w:r>
        <w:t>Model mortgages, personal loans, or other debts carried into retirement. For each debt, enter the outstanding balance, interest rate, and minimum monthly payment. Calculator simulates monthly minimum payments with excess funds paying down principal. Interest calculated monthly. Balance cannot go negative.</w:t>
      </w:r>
    </w:p>
    <w:p w14:paraId="1D4D3DC4" w14:textId="77777777" w:rsidR="00500E34" w:rsidRDefault="00000000">
      <w:pPr>
        <w:pStyle w:val="Heading2"/>
      </w:pPr>
      <w:bookmarkStart w:id="48" w:name="_Toc223079802"/>
      <w:r>
        <w:lastRenderedPageBreak/>
        <w:t>3.3 Aged Care Planning</w:t>
      </w:r>
      <w:bookmarkEnd w:id="48"/>
    </w:p>
    <w:p w14:paraId="3747426C" w14:textId="77777777" w:rsidR="00500E34" w:rsidRDefault="00000000">
      <w:pPr>
        <w:pStyle w:val="Heading3"/>
      </w:pPr>
      <w:bookmarkStart w:id="49" w:name="_Toc223079803"/>
      <w:r>
        <w:t>Cost Components</w:t>
      </w:r>
      <w:bookmarkEnd w:id="49"/>
    </w:p>
    <w:p w14:paraId="43CC083E" w14:textId="77777777" w:rsidR="00500E34" w:rsidRDefault="00000000">
      <w:r>
        <w:rPr>
          <w:b/>
        </w:rPr>
        <w:t xml:space="preserve">RAD (Refundable Accommodation Deposit): </w:t>
      </w:r>
      <w:r>
        <w:t>Lump sum paid on entry (typical: $400k-$550k). Refunded when exiting care. Withdrawn from, and refunded to, super balance.</w:t>
      </w:r>
    </w:p>
    <w:p w14:paraId="056518A8" w14:textId="77777777" w:rsidR="00500E34" w:rsidRDefault="00000000">
      <w:r>
        <w:rPr>
          <w:b/>
        </w:rPr>
        <w:t xml:space="preserve">Annual Care Costs: </w:t>
      </w:r>
      <w:r>
        <w:t>Daily fees, means-tested fees, extra services (</w:t>
      </w:r>
      <w:proofErr w:type="gramStart"/>
      <w:r>
        <w:t>typical</w:t>
      </w:r>
      <w:proofErr w:type="gramEnd"/>
      <w:r>
        <w:t>: $60k-$80k/year). Indexed to inflation.</w:t>
      </w:r>
    </w:p>
    <w:p w14:paraId="126F8840" w14:textId="77777777" w:rsidR="00500E34" w:rsidRDefault="00000000">
      <w:pPr>
        <w:pStyle w:val="Heading3"/>
      </w:pPr>
      <w:bookmarkStart w:id="50" w:name="_Toc223079804"/>
      <w:r>
        <w:t>Modeling Approaches</w:t>
      </w:r>
      <w:bookmarkEnd w:id="50"/>
    </w:p>
    <w:p w14:paraId="5BCAC0F6" w14:textId="77777777" w:rsidR="00500E34" w:rsidRDefault="00000000">
      <w:r>
        <w:rPr>
          <w:b/>
        </w:rPr>
        <w:t xml:space="preserve">Deterministic: </w:t>
      </w:r>
      <w:r>
        <w:t>Enter specific age and duration. Use for planned entry scenarios.</w:t>
      </w:r>
    </w:p>
    <w:p w14:paraId="0C5982AC" w14:textId="77777777" w:rsidR="00500E34" w:rsidRDefault="00000000">
      <w:r>
        <w:rPr>
          <w:b/>
        </w:rPr>
        <w:t xml:space="preserve">Probabilistic: </w:t>
      </w:r>
      <w:r>
        <w:t xml:space="preserve">Risk-based entry using actuarial data. </w:t>
      </w:r>
      <w:proofErr w:type="gramStart"/>
      <w:r>
        <w:t>Use for</w:t>
      </w:r>
      <w:proofErr w:type="gramEnd"/>
      <w:r>
        <w:t xml:space="preserve"> Monte Carlo simulations to model uncertainty.</w:t>
      </w:r>
    </w:p>
    <w:p w14:paraId="60F6CA23" w14:textId="77777777" w:rsidR="00500E34" w:rsidRPr="00661942" w:rsidRDefault="00000000">
      <w:pPr>
        <w:pStyle w:val="Heading3"/>
      </w:pPr>
      <w:bookmarkStart w:id="51" w:name="_Toc223079805"/>
      <w:r>
        <w:t>Couple Mode Integration</w:t>
      </w:r>
      <w:bookmarkEnd w:id="51"/>
    </w:p>
    <w:p w14:paraId="76B58FC1" w14:textId="77777777" w:rsidR="00500E34" w:rsidRDefault="00000000">
      <w:r>
        <w:t>In couple tracking, aged care is modelled for the surviving partner only; the calculator does not currently support modelling one partner entering care while both are alive. Both partners are assumed healthy until a death event occurs. After first partner dies, survivor may enter care at specified age.</w:t>
      </w:r>
    </w:p>
    <w:p w14:paraId="2E58E6A9" w14:textId="77777777" w:rsidR="00500E34" w:rsidRDefault="00000000">
      <w:pPr>
        <w:pStyle w:val="Heading2"/>
      </w:pPr>
      <w:bookmarkStart w:id="52" w:name="_Toc223079806"/>
      <w:r>
        <w:t>3.4 Dynamic Spending Guardrails</w:t>
      </w:r>
      <w:bookmarkEnd w:id="52"/>
    </w:p>
    <w:p w14:paraId="2395AB80" w14:textId="77777777" w:rsidR="001155CF" w:rsidRDefault="001155CF" w:rsidP="001155CF">
      <w:r>
        <w:t xml:space="preserve">Automatic spending adjustments based on portfolio performance relative to initial withdrawal rate percentiles. </w:t>
      </w:r>
      <w:proofErr w:type="gramStart"/>
      <w:r>
        <w:t>The guardrails</w:t>
      </w:r>
      <w:proofErr w:type="gramEnd"/>
      <w:r>
        <w:t xml:space="preserve"> dynamically adjust your spending up or down to maintain portfolio sustainability while maximizing lifestyle when markets perform well.</w:t>
      </w:r>
      <w:r>
        <w:br/>
      </w:r>
      <w:r>
        <w:br/>
      </w:r>
      <w:r>
        <w:rPr>
          <w:rFonts w:asciiTheme="majorHAnsi" w:eastAsiaTheme="majorEastAsia" w:hAnsiTheme="majorHAnsi" w:cstheme="majorBidi"/>
          <w:b/>
          <w:bCs/>
          <w:color w:val="4F81BD" w:themeColor="accent1"/>
        </w:rPr>
        <w:t>How Guardrails Are Calculated:</w:t>
      </w:r>
      <w:r>
        <w:br/>
      </w:r>
      <w:r>
        <w:br/>
        <w:t xml:space="preserve">1. </w:t>
      </w:r>
      <w:r>
        <w:rPr>
          <w:b/>
          <w:bCs/>
        </w:rPr>
        <w:t>Initial Percentile Calculation:</w:t>
      </w:r>
      <w:r>
        <w:t xml:space="preserve"> At retirement (Year 1), the calculator determines what percentile your initial withdrawal rate represents. For example, if withdrawing $80k from a $1.2M portfolio (6.67% rate), this might be at the 50th percentile of sustainable withdrawal rates.</w:t>
      </w:r>
      <w:r>
        <w:br/>
      </w:r>
      <w:r>
        <w:br/>
        <w:t xml:space="preserve">2. </w:t>
      </w:r>
      <w:r>
        <w:rPr>
          <w:b/>
          <w:bCs/>
        </w:rPr>
        <w:t>Annual Percentile Tracking</w:t>
      </w:r>
      <w:r>
        <w:t>: Each year, the calculator recalculates what percentile your current withdrawal rate represents based on your remaining portfolio balance and years to target age.</w:t>
      </w:r>
      <w:r>
        <w:br/>
      </w:r>
      <w:r>
        <w:br/>
        <w:t xml:space="preserve">3. </w:t>
      </w:r>
      <w:r>
        <w:rPr>
          <w:b/>
          <w:bCs/>
        </w:rPr>
        <w:t>Upper Guardrail Trigger (Default: 80th percentile):</w:t>
      </w:r>
      <w:r>
        <w:t xml:space="preserve"> If your withdrawal rate drops below the 80th percentile (meaning your portfolio is performing better than expected), spending increases by the adjustment amount (default: 10%). This happens when markets perform well or you're spending less than planned.</w:t>
      </w:r>
      <w:r>
        <w:br/>
      </w:r>
      <w:r>
        <w:br/>
        <w:t xml:space="preserve">4. </w:t>
      </w:r>
      <w:r>
        <w:rPr>
          <w:b/>
          <w:bCs/>
        </w:rPr>
        <w:t>Lower Guardrail Trigger (Default: 20th percentile):</w:t>
      </w:r>
      <w:r>
        <w:t xml:space="preserve"> If your withdrawal rate exceeds the 20th percentile (portfolio performing worse than expected), spending decreases by the adjustment amount (default: 10%). This protects against portfolio depletion during market downturns.</w:t>
      </w:r>
      <w:r>
        <w:br/>
      </w:r>
      <w:r>
        <w:br/>
        <w:t xml:space="preserve">5. </w:t>
      </w:r>
      <w:r>
        <w:rPr>
          <w:b/>
          <w:bCs/>
        </w:rPr>
        <w:t>Spending Floor Protection:</w:t>
      </w:r>
      <w:r>
        <w:t xml:space="preserve"> Spending can never fall below total pension income </w:t>
      </w:r>
      <w:r>
        <w:lastRenderedPageBreak/>
        <w:t>(annuity/defined benefit + Age Pension), ensuring a minimum income regardless of market performance.</w:t>
      </w:r>
      <w:r>
        <w:br/>
      </w:r>
      <w:r>
        <w:br/>
      </w:r>
      <w:r>
        <w:rPr>
          <w:b/>
          <w:bCs/>
        </w:rPr>
        <w:t>Example:</w:t>
      </w:r>
      <w:r>
        <w:t xml:space="preserve"> Starting with $1.2M and $80k spending (6.67% rate = 50th percentile)</w:t>
      </w:r>
      <w:r>
        <w:br/>
        <w:t>• Year 5: Great returns, portfolio now $1.5M, $84k spending = only 5.6% rate (now at 85th percentile) → Exceeds upper guardrail → Increase spending to $92.4k (10% increase)</w:t>
      </w:r>
      <w:r>
        <w:br/>
        <w:t>• Year 10: Market crash, portfolio down to $900k, $92k spending = 10.2% rate (now at 15th percentile) → Below lower guardrail → Decrease spending to $83k (10% decrease)</w:t>
      </w:r>
      <w:r>
        <w:br/>
        <w:t>• Year 15: Portfolio recovers to $1.1M, spending $83k = 7.5% rate, back at 45th percentile → No adjustment, within guardrails</w:t>
      </w:r>
      <w:r>
        <w:br/>
      </w:r>
      <w:r>
        <w:br/>
      </w:r>
      <w:r>
        <w:rPr>
          <w:b/>
          <w:bCs/>
        </w:rPr>
        <w:t>Configuration Parameters</w:t>
      </w:r>
      <w:r>
        <w:t>:</w:t>
      </w:r>
      <w:r>
        <w:br/>
        <w:t>• Upper Guardrail: Default 20% (= 80th percentile). Higher values (e.g., 30%) make it easier to trigger spending increases.</w:t>
      </w:r>
      <w:r>
        <w:br/>
        <w:t>• Lower Guardrail: Default 15% (= 20th percentile). Lower values (e.g., 10%) provide more protection before cutting spending.</w:t>
      </w:r>
      <w:r>
        <w:br/>
        <w:t>• Adjustment Amount: Default 10%. How much to increase/decrease spending when triggered. Smaller adjustments (5%) create smoother changes.</w:t>
      </w:r>
      <w:r>
        <w:br/>
      </w:r>
      <w:r>
        <w:br/>
        <w:t>Note: Guardrails apply from Year 2 onwards and do not affect one-off expenses, aged care costs, or debt payments - only base living expenses.</w:t>
      </w:r>
    </w:p>
    <w:p w14:paraId="3FE119A1" w14:textId="77777777" w:rsidR="001155CF" w:rsidRDefault="001155CF" w:rsidP="001155CF">
      <w:r>
        <w:t>Use with caution. Although pension income acts as a floor, the floor may be lower than your essential living costs if pension income is modest. Review the guardrail-adjusted spending in the charts to confirm it remains liveable.</w:t>
      </w:r>
    </w:p>
    <w:p w14:paraId="39A0FDF2" w14:textId="77777777" w:rsidR="001155CF" w:rsidRDefault="001155CF" w:rsidP="001155CF">
      <w:pPr>
        <w:pStyle w:val="Heading3"/>
      </w:pPr>
      <w:bookmarkStart w:id="53" w:name="_Toc221182743"/>
      <w:bookmarkStart w:id="54" w:name="_Toc223079807"/>
      <w:r>
        <w:t>When to Use</w:t>
      </w:r>
      <w:bookmarkEnd w:id="53"/>
      <w:bookmarkEnd w:id="54"/>
    </w:p>
    <w:p w14:paraId="703AF930" w14:textId="77777777" w:rsidR="001155CF" w:rsidRDefault="001155CF" w:rsidP="001155CF">
      <w:r>
        <w:t>• Prefer flexibility over certainty</w:t>
      </w:r>
    </w:p>
    <w:p w14:paraId="2176A332" w14:textId="77777777" w:rsidR="001155CF" w:rsidRDefault="001155CF" w:rsidP="001155CF">
      <w:r>
        <w:t>• Want dynamic adjustments based on market performance</w:t>
      </w:r>
    </w:p>
    <w:p w14:paraId="5F5F7946" w14:textId="77777777" w:rsidR="001155CF" w:rsidRDefault="001155CF" w:rsidP="001155CF">
      <w:r>
        <w:t>• Have reliable pension income as safety floor</w:t>
      </w:r>
    </w:p>
    <w:p w14:paraId="6CBC508A" w14:textId="77777777" w:rsidR="001155CF" w:rsidRDefault="001155CF" w:rsidP="001155CF">
      <w:pPr>
        <w:pStyle w:val="Heading3"/>
      </w:pPr>
      <w:bookmarkStart w:id="55" w:name="_Toc221182744"/>
      <w:bookmarkStart w:id="56" w:name="_Toc223079808"/>
      <w:r>
        <w:t>Limitations</w:t>
      </w:r>
      <w:bookmarkEnd w:id="55"/>
      <w:bookmarkEnd w:id="56"/>
    </w:p>
    <w:p w14:paraId="0F6A9D5F" w14:textId="77777777" w:rsidR="001155CF" w:rsidRDefault="001155CF" w:rsidP="001155CF">
      <w:r>
        <w:t>• Requires discipline to cut spending in downturns</w:t>
      </w:r>
    </w:p>
    <w:p w14:paraId="0823F3E5" w14:textId="77777777" w:rsidR="001155CF" w:rsidRDefault="001155CF" w:rsidP="001155CF">
      <w:r>
        <w:t>• May trigger frequent small adjustments</w:t>
      </w:r>
    </w:p>
    <w:p w14:paraId="66505C60" w14:textId="77777777" w:rsidR="001155CF" w:rsidRDefault="001155CF" w:rsidP="001155CF">
      <w:r>
        <w:t>• Not suitable if committed to fixed expenses</w:t>
      </w:r>
    </w:p>
    <w:p w14:paraId="33F4B3F4" w14:textId="77777777" w:rsidR="001155CF" w:rsidRDefault="001155CF" w:rsidP="001155CF">
      <w:r>
        <w:t xml:space="preserve">• May result in unrealistic spending </w:t>
      </w:r>
      <w:proofErr w:type="gramStart"/>
      <w:r>
        <w:t>in order to</w:t>
      </w:r>
      <w:proofErr w:type="gramEnd"/>
      <w:r>
        <w:t xml:space="preserve"> achieve portfolio longevity</w:t>
      </w:r>
    </w:p>
    <w:p w14:paraId="4DA872C1" w14:textId="77777777" w:rsidR="00C56B4C" w:rsidRDefault="00C56B4C" w:rsidP="00C56B4C"/>
    <w:p w14:paraId="52472B28" w14:textId="77777777" w:rsidR="00500E34" w:rsidRDefault="00000000">
      <w:r>
        <w:br w:type="page"/>
      </w:r>
    </w:p>
    <w:p w14:paraId="0F4F7D98" w14:textId="77777777" w:rsidR="00500E34" w:rsidRDefault="00000000">
      <w:pPr>
        <w:pStyle w:val="Heading1"/>
      </w:pPr>
      <w:bookmarkStart w:id="57" w:name="_Toc223079809"/>
      <w:r>
        <w:lastRenderedPageBreak/>
        <w:t>PART 4: RUNNING SCENARIOS</w:t>
      </w:r>
      <w:bookmarkEnd w:id="57"/>
    </w:p>
    <w:p w14:paraId="7791DE72" w14:textId="77777777" w:rsidR="00500E34" w:rsidRDefault="00000000">
      <w:pPr>
        <w:pStyle w:val="Heading2"/>
      </w:pPr>
      <w:bookmarkStart w:id="58" w:name="_Toc223079810"/>
      <w:r>
        <w:t>4.1 Test Scenario Types</w:t>
      </w:r>
      <w:bookmarkEnd w:id="58"/>
    </w:p>
    <w:p w14:paraId="320FBE64" w14:textId="77777777" w:rsidR="00AE1F4F" w:rsidRPr="00AE1F4F" w:rsidRDefault="00AE1F4F" w:rsidP="00AE1F4F"/>
    <w:p w14:paraId="2107C94A" w14:textId="77777777" w:rsidR="00AE1F4F" w:rsidRPr="00AE1F4F" w:rsidRDefault="00AE1F4F" w:rsidP="00AE1F4F">
      <w:r>
        <w:rPr>
          <w:noProof/>
        </w:rPr>
        <w:drawing>
          <wp:inline distT="0" distB="0" distL="0" distR="0" wp14:anchorId="624F9AAA" wp14:editId="6E28635A">
            <wp:extent cx="5883852" cy="2876550"/>
            <wp:effectExtent l="0" t="0" r="3175" b="0"/>
            <wp:docPr id="5965580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55800" name="Picture 59655800"/>
                    <pic:cNvPicPr/>
                  </pic:nvPicPr>
                  <pic:blipFill>
                    <a:blip r:embed="rId10"/>
                    <a:stretch>
                      <a:fillRect/>
                    </a:stretch>
                  </pic:blipFill>
                  <pic:spPr>
                    <a:xfrm>
                      <a:off x="0" y="0"/>
                      <a:ext cx="5893730" cy="2881379"/>
                    </a:xfrm>
                    <a:prstGeom prst="rect">
                      <a:avLst/>
                    </a:prstGeom>
                  </pic:spPr>
                </pic:pic>
              </a:graphicData>
            </a:graphic>
          </wp:inline>
        </w:drawing>
      </w:r>
    </w:p>
    <w:p w14:paraId="64E0A437" w14:textId="77777777" w:rsidR="00031C61" w:rsidRDefault="00031C61" w:rsidP="00031C61">
      <w:pPr>
        <w:pStyle w:val="Heading3"/>
        <w:ind w:firstLine="720"/>
      </w:pPr>
    </w:p>
    <w:p w14:paraId="79353288" w14:textId="10493E1D" w:rsidR="00031C61" w:rsidRDefault="00031C61" w:rsidP="00031C61">
      <w:pPr>
        <w:pStyle w:val="Heading3"/>
      </w:pPr>
      <w:bookmarkStart w:id="59" w:name="_Toc223079811"/>
      <w:r>
        <w:t>A Note on Fees</w:t>
      </w:r>
      <w:bookmarkEnd w:id="59"/>
    </w:p>
    <w:p w14:paraId="08E075E2" w14:textId="13B202E7" w:rsidR="00031C61" w:rsidRPr="00775E08" w:rsidRDefault="00031C61" w:rsidP="00031C61">
      <w:r>
        <w:t xml:space="preserve">The return rate </w:t>
      </w:r>
      <w:r>
        <w:t xml:space="preserve">used in </w:t>
      </w:r>
      <w:proofErr w:type="gramStart"/>
      <w:r>
        <w:t>the Constant</w:t>
      </w:r>
      <w:proofErr w:type="gramEnd"/>
      <w:r>
        <w:t xml:space="preserve"> Return, Monte Carlo, and Historical Monte Carlo Test Scenarios </w:t>
      </w:r>
      <w:r>
        <w:t>is net of fund or investment fees.  To account for investment fees, deduct them from the gross return (e.g. gross 7.5% minus 0.5% fees = 7% Expected Return)</w:t>
      </w:r>
      <w:r>
        <w:t>.</w:t>
      </w:r>
    </w:p>
    <w:p w14:paraId="42C1CFE2" w14:textId="27107F87" w:rsidR="00500E34" w:rsidRPr="0018200C" w:rsidRDefault="00000000">
      <w:pPr>
        <w:pStyle w:val="Heading3"/>
      </w:pPr>
      <w:bookmarkStart w:id="60" w:name="_Toc223079812"/>
      <w:r>
        <w:t>Constant Return</w:t>
      </w:r>
      <w:bookmarkEnd w:id="60"/>
    </w:p>
    <w:p w14:paraId="2050ED31" w14:textId="77777777" w:rsidR="00751B67" w:rsidRDefault="00000000" w:rsidP="00751B67">
      <w:r>
        <w:t xml:space="preserve">Fixed annual return (e.g., 5%). Simplest scenario for baseline testing. Useful for: initial planning, comparing to rules of thumb, understanding basic dynamics.  </w:t>
      </w:r>
      <w:bookmarkStart w:id="61" w:name="X6d096105402d41c824cb55abf9704d11be59cde"/>
      <w:r>
        <w:rPr>
          <w:b/>
          <w:bCs/>
        </w:rPr>
        <w:t>Note:</w:t>
      </w:r>
      <w:r>
        <w:t xml:space="preserve"> The Constant Return slider represents </w:t>
      </w:r>
      <w:r>
        <w:rPr>
          <w:b/>
          <w:bCs/>
        </w:rPr>
        <w:t>NOMINAL</w:t>
      </w:r>
      <w:r>
        <w:t xml:space="preserve"> returns (before adjusting for inflation).</w:t>
      </w:r>
    </w:p>
    <w:p w14:paraId="5BA82D57" w14:textId="77777777" w:rsidR="00751B67" w:rsidRPr="0058355C" w:rsidRDefault="00751B67" w:rsidP="00751B67">
      <w:pPr>
        <w:pStyle w:val="FirstParagraph"/>
        <w:rPr>
          <w:sz w:val="22"/>
          <w:szCs w:val="22"/>
        </w:rPr>
      </w:pPr>
      <w:r>
        <w:rPr>
          <w:sz w:val="22"/>
          <w:szCs w:val="22"/>
        </w:rPr>
        <w:t>The simulation always runs in NOMINAL dollars with your selected CPI rate built in.</w:t>
      </w:r>
    </w:p>
    <w:p w14:paraId="5DE059D1" w14:textId="77777777" w:rsidR="00751B67" w:rsidRDefault="00751B67" w:rsidP="00751B67">
      <w:pPr>
        <w:pStyle w:val="Heading3"/>
        <w:ind w:left="720"/>
      </w:pPr>
      <w:bookmarkStart w:id="62" w:name="how-it-works"/>
      <w:bookmarkStart w:id="63" w:name="_Toc223079813"/>
      <w:bookmarkEnd w:id="61"/>
      <w:r>
        <w:t>How it works</w:t>
      </w:r>
      <w:bookmarkEnd w:id="63"/>
    </w:p>
    <w:bookmarkEnd w:id="62"/>
    <w:p w14:paraId="02E28065" w14:textId="77777777" w:rsidR="00751B67" w:rsidRPr="0058355C" w:rsidRDefault="00751B67" w:rsidP="00751B67">
      <w:pPr>
        <w:pStyle w:val="FirstParagraph"/>
        <w:ind w:left="720"/>
        <w:rPr>
          <w:sz w:val="22"/>
          <w:szCs w:val="22"/>
        </w:rPr>
      </w:pPr>
      <w:r>
        <w:rPr>
          <w:sz w:val="22"/>
          <w:szCs w:val="22"/>
        </w:rPr>
        <w:t>If you select a 5% constant return with 2.5% CPI:</w:t>
      </w:r>
    </w:p>
    <w:p w14:paraId="46645186" w14:textId="77777777" w:rsidR="00751B67" w:rsidRPr="0058355C" w:rsidRDefault="00751B67" w:rsidP="00751B67">
      <w:pPr>
        <w:pStyle w:val="FirstParagraph"/>
        <w:numPr>
          <w:ilvl w:val="0"/>
          <w:numId w:val="19"/>
        </w:numPr>
        <w:ind w:left="1440"/>
        <w:rPr>
          <w:sz w:val="22"/>
          <w:szCs w:val="22"/>
        </w:rPr>
      </w:pPr>
      <w:r>
        <w:rPr>
          <w:sz w:val="22"/>
          <w:szCs w:val="22"/>
        </w:rPr>
        <w:t>Main Super grows at 5% NOMINAL each year</w:t>
      </w:r>
    </w:p>
    <w:p w14:paraId="11984951" w14:textId="77777777" w:rsidR="00751B67" w:rsidRPr="0058355C" w:rsidRDefault="00751B67" w:rsidP="00751B67">
      <w:pPr>
        <w:pStyle w:val="FirstParagraph"/>
        <w:numPr>
          <w:ilvl w:val="0"/>
          <w:numId w:val="19"/>
        </w:numPr>
        <w:ind w:left="1440"/>
        <w:rPr>
          <w:sz w:val="22"/>
          <w:szCs w:val="22"/>
        </w:rPr>
      </w:pPr>
      <w:r>
        <w:rPr>
          <w:sz w:val="22"/>
          <w:szCs w:val="22"/>
        </w:rPr>
        <w:t>But spending increases by 2.5% (inflation)</w:t>
      </w:r>
    </w:p>
    <w:p w14:paraId="1A41656C" w14:textId="77777777" w:rsidR="00751B67" w:rsidRDefault="00751B67" w:rsidP="00751B67">
      <w:pPr>
        <w:pStyle w:val="FirstParagraph"/>
        <w:numPr>
          <w:ilvl w:val="0"/>
          <w:numId w:val="19"/>
        </w:numPr>
        <w:ind w:left="1440"/>
        <w:rPr>
          <w:sz w:val="22"/>
          <w:szCs w:val="22"/>
        </w:rPr>
      </w:pPr>
      <w:r>
        <w:rPr>
          <w:sz w:val="22"/>
          <w:szCs w:val="22"/>
        </w:rPr>
        <w:t xml:space="preserve">Net </w:t>
      </w:r>
      <w:r>
        <w:rPr>
          <w:b/>
          <w:bCs/>
          <w:sz w:val="22"/>
          <w:szCs w:val="22"/>
        </w:rPr>
        <w:t>REAL return</w:t>
      </w:r>
      <w:r>
        <w:rPr>
          <w:sz w:val="22"/>
          <w:szCs w:val="22"/>
        </w:rPr>
        <w:t xml:space="preserve"> = 5% - 2.5% = 2.5% real</w:t>
      </w:r>
    </w:p>
    <w:p w14:paraId="59DC8E2A" w14:textId="77777777" w:rsidR="00500E34" w:rsidRDefault="00000000">
      <w:pPr>
        <w:pStyle w:val="Heading3"/>
      </w:pPr>
      <w:bookmarkStart w:id="64" w:name="_Toc223079814"/>
      <w:r>
        <w:lastRenderedPageBreak/>
        <w:t>Historical Periods</w:t>
      </w:r>
      <w:bookmarkEnd w:id="64"/>
    </w:p>
    <w:p w14:paraId="7D46C85B" w14:textId="77777777" w:rsidR="00500E34" w:rsidRDefault="00000000">
      <w:r>
        <w:t>Replays a single actual 35-year return sequence from verified historical data, showing exactly how your plan would have fared under those real market conditions. A two-step selector lets you choose the data source first, then pick the starting period.</w:t>
      </w:r>
    </w:p>
    <w:p w14:paraId="7D46C85C" w14:textId="77777777" w:rsidR="00500E34" w:rsidRDefault="00000000">
      <w:r>
        <w:rPr>
          <w:b/>
        </w:rPr>
        <w:t>Data Sources</w:t>
      </w:r>
    </w:p>
    <w:p w14:paraId="7D46C85D" w14:textId="77777777" w:rsidR="00500E34" w:rsidRDefault="00000000">
      <w:r>
        <w:t>• US S&amp;P 500 (1928–2025): Shiller/Ibbotson total return dataset. The longest available series; covers the Great Depression, WWII, 1970s stagflation, Black Monday, and the GFC.</w:t>
      </w:r>
    </w:p>
    <w:p w14:paraId="7D46C85E" w14:textId="77777777" w:rsidR="00500E34" w:rsidRDefault="00000000">
      <w:r>
        <w:t>• AU Equities — XAOA (1980–2024): ASX All Ordinaries Accumulation Index. Covers the 1987 crash (−50%), 1990 recession, and GFC (−40%).</w:t>
      </w:r>
    </w:p>
    <w:p w14:paraId="7D46C85F" w14:textId="77777777" w:rsidR="00500E34" w:rsidRDefault="00000000">
      <w:r>
        <w:t>• AU Balanced 60/40 (1990–2024): 60% XAOA / 40% AusBond Composite proxy. More realistic for typical Australian diversified super funds.</w:t>
      </w:r>
    </w:p>
    <w:p w14:paraId="7D46C860" w14:textId="77777777" w:rsidR="00500E34" w:rsidRDefault="00000000">
      <w:r>
        <w:t>• AU Bonds — AusBond Composite (1990–2024): Australian investment-grade bonds. Reference scenario only — not a stress test.</w:t>
      </w:r>
    </w:p>
    <w:p w14:paraId="7D46C861" w14:textId="77777777" w:rsidR="00500E34" w:rsidRDefault="00000000">
      <w:r>
        <w:rPr>
          <w:b/>
        </w:rPr>
        <w:t>Available Periods (11 total)</w:t>
      </w:r>
    </w:p>
    <w:p w14:paraId="7D46C862" w14:textId="77777777" w:rsidR="00500E34" w:rsidRDefault="00000000">
      <w:r>
        <w:rPr>
          <w:i/>
        </w:rPr>
        <w:t>US S&amp;P 500 (6 periods):</w:t>
      </w:r>
      <w:r>
        <w:t xml:space="preserve"> 2008 GFC (opens −37%), 2020 COVID (opens −18%, fastest recovery), 1929 Great Depression (three consecutive losses), 2000 Dot-com crash, 1973 Stagflation (−15% then −26%), 1982 Bull Market (best-case upper bound).</w:t>
      </w:r>
    </w:p>
    <w:p w14:paraId="7D46C863" w14:textId="77777777" w:rsidR="00500E34" w:rsidRDefault="00000000">
      <w:r>
        <w:rPr>
          <w:i/>
        </w:rPr>
        <w:t>AU Equities (3 periods):</w:t>
      </w:r>
      <w:r>
        <w:t xml:space="preserve"> AU 1990 Recession — hardest AU stress test, opens −17.5% with GFC in year 19; AU 1987 Crash — opens −7.9% with 1990 recession in year 4; AU 1980 Bull Market — best-case comparator, not a stress test.</w:t>
      </w:r>
    </w:p>
    <w:p w14:paraId="7D46C864" w14:textId="77777777" w:rsidR="00500E34" w:rsidRDefault="00000000">
      <w:r>
        <w:rPr>
          <w:i/>
        </w:rPr>
        <w:t>AU Balanced (1 period):</w:t>
      </w:r>
      <w:r>
        <w:t xml:space="preserve"> AU Balanced 1990 Recession — opens −10.1%, covers GFC (−18.2%) and 2022 rate shock.</w:t>
      </w:r>
    </w:p>
    <w:p w14:paraId="7D46C865" w14:textId="77777777" w:rsidR="00500E34" w:rsidRDefault="00000000">
      <w:r>
        <w:rPr>
          <w:i/>
        </w:rPr>
        <w:t>AU Bonds (1 period):</w:t>
      </w:r>
      <w:r>
        <w:t xml:space="preserve"> AU Bonds 1990–2024 — reference only; bonds rallied as rates fell over this period.</w:t>
      </w:r>
    </w:p>
    <w:p w14:paraId="7D46C866" w14:textId="77777777" w:rsidR="00500E34" w:rsidRDefault="00000000">
      <w:r>
        <w:t>Periods are labelled by the financial event that opens the sequence (e.g., “AU 1990 Recession”) rather than by neutral year, making it clear which scenarios are genuine stress tests and which are best-case comparators. Each period shows a contextual description beneath the selector explaining which events the 35-year sequence captures.</w:t>
      </w:r>
    </w:p>
    <w:p w14:paraId="1F8148DE" w14:textId="77777777" w:rsidR="00500E34" w:rsidRDefault="00000000">
      <w:pPr>
        <w:pStyle w:val="Heading3"/>
      </w:pPr>
      <w:bookmarkStart w:id="65" w:name="_Toc223079815"/>
      <w:r>
        <w:t>Monte Carlo Simulation</w:t>
      </w:r>
      <w:bookmarkEnd w:id="65"/>
    </w:p>
    <w:p w14:paraId="3DD51F3A" w14:textId="77777777" w:rsidR="00500E34" w:rsidRDefault="00000000">
      <w:r>
        <w:t>1,000+ scenarios with normally distributed returns. Four asset allocation presets provide starting-point assumptions: Conservative (~30% equities, 6.5% return, 8% vol), Balanced (60/40, 7.5% return, 11% vol), Growth (70/30, 8.0% return, 13.5% vol), and High Growth (~90% equities, 9.0% return, 18% vol). You can also set a Custom return and volatility. The Balanced preset (7.5%/11%) is the default. Provides success rate and outcome range (P10-P90). Use for: uncertainty quantification, risk assessment, confidence levels.</w:t>
      </w:r>
    </w:p>
    <w:p w14:paraId="341BBEDA" w14:textId="77777777" w:rsidR="00500E34" w:rsidRDefault="00000000">
      <w:pPr>
        <w:pStyle w:val="Heading3"/>
      </w:pPr>
      <w:bookmarkStart w:id="66" w:name="_Toc223079816"/>
      <w:r>
        <w:lastRenderedPageBreak/>
        <w:t>Historical Monte Carlo</w:t>
      </w:r>
      <w:bookmarkEnd w:id="66"/>
    </w:p>
    <w:p w14:paraId="27756F50" w14:textId="77777777" w:rsidR="00500E34" w:rsidRDefault="00000000">
      <w:r>
        <w:t>Randomly samples verified historical return series rather than assumed distributions. Four data series are available:</w:t>
      </w:r>
    </w:p>
    <w:p w14:paraId="66241964" w14:textId="77777777" w:rsidR="00500E34" w:rsidRDefault="00000000">
      <w:r>
        <w:t>• AU Balanced (60/40, 1990–2024, 35 years): 60% XAOA / 40% AusBond Composite. Approximates a typical Australian industry super balanced option. Includes GFC, 2022 bond crash, and COVID shock.</w:t>
      </w:r>
    </w:p>
    <w:p w14:paraId="62EB9F80" w14:textId="77777777" w:rsidR="00500E34" w:rsidRDefault="00000000">
      <w:r>
        <w:t>• AU Equities — XAOA (1980–2024, 45 years): ASX All Ordinaries Accumulation Index. Includes 1987 crash (-50%) and GFC (-40%).</w:t>
      </w:r>
    </w:p>
    <w:p w14:paraId="5E391C33" w14:textId="77777777" w:rsidR="00500E34" w:rsidRDefault="00000000">
      <w:r>
        <w:t>• AU Bonds — AusBond Composite (1990–2024, 35 years): Australian investment-grade bonds. Lower volatility; captures the 1994 and 2022 rate shocks.</w:t>
      </w:r>
    </w:p>
    <w:p w14:paraId="7C51E240" w14:textId="77777777" w:rsidR="00500E34" w:rsidRDefault="00000000">
      <w:r>
        <w:t>• US S&amp;P 500 Total Return (1928–2025, 98 years): Shiller/Ibbotson dataset. The longest series; covers Great Depression, WWII, 1970s stagflation, Black Monday, and GFC.</w:t>
      </w:r>
    </w:p>
    <w:p w14:paraId="51AC3300" w14:textId="77777777" w:rsidR="00500E34" w:rsidRDefault="00000000">
      <w:r>
        <w:t>Three sampling methods: Shuffled Years (random year sampling, destroys autocorrelation), Block Bootstrap (overlapping blocks, default 5-year blocks — recommended), and 35-Year Blocks (contiguous 35-year periods, S&amp;P 500 only). Combines historical accuracy with Monte Carlo uncertainty. Generally more conservative than parametric Monte Carlo for AU-series data.</w:t>
      </w:r>
    </w:p>
    <w:p w14:paraId="5F3C19CA" w14:textId="77777777" w:rsidR="00500E34" w:rsidRDefault="00000000">
      <w:pPr>
        <w:pStyle w:val="Heading3"/>
      </w:pPr>
      <w:bookmarkStart w:id="67" w:name="_Toc223079817"/>
      <w:r>
        <w:t>Formal Stress Tests</w:t>
      </w:r>
      <w:bookmarkEnd w:id="67"/>
    </w:p>
    <w:p w14:paraId="1FB65066" w14:textId="77777777" w:rsidR="00500E34" w:rsidRDefault="00000000">
      <w:r>
        <w:t>Structured scenarios testing specific failure modes:</w:t>
      </w:r>
    </w:p>
    <w:p w14:paraId="30370FC1" w14:textId="77777777" w:rsidR="00500E34" w:rsidRDefault="00000000">
      <w:r>
        <w:t>• A1 Base Case: 5% constant (baseline)</w:t>
      </w:r>
    </w:p>
    <w:p w14:paraId="4B642984" w14:textId="77777777" w:rsidR="00500E34" w:rsidRDefault="00000000">
      <w:r>
        <w:t>• A2 Low Returns: 3.5% constant (structural low)</w:t>
      </w:r>
    </w:p>
    <w:p w14:paraId="5C9994F4" w14:textId="77777777" w:rsidR="00500E34" w:rsidRDefault="00000000">
      <w:r>
        <w:t>• B1 Crash: -25%, -15% then 5% (immediate crash)</w:t>
      </w:r>
    </w:p>
    <w:p w14:paraId="0AF432FB" w14:textId="77777777" w:rsidR="00500E34" w:rsidRDefault="00000000">
      <w:r>
        <w:t>• B2 Bear Market: 10 years at 0% (extended stagnation)</w:t>
      </w:r>
    </w:p>
    <w:p w14:paraId="55546E98" w14:textId="77777777" w:rsidR="00500E34" w:rsidRDefault="00000000">
      <w:r>
        <w:t>• B3 High Volatility: Alternating +/- returns, 5% average (volatility drag)</w:t>
      </w:r>
    </w:p>
    <w:p w14:paraId="2323ABE4" w14:textId="77777777" w:rsidR="00500E34" w:rsidRDefault="00000000">
      <w:r>
        <w:t>• C1 High Inflation: 5% CPI throughout</w:t>
      </w:r>
    </w:p>
    <w:p w14:paraId="2A86082C" w14:textId="77777777" w:rsidR="00500E34" w:rsidRDefault="00000000">
      <w:r>
        <w:t>• D1 Extreme Longevity: 45 years to age 105</w:t>
      </w:r>
    </w:p>
    <w:p w14:paraId="72F43841" w14:textId="77777777" w:rsidR="00500E34" w:rsidRDefault="00000000">
      <w:r>
        <w:t>• G1 Health Shock: $30k/year from age 75</w:t>
      </w:r>
    </w:p>
    <w:p w14:paraId="1E1EFF44" w14:textId="77777777" w:rsidR="00500E34" w:rsidRDefault="00000000">
      <w:r>
        <w:t>• H1 Worst Case: Crash + high CPI + health costs</w:t>
      </w:r>
    </w:p>
    <w:p w14:paraId="26338BAD" w14:textId="77777777" w:rsidR="00500E34" w:rsidRDefault="00000000">
      <w:pPr>
        <w:pStyle w:val="Heading2"/>
      </w:pPr>
      <w:bookmarkStart w:id="68" w:name="_Toc223079818"/>
      <w:r>
        <w:t>4.2 Understanding Results</w:t>
      </w:r>
      <w:bookmarkEnd w:id="68"/>
    </w:p>
    <w:p w14:paraId="228239A0" w14:textId="77777777" w:rsidR="00500E34" w:rsidRDefault="00000000">
      <w:pPr>
        <w:pStyle w:val="Heading3"/>
      </w:pPr>
      <w:bookmarkStart w:id="69" w:name="_Toc223079819"/>
      <w:r>
        <w:t>Success Criteria</w:t>
      </w:r>
      <w:bookmarkEnd w:id="69"/>
    </w:p>
    <w:p w14:paraId="78E9776D" w14:textId="77777777" w:rsidR="00500E34" w:rsidRDefault="00000000">
      <w:r>
        <w:rPr>
          <w:b/>
        </w:rPr>
        <w:t xml:space="preserve">Success: </w:t>
      </w:r>
      <w:r>
        <w:t>Portfolio lasts to target years (typically 35 = age 95) AND ending balance ≥ $0</w:t>
      </w:r>
    </w:p>
    <w:p w14:paraId="2F979BAA" w14:textId="77777777" w:rsidR="00500E34" w:rsidRDefault="00000000">
      <w:r>
        <w:rPr>
          <w:b/>
        </w:rPr>
        <w:t xml:space="preserve">Failure: </w:t>
      </w:r>
      <w:r>
        <w:t>Portfolio depletes before target years</w:t>
      </w:r>
    </w:p>
    <w:p w14:paraId="663BA764" w14:textId="77777777" w:rsidR="00500E34" w:rsidRDefault="00000000">
      <w:r>
        <w:rPr>
          <w:b/>
        </w:rPr>
        <w:lastRenderedPageBreak/>
        <w:t xml:space="preserve">Note: </w:t>
      </w:r>
      <w:r>
        <w:t>Ending with exactly $0 at target age = SUCCESS (perfect timing)</w:t>
      </w:r>
    </w:p>
    <w:p w14:paraId="199190FB" w14:textId="77777777" w:rsidR="00702C9D" w:rsidRPr="00702C9D" w:rsidRDefault="00702C9D" w:rsidP="00702C9D">
      <w:pPr>
        <w:pStyle w:val="Heading3"/>
      </w:pPr>
      <w:bookmarkStart w:id="70" w:name="_Toc223079820"/>
      <w:r>
        <w:t>Interpreting Monte Carlo Success Rates</w:t>
      </w:r>
      <w:bookmarkEnd w:id="70"/>
    </w:p>
    <w:p w14:paraId="0073A502" w14:textId="77777777" w:rsidR="00702C9D" w:rsidRPr="00702C9D" w:rsidRDefault="00702C9D" w:rsidP="00702C9D">
      <w:pPr>
        <w:rPr>
          <w:lang w:val="en-AU"/>
        </w:rPr>
      </w:pPr>
      <w:r>
        <w:rPr>
          <w:lang w:val="en-AU"/>
        </w:rPr>
        <w:t>Monte Carlo simulations express results as a "success rate" - the percentage of scenarios where your portfolio lasted through retirement.</w:t>
      </w:r>
    </w:p>
    <w:p w14:paraId="6F8DFD90" w14:textId="77777777" w:rsidR="00702C9D" w:rsidRPr="00702C9D" w:rsidRDefault="00702C9D" w:rsidP="00702C9D">
      <w:pPr>
        <w:rPr>
          <w:lang w:val="en-AU"/>
        </w:rPr>
      </w:pPr>
      <w:r>
        <w:rPr>
          <w:b/>
          <w:bCs/>
          <w:lang w:val="en-AU"/>
        </w:rPr>
        <w:t>Recommended Success Rate Guidelines:</w:t>
      </w:r>
    </w:p>
    <w:p w14:paraId="3545743A" w14:textId="77777777" w:rsidR="00702C9D" w:rsidRPr="00702C9D" w:rsidRDefault="00702C9D" w:rsidP="00702C9D">
      <w:pPr>
        <w:rPr>
          <w:lang w:val="en-AU"/>
        </w:rPr>
      </w:pPr>
      <w:r>
        <w:rPr>
          <w:b/>
          <w:bCs/>
          <w:lang w:val="en-AU"/>
        </w:rPr>
        <w:t>Parametric Monte Carlo:</w:t>
      </w:r>
      <w:r>
        <w:rPr>
          <w:lang w:val="en-AU"/>
        </w:rPr>
        <w:br/>
        <w:t>• 90%+: Excellent - very robust plan</w:t>
      </w:r>
      <w:r>
        <w:rPr>
          <w:lang w:val="en-AU"/>
        </w:rPr>
        <w:br/>
        <w:t>• 80-89%: Good - meets industry standard</w:t>
      </w:r>
      <w:r>
        <w:rPr>
          <w:lang w:val="en-AU"/>
        </w:rPr>
        <w:br/>
        <w:t>• 70-79%: Moderate - consider adjustments</w:t>
      </w:r>
      <w:r>
        <w:rPr>
          <w:lang w:val="en-AU"/>
        </w:rPr>
        <w:br/>
        <w:t>• Below 70%: Needs attention</w:t>
      </w:r>
    </w:p>
    <w:p w14:paraId="44889E46" w14:textId="77777777" w:rsidR="00702C9D" w:rsidRPr="00702C9D" w:rsidRDefault="00702C9D" w:rsidP="00702C9D">
      <w:pPr>
        <w:rPr>
          <w:lang w:val="en-AU"/>
        </w:rPr>
      </w:pPr>
      <w:r>
        <w:rPr>
          <w:b/>
          <w:bCs/>
          <w:lang w:val="en-AU"/>
        </w:rPr>
        <w:t>Historical Monte Carlo:</w:t>
      </w:r>
      <w:r>
        <w:rPr>
          <w:lang w:val="en-AU"/>
        </w:rPr>
        <w:br/>
        <w:t>• 90%+: Excellent - succeeded in nearly all historical periods</w:t>
      </w:r>
      <w:r>
        <w:rPr>
          <w:lang w:val="en-AU"/>
        </w:rPr>
        <w:br/>
        <w:t>• 85-89%: Good - survived most of history including major crashes</w:t>
      </w:r>
      <w:r>
        <w:rPr>
          <w:lang w:val="en-AU"/>
        </w:rPr>
        <w:br/>
        <w:t>• 75-84%: Moderate - some challenging periods</w:t>
      </w:r>
      <w:r>
        <w:rPr>
          <w:lang w:val="en-AU"/>
        </w:rPr>
        <w:br/>
        <w:t>• Below 75%: Needs attention</w:t>
      </w:r>
    </w:p>
    <w:p w14:paraId="482CCF07" w14:textId="77777777" w:rsidR="00702C9D" w:rsidRPr="00702C9D" w:rsidRDefault="00702C9D" w:rsidP="00702C9D">
      <w:pPr>
        <w:rPr>
          <w:lang w:val="en-AU"/>
        </w:rPr>
      </w:pPr>
      <w:r>
        <w:rPr>
          <w:b/>
          <w:bCs/>
          <w:lang w:val="en-AU"/>
        </w:rPr>
        <w:t>Why the difference?</w:t>
      </w:r>
      <w:r>
        <w:rPr>
          <w:lang w:val="en-AU"/>
        </w:rPr>
        <w:t xml:space="preserve"> Historical Monte Carlo uses actual market data from 1928-2025, bounded by real events (worst year: -43% in 1931). Parametric Monte Carlo uses statistical models that can generate theoretical scenarios worse than any real historical period. This means Historical MC typically shows 5-15 percentage points higher success rates than Parametric MC for the same portfolio.</w:t>
      </w:r>
    </w:p>
    <w:p w14:paraId="7A0F1316" w14:textId="77777777" w:rsidR="00702C9D" w:rsidRPr="00702C9D" w:rsidRDefault="00702C9D" w:rsidP="00702C9D">
      <w:pPr>
        <w:rPr>
          <w:lang w:val="en-AU"/>
        </w:rPr>
      </w:pPr>
      <w:r>
        <w:rPr>
          <w:b/>
          <w:bCs/>
          <w:lang w:val="en-AU"/>
        </w:rPr>
        <w:t>Which to use?</w:t>
      </w:r>
      <w:r>
        <w:rPr>
          <w:lang w:val="en-AU"/>
        </w:rPr>
        <w:t xml:space="preserve"> Historical MC reflects actual market experience but cannot model scenarios worse than the historical record. Parametric MC can generate theoretical extremes beyond anything observed historically, but may overstate tail risk. Consider both methods when assessing your plan.</w:t>
      </w:r>
    </w:p>
    <w:p w14:paraId="2F5C2123" w14:textId="77777777" w:rsidR="00500E34" w:rsidRDefault="00000000">
      <w:pPr>
        <w:pStyle w:val="Heading2"/>
      </w:pPr>
      <w:bookmarkStart w:id="71" w:name="_Toc223079821"/>
      <w:r>
        <w:t>4.3 Executive Summary Dashboard</w:t>
      </w:r>
      <w:bookmarkEnd w:id="71"/>
      <w:r>
        <w:t xml:space="preserve"> </w:t>
      </w:r>
    </w:p>
    <w:p w14:paraId="7C701626" w14:textId="77777777" w:rsidR="00500E34" w:rsidRDefault="00000000">
      <w:r>
        <w:t>A collapsible panel above the charts provides comprehensive at-a-glance analysis. Click '📊 Executive Summary' to expand.</w:t>
      </w:r>
    </w:p>
    <w:p w14:paraId="730EB938" w14:textId="77777777" w:rsidR="00DF30CA" w:rsidRDefault="00DF30CA">
      <w:r>
        <w:rPr>
          <w:noProof/>
        </w:rPr>
        <w:lastRenderedPageBreak/>
        <w:drawing>
          <wp:inline distT="0" distB="0" distL="0" distR="0" wp14:anchorId="6D012495" wp14:editId="3D8A0690">
            <wp:extent cx="5819775" cy="3444611"/>
            <wp:effectExtent l="0" t="0" r="0" b="3810"/>
            <wp:docPr id="195162528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625283" name="Picture 1951625283"/>
                    <pic:cNvPicPr/>
                  </pic:nvPicPr>
                  <pic:blipFill>
                    <a:blip r:embed="rId20"/>
                    <a:stretch>
                      <a:fillRect/>
                    </a:stretch>
                  </pic:blipFill>
                  <pic:spPr>
                    <a:xfrm>
                      <a:off x="0" y="0"/>
                      <a:ext cx="5826537" cy="3448613"/>
                    </a:xfrm>
                    <a:prstGeom prst="rect">
                      <a:avLst/>
                    </a:prstGeom>
                  </pic:spPr>
                </pic:pic>
              </a:graphicData>
            </a:graphic>
          </wp:inline>
        </w:drawing>
      </w:r>
    </w:p>
    <w:p w14:paraId="16E49EA5" w14:textId="77777777" w:rsidR="00500E34" w:rsidRDefault="00000000">
      <w:pPr>
        <w:pStyle w:val="Heading3"/>
      </w:pPr>
      <w:bookmarkStart w:id="72" w:name="_Toc223079822"/>
      <w:r>
        <w:t>Components</w:t>
      </w:r>
      <w:bookmarkEnd w:id="72"/>
    </w:p>
    <w:p w14:paraId="5BA6D8D0" w14:textId="77777777" w:rsidR="00500E34" w:rsidRDefault="00000000">
      <w:r>
        <w:rPr>
          <w:b/>
        </w:rPr>
        <w:t xml:space="preserve">Scenario Indicator: </w:t>
      </w:r>
      <w:r>
        <w:t>Shows which test is active (Constant Return, Monte Carlo, Historical Monte Carlo, Formal Test, or Historical Period)</w:t>
      </w:r>
    </w:p>
    <w:p w14:paraId="2AD8783C" w14:textId="77777777" w:rsidR="00DF30CA" w:rsidRDefault="00DF30CA" w:rsidP="00DF30CA">
      <w:pPr>
        <w:ind w:left="720"/>
      </w:pPr>
      <w:r>
        <w:rPr>
          <w:b/>
          <w:bCs/>
        </w:rPr>
        <w:t>Note:</w:t>
      </w:r>
      <w:r>
        <w:t xml:space="preserve"> For the Monte Carlo and Historical Monte Carlo, the Summary Dashboard shows the results for the median (P50) result.</w:t>
      </w:r>
    </w:p>
    <w:p w14:paraId="4D895303" w14:textId="77777777" w:rsidR="00500E34" w:rsidRDefault="00000000">
      <w:r>
        <w:rPr>
          <w:b/>
        </w:rPr>
        <w:t xml:space="preserve">Success/Fail Banner: </w:t>
      </w:r>
      <w:r>
        <w:t>Green ✅ or Red ❌ with years lasted and ending balance. Context-aware messaging.</w:t>
      </w:r>
    </w:p>
    <w:p w14:paraId="2842834A" w14:textId="77777777" w:rsidR="00500E34" w:rsidRDefault="00000000">
      <w:r>
        <w:rPr>
          <w:b/>
        </w:rPr>
        <w:t xml:space="preserve">Portfolio Summary: </w:t>
      </w:r>
      <w:r>
        <w:t>Starting/ending balance, total withdrawn, avg return, safety margin</w:t>
      </w:r>
    </w:p>
    <w:p w14:paraId="1AB388A0" w14:textId="77777777" w:rsidR="00500E34" w:rsidRDefault="00000000">
      <w:r>
        <w:rPr>
          <w:b/>
        </w:rPr>
        <w:t xml:space="preserve">Income Summary: </w:t>
      </w:r>
      <w:r>
        <w:t>Private pension, age pension timing, average/peak spending</w:t>
      </w:r>
    </w:p>
    <w:p w14:paraId="748D1453" w14:textId="77777777" w:rsidR="00500E34" w:rsidRDefault="00000000">
      <w:r>
        <w:rPr>
          <w:b/>
        </w:rPr>
        <w:t xml:space="preserve">Risk Assessment: </w:t>
      </w:r>
      <w:r>
        <w:t>Traffic lights (🔴🟡🟢) for sequence risk, longevity risk, inflation risk, health costs</w:t>
      </w:r>
    </w:p>
    <w:p w14:paraId="6351A8D0" w14:textId="77777777" w:rsidR="00500E34" w:rsidRDefault="00000000">
      <w:r>
        <w:rPr>
          <w:b/>
        </w:rPr>
        <w:t xml:space="preserve">Monte Carlo Analysis: </w:t>
      </w:r>
      <w:r>
        <w:t>Success rate, P10/P50/P90 outcomes (appears for MC scenarios only)</w:t>
      </w:r>
    </w:p>
    <w:p w14:paraId="4EC62CB9" w14:textId="77777777" w:rsidR="00500E34" w:rsidRDefault="00000000">
      <w:r>
        <w:rPr>
          <w:b/>
        </w:rPr>
        <w:t xml:space="preserve">Individual Partner Summary: </w:t>
      </w:r>
      <w:r>
        <w:t>Final super and pension for each partner (appears for couple tracking only)</w:t>
      </w:r>
    </w:p>
    <w:p w14:paraId="23AE8409" w14:textId="77777777" w:rsidR="00500E34" w:rsidRDefault="00000000">
      <w:r>
        <w:t>Every metric has hover tooltips (blue ⓘ icon). Display respects Real/Nominal toggle.</w:t>
      </w:r>
    </w:p>
    <w:p w14:paraId="790C040A" w14:textId="77777777" w:rsidR="00500E34" w:rsidRDefault="00000000">
      <w:r>
        <w:br w:type="page"/>
      </w:r>
    </w:p>
    <w:p w14:paraId="5D03EB5E" w14:textId="77777777" w:rsidR="00500E34" w:rsidRDefault="00000000">
      <w:pPr>
        <w:pStyle w:val="Heading1"/>
      </w:pPr>
      <w:bookmarkStart w:id="73" w:name="_Toc223079823"/>
      <w:r>
        <w:lastRenderedPageBreak/>
        <w:t>PART 5: WHAT-IF SCENARIO COMPARISON</w:t>
      </w:r>
      <w:bookmarkEnd w:id="73"/>
    </w:p>
    <w:p w14:paraId="7A69592D" w14:textId="77777777" w:rsidR="00500E34" w:rsidRDefault="00000000">
      <w:pPr>
        <w:pStyle w:val="Heading2"/>
      </w:pPr>
      <w:bookmarkStart w:id="74" w:name="_Toc223079824"/>
      <w:r>
        <w:t>5.1 Overview</w:t>
      </w:r>
      <w:bookmarkEnd w:id="74"/>
    </w:p>
    <w:p w14:paraId="368EFFFF" w14:textId="77777777" w:rsidR="00500E34" w:rsidRDefault="00000000">
      <w:r>
        <w:t>The What-If Scenario Comparison feature allows you to save and compare up to 5 different retirement scenarios side-by-side. This helps you understand how changes in key parameters (super balance, spending, retirement age, returns) affect your retirement outcomes.</w:t>
      </w:r>
    </w:p>
    <w:p w14:paraId="26FF9BCD" w14:textId="77777777" w:rsidR="000E42D3" w:rsidRDefault="000E42D3">
      <w:r>
        <w:rPr>
          <w:noProof/>
        </w:rPr>
        <w:drawing>
          <wp:inline distT="0" distB="0" distL="0" distR="0" wp14:anchorId="2BC39295" wp14:editId="42D72403">
            <wp:extent cx="5860496" cy="3448050"/>
            <wp:effectExtent l="0" t="0" r="6985" b="0"/>
            <wp:docPr id="113766538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665389" name="Picture 1137665389"/>
                    <pic:cNvPicPr/>
                  </pic:nvPicPr>
                  <pic:blipFill>
                    <a:blip r:embed="rId21"/>
                    <a:stretch>
                      <a:fillRect/>
                    </a:stretch>
                  </pic:blipFill>
                  <pic:spPr>
                    <a:xfrm>
                      <a:off x="0" y="0"/>
                      <a:ext cx="5880672" cy="3459921"/>
                    </a:xfrm>
                    <a:prstGeom prst="rect">
                      <a:avLst/>
                    </a:prstGeom>
                  </pic:spPr>
                </pic:pic>
              </a:graphicData>
            </a:graphic>
          </wp:inline>
        </w:drawing>
      </w:r>
    </w:p>
    <w:p w14:paraId="3708C9DC" w14:textId="77777777" w:rsidR="00500E34" w:rsidRDefault="00000000">
      <w:pPr>
        <w:pStyle w:val="Heading2"/>
      </w:pPr>
      <w:bookmarkStart w:id="75" w:name="_Toc223079825"/>
      <w:r>
        <w:t>5.2 Basic Workflow</w:t>
      </w:r>
      <w:bookmarkEnd w:id="75"/>
    </w:p>
    <w:p w14:paraId="6734D436" w14:textId="77777777" w:rsidR="00500E34" w:rsidRDefault="00000000">
      <w:r>
        <w:t>To use What-If Comparison:</w:t>
      </w:r>
      <w:r>
        <w:br/>
      </w:r>
      <w:r>
        <w:br/>
        <w:t>1. Set up your baseline scenario with initial parameters. Run the applicable Test Scenario.</w:t>
      </w:r>
      <w:r>
        <w:br/>
        <w:t>2. Click "💾 Save Current Scenario" to capture the baseline</w:t>
      </w:r>
      <w:r>
        <w:br/>
        <w:t>3. Modify one or more parameters (e.g., reduce spending by $10k/year). Rerun the Test Scenario.</w:t>
      </w:r>
      <w:r>
        <w:br/>
        <w:t>4. Click "💾 Save Current Scenario" again to save the variant</w:t>
      </w:r>
      <w:r>
        <w:br/>
        <w:t>5. Repeat for up to 5 total scenarios</w:t>
      </w:r>
      <w:r>
        <w:br/>
        <w:t>6. Compare results side-by-side in the comparison table</w:t>
      </w:r>
      <w:r>
        <w:br/>
      </w:r>
      <w:r>
        <w:br/>
        <w:t>The comparison table shows both key results (Success/Fail, Ending Balance, Years Lasted, MC Success Rate, Formal Tests Passed) and input parameters for each scenario.</w:t>
      </w:r>
    </w:p>
    <w:p w14:paraId="70BE0CE8" w14:textId="77777777" w:rsidR="00500E34" w:rsidRDefault="00000000">
      <w:pPr>
        <w:pStyle w:val="Heading2"/>
      </w:pPr>
      <w:bookmarkStart w:id="76" w:name="_Toc223079826"/>
      <w:r>
        <w:t>5.3 Comprehensive Analysis</w:t>
      </w:r>
      <w:bookmarkEnd w:id="76"/>
    </w:p>
    <w:p w14:paraId="460212B2" w14:textId="77777777" w:rsidR="00500E34" w:rsidRDefault="00000000">
      <w:r>
        <w:t>The "🎯 Run Comprehensive Analysis" button (located at the top of the What-If panel) provides complete risk assessment by running both Parametric Monte Carlo AND all 9 Formal Stress Tests in a single operation.</w:t>
      </w:r>
      <w:r>
        <w:br/>
      </w:r>
      <w:r>
        <w:lastRenderedPageBreak/>
        <w:br/>
        <w:t>What it does:</w:t>
      </w:r>
      <w:r>
        <w:br/>
        <w:t>• Runs 1,000 parametric Monte Carlo simulations using your Expected Return &amp; Volatility settings</w:t>
      </w:r>
      <w:r>
        <w:br/>
        <w:t>• Runs all 9 Formal Stress Tests (crash scenarios, longevity tests, inflation tests, etc.)</w:t>
      </w:r>
      <w:r>
        <w:br/>
        <w:t>• Automatically saves a scenario with both MC success rate and formal tests results</w:t>
      </w:r>
      <w:r>
        <w:br/>
        <w:t>• Takes approximately 5-10 seconds to complete</w:t>
      </w:r>
      <w:r>
        <w:br/>
      </w:r>
      <w:r>
        <w:br/>
        <w:t>This is ideal when you need complete risk assessment across both statistical probability (Monte Carlo) and specific failure modes (Formal Tests). For faster comparisons using only one test type, use the individual scenario buttons (Constant Return, Historical, Monte Carlo, or Formal Tests) with the "Save Current Scenario" button.</w:t>
      </w:r>
    </w:p>
    <w:p w14:paraId="58941E97" w14:textId="77777777" w:rsidR="00500E34" w:rsidRDefault="00000000">
      <w:pPr>
        <w:pStyle w:val="Heading2"/>
      </w:pPr>
      <w:bookmarkStart w:id="77" w:name="_Toc223079827"/>
      <w:r>
        <w:t>5.4 Understanding the Comparison Metrics</w:t>
      </w:r>
      <w:bookmarkEnd w:id="77"/>
    </w:p>
    <w:p w14:paraId="45665E39" w14:textId="77777777" w:rsidR="00500E34" w:rsidRDefault="00000000">
      <w:r>
        <w:t>The comparison table displays five key result metrics:</w:t>
      </w:r>
      <w:r>
        <w:br/>
      </w:r>
      <w:r>
        <w:br/>
        <w:t xml:space="preserve">• </w:t>
      </w:r>
      <w:r>
        <w:rPr>
          <w:b/>
          <w:bCs/>
        </w:rPr>
        <w:t>Success/Fail</w:t>
      </w:r>
      <w:r>
        <w:t>: Whether the portfolio lasted to target age with balance ≥ $0</w:t>
      </w:r>
      <w:r>
        <w:br/>
        <w:t xml:space="preserve">• </w:t>
      </w:r>
      <w:r>
        <w:rPr>
          <w:b/>
          <w:bCs/>
        </w:rPr>
        <w:t>Ending Balance</w:t>
      </w:r>
      <w:r>
        <w:t>: Portfolio value at end of simulation (in real or nominal dollars as per display setting)</w:t>
      </w:r>
      <w:r>
        <w:br/>
        <w:t xml:space="preserve">• </w:t>
      </w:r>
      <w:r>
        <w:rPr>
          <w:b/>
          <w:bCs/>
        </w:rPr>
        <w:t>Years Lasted:</w:t>
      </w:r>
      <w:r>
        <w:t xml:space="preserve"> How many years the portfolio sustained spending</w:t>
      </w:r>
      <w:r>
        <w:br/>
        <w:t xml:space="preserve">• </w:t>
      </w:r>
      <w:r>
        <w:rPr>
          <w:b/>
          <w:bCs/>
        </w:rPr>
        <w:t>Parametric MC Success Rate</w:t>
      </w:r>
      <w:r>
        <w:t>: Percentage of parametric Monte Carlo simulations that succeeded (uses Expected Return ± Volatility). Shows "—" if not applicable</w:t>
      </w:r>
      <w:r>
        <w:br/>
        <w:t xml:space="preserve">• </w:t>
      </w:r>
      <w:r>
        <w:rPr>
          <w:b/>
          <w:bCs/>
        </w:rPr>
        <w:t>Formal Tests Passed</w:t>
      </w:r>
      <w:r>
        <w:t>: Number of formal stress tests passed out of total (X / Y format). Shows "—" if not applicable</w:t>
      </w:r>
      <w:r>
        <w:br/>
      </w:r>
      <w:r>
        <w:br/>
        <w:t>Green ▲ indicators show improvement over the current scenario, red ▼ shows worse performance, and gray ═ shows equal performance.</w:t>
      </w:r>
    </w:p>
    <w:p w14:paraId="0339829C" w14:textId="77777777" w:rsidR="00500E34" w:rsidRDefault="00000000">
      <w:pPr>
        <w:pStyle w:val="Heading2"/>
      </w:pPr>
      <w:bookmarkStart w:id="78" w:name="_Toc223079828"/>
      <w:r>
        <w:t>5.5 Key Parameters to Vary</w:t>
      </w:r>
      <w:bookmarkEnd w:id="78"/>
    </w:p>
    <w:p w14:paraId="50543C3D" w14:textId="77777777" w:rsidR="00500E34" w:rsidRDefault="00000000">
      <w:r>
        <w:t>Common parameters to test in What-If scenarios:</w:t>
      </w:r>
      <w:r>
        <w:br/>
      </w:r>
      <w:r>
        <w:br/>
        <w:t xml:space="preserve">• </w:t>
      </w:r>
      <w:r>
        <w:rPr>
          <w:b/>
          <w:bCs/>
        </w:rPr>
        <w:t>Super Balance</w:t>
      </w:r>
      <w:r>
        <w:t>: Test the impact of higher or lower starting superannuation balances</w:t>
      </w:r>
      <w:r>
        <w:br/>
        <w:t xml:space="preserve">• </w:t>
      </w:r>
      <w:r>
        <w:rPr>
          <w:b/>
          <w:bCs/>
        </w:rPr>
        <w:t>Base Spending</w:t>
      </w:r>
      <w:r>
        <w:t>: Compare more frugal versus more generous lifestyle spending</w:t>
      </w:r>
      <w:r>
        <w:br/>
        <w:t xml:space="preserve">• </w:t>
      </w:r>
      <w:r>
        <w:rPr>
          <w:b/>
          <w:bCs/>
        </w:rPr>
        <w:t>Retirement Age:</w:t>
      </w:r>
      <w:r>
        <w:t xml:space="preserve"> Compare retiring at different ages (e.g., 60 vs 65)</w:t>
      </w:r>
      <w:r>
        <w:br/>
        <w:t xml:space="preserve">• </w:t>
      </w:r>
      <w:r>
        <w:rPr>
          <w:b/>
          <w:bCs/>
        </w:rPr>
        <w:t>Defined Benefit/Annuity</w:t>
      </w:r>
      <w:r>
        <w:t>: Model different pension income amounts</w:t>
      </w:r>
      <w:r>
        <w:br/>
        <w:t xml:space="preserve">• </w:t>
      </w:r>
      <w:r>
        <w:rPr>
          <w:b/>
          <w:bCs/>
        </w:rPr>
        <w:t>Splurge Spending:</w:t>
      </w:r>
      <w:r>
        <w:t xml:space="preserve"> Test major one-time expense scenarios</w:t>
      </w:r>
      <w:r>
        <w:br/>
        <w:t xml:space="preserve">• </w:t>
      </w:r>
      <w:r>
        <w:rPr>
          <w:b/>
          <w:bCs/>
        </w:rPr>
        <w:t>Return Scenarios:</w:t>
      </w:r>
      <w:r>
        <w:t xml:space="preserve"> Compare optimistic vs pessimistic return assumptions (Constant, Historical, Monte Carlo)</w:t>
      </w:r>
    </w:p>
    <w:p w14:paraId="4A97D863" w14:textId="77777777" w:rsidR="00500E34" w:rsidRDefault="00000000">
      <w:pPr>
        <w:pStyle w:val="Heading2"/>
      </w:pPr>
      <w:bookmarkStart w:id="79" w:name="_Toc223079829"/>
      <w:r>
        <w:t>5.6 Managing Saved Scenarios</w:t>
      </w:r>
      <w:bookmarkEnd w:id="79"/>
    </w:p>
    <w:p w14:paraId="3E5531D8" w14:textId="77777777" w:rsidR="00500E34" w:rsidRDefault="00000000">
      <w:r>
        <w:t>Scenario management features:</w:t>
      </w:r>
      <w:r>
        <w:br/>
      </w:r>
      <w:r>
        <w:br/>
        <w:t xml:space="preserve">• </w:t>
      </w:r>
      <w:r>
        <w:rPr>
          <w:b/>
          <w:bCs/>
        </w:rPr>
        <w:t>Rename:</w:t>
      </w:r>
      <w:r>
        <w:t xml:space="preserve"> Click on any scenario name to edit it (e.g., "Conservative", "Aggressive", "Base Case")</w:t>
      </w:r>
      <w:r>
        <w:br/>
        <w:t xml:space="preserve">• </w:t>
      </w:r>
      <w:r>
        <w:rPr>
          <w:b/>
          <w:bCs/>
        </w:rPr>
        <w:t>Delete:</w:t>
      </w:r>
      <w:r>
        <w:t xml:space="preserve"> Click the 🗑️ button next to individual scenarios to remove them</w:t>
      </w:r>
      <w:r>
        <w:br/>
      </w:r>
      <w:r>
        <w:lastRenderedPageBreak/>
        <w:t xml:space="preserve">• </w:t>
      </w:r>
      <w:r>
        <w:rPr>
          <w:b/>
          <w:bCs/>
        </w:rPr>
        <w:t>Clear All:</w:t>
      </w:r>
      <w:r>
        <w:t xml:space="preserve"> Remove all saved scenarios at once with the "Clear All" button</w:t>
      </w:r>
      <w:r>
        <w:br/>
        <w:t xml:space="preserve">• </w:t>
      </w:r>
      <w:r>
        <w:rPr>
          <w:b/>
          <w:bCs/>
        </w:rPr>
        <w:t>Maximum:</w:t>
      </w:r>
      <w:r>
        <w:t xml:space="preserve"> Up to 5 scenarios can be saved simultaneously - delete one to add more</w:t>
      </w:r>
      <w:r>
        <w:br/>
      </w:r>
      <w:r>
        <w:br/>
        <w:t>The help section within the What-If panel can be collapsed/expanded using the + / − button for a cleaner interface.</w:t>
      </w:r>
    </w:p>
    <w:p w14:paraId="65660A2D" w14:textId="77777777" w:rsidR="00500E34" w:rsidRDefault="00000000">
      <w:pPr>
        <w:pStyle w:val="Heading1"/>
      </w:pPr>
      <w:bookmarkStart w:id="80" w:name="_Toc223079830"/>
      <w:r>
        <w:t>PART 6: CHARTS &amp; ANALYSIS</w:t>
      </w:r>
      <w:bookmarkEnd w:id="80"/>
    </w:p>
    <w:p w14:paraId="16A150F8" w14:textId="77777777" w:rsidR="00500E34" w:rsidRDefault="005B5866">
      <w:pPr>
        <w:pStyle w:val="Heading2"/>
      </w:pPr>
      <w:bookmarkStart w:id="81" w:name="_Toc223079831"/>
      <w:r>
        <w:t>6.1 Chart Types &amp; Interpretation</w:t>
      </w:r>
      <w:bookmarkEnd w:id="81"/>
    </w:p>
    <w:p w14:paraId="45ABEDCB" w14:textId="77777777" w:rsidR="00500E34" w:rsidRDefault="00000000">
      <w:pPr>
        <w:pStyle w:val="Heading3"/>
      </w:pPr>
      <w:bookmarkStart w:id="82" w:name="_Toc223079832"/>
      <w:r>
        <w:t>Portfolio Balance Chart</w:t>
      </w:r>
      <w:bookmarkEnd w:id="82"/>
    </w:p>
    <w:p w14:paraId="6FCE6B52" w14:textId="77777777" w:rsidR="00500E34" w:rsidRDefault="00000000">
      <w:r>
        <w:t>Shows total portfolio value over time. Lines: Total Balance (blue), Main Super (green), Buffer (orange), Cash (purple). For Monte Carlo scenarios, only the median line is shown. Automatic hide of component lines when percentile bands active.</w:t>
      </w:r>
    </w:p>
    <w:p w14:paraId="5CF81C2D" w14:textId="77777777" w:rsidR="00911621" w:rsidRDefault="00911621">
      <w:r>
        <w:rPr>
          <w:noProof/>
        </w:rPr>
        <w:drawing>
          <wp:inline distT="0" distB="0" distL="0" distR="0" wp14:anchorId="658015F8" wp14:editId="26B65534">
            <wp:extent cx="5997126" cy="3486150"/>
            <wp:effectExtent l="0" t="0" r="3810" b="0"/>
            <wp:docPr id="134399393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993938" name="Picture 1343993938"/>
                    <pic:cNvPicPr/>
                  </pic:nvPicPr>
                  <pic:blipFill>
                    <a:blip r:embed="rId22"/>
                    <a:stretch>
                      <a:fillRect/>
                    </a:stretch>
                  </pic:blipFill>
                  <pic:spPr>
                    <a:xfrm>
                      <a:off x="0" y="0"/>
                      <a:ext cx="6016138" cy="3497202"/>
                    </a:xfrm>
                    <a:prstGeom prst="rect">
                      <a:avLst/>
                    </a:prstGeom>
                  </pic:spPr>
                </pic:pic>
              </a:graphicData>
            </a:graphic>
          </wp:inline>
        </w:drawing>
      </w:r>
    </w:p>
    <w:p w14:paraId="355DE010" w14:textId="77777777" w:rsidR="00500E34" w:rsidRDefault="00000000">
      <w:pPr>
        <w:pStyle w:val="Heading3"/>
      </w:pPr>
      <w:bookmarkStart w:id="83" w:name="_Toc223079833"/>
      <w:r>
        <w:t>Income vs Spending Chart</w:t>
      </w:r>
      <w:bookmarkEnd w:id="83"/>
    </w:p>
    <w:p w14:paraId="6D6986FF" w14:textId="77777777" w:rsidR="00500E34" w:rsidRDefault="00000000">
      <w:r>
        <w:t>Annual income (green) vs spending (red). Income sources: pension, age pension. Spending includes: base, splurge, aged care, debt payments. Any shortfall between income and spending is covered by portfolio withdrawals.</w:t>
      </w:r>
    </w:p>
    <w:p w14:paraId="046CE5E4" w14:textId="77777777" w:rsidR="00911621" w:rsidRDefault="00911621">
      <w:r>
        <w:rPr>
          <w:noProof/>
        </w:rPr>
        <w:lastRenderedPageBreak/>
        <w:drawing>
          <wp:inline distT="0" distB="0" distL="0" distR="0" wp14:anchorId="7F7E38D7" wp14:editId="3C25769A">
            <wp:extent cx="5874764" cy="3143250"/>
            <wp:effectExtent l="0" t="0" r="0" b="0"/>
            <wp:docPr id="70531406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314061" name="Picture 705314061"/>
                    <pic:cNvPicPr/>
                  </pic:nvPicPr>
                  <pic:blipFill>
                    <a:blip r:embed="rId23"/>
                    <a:stretch>
                      <a:fillRect/>
                    </a:stretch>
                  </pic:blipFill>
                  <pic:spPr>
                    <a:xfrm>
                      <a:off x="0" y="0"/>
                      <a:ext cx="5899652" cy="3156566"/>
                    </a:xfrm>
                    <a:prstGeom prst="rect">
                      <a:avLst/>
                    </a:prstGeom>
                  </pic:spPr>
                </pic:pic>
              </a:graphicData>
            </a:graphic>
          </wp:inline>
        </w:drawing>
      </w:r>
    </w:p>
    <w:p w14:paraId="60BC1C0A" w14:textId="77777777" w:rsidR="00911621" w:rsidRDefault="00911621">
      <w:pPr>
        <w:spacing w:after="240"/>
      </w:pPr>
    </w:p>
    <w:p w14:paraId="2B8C9F06" w14:textId="77777777" w:rsidR="00911621" w:rsidRDefault="00911621" w:rsidP="00911621">
      <w:pPr>
        <w:pStyle w:val="Heading3"/>
      </w:pPr>
      <w:bookmarkStart w:id="84" w:name="_Toc223079834"/>
      <w:r>
        <w:t>Annual Spending Breakdown Chart</w:t>
      </w:r>
      <w:bookmarkEnd w:id="84"/>
    </w:p>
    <w:p w14:paraId="4CBD7887" w14:textId="77777777" w:rsidR="00911621" w:rsidRDefault="00000000">
      <w:pPr>
        <w:spacing w:after="240"/>
      </w:pPr>
      <w:r>
        <w:t>Shows the composition of your annual spending by funding source. Stacked bars display how much comes from each source (bottom to top): Super withdrawals (blue), Cash (yellow), Sequencing Buffer (orange), Age Pension (dark green), Defined Benefit pension (medium green), and Other Income (light green).</w:t>
      </w:r>
    </w:p>
    <w:p w14:paraId="1BC5BA99" w14:textId="77777777" w:rsidR="00911621" w:rsidRDefault="00000000">
      <w:pPr>
        <w:spacing w:after="240"/>
      </w:pPr>
      <w:r>
        <w:t>The gray dashed line shows the minimum required super withdrawal based on your age. The blue Super section at the bottom of each bar should meet or exceed this line to comply with government requirements.</w:t>
      </w:r>
    </w:p>
    <w:p w14:paraId="0B94341C" w14:textId="77777777" w:rsidR="001959EE" w:rsidRDefault="00911621">
      <w:pPr>
        <w:spacing w:after="240"/>
      </w:pPr>
      <w:r>
        <w:rPr>
          <w:noProof/>
        </w:rPr>
        <w:lastRenderedPageBreak/>
        <w:drawing>
          <wp:inline distT="0" distB="0" distL="0" distR="0" wp14:anchorId="1B767428" wp14:editId="094B16E6">
            <wp:extent cx="5895975" cy="3314596"/>
            <wp:effectExtent l="0" t="0" r="0" b="635"/>
            <wp:docPr id="113669705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697055" name="Picture 1136697055"/>
                    <pic:cNvPicPr/>
                  </pic:nvPicPr>
                  <pic:blipFill>
                    <a:blip r:embed="rId24"/>
                    <a:stretch>
                      <a:fillRect/>
                    </a:stretch>
                  </pic:blipFill>
                  <pic:spPr>
                    <a:xfrm>
                      <a:off x="0" y="0"/>
                      <a:ext cx="5904861" cy="3319592"/>
                    </a:xfrm>
                    <a:prstGeom prst="rect">
                      <a:avLst/>
                    </a:prstGeom>
                  </pic:spPr>
                </pic:pic>
              </a:graphicData>
            </a:graphic>
          </wp:inline>
        </w:drawing>
      </w:r>
      <w:r>
        <w:br/>
      </w:r>
      <w:r>
        <w:br/>
        <w:t>Key insights:</w:t>
      </w:r>
      <w:r>
        <w:br/>
        <w:t>• Early retirement: Large blue (Super) section before Age Pension starts</w:t>
      </w:r>
      <w:r>
        <w:br/>
        <w:t>• Age 67+: Green sections grow as Age Pension reduces reliance on Super</w:t>
      </w:r>
      <w:r>
        <w:br/>
        <w:t>• RAD payments: Dramatic spike in bar height when entering aged care</w:t>
      </w:r>
      <w:r>
        <w:br/>
        <w:t>• Source depletion: Watch Cash and Buffer sections disappear over time</w:t>
      </w:r>
      <w:r>
        <w:br/>
        <w:t>• Sustainability: If bars are mostly green (pension income), your plan is highly sustainable</w:t>
      </w:r>
      <w:r>
        <w:br/>
      </w:r>
      <w:r>
        <w:br/>
        <w:t>This chart complements the Income vs Spending chart by showing not just the gap between income and spending, but exactly where the money comes from to fund your lifestyle.</w:t>
      </w:r>
    </w:p>
    <w:p w14:paraId="4F9FD64F" w14:textId="77777777" w:rsidR="00500E34" w:rsidRDefault="00000000">
      <w:pPr>
        <w:pStyle w:val="Heading3"/>
      </w:pPr>
      <w:bookmarkStart w:id="85" w:name="_Toc223079835"/>
      <w:r>
        <w:t>Individual Super Balances (Couple Tracking)</w:t>
      </w:r>
      <w:bookmarkEnd w:id="85"/>
    </w:p>
    <w:p w14:paraId="41ED811F" w14:textId="77777777" w:rsidR="00500E34" w:rsidRDefault="00000000">
      <w:r>
        <w:t>Partner 1 (blue) and Partner 2 (pink) super balances tracked separately. Shows proportional withdrawals, death transfers, and depletion timeline.</w:t>
      </w:r>
    </w:p>
    <w:p w14:paraId="4F7F55BB" w14:textId="77777777" w:rsidR="00500E34" w:rsidRDefault="00000000">
      <w:pPr>
        <w:pStyle w:val="Heading3"/>
      </w:pPr>
      <w:bookmarkStart w:id="86" w:name="_Toc223079836"/>
      <w:r>
        <w:t>Individual Pension Income (Couple Tracking)</w:t>
      </w:r>
      <w:bookmarkEnd w:id="86"/>
    </w:p>
    <w:p w14:paraId="6308CE1C" w14:textId="77777777" w:rsidR="00500E34" w:rsidRDefault="00000000">
      <w:r>
        <w:t>Total pension for each partner: private pension + age pension allocation. Accounts for reversionary reductions and age pension rule changes.</w:t>
      </w:r>
    </w:p>
    <w:p w14:paraId="63D7E694" w14:textId="77777777" w:rsidR="00E17F0D" w:rsidRDefault="00E17F0D">
      <w:r>
        <w:rPr>
          <w:noProof/>
        </w:rPr>
        <w:lastRenderedPageBreak/>
        <w:drawing>
          <wp:inline distT="0" distB="0" distL="0" distR="0" wp14:anchorId="55BE4860" wp14:editId="21118E3F">
            <wp:extent cx="5943600" cy="3357880"/>
            <wp:effectExtent l="0" t="0" r="0" b="0"/>
            <wp:docPr id="67362225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622252" name="Picture 673622252"/>
                    <pic:cNvPicPr/>
                  </pic:nvPicPr>
                  <pic:blipFill>
                    <a:blip r:embed="rId25"/>
                    <a:stretch>
                      <a:fillRect/>
                    </a:stretch>
                  </pic:blipFill>
                  <pic:spPr>
                    <a:xfrm>
                      <a:off x="0" y="0"/>
                      <a:ext cx="5943600" cy="3357880"/>
                    </a:xfrm>
                    <a:prstGeom prst="rect">
                      <a:avLst/>
                    </a:prstGeom>
                  </pic:spPr>
                </pic:pic>
              </a:graphicData>
            </a:graphic>
          </wp:inline>
        </w:drawing>
      </w:r>
    </w:p>
    <w:p w14:paraId="31B2C3D1" w14:textId="77777777" w:rsidR="006B482F" w:rsidRDefault="006B482F">
      <w:pPr>
        <w:pStyle w:val="Heading3"/>
      </w:pPr>
      <w:bookmarkStart w:id="87" w:name="_Toc222665190"/>
      <w:bookmarkStart w:id="88" w:name="_Toc223079837"/>
      <w:r>
        <w:t>Age Pension Calculation Details</w:t>
      </w:r>
      <w:bookmarkEnd w:id="87"/>
      <w:bookmarkEnd w:id="88"/>
    </w:p>
    <w:p w14:paraId="31B2C3D2" w14:textId="77777777" w:rsidR="006B482F" w:rsidRDefault="006B482F">
      <w:r>
        <w:t>A collapsible panel (labelled “🏛️ Age Pension Calculation Details”) appears below the main charts when Age Pension is enabled and a simulation has been run. It provides a year-by-year table showing exactly how the Age Pension is calculated at each step, giving full transparency into the means-testing logic so you can verify the calculator’s output against Centrelink estimates or your own calculations.</w:t>
      </w:r>
    </w:p>
    <w:p w14:paraId="31B2C3D3" w14:textId="77777777" w:rsidR="006B482F" w:rsidRDefault="006B482F">
      <w:r>
        <w:rPr>
          <w:b/>
          <w:bCs/>
        </w:rPr>
        <w:t>Table Columns</w:t>
      </w:r>
    </w:p>
    <w:p w14:paraId="31B2C3D4" w14:textId="77777777" w:rsidR="006B482F" w:rsidRDefault="006B482F">
      <w:r>
        <w:t>The table displays one row per simulation year (from age 67, when Age Pension eligibility begins) with the following columns:</w:t>
      </w:r>
    </w:p>
    <w:p w14:paraId="31B2C3D5" w14:textId="77777777" w:rsidR="006B482F" w:rsidRDefault="006B482F">
      <w:r>
        <w:t>Year and Age: The simulation year number and corresponding age.</w:t>
      </w:r>
    </w:p>
    <w:p w14:paraId="31B2C3D6" w14:textId="77777777" w:rsidR="006B482F" w:rsidRDefault="006B482F">
      <w:r>
        <w:t>Rate: Whether couple or single Age Pension rates apply. This switches automatically from couple to single if a partner dies in couple tracking mode.</w:t>
      </w:r>
    </w:p>
    <w:p w14:paraId="31B2C3D7" w14:textId="77777777" w:rsidR="006B482F" w:rsidRDefault="006B482F">
      <w:r>
        <w:t>Assessable Assets: Total financial assets counted by Centrelink for the means test (Main Super + Sequencing Buffer + Cash Account + Assessable Assets Outside Super). All values are CPI-indexed. Your principal home is excluded if you are a homeowner.</w:t>
      </w:r>
    </w:p>
    <w:p w14:paraId="31B2C3D8" w14:textId="77777777" w:rsidR="006B482F" w:rsidRDefault="006B482F">
      <w:r>
        <w:t>Asset Threshold: The lower asset test threshold (CPI-indexed from 2025 base values). Assets below this threshold qualify for the full pension. Assets above it reduce the pension by $3 per fortnight for every $1,000 in excess.</w:t>
      </w:r>
    </w:p>
    <w:p w14:paraId="31B2C3D9" w14:textId="77777777" w:rsidR="006B482F" w:rsidRDefault="006B482F">
      <w:r>
        <w:t>Asset Test Pension: The pension amount resulting from the assets test. If assets exceed the cutoff, the pension is nil.</w:t>
      </w:r>
    </w:p>
    <w:p w14:paraId="31B2C3DA" w14:textId="77777777" w:rsidR="006B482F" w:rsidRDefault="006B482F">
      <w:r>
        <w:lastRenderedPageBreak/>
        <w:t>Deemed Income: Income that Centrelink assumes your financial assets earn, regardless of actual returns. Calculated at the lower deeming rate (0.25%) on the first portion of assets and the upper rate (2.25%) on the balance. Deeming thresholds are CPI-indexed.</w:t>
      </w:r>
    </w:p>
    <w:p w14:paraId="31B2C3DB" w14:textId="77777777" w:rsidR="006B482F" w:rsidRDefault="006B482F">
      <w:r>
        <w:t>Private Pension + Other: Combined non-deemed income sources counted in the income test, including: defined benefit/annuity pension, Other Net Income (rental, dividends, part-time work), and pre-retirement income if one partner is still working.</w:t>
      </w:r>
    </w:p>
    <w:p w14:paraId="31B2C3DC" w14:textId="77777777" w:rsidR="006B482F" w:rsidRDefault="006B482F">
      <w:r>
        <w:t>Total Testable Income: The sum of deemed income plus all non-deemed income. This total is compared against the income free area to determine the income test pension.</w:t>
      </w:r>
    </w:p>
    <w:p w14:paraId="31B2C3DD" w14:textId="77777777" w:rsidR="006B482F" w:rsidRDefault="006B482F">
      <w:r>
        <w:t>Income Free Area: Annual income you can earn before your pension starts to reduce. Single: $5,512/yr; Couple: $8,736/yr (combined). CPI-indexed each year. Income above this reduces the pension by 50 cents per dollar.</w:t>
      </w:r>
    </w:p>
    <w:p w14:paraId="31B2C3DE" w14:textId="77777777" w:rsidR="006B482F" w:rsidRDefault="006B482F">
      <w:r>
        <w:t>Income Test Pension: The pension amount resulting from the income test.</w:t>
      </w:r>
    </w:p>
    <w:p w14:paraId="31B2C3DF" w14:textId="77777777" w:rsidR="006B482F" w:rsidRDefault="006B482F">
      <w:r>
        <w:t>Binding Test: Centrelink applies both tests and pays the lower result. This column shows which test (Assets or Income) is binding. Highlighted in amber to draw attention to the constraint driving your pension amount. Shows “NIL” in red if assets exceed the cutoff threshold entirely.</w:t>
      </w:r>
    </w:p>
    <w:p w14:paraId="31B2C3E0" w14:textId="77777777" w:rsidR="006B482F" w:rsidRDefault="006B482F">
      <w:r>
        <w:t>Age Pension (Annual): The final pension amount paid per year. Shows “FULL” in green when receiving the maximum rate. Red rows indicate nil pension.</w:t>
      </w:r>
    </w:p>
    <w:p w14:paraId="31B2C3E1" w14:textId="77777777" w:rsidR="006B482F" w:rsidRDefault="006B482F">
      <w:r>
        <w:rPr>
          <w:b/>
          <w:bCs/>
        </w:rPr>
        <w:t>Reading the Table</w:t>
      </w:r>
    </w:p>
    <w:p w14:paraId="31B2C3E2" w14:textId="77777777" w:rsidR="006B482F" w:rsidRDefault="006B482F">
      <w:r>
        <w:t>All values respect the Real/Nominal dollars toggle, so you can view calculations in today’s purchasing power or future nominal dollars. The most important column to watch is the Binding Test: if it consistently shows “Assets”, your portfolio balance is the main factor limiting your pension; if it shows “Income”, your defined benefit pension and other income streams are the constraint. As your portfolio draws down over time, you will typically see the binding test shift from Assets to Income, and the pension amount increase accordingly.</w:t>
      </w:r>
    </w:p>
    <w:p w14:paraId="31B2C3E3" w14:textId="77777777" w:rsidR="006B482F" w:rsidRDefault="006B482F">
      <w:r>
        <w:t>In Monte Carlo or Historical Monte Carlo mode, the table shows calculations for the median simulation path only. An amber warning reminds you that each of the individual simulations has different portfolio balances and therefore different Age Pension amounts. Treat the displayed values as a representative example, not a guarantee.</w:t>
      </w:r>
    </w:p>
    <w:p w14:paraId="31B2C3E4" w14:textId="77777777" w:rsidR="006B482F" w:rsidRDefault="006B482F">
      <w:r>
        <w:rPr>
          <w:b/>
          <w:bCs/>
        </w:rPr>
        <w:t>Practical Use</w:t>
      </w:r>
    </w:p>
    <w:p w14:paraId="31B2C3E5" w14:textId="77777777" w:rsidR="006B482F" w:rsidRDefault="006B482F">
      <w:r>
        <w:t>This panel is particularly useful for validating the calculator against your own Centrelink estimates, understanding when your Age Pension is likely to increase as assets draw down, identifying the crossover point where the binding test shifts from assets to income, and seeing the impact of non-super assessable assets on your pension entitlement. For a detailed explanation of the underlying calculation formulas, see Section 7.3 (Age Pension Calculation).</w:t>
      </w:r>
    </w:p>
    <w:p w14:paraId="6CB5B6DF" w14:textId="77777777" w:rsidR="00500E34" w:rsidRDefault="005B5866">
      <w:pPr>
        <w:pStyle w:val="Heading2"/>
      </w:pPr>
      <w:bookmarkStart w:id="89" w:name="_Toc223079838"/>
      <w:r>
        <w:lastRenderedPageBreak/>
        <w:t>6.2 Monte Carlo Percentile Bands</w:t>
      </w:r>
      <w:bookmarkEnd w:id="89"/>
    </w:p>
    <w:p w14:paraId="12357390" w14:textId="77777777" w:rsidR="00500E34" w:rsidRDefault="00000000">
      <w:r>
        <w:t>Visualizes outcome uncertainty with dashed boundary lines. Toggle with '📊 Show/Hide Bands' button.</w:t>
      </w:r>
    </w:p>
    <w:p w14:paraId="279F1A2E" w14:textId="77777777" w:rsidR="00500E34" w:rsidRDefault="00000000">
      <w:r>
        <w:t>• 10th-90th percentile (light blue): 80% of scenarios fall within</w:t>
      </w:r>
    </w:p>
    <w:p w14:paraId="1DBC1966" w14:textId="77777777" w:rsidR="00500E34" w:rsidRDefault="00000000">
      <w:r>
        <w:t>• 25th-75th percentile (medium blue): 50% of scenarios fall within (likely range)</w:t>
      </w:r>
    </w:p>
    <w:p w14:paraId="54272ADB" w14:textId="77777777" w:rsidR="00500E34" w:rsidRDefault="00000000">
      <w:r>
        <w:t>• 50th percentile (dark blue solid): Median outcome - most typical</w:t>
      </w:r>
    </w:p>
    <w:p w14:paraId="7DA3F45D" w14:textId="77777777" w:rsidR="00500E34" w:rsidRDefault="00000000">
      <w:r>
        <w:t>For Monte Carlo scenarios, median line shows actual P50 calculated across all simulations at each year, not a single 'representative' run.</w:t>
      </w:r>
    </w:p>
    <w:p w14:paraId="15E287B4" w14:textId="77777777" w:rsidR="00500E34" w:rsidRDefault="005B5866">
      <w:pPr>
        <w:pStyle w:val="Heading2"/>
      </w:pPr>
      <w:bookmarkStart w:id="90" w:name="_Toc223079839"/>
      <w:r>
        <w:t>6.3 CSV Export &amp; Analysis</w:t>
      </w:r>
      <w:bookmarkEnd w:id="90"/>
    </w:p>
    <w:p w14:paraId="2E7CB7DE" w14:textId="77777777" w:rsidR="00500E34" w:rsidRDefault="00000000">
      <w:r>
        <w:t>Download detailed year-by-year data for external analysis. Includes: balances, income, spending, pensions, withdrawals, returns, ages, debt details. For couple tracking: individual partner data.</w:t>
      </w:r>
    </w:p>
    <w:p w14:paraId="01A69153" w14:textId="77777777" w:rsidR="00E17F0D" w:rsidRDefault="00E17F0D">
      <w:r>
        <w:rPr>
          <w:noProof/>
        </w:rPr>
        <w:drawing>
          <wp:inline distT="0" distB="0" distL="0" distR="0" wp14:anchorId="1D58F08D" wp14:editId="6718BD77">
            <wp:extent cx="5931580" cy="3133725"/>
            <wp:effectExtent l="0" t="0" r="0" b="0"/>
            <wp:docPr id="72310660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106603" name="Picture 723106603"/>
                    <pic:cNvPicPr/>
                  </pic:nvPicPr>
                  <pic:blipFill>
                    <a:blip r:embed="rId26"/>
                    <a:stretch>
                      <a:fillRect/>
                    </a:stretch>
                  </pic:blipFill>
                  <pic:spPr>
                    <a:xfrm>
                      <a:off x="0" y="0"/>
                      <a:ext cx="5939057" cy="3137675"/>
                    </a:xfrm>
                    <a:prstGeom prst="rect">
                      <a:avLst/>
                    </a:prstGeom>
                  </pic:spPr>
                </pic:pic>
              </a:graphicData>
            </a:graphic>
          </wp:inline>
        </w:drawing>
      </w:r>
    </w:p>
    <w:p w14:paraId="6E21D02D" w14:textId="77777777" w:rsidR="00011D6E" w:rsidRDefault="00011D6E" w:rsidP="005B5866"/>
    <w:p w14:paraId="223C42F0" w14:textId="77777777" w:rsidR="005B5866" w:rsidRPr="005B5866" w:rsidRDefault="005B5866" w:rsidP="005B5866">
      <w:pPr>
        <w:pStyle w:val="Heading2"/>
      </w:pPr>
      <w:bookmarkStart w:id="91" w:name="_Toc223079840"/>
      <w:r>
        <w:t>6.4 Word Document Export</w:t>
      </w:r>
      <w:bookmarkEnd w:id="91"/>
    </w:p>
    <w:p w14:paraId="7CE0C87A" w14:textId="77777777" w:rsidR="005B5866" w:rsidRDefault="005B5866" w:rsidP="005B5866">
      <w:r>
        <w:t>Generate comprehensive retirement plan reports as editable Word (.docx) documents. The report includes executive summary, financial assumptions, year-by-year projections, risk analysis, and actionable recommendations.</w:t>
      </w:r>
    </w:p>
    <w:p w14:paraId="5677E19C" w14:textId="77777777" w:rsidR="00011D6E" w:rsidRPr="005B5866" w:rsidRDefault="00011D6E" w:rsidP="005B5866">
      <w:r>
        <w:rPr>
          <w:noProof/>
        </w:rPr>
        <w:lastRenderedPageBreak/>
        <w:drawing>
          <wp:inline distT="0" distB="0" distL="0" distR="0" wp14:anchorId="25483E7B" wp14:editId="62A2130F">
            <wp:extent cx="5671933" cy="2943225"/>
            <wp:effectExtent l="0" t="0" r="5080" b="0"/>
            <wp:docPr id="84321138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211380" name="Picture 843211380"/>
                    <pic:cNvPicPr/>
                  </pic:nvPicPr>
                  <pic:blipFill>
                    <a:blip r:embed="rId27"/>
                    <a:stretch>
                      <a:fillRect/>
                    </a:stretch>
                  </pic:blipFill>
                  <pic:spPr>
                    <a:xfrm>
                      <a:off x="0" y="0"/>
                      <a:ext cx="5680327" cy="2947581"/>
                    </a:xfrm>
                    <a:prstGeom prst="rect">
                      <a:avLst/>
                    </a:prstGeom>
                  </pic:spPr>
                </pic:pic>
              </a:graphicData>
            </a:graphic>
          </wp:inline>
        </w:drawing>
      </w:r>
    </w:p>
    <w:p w14:paraId="50171016" w14:textId="77777777" w:rsidR="005B5866" w:rsidRPr="005B5866" w:rsidRDefault="005B5866" w:rsidP="005B5866">
      <w:pPr>
        <w:pStyle w:val="Heading3"/>
      </w:pPr>
      <w:bookmarkStart w:id="92" w:name="report-contents"/>
      <w:bookmarkStart w:id="93" w:name="_Toc223079841"/>
      <w:bookmarkEnd w:id="92"/>
      <w:r>
        <w:t>How to Generate</w:t>
      </w:r>
      <w:bookmarkEnd w:id="93"/>
    </w:p>
    <w:p w14:paraId="1FD103D8" w14:textId="77777777" w:rsidR="005B5866" w:rsidRPr="005B5866" w:rsidRDefault="005B5866" w:rsidP="005B5866">
      <w:pPr>
        <w:numPr>
          <w:ilvl w:val="0"/>
          <w:numId w:val="12"/>
        </w:numPr>
      </w:pPr>
      <w:r>
        <w:t>Configure your retirement scenario</w:t>
      </w:r>
    </w:p>
    <w:p w14:paraId="308D45DE" w14:textId="77777777" w:rsidR="005B5866" w:rsidRPr="005B5866" w:rsidRDefault="005B5866" w:rsidP="005B5866">
      <w:pPr>
        <w:numPr>
          <w:ilvl w:val="0"/>
          <w:numId w:val="12"/>
        </w:numPr>
      </w:pPr>
      <w:r>
        <w:t>Run desired test scenarios:</w:t>
      </w:r>
    </w:p>
    <w:p w14:paraId="36BE2BAB" w14:textId="77777777" w:rsidR="005B5866" w:rsidRPr="005B5866" w:rsidRDefault="005B5866" w:rsidP="005B5866">
      <w:pPr>
        <w:numPr>
          <w:ilvl w:val="1"/>
          <w:numId w:val="13"/>
        </w:numPr>
      </w:pPr>
      <w:r>
        <w:t>Monte Carlo (recommended for risk analysis)</w:t>
      </w:r>
    </w:p>
    <w:p w14:paraId="389E06AE" w14:textId="77777777" w:rsidR="005B5866" w:rsidRPr="005B5866" w:rsidRDefault="005B5866" w:rsidP="005B5866">
      <w:pPr>
        <w:numPr>
          <w:ilvl w:val="1"/>
          <w:numId w:val="13"/>
        </w:numPr>
      </w:pPr>
      <w:r>
        <w:t>Formal Tests (optional stress testing)</w:t>
      </w:r>
    </w:p>
    <w:p w14:paraId="21730699" w14:textId="77777777" w:rsidR="005B5866" w:rsidRPr="005B5866" w:rsidRDefault="005B5866" w:rsidP="005B5866">
      <w:pPr>
        <w:numPr>
          <w:ilvl w:val="0"/>
          <w:numId w:val="12"/>
        </w:numPr>
      </w:pPr>
      <w:r>
        <w:t xml:space="preserve">Click </w:t>
      </w:r>
      <w:r>
        <w:rPr>
          <w:b/>
          <w:bCs/>
        </w:rPr>
        <w:t>“</w:t>
      </w:r>
      <w:r>
        <w:rPr>
          <w:rFonts w:ascii="Segoe UI Emoji" w:hAnsi="Segoe UI Emoji" w:cs="Segoe UI Emoji"/>
          <w:b/>
          <w:bCs/>
        </w:rPr>
        <w:t>📄</w:t>
      </w:r>
      <w:r>
        <w:rPr>
          <w:b/>
          <w:bCs/>
        </w:rPr>
        <w:t xml:space="preserve"> Export Word”</w:t>
      </w:r>
      <w:r>
        <w:t xml:space="preserve"> button (top right, next to CSV Export)</w:t>
      </w:r>
    </w:p>
    <w:p w14:paraId="54D0D6B3" w14:textId="77777777" w:rsidR="005B5866" w:rsidRPr="005B5866" w:rsidRDefault="005B5866" w:rsidP="005B5866">
      <w:pPr>
        <w:numPr>
          <w:ilvl w:val="0"/>
          <w:numId w:val="12"/>
        </w:numPr>
      </w:pPr>
      <w:r>
        <w:t>Document downloads automatically</w:t>
      </w:r>
    </w:p>
    <w:p w14:paraId="6AC976ED" w14:textId="77777777" w:rsidR="005B5866" w:rsidRPr="005B5866" w:rsidRDefault="005B5866" w:rsidP="005B5866">
      <w:pPr>
        <w:pStyle w:val="Heading3"/>
      </w:pPr>
      <w:bookmarkStart w:id="94" w:name="how-to-generate"/>
      <w:bookmarkStart w:id="95" w:name="_Toc223079842"/>
      <w:bookmarkEnd w:id="94"/>
      <w:r>
        <w:t>File Details</w:t>
      </w:r>
      <w:bookmarkEnd w:id="95"/>
    </w:p>
    <w:p w14:paraId="4DE46380" w14:textId="77777777" w:rsidR="005B5866" w:rsidRPr="005B5866" w:rsidRDefault="005B5866" w:rsidP="005B5866">
      <w:r>
        <w:t xml:space="preserve">• </w:t>
      </w:r>
      <w:r>
        <w:rPr>
          <w:b/>
          <w:bCs/>
        </w:rPr>
        <w:t>Format</w:t>
      </w:r>
      <w:r>
        <w:t xml:space="preserve">: Microsoft Word (.docx) - fully editable • </w:t>
      </w:r>
      <w:r>
        <w:rPr>
          <w:b/>
          <w:bCs/>
        </w:rPr>
        <w:t>Size</w:t>
      </w:r>
      <w:r>
        <w:t xml:space="preserve">: Typically 8-12 pages • </w:t>
      </w:r>
      <w:r>
        <w:rPr>
          <w:b/>
          <w:bCs/>
        </w:rPr>
        <w:t>Filename</w:t>
      </w:r>
      <w:r>
        <w:t xml:space="preserve">: retirement-plan-YYYY-MM-DD.docx • </w:t>
      </w:r>
      <w:r>
        <w:rPr>
          <w:b/>
          <w:bCs/>
        </w:rPr>
        <w:t>Professional styling</w:t>
      </w:r>
      <w:r>
        <w:t>: Calibri font, consistent formatting, color-coded status</w:t>
      </w:r>
    </w:p>
    <w:p w14:paraId="4DC9F3A6" w14:textId="77777777" w:rsidR="005B5866" w:rsidRPr="005B5866" w:rsidRDefault="005B5866" w:rsidP="005B5866">
      <w:pPr>
        <w:pStyle w:val="Heading3"/>
      </w:pPr>
      <w:bookmarkStart w:id="96" w:name="file-details"/>
      <w:bookmarkStart w:id="97" w:name="_Toc223079843"/>
      <w:bookmarkEnd w:id="96"/>
      <w:r>
        <w:t>When to Export</w:t>
      </w:r>
      <w:bookmarkEnd w:id="97"/>
    </w:p>
    <w:p w14:paraId="57951273" w14:textId="77777777" w:rsidR="005B5866" w:rsidRPr="005B5866" w:rsidRDefault="005B5866" w:rsidP="005B5866">
      <w:r>
        <w:rPr>
          <w:b/>
          <w:bCs/>
        </w:rPr>
        <w:t>Before Major Decisions</w:t>
      </w:r>
      <w:r>
        <w:t xml:space="preserve"> • Changing jobs or retiring • Making large withdrawals • Adjusting spending plans • Reviewing with financial advisor</w:t>
      </w:r>
    </w:p>
    <w:p w14:paraId="0CF1BC3E" w14:textId="77777777" w:rsidR="005B5866" w:rsidRPr="005B5866" w:rsidRDefault="005B5866" w:rsidP="005B5866">
      <w:r>
        <w:rPr>
          <w:b/>
          <w:bCs/>
        </w:rPr>
        <w:t>Periodic Reviews</w:t>
      </w:r>
      <w:r>
        <w:t xml:space="preserve"> • Annually to track progress • After significant market changes • When updating assumptions (returns, inflation) • Before/after running different test scenarios</w:t>
      </w:r>
    </w:p>
    <w:p w14:paraId="30CF50AB" w14:textId="77777777" w:rsidR="005B5866" w:rsidRPr="005B5866" w:rsidRDefault="005B5866" w:rsidP="005B5866">
      <w:r>
        <w:rPr>
          <w:b/>
          <w:bCs/>
        </w:rPr>
        <w:t>For Sharing</w:t>
      </w:r>
      <w:r>
        <w:t xml:space="preserve"> • Send to financial advisor for review • Discuss with spouse/partner • Include in estate planning documents • Archive for historical comparison</w:t>
      </w:r>
    </w:p>
    <w:p w14:paraId="1C56882A" w14:textId="77777777" w:rsidR="005B5866" w:rsidRPr="005B5866" w:rsidRDefault="005B5866" w:rsidP="005B5866">
      <w:pPr>
        <w:pStyle w:val="Heading3"/>
      </w:pPr>
      <w:bookmarkStart w:id="98" w:name="when-to-export"/>
      <w:bookmarkStart w:id="99" w:name="tips"/>
      <w:bookmarkStart w:id="100" w:name="_Toc223079844"/>
      <w:bookmarkEnd w:id="98"/>
      <w:r>
        <w:lastRenderedPageBreak/>
        <w:t>Tips</w:t>
      </w:r>
      <w:bookmarkEnd w:id="100"/>
    </w:p>
    <w:p w14:paraId="3EB27725" w14:textId="77777777" w:rsidR="005B5866" w:rsidRPr="005B5866" w:rsidRDefault="005B5866" w:rsidP="005B5866">
      <w:r>
        <w:rPr>
          <w:b/>
          <w:bCs/>
        </w:rPr>
        <w:t>Best Results</w:t>
      </w:r>
      <w:r>
        <w:t>: Run Monte Carlo simulation before exporting - the report includes success rates and risk analysis based on these results.</w:t>
      </w:r>
    </w:p>
    <w:p w14:paraId="5F918FA5" w14:textId="77777777" w:rsidR="005B5866" w:rsidRPr="005B5866" w:rsidRDefault="005B5866" w:rsidP="005B5866">
      <w:r>
        <w:rPr>
          <w:b/>
          <w:bCs/>
        </w:rPr>
        <w:t>Comparing Scenarios</w:t>
      </w:r>
      <w:r>
        <w:t>: Use the What-If Comparison panel to compare scenarios side-by-side in the calculator. You can also export reports with different assumptions for offline comparison.</w:t>
      </w:r>
    </w:p>
    <w:p w14:paraId="6E409889" w14:textId="77777777" w:rsidR="005B5866" w:rsidRPr="005B5866" w:rsidRDefault="005B5866" w:rsidP="005B5866">
      <w:r>
        <w:rPr>
          <w:b/>
          <w:bCs/>
        </w:rPr>
        <w:t>Editable Format</w:t>
      </w:r>
      <w:r>
        <w:t>: Unlike PDF, Word documents can be edited. Add your own notes, highlight key findings, or customize for your specific needs.</w:t>
      </w:r>
    </w:p>
    <w:p w14:paraId="3F28B9AE" w14:textId="77777777" w:rsidR="005B5866" w:rsidRPr="005B5866" w:rsidRDefault="005B5866" w:rsidP="005B5866">
      <w:r>
        <w:rPr>
          <w:b/>
          <w:bCs/>
        </w:rPr>
        <w:t>Archival</w:t>
      </w:r>
      <w:r>
        <w:t>: Export and date your reports monthly or quarterly. Store in cloud storage to track how your plan evolves over time.</w:t>
      </w:r>
    </w:p>
    <w:p w14:paraId="18681012" w14:textId="77777777" w:rsidR="005B5866" w:rsidRPr="005B5866" w:rsidRDefault="005B5866" w:rsidP="005B5866">
      <w:pPr>
        <w:pStyle w:val="Heading3"/>
      </w:pPr>
      <w:bookmarkStart w:id="101" w:name="word-document-export"/>
      <w:bookmarkStart w:id="102" w:name="differences-from-csv-export"/>
      <w:bookmarkStart w:id="103" w:name="_Toc223079845"/>
      <w:bookmarkEnd w:id="99"/>
      <w:r>
        <w:t>Differences from CSV Export</w:t>
      </w:r>
      <w:bookmarkEnd w:id="103"/>
    </w:p>
    <w:p w14:paraId="6B3D3D6E" w14:textId="77777777" w:rsidR="00AA0767" w:rsidRDefault="00000000">
      <w:r>
        <w:t>The following table summarises the key differences between the two export formats.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457"/>
        <w:gridCol w:w="4305"/>
        <w:gridCol w:w="3814"/>
      </w:tblGrid>
      <w:tr w:rsidR="005B5866" w:rsidRPr="005B5866" w14:paraId="6F02B762" w14:textId="77777777" w:rsidTr="00415C8D">
        <w:trPr>
          <w:tblHeader/>
        </w:trPr>
        <w:tc>
          <w:tcPr>
            <w:tcW w:w="0" w:type="auto"/>
            <w:shd w:val="clear" w:color="auto" w:fill="F2F2F2" w:themeFill="background1" w:themeFillShade="F2"/>
            <w:hideMark/>
          </w:tcPr>
          <w:p w14:paraId="276A9C53" w14:textId="77777777" w:rsidR="005B5866" w:rsidRPr="005B5866" w:rsidRDefault="005B5866" w:rsidP="005B5866">
            <w:r>
              <w:t>Feature</w:t>
            </w:r>
          </w:p>
        </w:tc>
        <w:tc>
          <w:tcPr>
            <w:tcW w:w="0" w:type="auto"/>
            <w:shd w:val="clear" w:color="auto" w:fill="F2F2F2" w:themeFill="background1" w:themeFillShade="F2"/>
            <w:hideMark/>
          </w:tcPr>
          <w:p w14:paraId="3FFBDD44" w14:textId="77777777" w:rsidR="005B5866" w:rsidRPr="005B5866" w:rsidRDefault="005B5866" w:rsidP="005B5866">
            <w:r>
              <w:t>Word Report</w:t>
            </w:r>
          </w:p>
        </w:tc>
        <w:tc>
          <w:tcPr>
            <w:tcW w:w="0" w:type="auto"/>
            <w:shd w:val="clear" w:color="auto" w:fill="F2F2F2" w:themeFill="background1" w:themeFillShade="F2"/>
            <w:hideMark/>
          </w:tcPr>
          <w:p w14:paraId="3C644DA0" w14:textId="77777777" w:rsidR="005B5866" w:rsidRPr="005B5866" w:rsidRDefault="005B5866" w:rsidP="005B5866">
            <w:r>
              <w:t>CSV Export</w:t>
            </w:r>
          </w:p>
        </w:tc>
      </w:tr>
      <w:tr w:rsidR="005B5866" w:rsidRPr="005B5866" w14:paraId="0C0F8EDD" w14:textId="77777777" w:rsidTr="00415C8D">
        <w:tc>
          <w:tcPr>
            <w:tcW w:w="0" w:type="auto"/>
            <w:hideMark/>
          </w:tcPr>
          <w:p w14:paraId="564216A6" w14:textId="77777777" w:rsidR="005B5866" w:rsidRPr="005B5866" w:rsidRDefault="005B5866" w:rsidP="005B5866">
            <w:r>
              <w:t>Purpose</w:t>
            </w:r>
          </w:p>
        </w:tc>
        <w:tc>
          <w:tcPr>
            <w:tcW w:w="0" w:type="auto"/>
            <w:hideMark/>
          </w:tcPr>
          <w:p w14:paraId="406BB572" w14:textId="77777777" w:rsidR="005B5866" w:rsidRPr="005B5866" w:rsidRDefault="005B5866" w:rsidP="005B5866">
            <w:r>
              <w:t>Comprehensive analysis document</w:t>
            </w:r>
          </w:p>
        </w:tc>
        <w:tc>
          <w:tcPr>
            <w:tcW w:w="0" w:type="auto"/>
            <w:hideMark/>
          </w:tcPr>
          <w:p w14:paraId="7F1CB9C4" w14:textId="77777777" w:rsidR="005B5866" w:rsidRPr="005B5866" w:rsidRDefault="005B5866" w:rsidP="005B5866">
            <w:r>
              <w:t>Raw data for custom analysis</w:t>
            </w:r>
          </w:p>
        </w:tc>
      </w:tr>
      <w:tr w:rsidR="005B5866" w:rsidRPr="005B5866" w14:paraId="57905E80" w14:textId="77777777" w:rsidTr="00415C8D">
        <w:tc>
          <w:tcPr>
            <w:tcW w:w="0" w:type="auto"/>
            <w:hideMark/>
          </w:tcPr>
          <w:p w14:paraId="4BE87519" w14:textId="77777777" w:rsidR="005B5866" w:rsidRPr="005B5866" w:rsidRDefault="005B5866" w:rsidP="005B5866">
            <w:r>
              <w:t>Format</w:t>
            </w:r>
          </w:p>
        </w:tc>
        <w:tc>
          <w:tcPr>
            <w:tcW w:w="0" w:type="auto"/>
            <w:hideMark/>
          </w:tcPr>
          <w:p w14:paraId="2FE11E7E" w14:textId="77777777" w:rsidR="005B5866" w:rsidRPr="005B5866" w:rsidRDefault="005B5866" w:rsidP="005B5866">
            <w:r>
              <w:t>Polished report with summaries</w:t>
            </w:r>
          </w:p>
        </w:tc>
        <w:tc>
          <w:tcPr>
            <w:tcW w:w="0" w:type="auto"/>
            <w:hideMark/>
          </w:tcPr>
          <w:p w14:paraId="6A5B9C84" w14:textId="77777777" w:rsidR="005B5866" w:rsidRPr="005B5866" w:rsidRDefault="005B5866" w:rsidP="005B5866">
            <w:r>
              <w:t>Year-by-year detailed data</w:t>
            </w:r>
          </w:p>
        </w:tc>
      </w:tr>
      <w:tr w:rsidR="005B5866" w:rsidRPr="005B5866" w14:paraId="196C19B8" w14:textId="77777777" w:rsidTr="00415C8D">
        <w:tc>
          <w:tcPr>
            <w:tcW w:w="0" w:type="auto"/>
            <w:hideMark/>
          </w:tcPr>
          <w:p w14:paraId="58863994" w14:textId="77777777" w:rsidR="005B5866" w:rsidRPr="005B5866" w:rsidRDefault="005B5866" w:rsidP="005B5866">
            <w:r>
              <w:t>Audience</w:t>
            </w:r>
          </w:p>
        </w:tc>
        <w:tc>
          <w:tcPr>
            <w:tcW w:w="0" w:type="auto"/>
            <w:hideMark/>
          </w:tcPr>
          <w:p w14:paraId="305BBDE1" w14:textId="77777777" w:rsidR="005B5866" w:rsidRPr="005B5866" w:rsidRDefault="005B5866" w:rsidP="005B5866">
            <w:r>
              <w:t>Financial advisors, personal review</w:t>
            </w:r>
          </w:p>
        </w:tc>
        <w:tc>
          <w:tcPr>
            <w:tcW w:w="0" w:type="auto"/>
            <w:hideMark/>
          </w:tcPr>
          <w:p w14:paraId="4A9035C8" w14:textId="77777777" w:rsidR="005B5866" w:rsidRPr="005B5866" w:rsidRDefault="005B5866" w:rsidP="005B5866">
            <w:r>
              <w:t>Excel power users, researchers</w:t>
            </w:r>
          </w:p>
        </w:tc>
      </w:tr>
      <w:tr w:rsidR="005B5866" w:rsidRPr="005B5866" w14:paraId="1AEE2603" w14:textId="77777777" w:rsidTr="00415C8D">
        <w:tc>
          <w:tcPr>
            <w:tcW w:w="0" w:type="auto"/>
            <w:hideMark/>
          </w:tcPr>
          <w:p w14:paraId="63235613" w14:textId="77777777" w:rsidR="005B5866" w:rsidRPr="005B5866" w:rsidRDefault="005B5866" w:rsidP="005B5866">
            <w:r>
              <w:t>Content</w:t>
            </w:r>
          </w:p>
        </w:tc>
        <w:tc>
          <w:tcPr>
            <w:tcW w:w="0" w:type="auto"/>
            <w:hideMark/>
          </w:tcPr>
          <w:p w14:paraId="5DA9F383" w14:textId="77777777" w:rsidR="005B5866" w:rsidRPr="005B5866" w:rsidRDefault="005B5866" w:rsidP="005B5866">
            <w:r>
              <w:t>Narrative + key insights</w:t>
            </w:r>
          </w:p>
        </w:tc>
        <w:tc>
          <w:tcPr>
            <w:tcW w:w="0" w:type="auto"/>
            <w:hideMark/>
          </w:tcPr>
          <w:p w14:paraId="5BEFD5E9" w14:textId="77777777" w:rsidR="005B5866" w:rsidRPr="005B5866" w:rsidRDefault="005B5866" w:rsidP="005B5866">
            <w:r>
              <w:t>All calculated values</w:t>
            </w:r>
          </w:p>
        </w:tc>
      </w:tr>
      <w:tr w:rsidR="005B5866" w:rsidRPr="005B5866" w14:paraId="29BBB084" w14:textId="77777777" w:rsidTr="00415C8D">
        <w:tc>
          <w:tcPr>
            <w:tcW w:w="0" w:type="auto"/>
            <w:hideMark/>
          </w:tcPr>
          <w:p w14:paraId="3D34F6D0" w14:textId="77777777" w:rsidR="005B5866" w:rsidRPr="005B5866" w:rsidRDefault="005B5866" w:rsidP="005B5866">
            <w:r>
              <w:t>Editability</w:t>
            </w:r>
          </w:p>
        </w:tc>
        <w:tc>
          <w:tcPr>
            <w:tcW w:w="0" w:type="auto"/>
            <w:hideMark/>
          </w:tcPr>
          <w:p w14:paraId="33ED6C78" w14:textId="77777777" w:rsidR="005B5866" w:rsidRPr="005B5866" w:rsidRDefault="005B5866" w:rsidP="005B5866">
            <w:r>
              <w:t>Easy to annotate</w:t>
            </w:r>
          </w:p>
        </w:tc>
        <w:tc>
          <w:tcPr>
            <w:tcW w:w="0" w:type="auto"/>
            <w:hideMark/>
          </w:tcPr>
          <w:p w14:paraId="36670871" w14:textId="77777777" w:rsidR="005B5866" w:rsidRPr="005B5866" w:rsidRDefault="005B5866" w:rsidP="005B5866">
            <w:r>
              <w:t>Requires spreadsheet</w:t>
            </w:r>
          </w:p>
        </w:tc>
        <w:bookmarkEnd w:id="101"/>
        <w:bookmarkEnd w:id="102"/>
      </w:tr>
    </w:tbl>
    <w:p w14:paraId="206F8D26" w14:textId="77777777" w:rsidR="005B5866" w:rsidRDefault="005B5866"/>
    <w:p w14:paraId="7286B26F" w14:textId="77777777" w:rsidR="00500E34" w:rsidRDefault="00000000">
      <w:r>
        <w:br w:type="page"/>
      </w:r>
    </w:p>
    <w:p w14:paraId="34783F0A" w14:textId="77777777" w:rsidR="00500E34" w:rsidRDefault="00000000">
      <w:pPr>
        <w:pStyle w:val="Heading1"/>
      </w:pPr>
      <w:bookmarkStart w:id="104" w:name="_Toc223079846"/>
      <w:r>
        <w:lastRenderedPageBreak/>
        <w:t>PART 7: TECHNICAL REFERENCE</w:t>
      </w:r>
      <w:bookmarkEnd w:id="104"/>
    </w:p>
    <w:p w14:paraId="04174013" w14:textId="77777777" w:rsidR="00500E34" w:rsidRDefault="005B5866">
      <w:pPr>
        <w:pStyle w:val="Heading2"/>
      </w:pPr>
      <w:bookmarkStart w:id="105" w:name="_Toc223079847"/>
      <w:r>
        <w:t>7.1 Annual Simulation Sequence</w:t>
      </w:r>
      <w:bookmarkEnd w:id="105"/>
    </w:p>
    <w:p w14:paraId="0B01B96D" w14:textId="77777777" w:rsidR="00500E34" w:rsidRDefault="00000000">
      <w:r>
        <w:t>Each year processes in this order:</w:t>
      </w:r>
    </w:p>
    <w:p w14:paraId="5C3337A1" w14:textId="77777777" w:rsidR="00500E34" w:rsidRDefault="00000000">
      <w:r>
        <w:t>1. Increment ages and year counter</w:t>
      </w:r>
    </w:p>
    <w:p w14:paraId="33E9FBB3" w14:textId="77777777" w:rsidR="00500E34" w:rsidRDefault="00000000">
      <w:r>
        <w:t>2. Check partner mortality (if death scenario active)</w:t>
      </w:r>
    </w:p>
    <w:p w14:paraId="3269BE32" w14:textId="77777777" w:rsidR="00500E34" w:rsidRDefault="00000000">
      <w:r>
        <w:t>3. Apply dynamic guardrails (if enabled, from Year 2)</w:t>
      </w:r>
    </w:p>
    <w:p w14:paraId="1DB25889" w14:textId="77777777" w:rsidR="00500E34" w:rsidRDefault="00000000">
      <w:r>
        <w:t>4. Calculate total spending: base + splurge + aged care + debt + one-off expenses</w:t>
      </w:r>
    </w:p>
    <w:p w14:paraId="5DFB4779" w14:textId="77777777" w:rsidR="00500E34" w:rsidRDefault="00000000">
      <w:r>
        <w:t>5. Calculate total income: pension + age pension + other net income + additional income streams + pre-retirement income</w:t>
      </w:r>
    </w:p>
    <w:p w14:paraId="0BF1E6A5" w14:textId="77777777" w:rsidR="00500E34" w:rsidRDefault="00000000">
      <w:r>
        <w:t>6. Apply minimum drawdown from Main Super (mandatory, age-based percentage)</w:t>
      </w:r>
    </w:p>
    <w:p w14:paraId="5A29FAD1" w14:textId="77777777" w:rsidR="00500E34" w:rsidRDefault="00000000">
      <w:r>
        <w:t>7. Cover spending using withdrawal waterfall (Section 7.2)</w:t>
      </w:r>
    </w:p>
    <w:p w14:paraId="17880A95" w14:textId="77777777" w:rsidR="00500E34" w:rsidRDefault="00000000">
      <w:r>
        <w:t>8. Process debt payments (interest monthly, excess to principal)</w:t>
      </w:r>
    </w:p>
    <w:p w14:paraId="590AA3C2" w14:textId="77777777" w:rsidR="00500E34" w:rsidRDefault="00000000">
      <w:r>
        <w:t>9. Process RAD payment (aged care entry) or refund (exit)</w:t>
      </w:r>
    </w:p>
    <w:p w14:paraId="08393B12" w14:textId="77777777" w:rsidR="00500E34" w:rsidRDefault="00000000">
      <w:r>
        <w:t>10. Apply investment returns to portfolio buckets</w:t>
      </w:r>
    </w:p>
    <w:p w14:paraId="169BE31B" w14:textId="77777777" w:rsidR="00500E34" w:rsidRDefault="00000000">
      <w:r>
        <w:t>11. Index spending and pensions to CPI</w:t>
      </w:r>
    </w:p>
    <w:p w14:paraId="756433CF" w14:textId="77777777" w:rsidR="00500E34" w:rsidRDefault="00000000">
      <w:r>
        <w:t>12. Record year data</w:t>
      </w:r>
    </w:p>
    <w:p w14:paraId="20248476" w14:textId="77777777" w:rsidR="00500E34" w:rsidRDefault="00000000">
      <w:r>
        <w:t>13. Check termination: balance ≤ $0 or target years reached</w:t>
      </w:r>
    </w:p>
    <w:p w14:paraId="33FA6AE0" w14:textId="77777777" w:rsidR="00500E34" w:rsidRDefault="005B5866">
      <w:pPr>
        <w:pStyle w:val="Heading2"/>
      </w:pPr>
      <w:bookmarkStart w:id="106" w:name="_Toc223079848"/>
      <w:r>
        <w:t>7.2 Withdrawal Hierarchy (Waterfall)</w:t>
      </w:r>
      <w:bookmarkEnd w:id="106"/>
    </w:p>
    <w:p w14:paraId="28E2DC35" w14:textId="77777777" w:rsidR="00500E34" w:rsidRDefault="00000000">
      <w:r>
        <w:t>Funds are withdrawn in priority order to manage sequence risk and preserve growth potential:</w:t>
      </w:r>
    </w:p>
    <w:p w14:paraId="2226A603" w14:textId="77777777" w:rsidR="00500E34" w:rsidRDefault="00000000">
      <w:r>
        <w:t>1. Cash Account (tax-free, no penalties)</w:t>
      </w:r>
    </w:p>
    <w:p w14:paraId="3FBB82E1" w14:textId="77777777" w:rsidR="00500E34" w:rsidRDefault="00000000">
      <w:r>
        <w:t>2. Sequencing Buffer (defensive, lower volatility)</w:t>
      </w:r>
    </w:p>
    <w:p w14:paraId="1798B7A6" w14:textId="77777777" w:rsidR="00500E34" w:rsidRDefault="00000000">
      <w:r>
        <w:t>3. Main Super (or individual partner supers in couple mode)</w:t>
      </w:r>
    </w:p>
    <w:p w14:paraId="58CA20D6" w14:textId="77777777" w:rsidR="00500E34" w:rsidRDefault="00000000">
      <w:r>
        <w:t>Minimum drawdown from Main Super applied first (mandatory), then additional withdrawals follow waterfall. Couple mode: proportional withdrawals from retired partners only.</w:t>
      </w:r>
    </w:p>
    <w:p w14:paraId="5D5AA129" w14:textId="77777777" w:rsidR="00500E34" w:rsidRDefault="005B5866">
      <w:pPr>
        <w:pStyle w:val="Heading2"/>
      </w:pPr>
      <w:bookmarkStart w:id="107" w:name="_Toc223079849"/>
      <w:r>
        <w:t>7.3 Age Pension Calculation</w:t>
      </w:r>
      <w:bookmarkEnd w:id="107"/>
    </w:p>
    <w:p w14:paraId="78E57F8D" w14:textId="77777777" w:rsidR="006B482F" w:rsidRDefault="006B482F" w:rsidP="006B482F">
      <w:r>
        <w:t>The calculator models Age Pension using Centrelink's asset test, income test, and deeming rules. The lower result from the two tests determines your entitlement.</w:t>
      </w:r>
    </w:p>
    <w:p w14:paraId="175B4660" w14:textId="77777777" w:rsidR="006B482F" w:rsidRDefault="006B482F" w:rsidP="006B482F"/>
    <w:p w14:paraId="23A797FC" w14:textId="77777777" w:rsidR="006B482F" w:rsidRDefault="006B482F" w:rsidP="006B482F">
      <w:r>
        <w:lastRenderedPageBreak/>
        <w:t xml:space="preserve"> </w:t>
      </w:r>
      <w:r>
        <w:rPr>
          <w:rFonts w:asciiTheme="majorHAnsi" w:eastAsiaTheme="majorEastAsia" w:hAnsiTheme="majorHAnsi" w:cstheme="majorBidi"/>
          <w:b/>
          <w:bCs/>
          <w:color w:val="4F81BD" w:themeColor="accent1"/>
        </w:rPr>
        <w:t>What's Modeled</w:t>
      </w:r>
    </w:p>
    <w:p w14:paraId="6F7E607B" w14:textId="77777777" w:rsidR="006B482F" w:rsidRDefault="006B482F" w:rsidP="006B482F">
      <w:r>
        <w:t>Deeming Rules: Financial assets (super, cash, buffer, and assessable assets outside super) are deemed to earn income at Centrelink rates regardless of actual earnings:</w:t>
      </w:r>
    </w:p>
    <w:p w14:paraId="5E4848E4" w14:textId="77777777" w:rsidR="006B482F" w:rsidRDefault="006B482F" w:rsidP="006B482F">
      <w:r>
        <w:t>- Single: 0.25% on first $60,400, then 2.25% on balance</w:t>
      </w:r>
    </w:p>
    <w:p w14:paraId="16213690" w14:textId="77777777" w:rsidR="006B482F" w:rsidRDefault="006B482F" w:rsidP="006B482F">
      <w:r>
        <w:t>- Couple: 0.25% on first $100,200, then 2.25% on balance</w:t>
      </w:r>
    </w:p>
    <w:p w14:paraId="1336DCBA" w14:textId="77777777" w:rsidR="006B482F" w:rsidRDefault="006B482F" w:rsidP="006B482F">
      <w:r>
        <w:t>- Deeming thresholds and rates are indexed to CPI each year</w:t>
      </w:r>
    </w:p>
    <w:p w14:paraId="3ABE77B4" w14:textId="77777777" w:rsidR="006B482F" w:rsidRDefault="006B482F" w:rsidP="006B482F">
      <w:r>
        <w:t>Income Test - All Sources Counted:</w:t>
      </w:r>
    </w:p>
    <w:p w14:paraId="38030DB5" w14:textId="77777777" w:rsidR="006B482F" w:rsidRDefault="006B482F" w:rsidP="006B482F">
      <w:r>
        <w:t>- Private pensions and annuities (Defined Benefit/Superannuation Annuity)</w:t>
      </w:r>
    </w:p>
    <w:p w14:paraId="6831A002" w14:textId="77777777" w:rsidR="006B482F" w:rsidRDefault="006B482F" w:rsidP="006B482F">
      <w:r>
        <w:t>- Deemed income from financial assets (calculated above)</w:t>
      </w:r>
    </w:p>
    <w:p w14:paraId="52D462F6" w14:textId="77777777" w:rsidR="006B482F" w:rsidRDefault="006B482F" w:rsidP="006B482F">
      <w:r>
        <w:t>- Other Net Income and Additional Income Streams (rental income, part-time work, dividends, overseas pensions, and other non-super investment income)</w:t>
      </w:r>
    </w:p>
    <w:p w14:paraId="38E56955" w14:textId="77777777" w:rsidR="006B482F" w:rsidRDefault="006B482F" w:rsidP="006B482F">
      <w:r>
        <w:t>- Pre-retirement income (in couple mode if one partner still working)</w:t>
      </w:r>
    </w:p>
    <w:p w14:paraId="5406C648" w14:textId="77777777" w:rsidR="006B482F" w:rsidRDefault="006B482F" w:rsidP="006B482F">
      <w:r>
        <w:t>Note: Account-based pension minimum drawdowns are not counted as income (correctly excluded per Centrelink rules).</w:t>
      </w:r>
    </w:p>
    <w:p w14:paraId="22F1A148" w14:textId="77777777" w:rsidR="006B482F" w:rsidRDefault="006B482F" w:rsidP="006B482F">
      <w:r>
        <w:rPr>
          <w:rFonts w:asciiTheme="majorHAnsi" w:eastAsiaTheme="majorEastAsia" w:hAnsiTheme="majorHAnsi" w:cstheme="majorBidi"/>
          <w:b/>
          <w:bCs/>
          <w:color w:val="4F81BD" w:themeColor="accent1"/>
        </w:rPr>
        <w:t>Asset Test</w:t>
      </w:r>
    </w:p>
    <w:p w14:paraId="2AC51AED" w14:textId="77777777" w:rsidR="006B482F" w:rsidRDefault="006B482F" w:rsidP="006B482F">
      <w:r>
        <w:t>Assessable assets = Main Super + Sequencing Buffer + Cash Account + Assessable Assets Outside Super (excludes principal residence). Non-super assets are entered in today’s dollars and automatically indexed to inflation.</w:t>
      </w:r>
    </w:p>
    <w:p w14:paraId="66A6D2C8" w14:textId="77777777" w:rsidR="006B482F" w:rsidRDefault="006B482F" w:rsidP="006B482F">
      <w:r>
        <w:t>Homeowner Thresholds:</w:t>
      </w:r>
    </w:p>
    <w:p w14:paraId="28F136F2" w14:textId="77777777" w:rsidR="006B482F" w:rsidRDefault="006B482F" w:rsidP="006B482F">
      <w:r>
        <w:t>- Single: $314,000 (full pension), $695,500 (cutoff)</w:t>
      </w:r>
    </w:p>
    <w:p w14:paraId="48D5B828" w14:textId="77777777" w:rsidR="006B482F" w:rsidRDefault="006B482F" w:rsidP="006B482F">
      <w:r>
        <w:t>- Couple: $451,500 (full pension), $986,500 (cutoff)</w:t>
      </w:r>
    </w:p>
    <w:p w14:paraId="4A06B2FE" w14:textId="77777777" w:rsidR="006B482F" w:rsidRDefault="006B482F" w:rsidP="006B482F">
      <w:r>
        <w:t>Non-homeowner: Add $252,000 to all thresholds</w:t>
      </w:r>
    </w:p>
    <w:p w14:paraId="7E0D99A7" w14:textId="77777777" w:rsidR="006B482F" w:rsidRDefault="006B482F" w:rsidP="006B482F">
      <w:r>
        <w:t>Taper: Pension reduces $3 per fortnight ($78/year) for each $1,000 above threshold</w:t>
      </w:r>
    </w:p>
    <w:p w14:paraId="6ACCA4A2" w14:textId="77777777" w:rsidR="006B482F" w:rsidRPr="006B482F" w:rsidRDefault="006B482F" w:rsidP="006B482F">
      <w:pPr>
        <w:rPr>
          <w:rFonts w:asciiTheme="majorHAnsi" w:eastAsiaTheme="majorEastAsia" w:hAnsiTheme="majorHAnsi" w:cstheme="majorBidi"/>
          <w:b/>
          <w:bCs/>
          <w:color w:val="4F81BD" w:themeColor="accent1"/>
        </w:rPr>
      </w:pPr>
      <w:r>
        <w:rPr>
          <w:rFonts w:asciiTheme="majorHAnsi" w:eastAsiaTheme="majorEastAsia" w:hAnsiTheme="majorHAnsi" w:cstheme="majorBidi"/>
          <w:b/>
          <w:bCs/>
          <w:color w:val="4F81BD" w:themeColor="accent1"/>
        </w:rPr>
        <w:t>Income Test</w:t>
      </w:r>
    </w:p>
    <w:p w14:paraId="47D4DC8D" w14:textId="77777777" w:rsidR="006B482F" w:rsidRDefault="006B482F" w:rsidP="006B482F">
      <w:r>
        <w:t>Income Free Area (indexed to CPI):</w:t>
      </w:r>
    </w:p>
    <w:p w14:paraId="4C1DF73F" w14:textId="77777777" w:rsidR="006B482F" w:rsidRDefault="006B482F" w:rsidP="006B482F">
      <w:r>
        <w:t>- Single: $5,512/year</w:t>
      </w:r>
    </w:p>
    <w:p w14:paraId="34A3068D" w14:textId="77777777" w:rsidR="006B482F" w:rsidRDefault="006B482F" w:rsidP="006B482F">
      <w:r>
        <w:t>- Couple: $8,736/year (combined)</w:t>
      </w:r>
    </w:p>
    <w:p w14:paraId="6D3F20D1" w14:textId="77777777" w:rsidR="006B482F" w:rsidRDefault="006B482F" w:rsidP="006B482F">
      <w:r>
        <w:t>Taper: Pension reduces 50c for every dollar of income above the free area</w:t>
      </w:r>
    </w:p>
    <w:p w14:paraId="29DAEAB6" w14:textId="77777777" w:rsidR="006B482F" w:rsidRDefault="006B482F" w:rsidP="006B482F">
      <w:r>
        <w:lastRenderedPageBreak/>
        <w:t>Example (Single, $400,000 super, $25,000 rental income):</w:t>
      </w:r>
    </w:p>
    <w:p w14:paraId="4E6B1A76" w14:textId="77777777" w:rsidR="006B482F" w:rsidRDefault="006B482F" w:rsidP="006B482F">
      <w:r>
        <w:t>- Deemed income: ($60,400 × 0.0025) + ($339,600 × 0.0225) = $7,792</w:t>
      </w:r>
    </w:p>
    <w:p w14:paraId="7DE3129B" w14:textId="77777777" w:rsidR="006B482F" w:rsidRDefault="006B482F" w:rsidP="006B482F">
      <w:r>
        <w:t>- Rental income: $25,000</w:t>
      </w:r>
    </w:p>
    <w:p w14:paraId="0B4DBA2D" w14:textId="77777777" w:rsidR="006B482F" w:rsidRDefault="006B482F" w:rsidP="006B482F">
      <w:r>
        <w:t>- Total testable income: $32,792</w:t>
      </w:r>
    </w:p>
    <w:p w14:paraId="3FEBF92F" w14:textId="77777777" w:rsidR="006B482F" w:rsidRDefault="006B482F" w:rsidP="006B482F">
      <w:r>
        <w:t>- Excess over free area: $32,792 - $5,512 = $27,280</w:t>
      </w:r>
    </w:p>
    <w:p w14:paraId="5AC359B0" w14:textId="77777777" w:rsidR="006B482F" w:rsidRDefault="006B482F" w:rsidP="006B482F">
      <w:r>
        <w:t>- Reduction: $27,280 × 50% = $13,640</w:t>
      </w:r>
    </w:p>
    <w:p w14:paraId="13549812" w14:textId="77777777" w:rsidR="006B482F" w:rsidRDefault="006B482F" w:rsidP="006B482F">
      <w:r>
        <w:t>- Income test result: $29,754 - $13,640 = $16,114/year</w:t>
      </w:r>
    </w:p>
    <w:p w14:paraId="2F5AA9EE" w14:textId="77777777" w:rsidR="006B482F" w:rsidRPr="006B482F" w:rsidRDefault="006B482F" w:rsidP="006B482F">
      <w:pPr>
        <w:rPr>
          <w:rFonts w:asciiTheme="majorHAnsi" w:eastAsiaTheme="majorEastAsia" w:hAnsiTheme="majorHAnsi" w:cstheme="majorBidi"/>
          <w:b/>
          <w:bCs/>
          <w:color w:val="4F81BD" w:themeColor="accent1"/>
        </w:rPr>
      </w:pPr>
      <w:r>
        <w:rPr>
          <w:rFonts w:asciiTheme="majorHAnsi" w:eastAsiaTheme="majorEastAsia" w:hAnsiTheme="majorHAnsi" w:cstheme="majorBidi"/>
          <w:b/>
          <w:bCs/>
          <w:color w:val="4F81BD" w:themeColor="accent1"/>
        </w:rPr>
        <w:t>Final Calculation</w:t>
      </w:r>
    </w:p>
    <w:p w14:paraId="4435DC90" w14:textId="77777777" w:rsidR="006B482F" w:rsidRDefault="006B482F" w:rsidP="006B482F">
      <w:r>
        <w:t>Age Pension = Min(asset test result, income test result)</w:t>
      </w:r>
    </w:p>
    <w:p w14:paraId="615B56A1" w14:textId="77777777" w:rsidR="006B482F" w:rsidRDefault="006B482F" w:rsidP="006B482F">
      <w:r>
        <w:t>Couple Mode:</w:t>
      </w:r>
    </w:p>
    <w:p w14:paraId="081741EC" w14:textId="77777777" w:rsidR="006B482F" w:rsidRDefault="006B482F" w:rsidP="006B482F">
      <w:r>
        <w:t>- Both partners 67+: Uses couple rate (max ~$44,855/year combined)</w:t>
      </w:r>
    </w:p>
    <w:p w14:paraId="7F48AFA1" w14:textId="77777777" w:rsidR="006B482F" w:rsidRDefault="006B482F" w:rsidP="006B482F">
      <w:r>
        <w:t>- Only one partner 67+: Uses single rate for eligible partner</w:t>
      </w:r>
    </w:p>
    <w:p w14:paraId="2286BCD5" w14:textId="77777777" w:rsidR="006B482F" w:rsidRDefault="006B482F" w:rsidP="006B482F">
      <w:r>
        <w:t>- Neither 67+: No Age Pension</w:t>
      </w:r>
    </w:p>
    <w:p w14:paraId="26070F46" w14:textId="77777777" w:rsidR="006B482F" w:rsidRDefault="006B482F" w:rsidP="006B482F">
      <w:r>
        <w:t>All thresholds, free areas, and maximum pension rates are automatically indexed to CPI each year.</w:t>
      </w:r>
    </w:p>
    <w:p w14:paraId="77E1A660" w14:textId="77777777" w:rsidR="006B482F" w:rsidRPr="006B482F" w:rsidRDefault="006B482F" w:rsidP="006B482F">
      <w:pPr>
        <w:rPr>
          <w:rFonts w:asciiTheme="majorHAnsi" w:eastAsiaTheme="majorEastAsia" w:hAnsiTheme="majorHAnsi" w:cstheme="majorBidi"/>
          <w:b/>
          <w:bCs/>
          <w:color w:val="4F81BD" w:themeColor="accent1"/>
        </w:rPr>
      </w:pPr>
      <w:r>
        <w:rPr>
          <w:rFonts w:asciiTheme="majorHAnsi" w:eastAsiaTheme="majorEastAsia" w:hAnsiTheme="majorHAnsi" w:cstheme="majorBidi"/>
          <w:b/>
          <w:bCs/>
          <w:color w:val="4F81BD" w:themeColor="accent1"/>
        </w:rPr>
        <w:t>Age Pension Calculation Details Panel</w:t>
      </w:r>
    </w:p>
    <w:p w14:paraId="26B8A8B0" w14:textId="77777777" w:rsidR="006B482F" w:rsidRDefault="006B482F" w:rsidP="006B482F">
      <w:r>
        <w:t>A collapsible panel in the results column (labelled “Age Pension Calculation Details”) shows how the Age Pension is calculated for each year of retirement. This panel only appears when the Age Pension is enabled and a simulation has been run. It provides full transparency into the means testing logic so you can verify the calculator’s output against Centrelink estimates.</w:t>
      </w:r>
    </w:p>
    <w:p w14:paraId="152C2C80" w14:textId="77777777" w:rsidR="006B482F" w:rsidRDefault="006B482F" w:rsidP="006B482F">
      <w:r>
        <w:t>The table displays the following columns for each year from age 67 onwards:</w:t>
      </w:r>
    </w:p>
    <w:p w14:paraId="5AB3E5B1" w14:textId="77777777" w:rsidR="006B482F" w:rsidRDefault="006B482F" w:rsidP="006B482F">
      <w:r>
        <w:t>- Rate Type: Whether couple or single rates are being applied (changes automatically if a partner dies in couple tracking mode)</w:t>
      </w:r>
    </w:p>
    <w:p w14:paraId="427FA42C" w14:textId="77777777" w:rsidR="006B482F" w:rsidRDefault="006B482F" w:rsidP="006B482F">
      <w:r>
        <w:t>- Assessable Assets: Total assets counted for means testing (super + buffer + cash + non-super assets, all inflation-indexed)</w:t>
      </w:r>
    </w:p>
    <w:p w14:paraId="35CA02E7" w14:textId="77777777" w:rsidR="006B482F" w:rsidRDefault="006B482F" w:rsidP="006B482F">
      <w:r>
        <w:t>- Asset Test Threshold and Asset Test Pension: The lower threshold and the pension amount resulting from the assets test</w:t>
      </w:r>
    </w:p>
    <w:p w14:paraId="21DE265F" w14:textId="77777777" w:rsidR="006B482F" w:rsidRDefault="006B482F" w:rsidP="006B482F">
      <w:r>
        <w:t>- Deemed Income: Income calculated via Centrelink deeming rates on total financial assets</w:t>
      </w:r>
    </w:p>
    <w:p w14:paraId="6272C4CE" w14:textId="77777777" w:rsidR="006B482F" w:rsidRDefault="006B482F" w:rsidP="006B482F">
      <w:r>
        <w:t>- Private Pension + Other: All non-deemed income sources (defined benefit pension, Other Net Income, pre-retirement income)</w:t>
      </w:r>
    </w:p>
    <w:p w14:paraId="67F4F8D0" w14:textId="77777777" w:rsidR="006B482F" w:rsidRDefault="006B482F" w:rsidP="006B482F">
      <w:r>
        <w:lastRenderedPageBreak/>
        <w:t>- Total Testable Income, Income Free Area, and Income Test Pension: The income test inputs and resulting pension amount</w:t>
      </w:r>
    </w:p>
    <w:p w14:paraId="3BFA2592" w14:textId="77777777" w:rsidR="006B482F" w:rsidRDefault="006B482F" w:rsidP="006B482F">
      <w:r>
        <w:t>- Binding Test: Which test (assets or income) produces the lower pension and therefore determines the payment. Highlighted in amber.</w:t>
      </w:r>
    </w:p>
    <w:p w14:paraId="06801BFF" w14:textId="77777777" w:rsidR="006B482F" w:rsidRDefault="006B482F" w:rsidP="006B482F">
      <w:r>
        <w:t>- Final Age Pension: The annual pension amount. Shows “FULL” in green when receiving the maximum rate. Red rows indicate nil pension (assets above the cutoff threshold).</w:t>
      </w:r>
    </w:p>
    <w:p w14:paraId="7BBEC3D3" w14:textId="77777777" w:rsidR="006B482F" w:rsidRDefault="006B482F" w:rsidP="006B482F">
      <w:r>
        <w:t>All values in the table respect the Real/Nominal dollars toggle, so you can view the calculations in either today’s purchasing power or future nominal dollars.</w:t>
      </w:r>
    </w:p>
    <w:p w14:paraId="606B6CB6" w14:textId="77777777" w:rsidR="006B482F" w:rsidRPr="006B482F" w:rsidRDefault="006B482F" w:rsidP="006B482F">
      <w:pPr>
        <w:rPr>
          <w:rFonts w:asciiTheme="majorHAnsi" w:eastAsiaTheme="majorEastAsia" w:hAnsiTheme="majorHAnsi" w:cstheme="majorBidi"/>
          <w:b/>
          <w:bCs/>
          <w:color w:val="4F81BD" w:themeColor="accent1"/>
        </w:rPr>
      </w:pPr>
      <w:r>
        <w:rPr>
          <w:rFonts w:asciiTheme="majorHAnsi" w:eastAsiaTheme="majorEastAsia" w:hAnsiTheme="majorHAnsi" w:cstheme="majorBidi"/>
          <w:b/>
          <w:bCs/>
          <w:color w:val="4F81BD" w:themeColor="accent1"/>
        </w:rPr>
        <w:t>Important Limitations</w:t>
      </w:r>
    </w:p>
    <w:p w14:paraId="14367416" w14:textId="77777777" w:rsidR="006B482F" w:rsidRDefault="006B482F" w:rsidP="006B482F">
      <w:r>
        <w:t>What’s Not Modelled:</w:t>
      </w:r>
    </w:p>
    <w:p w14:paraId="08102E09" w14:textId="77777777" w:rsidR="006B482F" w:rsidRDefault="006B482F" w:rsidP="006B482F">
      <w:r>
        <w:t>- Work Bonus: Now modelled — see Section 2.4 for how to flag employment income streams as Work Bonus eligible.</w:t>
      </w:r>
    </w:p>
    <w:p w14:paraId="6FC2D207" w14:textId="77777777" w:rsidR="006B482F" w:rsidRDefault="006B482F" w:rsidP="006B482F">
      <w:r>
        <w:t>- Pension Loan Scheme: Voluntary reverse mortgage option not modeled</w:t>
      </w:r>
    </w:p>
    <w:p w14:paraId="200050AE" w14:textId="77777777" w:rsidR="006B482F" w:rsidRDefault="006B482F" w:rsidP="006B482F">
      <w:r>
        <w:t>- Energy Supplement: ~$365/year supplement not added</w:t>
      </w:r>
    </w:p>
    <w:p w14:paraId="4723D9AF" w14:textId="77777777" w:rsidR="006B482F" w:rsidRDefault="006B482F" w:rsidP="006B482F">
      <w:r>
        <w:t>- Commonwealth Seniors Health Card: Concessions not quantified</w:t>
      </w:r>
    </w:p>
    <w:p w14:paraId="4562EA70" w14:textId="77777777" w:rsidR="006B482F" w:rsidRDefault="006B482F" w:rsidP="006B482F">
      <w:r>
        <w:rPr>
          <w:b/>
          <w:bCs/>
        </w:rPr>
        <w:t>Verification Required</w:t>
      </w:r>
      <w:r>
        <w:t>: This is a planning tool. Actual Age Pension entitlement is determined by Centrelink based on your complete financial situation. Always verify estimates with Centrelink or a financial advisor, especially if you have:</w:t>
      </w:r>
    </w:p>
    <w:p w14:paraId="7EC898AF" w14:textId="77777777" w:rsidR="006B482F" w:rsidRDefault="006B482F" w:rsidP="006B482F">
      <w:r>
        <w:t>- Rental income or investment income outside super</w:t>
      </w:r>
    </w:p>
    <w:p w14:paraId="70967525" w14:textId="77777777" w:rsidR="006B482F" w:rsidRDefault="006B482F" w:rsidP="006B482F">
      <w:r>
        <w:t>- Part-time work during retirement</w:t>
      </w:r>
    </w:p>
    <w:p w14:paraId="57190B25" w14:textId="77777777" w:rsidR="006B482F" w:rsidRDefault="006B482F" w:rsidP="006B482F">
      <w:r>
        <w:t>- Complex asset structures (trusts, companies, etc.)</w:t>
      </w:r>
    </w:p>
    <w:p w14:paraId="76CD6A46" w14:textId="77777777" w:rsidR="006B482F" w:rsidRDefault="006B482F" w:rsidP="006B482F">
      <w:r>
        <w:t>- Income from overseas sources</w:t>
      </w:r>
    </w:p>
    <w:p w14:paraId="4172E57B" w14:textId="77777777" w:rsidR="00500E34" w:rsidRDefault="005B5866">
      <w:pPr>
        <w:pStyle w:val="Heading2"/>
      </w:pPr>
      <w:bookmarkStart w:id="108" w:name="_Toc223079850"/>
      <w:r>
        <w:t>7.4 Minimum Drawdown Rules</w:t>
      </w:r>
      <w:bookmarkEnd w:id="108"/>
    </w:p>
    <w:p w14:paraId="6FDA88CE" w14:textId="77777777" w:rsidR="00500E34" w:rsidRDefault="00000000">
      <w:r>
        <w:t>Mandatory annual withdrawal percentages from Main Super:</w:t>
      </w:r>
    </w:p>
    <w:p w14:paraId="2DBF40F8" w14:textId="77777777" w:rsidR="00500E34" w:rsidRDefault="00000000">
      <w:r>
        <w:t>• Age &lt; 65: 4%</w:t>
      </w:r>
    </w:p>
    <w:p w14:paraId="1D2C46EF" w14:textId="77777777" w:rsidR="00500E34" w:rsidRDefault="00000000">
      <w:r>
        <w:t>• Age 65-74: 5%</w:t>
      </w:r>
    </w:p>
    <w:p w14:paraId="46A9F453" w14:textId="77777777" w:rsidR="00500E34" w:rsidRDefault="00000000">
      <w:r>
        <w:t>• Age 75-79: 6%</w:t>
      </w:r>
    </w:p>
    <w:p w14:paraId="010EE228" w14:textId="77777777" w:rsidR="00500E34" w:rsidRDefault="00000000">
      <w:r>
        <w:t>• Age 80-84: 7%</w:t>
      </w:r>
    </w:p>
    <w:p w14:paraId="3306CF61" w14:textId="77777777" w:rsidR="00500E34" w:rsidRDefault="00000000">
      <w:r>
        <w:t>• Age 85-89: 9%</w:t>
      </w:r>
    </w:p>
    <w:p w14:paraId="274E9495" w14:textId="77777777" w:rsidR="00500E34" w:rsidRDefault="00000000">
      <w:r>
        <w:lastRenderedPageBreak/>
        <w:t>• Age 90-94: 11%</w:t>
      </w:r>
    </w:p>
    <w:p w14:paraId="0CA6DD07" w14:textId="77777777" w:rsidR="00500E34" w:rsidRDefault="00000000">
      <w:r>
        <w:t>• Age 95+: 14%</w:t>
      </w:r>
    </w:p>
    <w:p w14:paraId="787A1CE9" w14:textId="77777777" w:rsidR="00500E34" w:rsidRDefault="00000000">
      <w:r>
        <w:t>Applied to Main Super balance at start of year. If minimum &gt; available, withdraw full balance. Couple mode: separate minimums for each partner based on individual age and balance.</w:t>
      </w:r>
    </w:p>
    <w:p w14:paraId="7FB40426" w14:textId="77777777" w:rsidR="00500E34" w:rsidRDefault="005B5866">
      <w:pPr>
        <w:pStyle w:val="Heading2"/>
      </w:pPr>
      <w:bookmarkStart w:id="109" w:name="_Toc223079851"/>
      <w:r>
        <w:t>7.5 Returns &amp; Inflation Modeling</w:t>
      </w:r>
      <w:bookmarkEnd w:id="109"/>
    </w:p>
    <w:p w14:paraId="381024CF" w14:textId="77777777" w:rsidR="00500E34" w:rsidRDefault="00000000">
      <w:r>
        <w:t>Constant Return slider represents NOMINAL returns (before inflation). Real return = Nominal - CPI. Example: 7% nominal with 2.5% CPI = 4.5% real growth.</w:t>
      </w:r>
    </w:p>
    <w:p w14:paraId="5E60EE8A" w14:textId="77777777" w:rsidR="00500E34" w:rsidRDefault="00000000">
      <w:r>
        <w:t>Main Super earns scenario-based returns (constant, historical, or Monte Carlo). Buffer and Cash earn fixed 3% REAL (automatically adds CPI).</w:t>
      </w:r>
    </w:p>
    <w:p w14:paraId="47AC2010" w14:textId="77777777" w:rsidR="00500E34" w:rsidRDefault="00000000">
      <w:r>
        <w:t>All spending and pensions indexed to CPI annually. Display mode (Real/Nominal) affects chart presentation only, not calculations.</w:t>
      </w:r>
    </w:p>
    <w:p w14:paraId="3156F049" w14:textId="77777777" w:rsidR="00500E34" w:rsidRDefault="00000000">
      <w:r>
        <w:br w:type="page"/>
      </w:r>
    </w:p>
    <w:p w14:paraId="6F4CFEA0" w14:textId="77777777" w:rsidR="00CA65C3" w:rsidRDefault="00000000">
      <w:pPr>
        <w:pStyle w:val="Heading1"/>
      </w:pPr>
      <w:bookmarkStart w:id="110" w:name="_Toc223079852"/>
      <w:r>
        <w:lastRenderedPageBreak/>
        <w:t>APPENDIX: Version History</w:t>
      </w:r>
      <w:bookmarkEnd w:id="110"/>
    </w:p>
    <w:p w14:paraId="3BAD9FD9" w14:textId="77777777" w:rsidR="0058355C" w:rsidRDefault="0058355C" w:rsidP="0058355C">
      <w:pPr>
        <w:pStyle w:val="Heading2"/>
      </w:pPr>
      <w:bookmarkStart w:id="111" w:name="_Toc223079853"/>
      <w:r>
        <w:t>Version 16.0 (February 2026)</w:t>
      </w:r>
      <w:bookmarkEnd w:id="111"/>
    </w:p>
    <w:p w14:paraId="7624D2BE" w14:textId="77777777" w:rsidR="00E42962" w:rsidRDefault="00E42962" w:rsidP="00E42962">
      <w:r>
        <w:rPr>
          <w:b/>
        </w:rPr>
        <w:t xml:space="preserve">Work Bonus (Age Pension Employment Income Exemption): </w:t>
      </w:r>
      <w:r>
        <w:t>Employment and self-employment income can now be flagged as Work Bonus eligible on a per-stream basis. Tick the “Employment income — Work Bonus eligible” checkbox beneath the main Other Net Income field or on any Additional Income Stream card to exempt up to $7,800/year (per eligible partner) from the Age Pension income test. Unused entitlement accumulates in a bank up to $11,800 per person. Both amounts are CPI-indexed. The bank starts at $0. Rental income, dividends, and pensions are not eligible and remain fully assessable.</w:t>
      </w:r>
    </w:p>
    <w:p w14:paraId="7DB5BDD4" w14:textId="77777777" w:rsidR="00E42962" w:rsidRDefault="00E42962" w:rsidP="00E42962">
      <w:r>
        <w:rPr>
          <w:b/>
        </w:rPr>
        <w:t xml:space="preserve">Australian Historical Return Data: </w:t>
      </w:r>
      <w:r>
        <w:t>Three Australian data series added to Historical Monte Carlo: AU Balanced (60% XAOA / 40% AusBond Composite, 1990–2024, 35 years), AU Equities — XAOA ASX All Ords Accumulation (1980–2024, 45 years), and AU Bonds — AusBond Composite 0+ Yr (1990–2024, 35 years). These complement the existing US S&amp;P 500 dataset (1928–2025, 98 years). AU Balanced is now the default series, providing a more realistic starting point for typical Australian super fund members.</w:t>
      </w:r>
    </w:p>
    <w:p w14:paraId="40406321" w14:textId="77777777" w:rsidR="00E42962" w:rsidRDefault="00E42962" w:rsidP="00E42962">
      <w:r>
        <w:rPr>
          <w:b/>
        </w:rPr>
        <w:t xml:space="preserve">Asset Allocation Presets (Parametric Monte Carlo): </w:t>
      </w:r>
      <w:r>
        <w:t>Four one-click presets replace the need to manually enter return and volatility assumptions: Conservative (~30% equities, 6.5%/8%), Balanced (60/40, 7.5%/11%, new default), Growth (70/30, 8.0%/13.5%), and High Growth (~90% equities, 9.0%/18%). A Custom option retains full manual control. Preset names and descriptions appear in the Word export Analysis Configuration and Assumptions sections.</w:t>
      </w:r>
    </w:p>
    <w:p w14:paraId="0127BF3C" w14:textId="6B40C03D" w:rsidR="00E42962" w:rsidRDefault="00E42962" w:rsidP="00E42962">
      <w:r>
        <w:rPr>
          <w:b/>
        </w:rPr>
        <w:t xml:space="preserve">Word Export Enhancements: </w:t>
      </w:r>
      <w:r>
        <w:t>The Word report now reflects the actual selected data series, preset name, and Work Bonus configuration. The Analysis Configuration table shows the correct series label and period (e.g., “AU Balanced (60% XAOA / 40% AusBond Composite) 1990–2024”) rather than the hardcoded S&amp;P 500 description. The Assumptions section lists the preset name alongside return and volatility figures. Work Bonus eligibility for each income stream is shown in the Other Income table. A new Work Bonus sub-section in the Methodology Appendix explains the accrual mechanics and eligibility rules. Historical Period results now appear correctly in the Word report regardless of the order in which test scenarios are selected.</w:t>
      </w:r>
    </w:p>
    <w:p w14:paraId="0127BF3D" w14:textId="6B40C03E" w:rsidR="00E42962" w:rsidRDefault="00E42962" w:rsidP="00E42962">
      <w:r>
        <w:rPr>
          <w:b/>
        </w:rPr>
        <w:t xml:space="preserve">Historical Periods — Australian Data: </w:t>
      </w:r>
      <w:r>
        <w:t>The Historical Periods test scenario now supports four data sources: US S&amp;P 500 (unchanged, 1928–2025), AU Equities — XAOA (1980–2024), AU Balanced 60/40 (1990–2024), and AU Bonds — AusBond Composite (1990–2024). Eleven periods are available in total (6 US + 5 AU). AU periods use event-driven labels (e.g., “AU 1990 Recession”, “AU 1987 Crash”) to make clear which are genuine stress tests and which are best-case comparators. A contextual description beneath the selector explains which events each 35-year sequence captures.</w:t>
      </w:r>
    </w:p>
    <w:p w14:paraId="7F8E231B" w14:textId="190DB7D5" w:rsidR="0058355C" w:rsidRDefault="0058355C" w:rsidP="0058355C">
      <w:pPr>
        <w:pStyle w:val="Heading2"/>
      </w:pPr>
      <w:bookmarkStart w:id="112" w:name="_Toc223079854"/>
      <w:r>
        <w:t>Version 15.9 (February 2026)</w:t>
      </w:r>
      <w:bookmarkEnd w:id="112"/>
    </w:p>
    <w:p w14:paraId="77D145B8" w14:textId="77777777" w:rsidR="00763D10" w:rsidRDefault="00763D10" w:rsidP="00763D10">
      <w:r>
        <w:rPr>
          <w:b/>
        </w:rPr>
        <w:t xml:space="preserve">Non-Super Assets for Age Pension: </w:t>
      </w:r>
      <w:r>
        <w:t xml:space="preserve">A new “Assessable Assets Outside Super” field allows you to enter financial assets held outside superannuation (bank accounts, term deposits, shares, managed </w:t>
      </w:r>
      <w:r>
        <w:lastRenderedPageBreak/>
        <w:t>funds, investment property equity). These are added to your super balance for both the Centrelink assets test and deeming calculation, providing a more accurate Age Pension estimate. The field appears when Age Pension is enabled and values are automatically indexed to inflation. Income from these assets (rent, dividends) should be entered in the existing “Other Net Income” field.</w:t>
      </w:r>
    </w:p>
    <w:p w14:paraId="326C9EF4" w14:textId="77777777" w:rsidR="00763D10" w:rsidRDefault="00763D10" w:rsidP="00763D10">
      <w:r>
        <w:rPr>
          <w:b/>
        </w:rPr>
        <w:t xml:space="preserve">Age Pension Calculation Details Panel: </w:t>
      </w:r>
      <w:r>
        <w:t>A new collapsible panel in the results column shows a year-by-year breakdown of how your Age Pension is calculated. For each year from age 67 onwards, it displays: total assessable assets, asset test threshold and result, deemed income, total testable income, income test free area and result, which test is binding (assets or income), and the final pension amount. Values respect the Real/Nominal dollars toggle. Rows are colour-coded: amber highlights the binding test, green marks full pension rate, and red indicates nil pension (above asset cutoff).</w:t>
      </w:r>
    </w:p>
    <w:p w14:paraId="0C1ABAE7" w14:textId="77777777" w:rsidR="00763D10" w:rsidRDefault="00763D10" w:rsidP="00763D10">
      <w:r>
        <w:rPr>
          <w:b/>
        </w:rPr>
        <w:t xml:space="preserve">Security &amp; Analytics: </w:t>
      </w:r>
      <w:r>
        <w:t>Added Vercel Analytics for privacy-friendly visitor tracking. Content Security Policy (CSP) headers and other security hardening measures protect against common web vulnerabilities.</w:t>
      </w:r>
    </w:p>
    <w:p w14:paraId="7880F599" w14:textId="77777777" w:rsidR="00763D10" w:rsidRDefault="00763D10" w:rsidP="00763D10">
      <w:r>
        <w:rPr>
          <w:b/>
        </w:rPr>
        <w:t xml:space="preserve">Additional Income Streams: </w:t>
      </w:r>
      <w:r>
        <w:t>You can now add multiple income sources, each with its own description, amount, start year, duration, and CPI indexing setting. This solves a key limitation where users with both indexed and non-indexed income (e.g., a CPI-indexed rental income and a fixed overseas pension) could not model them correctly with a single field. Each stream is independently calculated and flows into the income charts, spending waterfall, and Age Pension income test. The original “Other Net Income” field remains for backward compatibility; additional streams appear below it via the “Add Income Stream” button.</w:t>
      </w:r>
    </w:p>
    <w:p w14:paraId="065AEBF1" w14:textId="77777777" w:rsidR="00763D10" w:rsidRDefault="00763D10" w:rsidP="00763D10">
      <w:r>
        <w:rPr>
          <w:b/>
        </w:rPr>
        <w:t xml:space="preserve">What-If Panel Cleanup: </w:t>
      </w:r>
      <w:r>
        <w:t>The “Run Comprehensive Analysis” and “Save Current Scenario” buttons have been moved inside the What-If Comparison panel, reducing visual clutter when the panel is collapsed.</w:t>
      </w:r>
    </w:p>
    <w:p w14:paraId="691A2BAE" w14:textId="77777777" w:rsidR="00763D10" w:rsidRDefault="00763D10" w:rsidP="00763D10">
      <w:pPr>
        <w:pStyle w:val="Heading2"/>
      </w:pPr>
      <w:bookmarkStart w:id="113" w:name="_Toc223079855"/>
      <w:r>
        <w:t>Version 15.8 (February 2026)</w:t>
      </w:r>
      <w:bookmarkEnd w:id="113"/>
    </w:p>
    <w:p w14:paraId="2C0A95B8" w14:textId="77777777" w:rsidR="00763D10" w:rsidRPr="00763D10" w:rsidRDefault="00763D10" w:rsidP="00763D10">
      <w:r>
        <w:t xml:space="preserve">Recalibrates the JP Morgan spending curve to align with Blanchett (2014) and JP Morgan (2024) research, adjusted for Australia: a gentler 1.0%/yr decline in the go-go years, accelerating to 1.5%/yr in the slow-go years, then tapering to 0.5%/yr in the no-go years. Stochastic irregular expenses are now enabled by default (with pre-loaded manual expenses removed to avoid double-counting) and can run simultaneously with manual one-off expenses for planned costs like gifts or holidays. A new </w:t>
      </w:r>
      <w:r>
        <w:rPr>
          <w:rFonts w:ascii="Segoe UI Emoji" w:hAnsi="Segoe UI Emoji" w:cs="Segoe UI Emoji"/>
        </w:rPr>
        <w:t>🎲</w:t>
      </w:r>
      <w:r>
        <w:t xml:space="preserve"> Reshuffle Expense Timing button lets you explore different stochastic expense paths without running full Monte Carlo. Several simulation stability fixes resolve issues where charts could jump around during editing (unseeded random values in aged care probability and the stochastic expense engine), the Monte Carlo stale detection "orange button" warning now works as documented, and debt repayment changes correctly update the spending charts. Chart tooltips now display age alongside year.</w:t>
      </w:r>
    </w:p>
    <w:p w14:paraId="2D1E6FB7" w14:textId="77777777" w:rsidR="00763D10" w:rsidRDefault="00763D10" w:rsidP="00763D10">
      <w:pPr>
        <w:pStyle w:val="Heading2"/>
      </w:pPr>
      <w:bookmarkStart w:id="114" w:name="_Toc223079856"/>
      <w:r>
        <w:t>Version 15.7 (February 2026)</w:t>
      </w:r>
      <w:bookmarkEnd w:id="114"/>
    </w:p>
    <w:p w14:paraId="03B077FB" w14:textId="77777777" w:rsidR="001959EE" w:rsidRDefault="00000000">
      <w:pPr>
        <w:spacing w:after="240"/>
      </w:pPr>
      <w:r>
        <w:t xml:space="preserve">Two-Column Layout: Calculator now uses a side-by-side layout on desktop screens. Input parameters appear in the left column (approximately 33% width), while test scenarios, charts, and </w:t>
      </w:r>
      <w:r>
        <w:lastRenderedPageBreak/>
        <w:t>results appear in the right column (approximately 67% width). This allows you to see inputs and results simultaneously without scrolling back and forth. Test scenario buttons are now positioned at the top of the right column for easy access. The single-row button arrangement at the top (Save/Load, Quick Help, Tax Assumptions, Key Assumptions, Export CSV, Export Word) reduces vertical space and keeps all controls visible. On mobile devices and tablets, the layout automatically stacks vertically for optimal viewing.</w:t>
      </w:r>
    </w:p>
    <w:p w14:paraId="23F78A03" w14:textId="77777777" w:rsidR="009003F4" w:rsidRDefault="009003F4" w:rsidP="009003F4">
      <w:pPr>
        <w:pStyle w:val="Heading2"/>
      </w:pPr>
      <w:bookmarkStart w:id="115" w:name="_Toc223079857"/>
      <w:r>
        <w:t>Version 15.6 (February 2026)</w:t>
      </w:r>
      <w:bookmarkEnd w:id="115"/>
    </w:p>
    <w:p w14:paraId="6A7666E9" w14:textId="77777777" w:rsidR="001959EE" w:rsidRDefault="00000000">
      <w:pPr>
        <w:spacing w:after="240"/>
      </w:pPr>
      <w:r>
        <w:t>Annual Spending Breakdown Chart: New stacked bar chart shows the composition of your annual spending by funding source. Each bar displays how much comes from Super withdrawals (blue), Cash (yellow), Sequencing Buffer (orange), Age Pension (dark green), Defined Benefit pension (medium green), and Other Income (light green). In single-scenario mode, a minimum required super withdrawal line overlays the chart, making it easy to verify whether your super withdrawals meet the legal minimum. This visualization reveals when Age Pension kicks in, shows the impact of large one-time expenses like RAD payments, and helps assess the sustainability of your drawdown strategy.</w:t>
      </w:r>
    </w:p>
    <w:p w14:paraId="5B56DFF8" w14:textId="77777777" w:rsidR="006B482F" w:rsidRDefault="006B482F">
      <w:r>
        <w:t xml:space="preserve">Age Pension Improvements: Comprehensive Age Pension modeling now includes Centrelink deeming rules (financial assets deemed to earn 0.25% on first portion, 2.25% on balance) and complete income testing (counts private pensions, deemed income, Other Net Income from rental/work, and pre-retirement income). Added clear warnings about modeling assumptions and verification with Centrelink. </w:t>
      </w:r>
    </w:p>
    <w:p w14:paraId="2EDB1971" w14:textId="77777777" w:rsidR="006B482F" w:rsidRDefault="006B482F">
      <w:r>
        <w:t>Historical Monte Carlo Success Rates: Updated success rate guidance to reflect that Historical MC typically shows 5-15 percentage points higher than Parametric MC. Historical MC "Good" threshold raised to 85-89% (from 80-89%) to reflect that it's bounded by actual historical data. Added comparative explanation panel when both methods are run.</w:t>
      </w:r>
    </w:p>
    <w:p w14:paraId="266BD08E" w14:textId="77777777" w:rsidR="00CA65C3" w:rsidRDefault="00000000">
      <w:r>
        <w:t>Other Net Income: Model additional income sources (part-time work, rental properties, investments) with flexible start year and duration controls. Works in both single and couple modes with year-based timing.</w:t>
      </w:r>
    </w:p>
    <w:p w14:paraId="112C9C86" w14:textId="77777777" w:rsidR="00CA65C3" w:rsidRDefault="00000000">
      <w:r>
        <w:t>Couple Mode Fixes: Real dollar year now displays correctly using earliest retirement age. Retirement year shown next to age in couple tracking panel.</w:t>
      </w:r>
    </w:p>
    <w:p w14:paraId="777D7859" w14:textId="77777777" w:rsidR="00500E34" w:rsidRDefault="00000000">
      <w:pPr>
        <w:pStyle w:val="Heading2"/>
      </w:pPr>
      <w:bookmarkStart w:id="116" w:name="_Toc223079858"/>
      <w:r>
        <w:t>Version 15.5 (February 2026)</w:t>
      </w:r>
      <w:bookmarkEnd w:id="116"/>
    </w:p>
    <w:p w14:paraId="237EECF7" w14:textId="77777777" w:rsidR="005527A9" w:rsidRDefault="005527A9" w:rsidP="005527A9">
      <w:r>
        <w:rPr>
          <w:b/>
          <w:bCs/>
        </w:rPr>
        <w:t>Terminology Updates:</w:t>
      </w:r>
      <w:r>
        <w:t xml:space="preserve"> Renamed “PSS/CSS Pension” to “Defined Benefit/Superannuation Annuity” throughout to be more inclusive of all pension types (PSS, CSS, DFRDB, commercial lifetime annuities). Renamed “Base Annual Spending” to “Base Annual Spending in Retirement” for clarity. Renamed “Current Age” to “Age turning this year” to avoid confusion with birthdays during the year. Updated “Withdrawal remainder” to “Withdrawal order” in strategy description for better clarity.</w:t>
      </w:r>
    </w:p>
    <w:p w14:paraId="5755724E" w14:textId="77777777" w:rsidR="005527A9" w:rsidRDefault="005527A9" w:rsidP="005527A9">
      <w:r>
        <w:rPr>
          <w:b/>
          <w:bCs/>
        </w:rPr>
        <w:t>Word Document Export:</w:t>
      </w:r>
      <w:r>
        <w:t xml:space="preserve"> Generate comprehensive retirement plan reports as professional Word documents. Includes executive summary with traffic light status indicators, financial assumptions, </w:t>
      </w:r>
      <w:r>
        <w:lastRenderedPageBreak/>
        <w:t>year-by-year projections (constant return scenario), Monte Carlo risk analysis, actionable recommendations with priority coding, and detailed test scenario results. Reports are fully editable, 8-12 pages, with professional styling. Export button located next to CSV Export for easy access.</w:t>
      </w:r>
    </w:p>
    <w:p w14:paraId="040F0B7B" w14:textId="77777777" w:rsidR="00500E34" w:rsidRDefault="00000000">
      <w:pPr>
        <w:pStyle w:val="Heading2"/>
      </w:pPr>
      <w:bookmarkStart w:id="117" w:name="_Toc223079859"/>
      <w:r>
        <w:t>Version 15.4 (February 2026)</w:t>
      </w:r>
      <w:bookmarkEnd w:id="117"/>
    </w:p>
    <w:p w14:paraId="50382BCC" w14:textId="77777777" w:rsidR="00500E34" w:rsidRDefault="00000000">
      <w:r>
        <w:t>Save/Load Scenarios: Save multiple retirement scenarios to browser storage with custom names. Load previously saved scenarios instantly. Export scenarios as JSON files for backup or sharing. Import scenarios from JSON files. Auto-save draft every 30 seconds with recovery on page load.</w:t>
      </w:r>
      <w:r>
        <w:br/>
      </w:r>
      <w:r>
        <w:br/>
        <w:t>Stochastic Irregular Expenses Enhanced: Now works with all test scenarios (Constant Returns, Historical Periods, Monte Carlo, Historical Monte Carlo). Previously only worked with Monte Carlo. Generates realistic lumpy expenses (vehicles, home repairs, medical) for single-run scenarios with proper inflation calculation from retirement year.</w:t>
      </w:r>
      <w:r>
        <w:br/>
      </w:r>
      <w:r>
        <w:br/>
        <w:t>Enhanced Warning System: Comprehensive early depletion warning when portfolio fails in first 5 years. Identifies root causes (low returns, high spending, stochastic expense spikes, couple retirement gaps). Provides specific actionable fixes including pre-retirement income guidance for staggered retirement scenarios.</w:t>
      </w:r>
      <w:r>
        <w:br/>
      </w:r>
      <w:r>
        <w:br/>
        <w:t>Manual Expense Visibility Improved: Manual one-off expenses now always visible even when stochastic is enabled, with clear warnings about which system is active. Orange warning when using manual expenses with Monte Carlo explains limitation (same expenses in every simulation).</w:t>
      </w:r>
      <w:r>
        <w:br/>
      </w:r>
      <w:r>
        <w:br/>
        <w:t>Stale Results Detection: Monte Carlo and Historical Monte Carlo buttons turn orange and pulse when settings change after running. Clear "🔄 Re-Run" prompts with warning messages ensure users know when results are outdated.</w:t>
      </w:r>
      <w:r>
        <w:br/>
      </w:r>
      <w:r>
        <w:br/>
        <w:t>Streamlined Interface: Removed Quick Start Templates from Scenario Manager to reduce clutter. Focus on user-created scenarios with enhanced save/load functionality.</w:t>
      </w:r>
    </w:p>
    <w:p w14:paraId="15F52134" w14:textId="77777777" w:rsidR="00AF1D44" w:rsidRDefault="00000000">
      <w:pPr>
        <w:pStyle w:val="Heading2"/>
      </w:pPr>
      <w:bookmarkStart w:id="118" w:name="_Toc223079860"/>
      <w:r>
        <w:t>Version 15.2 (February 2026)</w:t>
      </w:r>
      <w:bookmarkEnd w:id="118"/>
    </w:p>
    <w:p w14:paraId="78079789" w14:textId="77777777" w:rsidR="00AF1D44" w:rsidRDefault="00000000">
      <w:r>
        <w:t>Executive Summary Dashboard: Collapsible panel above charts showing success/fail status, portfolio metrics, income summary, risk assessment with traffic lights (🔴🟡🟢), Monte Carlo analysis, and couple tracking. Scenario-aware with hover tooltips on all metrics.</w:t>
      </w:r>
    </w:p>
    <w:p w14:paraId="564D6631" w14:textId="77777777" w:rsidR="00500E34" w:rsidRDefault="00000000">
      <w:pPr>
        <w:pStyle w:val="Heading2"/>
      </w:pPr>
      <w:bookmarkStart w:id="119" w:name="_Toc223079861"/>
      <w:r>
        <w:t>Version 15.1 (February 2026)</w:t>
      </w:r>
      <w:bookmarkEnd w:id="119"/>
    </w:p>
    <w:p w14:paraId="725656B7" w14:textId="77777777" w:rsidR="00500E34" w:rsidRDefault="00000000">
      <w:r>
        <w:rPr>
          <w:b/>
        </w:rPr>
        <w:t xml:space="preserve">Monte Carlo Percentile Bands: </w:t>
      </w:r>
      <w:r>
        <w:t>Visualize outcome uncertainty with 10th, 25th, 75th, 90th percentile boundary lines.</w:t>
      </w:r>
    </w:p>
    <w:p w14:paraId="7549A06A" w14:textId="77777777" w:rsidR="00500E34" w:rsidRDefault="00000000">
      <w:r>
        <w:rPr>
          <w:b/>
        </w:rPr>
        <w:t xml:space="preserve">Individual Partner Charts: </w:t>
      </w:r>
      <w:r>
        <w:t>Track each partner's super balance and pension income separately with couple tracking.</w:t>
      </w:r>
    </w:p>
    <w:p w14:paraId="249BFF1E" w14:textId="77777777" w:rsidR="00500E34" w:rsidRDefault="00000000">
      <w:r>
        <w:rPr>
          <w:b/>
        </w:rPr>
        <w:t xml:space="preserve">Accurate Age Pension: </w:t>
      </w:r>
      <w:r>
        <w:t>Implements real Centrelink rules for couples with different ages and eligibility.</w:t>
      </w:r>
    </w:p>
    <w:p w14:paraId="0F96D813" w14:textId="77777777" w:rsidR="00500E34" w:rsidRDefault="00000000">
      <w:pPr>
        <w:pStyle w:val="Heading2"/>
      </w:pPr>
      <w:bookmarkStart w:id="120" w:name="_Toc223079862"/>
      <w:r>
        <w:lastRenderedPageBreak/>
        <w:t>Version 15.0 (February 2026)</w:t>
      </w:r>
      <w:bookmarkEnd w:id="120"/>
    </w:p>
    <w:p w14:paraId="28EC10E5" w14:textId="77777777" w:rsidR="00500E34" w:rsidRDefault="00000000">
      <w:r>
        <w:rPr>
          <w:b/>
        </w:rPr>
        <w:t xml:space="preserve">Couple Tracking: </w:t>
      </w:r>
      <w:r>
        <w:t>Complete individual partner management with different ages, retirement dates, super balances, and pensions. Includes death scenarios and reversionary pension modeling.</w:t>
      </w:r>
    </w:p>
    <w:p w14:paraId="0350D951" w14:textId="77777777" w:rsidR="00500E34" w:rsidRDefault="00000000">
      <w:pPr>
        <w:pStyle w:val="Heading1"/>
      </w:pPr>
      <w:bookmarkStart w:id="121" w:name="_Toc223079863"/>
      <w:r>
        <w:t>Contact &amp; Support</w:t>
      </w:r>
      <w:bookmarkEnd w:id="121"/>
    </w:p>
    <w:p w14:paraId="4FADADC6" w14:textId="77777777" w:rsidR="00500E34" w:rsidRDefault="00000000">
      <w:r>
        <w:t>Email: aust-retirement-calculator@proton.me</w:t>
      </w:r>
    </w:p>
    <w:p w14:paraId="54F06B5C" w14:textId="77777777" w:rsidR="00500E34" w:rsidRDefault="00000000">
      <w:r>
        <w:t>Documentation: Available in calculator (Help &amp; Guide section)</w:t>
      </w:r>
    </w:p>
    <w:p w14:paraId="26537E84" w14:textId="77777777" w:rsidR="00500E34" w:rsidRDefault="00000000">
      <w:r>
        <w:t>User Guide: Download PDF from calculator interface</w:t>
      </w:r>
    </w:p>
    <w:p w14:paraId="6C295C7A" w14:textId="77777777" w:rsidR="00500E34" w:rsidRDefault="00500E34"/>
    <w:p w14:paraId="09CD9BF3" w14:textId="77777777" w:rsidR="00500E34" w:rsidRDefault="00000000">
      <w:r>
        <w:rPr>
          <w:b/>
        </w:rPr>
        <w:t xml:space="preserve">Important: </w:t>
      </w:r>
      <w:r>
        <w:t>This tool is for educational and planning purposes only. It does not provide financial, tax, or retirement advice and does not consider your personal circumstances. Consult qualified professionals for personalized advice.</w:t>
      </w:r>
    </w:p>
    <w:p w14:paraId="2FE474D9" w14:textId="77777777" w:rsidR="00500E34" w:rsidRDefault="00500E34"/>
    <w:p w14:paraId="6A636BD1" w14:textId="77777777" w:rsidR="00500E34" w:rsidRDefault="00500E34"/>
    <w:p w14:paraId="032C199B" w14:textId="77777777" w:rsidR="00500E34" w:rsidRDefault="00000000">
      <w:r>
        <w:t>━━━━━━━━━━━━━━━━━━━━━━━━━━━━━━━━━━━━━━━━━━━━━━━━━━</w:t>
      </w:r>
    </w:p>
    <w:p w14:paraId="4DDEF945" w14:textId="77777777" w:rsidR="00500E34" w:rsidRDefault="00500E34"/>
    <w:p w14:paraId="7E0D9B1D" w14:textId="77777777" w:rsidR="00500E34" w:rsidRDefault="00000000">
      <w:pPr>
        <w:jc w:val="center"/>
      </w:pPr>
      <w:r>
        <w:t>End of User Guide</w:t>
      </w:r>
    </w:p>
    <w:p w14:paraId="6B04B094" w14:textId="77777777" w:rsidR="00500E34" w:rsidRDefault="00500E34"/>
    <w:p w14:paraId="2DF70026" w14:textId="77777777" w:rsidR="00500E34" w:rsidRDefault="00000000">
      <w:pPr>
        <w:jc w:val="center"/>
      </w:pPr>
      <w:r>
        <w:t>Australian Retirement Planning Tool v16.0</w:t>
      </w:r>
    </w:p>
    <w:sectPr w:rsidR="00500E34"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B08BBE" w14:textId="77777777" w:rsidR="009A1BCF" w:rsidRDefault="009A1BCF" w:rsidP="00420B42">
      <w:pPr>
        <w:spacing w:after="0" w:line="240" w:lineRule="auto"/>
      </w:pPr>
      <w:r>
        <w:separator/>
      </w:r>
    </w:p>
  </w:endnote>
  <w:endnote w:type="continuationSeparator" w:id="0">
    <w:p w14:paraId="4CDD004D" w14:textId="77777777" w:rsidR="009A1BCF" w:rsidRDefault="009A1BCF" w:rsidP="00420B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6466D1" w14:textId="77777777" w:rsidR="009A1BCF" w:rsidRDefault="009A1BCF" w:rsidP="00420B42">
      <w:pPr>
        <w:spacing w:after="0" w:line="240" w:lineRule="auto"/>
      </w:pPr>
      <w:r>
        <w:separator/>
      </w:r>
    </w:p>
  </w:footnote>
  <w:footnote w:type="continuationSeparator" w:id="0">
    <w:p w14:paraId="2E24EF22" w14:textId="77777777" w:rsidR="009A1BCF" w:rsidRDefault="009A1BCF" w:rsidP="00420B42">
      <w:pPr>
        <w:spacing w:after="0" w:line="240" w:lineRule="auto"/>
      </w:pPr>
      <w:r>
        <w:continuationSeparator/>
      </w:r>
    </w:p>
  </w:footnote>
  <w:footnote w:id="1">
    <w:p w14:paraId="39EBAC49" w14:textId="77777777" w:rsidR="00420B42" w:rsidRDefault="00420B42">
      <w:pPr>
        <w:pStyle w:val="FootnoteText"/>
      </w:pPr>
      <w:r>
        <w:rPr>
          <w:rStyle w:val="FootnoteReference"/>
        </w:rPr>
        <w:footnoteRef/>
      </w:r>
      <w:r>
        <w:t xml:space="preserve"> Most Australian super calculators project an estimate of your retirement balance in today’s dollars.  This is to show what your money will be worth at retirement in today’s dollars, rather than what your actual </w:t>
      </w:r>
      <w:r w:rsidR="00097AF9">
        <w:t xml:space="preserve">account </w:t>
      </w:r>
      <w:r>
        <w:t>balance will be.  For the purposes of this calculator, you will need your balance to be in actual (nominal) dollars.  To achieve this, you may need to set price or wage inflation to zero</w:t>
      </w:r>
      <w:r w:rsidR="00E07A6C">
        <w:t xml:space="preserve"> in your super calculator</w:t>
      </w:r>
      <w: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1"/>
    <w:multiLevelType w:val="multilevel"/>
    <w:tmpl w:val="3F70FA4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0" w15:restartNumberingAfterBreak="0">
    <w:nsid w:val="00A99411"/>
    <w:multiLevelType w:val="multilevel"/>
    <w:tmpl w:val="228EF7C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1" w15:restartNumberingAfterBreak="0">
    <w:nsid w:val="0C445026"/>
    <w:multiLevelType w:val="multilevel"/>
    <w:tmpl w:val="EC261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E14DA9"/>
    <w:multiLevelType w:val="multilevel"/>
    <w:tmpl w:val="13AE6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AC52E8"/>
    <w:multiLevelType w:val="hybridMultilevel"/>
    <w:tmpl w:val="8DD489C4"/>
    <w:lvl w:ilvl="0" w:tplc="A4FE11B0">
      <w:start w:val="1"/>
      <w:numFmt w:val="bullet"/>
      <w:lvlText w:val="•"/>
      <w:lvlJc w:val="left"/>
      <w:pPr>
        <w:ind w:left="720" w:hanging="360"/>
      </w:pPr>
    </w:lvl>
    <w:lvl w:ilvl="1" w:tplc="04800FB6">
      <w:start w:val="1"/>
      <w:numFmt w:val="bullet"/>
      <w:lvlText w:val="◦"/>
      <w:lvlJc w:val="left"/>
      <w:pPr>
        <w:ind w:left="1440" w:hanging="360"/>
      </w:pPr>
    </w:lvl>
    <w:lvl w:ilvl="2" w:tplc="3C9235C0">
      <w:numFmt w:val="decimal"/>
      <w:lvlText w:val=""/>
      <w:lvlJc w:val="left"/>
    </w:lvl>
    <w:lvl w:ilvl="3" w:tplc="5128E48A">
      <w:numFmt w:val="decimal"/>
      <w:lvlText w:val=""/>
      <w:lvlJc w:val="left"/>
    </w:lvl>
    <w:lvl w:ilvl="4" w:tplc="2FCA9CD4">
      <w:numFmt w:val="decimal"/>
      <w:lvlText w:val=""/>
      <w:lvlJc w:val="left"/>
    </w:lvl>
    <w:lvl w:ilvl="5" w:tplc="EFBEE5FA">
      <w:numFmt w:val="decimal"/>
      <w:lvlText w:val=""/>
      <w:lvlJc w:val="left"/>
    </w:lvl>
    <w:lvl w:ilvl="6" w:tplc="487C5490">
      <w:numFmt w:val="decimal"/>
      <w:lvlText w:val=""/>
      <w:lvlJc w:val="left"/>
    </w:lvl>
    <w:lvl w:ilvl="7" w:tplc="68EED51C">
      <w:numFmt w:val="decimal"/>
      <w:lvlText w:val=""/>
      <w:lvlJc w:val="left"/>
    </w:lvl>
    <w:lvl w:ilvl="8" w:tplc="25EAEA3E">
      <w:numFmt w:val="decimal"/>
      <w:lvlText w:val=""/>
      <w:lvlJc w:val="left"/>
    </w:lvl>
  </w:abstractNum>
  <w:abstractNum w:abstractNumId="14" w15:restartNumberingAfterBreak="0">
    <w:nsid w:val="2531716F"/>
    <w:multiLevelType w:val="hybridMultilevel"/>
    <w:tmpl w:val="E318D10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3225BAB"/>
    <w:multiLevelType w:val="multilevel"/>
    <w:tmpl w:val="EC261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073C32"/>
    <w:multiLevelType w:val="hybridMultilevel"/>
    <w:tmpl w:val="7248A5CA"/>
    <w:lvl w:ilvl="0" w:tplc="45F64E12">
      <w:start w:val="3"/>
      <w:numFmt w:val="bullet"/>
      <w:lvlText w:val=""/>
      <w:lvlJc w:val="left"/>
      <w:pPr>
        <w:ind w:left="720" w:hanging="360"/>
      </w:pPr>
      <w:rPr>
        <w:rFonts w:ascii="Symbol" w:eastAsiaTheme="minorEastAsia"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5E8B3DF5"/>
    <w:multiLevelType w:val="multilevel"/>
    <w:tmpl w:val="EC261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1865A6"/>
    <w:multiLevelType w:val="multilevel"/>
    <w:tmpl w:val="A0D0B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1F26F3"/>
    <w:multiLevelType w:val="hybridMultilevel"/>
    <w:tmpl w:val="DD5487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4982762">
    <w:abstractNumId w:val="8"/>
  </w:num>
  <w:num w:numId="2" w16cid:durableId="769162697">
    <w:abstractNumId w:val="6"/>
  </w:num>
  <w:num w:numId="3" w16cid:durableId="1793549942">
    <w:abstractNumId w:val="5"/>
  </w:num>
  <w:num w:numId="4" w16cid:durableId="810252315">
    <w:abstractNumId w:val="4"/>
  </w:num>
  <w:num w:numId="5" w16cid:durableId="1280339580">
    <w:abstractNumId w:val="7"/>
  </w:num>
  <w:num w:numId="6" w16cid:durableId="769811121">
    <w:abstractNumId w:val="3"/>
  </w:num>
  <w:num w:numId="7" w16cid:durableId="2059473143">
    <w:abstractNumId w:val="2"/>
  </w:num>
  <w:num w:numId="8" w16cid:durableId="577062359">
    <w:abstractNumId w:val="1"/>
  </w:num>
  <w:num w:numId="9" w16cid:durableId="255675284">
    <w:abstractNumId w:val="0"/>
  </w:num>
  <w:num w:numId="10" w16cid:durableId="278269216">
    <w:abstractNumId w:val="14"/>
  </w:num>
  <w:num w:numId="11" w16cid:durableId="168563086">
    <w:abstractNumId w:val="16"/>
  </w:num>
  <w:num w:numId="12" w16cid:durableId="115529885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99963101">
    <w:abstractNumId w:val="9"/>
  </w:num>
  <w:num w:numId="14" w16cid:durableId="643235864">
    <w:abstractNumId w:val="18"/>
  </w:num>
  <w:num w:numId="15" w16cid:durableId="76754119">
    <w:abstractNumId w:val="11"/>
  </w:num>
  <w:num w:numId="16" w16cid:durableId="708140149">
    <w:abstractNumId w:val="12"/>
  </w:num>
  <w:num w:numId="17" w16cid:durableId="949581757">
    <w:abstractNumId w:val="17"/>
  </w:num>
  <w:num w:numId="18" w16cid:durableId="190191681">
    <w:abstractNumId w:val="15"/>
  </w:num>
  <w:num w:numId="19" w16cid:durableId="1800957845">
    <w:abstractNumId w:val="19"/>
  </w:num>
  <w:num w:numId="20" w16cid:durableId="831994800">
    <w:abstractNumId w:val="1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D06"/>
    <w:rsid w:val="00005E44"/>
    <w:rsid w:val="00011D6E"/>
    <w:rsid w:val="00031C61"/>
    <w:rsid w:val="00034616"/>
    <w:rsid w:val="0005247D"/>
    <w:rsid w:val="0006063C"/>
    <w:rsid w:val="00066242"/>
    <w:rsid w:val="00072C21"/>
    <w:rsid w:val="00073BF1"/>
    <w:rsid w:val="00097AF9"/>
    <w:rsid w:val="000A57FD"/>
    <w:rsid w:val="000C2547"/>
    <w:rsid w:val="000E42D3"/>
    <w:rsid w:val="000F4BF1"/>
    <w:rsid w:val="001155CF"/>
    <w:rsid w:val="00143A3D"/>
    <w:rsid w:val="0015074B"/>
    <w:rsid w:val="001545AA"/>
    <w:rsid w:val="00164508"/>
    <w:rsid w:val="00165655"/>
    <w:rsid w:val="00174CE0"/>
    <w:rsid w:val="0018200C"/>
    <w:rsid w:val="001843C3"/>
    <w:rsid w:val="001959EE"/>
    <w:rsid w:val="001A2DB0"/>
    <w:rsid w:val="00221E00"/>
    <w:rsid w:val="0022752E"/>
    <w:rsid w:val="00257A39"/>
    <w:rsid w:val="00265C66"/>
    <w:rsid w:val="00273734"/>
    <w:rsid w:val="0027781B"/>
    <w:rsid w:val="002944C8"/>
    <w:rsid w:val="0029639D"/>
    <w:rsid w:val="002C1C21"/>
    <w:rsid w:val="002D6C0C"/>
    <w:rsid w:val="00322C6C"/>
    <w:rsid w:val="00326F90"/>
    <w:rsid w:val="00351616"/>
    <w:rsid w:val="00365E31"/>
    <w:rsid w:val="003A65AE"/>
    <w:rsid w:val="003C58AC"/>
    <w:rsid w:val="00415C8D"/>
    <w:rsid w:val="00420B42"/>
    <w:rsid w:val="00447B7A"/>
    <w:rsid w:val="00450594"/>
    <w:rsid w:val="004654F8"/>
    <w:rsid w:val="00476DC3"/>
    <w:rsid w:val="004822E2"/>
    <w:rsid w:val="00486635"/>
    <w:rsid w:val="004D114B"/>
    <w:rsid w:val="004E0080"/>
    <w:rsid w:val="00500D65"/>
    <w:rsid w:val="00500E34"/>
    <w:rsid w:val="00504FF2"/>
    <w:rsid w:val="005527A9"/>
    <w:rsid w:val="00563428"/>
    <w:rsid w:val="0058030F"/>
    <w:rsid w:val="0058355C"/>
    <w:rsid w:val="005B5866"/>
    <w:rsid w:val="005C62B0"/>
    <w:rsid w:val="005E7CDA"/>
    <w:rsid w:val="00636B33"/>
    <w:rsid w:val="00641A66"/>
    <w:rsid w:val="00661942"/>
    <w:rsid w:val="006733F3"/>
    <w:rsid w:val="006A30B8"/>
    <w:rsid w:val="006B482F"/>
    <w:rsid w:val="006C2BB0"/>
    <w:rsid w:val="00702C9D"/>
    <w:rsid w:val="00714921"/>
    <w:rsid w:val="007439CB"/>
    <w:rsid w:val="00751B67"/>
    <w:rsid w:val="00763D10"/>
    <w:rsid w:val="007715E3"/>
    <w:rsid w:val="00775E08"/>
    <w:rsid w:val="007964CA"/>
    <w:rsid w:val="007A2D1D"/>
    <w:rsid w:val="007A3ADA"/>
    <w:rsid w:val="007A4AD1"/>
    <w:rsid w:val="007B5818"/>
    <w:rsid w:val="007E668A"/>
    <w:rsid w:val="007F2084"/>
    <w:rsid w:val="00877B1B"/>
    <w:rsid w:val="00880074"/>
    <w:rsid w:val="008A07B9"/>
    <w:rsid w:val="009003F4"/>
    <w:rsid w:val="00911621"/>
    <w:rsid w:val="00924B36"/>
    <w:rsid w:val="009407CA"/>
    <w:rsid w:val="00954C44"/>
    <w:rsid w:val="009A1BCF"/>
    <w:rsid w:val="009A452E"/>
    <w:rsid w:val="009E43B4"/>
    <w:rsid w:val="009F5E45"/>
    <w:rsid w:val="00A516F1"/>
    <w:rsid w:val="00A96EF8"/>
    <w:rsid w:val="00AA0767"/>
    <w:rsid w:val="00AA1D8D"/>
    <w:rsid w:val="00AB172E"/>
    <w:rsid w:val="00AB3190"/>
    <w:rsid w:val="00AE1F4F"/>
    <w:rsid w:val="00AF1D44"/>
    <w:rsid w:val="00B47730"/>
    <w:rsid w:val="00B90CF5"/>
    <w:rsid w:val="00B94884"/>
    <w:rsid w:val="00BB0F7F"/>
    <w:rsid w:val="00BC2D7B"/>
    <w:rsid w:val="00BD18C8"/>
    <w:rsid w:val="00BD3F5B"/>
    <w:rsid w:val="00C32B3B"/>
    <w:rsid w:val="00C56B4C"/>
    <w:rsid w:val="00C7080B"/>
    <w:rsid w:val="00CA551B"/>
    <w:rsid w:val="00CA65C3"/>
    <w:rsid w:val="00CB0664"/>
    <w:rsid w:val="00CF1E31"/>
    <w:rsid w:val="00D04B1A"/>
    <w:rsid w:val="00D1620D"/>
    <w:rsid w:val="00D27359"/>
    <w:rsid w:val="00D3155B"/>
    <w:rsid w:val="00D34015"/>
    <w:rsid w:val="00DA0A85"/>
    <w:rsid w:val="00DA6A10"/>
    <w:rsid w:val="00DF30CA"/>
    <w:rsid w:val="00E04949"/>
    <w:rsid w:val="00E07A6C"/>
    <w:rsid w:val="00E17F0D"/>
    <w:rsid w:val="00E42962"/>
    <w:rsid w:val="00F57B3D"/>
    <w:rsid w:val="00F61237"/>
    <w:rsid w:val="00F953EC"/>
    <w:rsid w:val="00FB4667"/>
    <w:rsid w:val="00FC693F"/>
    <w:rsid w:val="00FD3DD7"/>
    <w:rsid w:val="00FF2F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F77E27"/>
  <w14:defaultImageDpi w14:val="300"/>
  <w15:docId w15:val="{C78C4420-0EC7-4E51-B7EF-261230CCE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2962"/>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D18C8"/>
    <w:pPr>
      <w:spacing w:after="100"/>
    </w:pPr>
  </w:style>
  <w:style w:type="paragraph" w:styleId="TOC2">
    <w:name w:val="toc 2"/>
    <w:basedOn w:val="Normal"/>
    <w:next w:val="Normal"/>
    <w:autoRedefine/>
    <w:uiPriority w:val="39"/>
    <w:unhideWhenUsed/>
    <w:rsid w:val="00BD18C8"/>
    <w:pPr>
      <w:spacing w:after="100"/>
      <w:ind w:left="220"/>
    </w:pPr>
  </w:style>
  <w:style w:type="paragraph" w:styleId="TOC3">
    <w:name w:val="toc 3"/>
    <w:basedOn w:val="Normal"/>
    <w:next w:val="Normal"/>
    <w:autoRedefine/>
    <w:uiPriority w:val="39"/>
    <w:unhideWhenUsed/>
    <w:rsid w:val="00BD18C8"/>
    <w:pPr>
      <w:spacing w:after="100"/>
      <w:ind w:left="440"/>
    </w:pPr>
  </w:style>
  <w:style w:type="character" w:styleId="Hyperlink">
    <w:name w:val="Hyperlink"/>
    <w:basedOn w:val="DefaultParagraphFont"/>
    <w:uiPriority w:val="99"/>
    <w:unhideWhenUsed/>
    <w:rsid w:val="00BD18C8"/>
    <w:rPr>
      <w:color w:val="0000FF" w:themeColor="hyperlink"/>
      <w:u w:val="single"/>
    </w:rPr>
  </w:style>
  <w:style w:type="paragraph" w:styleId="TOC4">
    <w:name w:val="toc 4"/>
    <w:basedOn w:val="Normal"/>
    <w:next w:val="Normal"/>
    <w:autoRedefine/>
    <w:uiPriority w:val="39"/>
    <w:unhideWhenUsed/>
    <w:rsid w:val="00AB172E"/>
    <w:pPr>
      <w:spacing w:after="100" w:line="278" w:lineRule="auto"/>
      <w:ind w:left="720"/>
    </w:pPr>
    <w:rPr>
      <w:kern w:val="2"/>
      <w:sz w:val="24"/>
      <w:szCs w:val="24"/>
      <w:lang w:val="en-AU" w:eastAsia="en-AU"/>
      <w14:ligatures w14:val="standardContextual"/>
    </w:rPr>
  </w:style>
  <w:style w:type="paragraph" w:styleId="TOC5">
    <w:name w:val="toc 5"/>
    <w:basedOn w:val="Normal"/>
    <w:next w:val="Normal"/>
    <w:autoRedefine/>
    <w:uiPriority w:val="39"/>
    <w:unhideWhenUsed/>
    <w:rsid w:val="00AB172E"/>
    <w:pPr>
      <w:spacing w:after="100" w:line="278" w:lineRule="auto"/>
      <w:ind w:left="960"/>
    </w:pPr>
    <w:rPr>
      <w:kern w:val="2"/>
      <w:sz w:val="24"/>
      <w:szCs w:val="24"/>
      <w:lang w:val="en-AU" w:eastAsia="en-AU"/>
      <w14:ligatures w14:val="standardContextual"/>
    </w:rPr>
  </w:style>
  <w:style w:type="paragraph" w:styleId="TOC6">
    <w:name w:val="toc 6"/>
    <w:basedOn w:val="Normal"/>
    <w:next w:val="Normal"/>
    <w:autoRedefine/>
    <w:uiPriority w:val="39"/>
    <w:unhideWhenUsed/>
    <w:rsid w:val="00AB172E"/>
    <w:pPr>
      <w:spacing w:after="100" w:line="278" w:lineRule="auto"/>
      <w:ind w:left="1200"/>
    </w:pPr>
    <w:rPr>
      <w:kern w:val="2"/>
      <w:sz w:val="24"/>
      <w:szCs w:val="24"/>
      <w:lang w:val="en-AU" w:eastAsia="en-AU"/>
      <w14:ligatures w14:val="standardContextual"/>
    </w:rPr>
  </w:style>
  <w:style w:type="paragraph" w:styleId="TOC7">
    <w:name w:val="toc 7"/>
    <w:basedOn w:val="Normal"/>
    <w:next w:val="Normal"/>
    <w:autoRedefine/>
    <w:uiPriority w:val="39"/>
    <w:unhideWhenUsed/>
    <w:rsid w:val="00AB172E"/>
    <w:pPr>
      <w:spacing w:after="100" w:line="278" w:lineRule="auto"/>
      <w:ind w:left="1440"/>
    </w:pPr>
    <w:rPr>
      <w:kern w:val="2"/>
      <w:sz w:val="24"/>
      <w:szCs w:val="24"/>
      <w:lang w:val="en-AU" w:eastAsia="en-AU"/>
      <w14:ligatures w14:val="standardContextual"/>
    </w:rPr>
  </w:style>
  <w:style w:type="paragraph" w:styleId="TOC8">
    <w:name w:val="toc 8"/>
    <w:basedOn w:val="Normal"/>
    <w:next w:val="Normal"/>
    <w:autoRedefine/>
    <w:uiPriority w:val="39"/>
    <w:unhideWhenUsed/>
    <w:rsid w:val="00AB172E"/>
    <w:pPr>
      <w:spacing w:after="100" w:line="278" w:lineRule="auto"/>
      <w:ind w:left="1680"/>
    </w:pPr>
    <w:rPr>
      <w:kern w:val="2"/>
      <w:sz w:val="24"/>
      <w:szCs w:val="24"/>
      <w:lang w:val="en-AU" w:eastAsia="en-AU"/>
      <w14:ligatures w14:val="standardContextual"/>
    </w:rPr>
  </w:style>
  <w:style w:type="paragraph" w:styleId="TOC9">
    <w:name w:val="toc 9"/>
    <w:basedOn w:val="Normal"/>
    <w:next w:val="Normal"/>
    <w:autoRedefine/>
    <w:uiPriority w:val="39"/>
    <w:unhideWhenUsed/>
    <w:rsid w:val="00AB172E"/>
    <w:pPr>
      <w:spacing w:after="100" w:line="278" w:lineRule="auto"/>
      <w:ind w:left="1920"/>
    </w:pPr>
    <w:rPr>
      <w:kern w:val="2"/>
      <w:sz w:val="24"/>
      <w:szCs w:val="24"/>
      <w:lang w:val="en-AU" w:eastAsia="en-AU"/>
      <w14:ligatures w14:val="standardContextual"/>
    </w:rPr>
  </w:style>
  <w:style w:type="character" w:styleId="UnresolvedMention">
    <w:name w:val="Unresolved Mention"/>
    <w:basedOn w:val="DefaultParagraphFont"/>
    <w:uiPriority w:val="99"/>
    <w:semiHidden/>
    <w:unhideWhenUsed/>
    <w:rsid w:val="00AB172E"/>
    <w:rPr>
      <w:color w:val="605E5C"/>
      <w:shd w:val="clear" w:color="auto" w:fill="E1DFDD"/>
    </w:rPr>
  </w:style>
  <w:style w:type="paragraph" w:customStyle="1" w:styleId="FirstParagraph">
    <w:name w:val="First Paragraph"/>
    <w:basedOn w:val="BodyText"/>
    <w:next w:val="BodyText"/>
    <w:qFormat/>
    <w:rsid w:val="00751B67"/>
    <w:pPr>
      <w:spacing w:before="180" w:after="180" w:line="240" w:lineRule="auto"/>
    </w:pPr>
    <w:rPr>
      <w:rFonts w:eastAsiaTheme="minorHAnsi"/>
      <w:sz w:val="24"/>
      <w:szCs w:val="24"/>
    </w:rPr>
  </w:style>
  <w:style w:type="paragraph" w:styleId="FootnoteText">
    <w:name w:val="footnote text"/>
    <w:basedOn w:val="Normal"/>
    <w:link w:val="FootnoteTextChar"/>
    <w:uiPriority w:val="99"/>
    <w:semiHidden/>
    <w:unhideWhenUsed/>
    <w:rsid w:val="00420B4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20B42"/>
    <w:rPr>
      <w:sz w:val="20"/>
      <w:szCs w:val="20"/>
    </w:rPr>
  </w:style>
  <w:style w:type="character" w:styleId="FootnoteReference">
    <w:name w:val="footnote reference"/>
    <w:basedOn w:val="DefaultParagraphFont"/>
    <w:uiPriority w:val="99"/>
    <w:semiHidden/>
    <w:unhideWhenUsed/>
    <w:rsid w:val="00420B4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jpg"/><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jp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fontTable" Target="fontTable.xml"/><Relationship Id="rId10" Type="http://schemas.openxmlformats.org/officeDocument/2006/relationships/image" Target="media/image3.jp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50</Pages>
  <Words>11670</Words>
  <Characters>69322</Characters>
  <Application>Microsoft Office Word</Application>
  <DocSecurity>0</DocSecurity>
  <Lines>1980</Lines>
  <Paragraphs>1396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79596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Simone</cp:lastModifiedBy>
  <cp:revision>2</cp:revision>
  <cp:lastPrinted>2026-02-16T06:38:00Z</cp:lastPrinted>
  <dcterms:created xsi:type="dcterms:W3CDTF">2026-02-26T23:16:00Z</dcterms:created>
  <dcterms:modified xsi:type="dcterms:W3CDTF">2026-02-26T23:16:00Z</dcterms:modified>
  <cp:category/>
</cp:coreProperties>
</file>