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E60E7" w14:textId="29034D7D" w:rsidR="00500E34" w:rsidRDefault="009A452E">
      <w:r>
        <w:rPr>
          <w:noProof/>
        </w:rPr>
        <w:drawing>
          <wp:anchor distT="0" distB="0" distL="114300" distR="114300" simplePos="0" relativeHeight="251657728" behindDoc="1" locked="0" layoutInCell="1" allowOverlap="1" wp14:anchorId="5A94F33C" wp14:editId="19AE258F">
            <wp:simplePos x="0" y="0"/>
            <wp:positionH relativeFrom="page">
              <wp:posOffset>0</wp:posOffset>
            </wp:positionH>
            <wp:positionV relativeFrom="page">
              <wp:posOffset>0</wp:posOffset>
            </wp:positionV>
            <wp:extent cx="7762875" cy="10691495"/>
            <wp:effectExtent l="0" t="0" r="9525" b="0"/>
            <wp:wrapNone/>
            <wp:docPr id="934528838"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4528838" name="Picture 934528838"/>
                    <pic:cNvPicPr/>
                  </pic:nvPicPr>
                  <pic:blipFill>
                    <a:blip r:embed="rId8"/>
                    <a:stretch>
                      <a:fillRect/>
                    </a:stretch>
                  </pic:blipFill>
                  <pic:spPr>
                    <a:xfrm>
                      <a:off x="0" y="0"/>
                      <a:ext cx="7762875" cy="10691495"/>
                    </a:xfrm>
                    <a:prstGeom prst="rect">
                      <a:avLst/>
                    </a:prstGeom>
                  </pic:spPr>
                </pic:pic>
              </a:graphicData>
            </a:graphic>
            <wp14:sizeRelH relativeFrom="page">
              <wp14:pctWidth>0</wp14:pctWidth>
            </wp14:sizeRelH>
            <wp14:sizeRelV relativeFrom="page">
              <wp14:pctHeight>0</wp14:pctHeight>
            </wp14:sizeRelV>
          </wp:anchor>
        </w:drawing>
      </w:r>
    </w:p>
    <w:p w14:paraId="4BFCEE61" w14:textId="3152B52E" w:rsidR="0022752E" w:rsidRDefault="0022752E"/>
    <w:p w14:paraId="62760829" w14:textId="60373BE6" w:rsidR="0022752E" w:rsidRDefault="00C32B3B">
      <w:r>
        <w:rPr>
          <w:noProof/>
        </w:rPr>
        <mc:AlternateContent>
          <mc:Choice Requires="wps">
            <w:drawing>
              <wp:anchor distT="0" distB="0" distL="114300" distR="114300" simplePos="0" relativeHeight="251659264" behindDoc="0" locked="0" layoutInCell="1" allowOverlap="1" wp14:anchorId="4201C8C9" wp14:editId="663A996A">
                <wp:simplePos x="0" y="0"/>
                <wp:positionH relativeFrom="column">
                  <wp:posOffset>1476375</wp:posOffset>
                </wp:positionH>
                <wp:positionV relativeFrom="paragraph">
                  <wp:posOffset>7589520</wp:posOffset>
                </wp:positionV>
                <wp:extent cx="2628900" cy="295275"/>
                <wp:effectExtent l="0" t="0" r="0" b="0"/>
                <wp:wrapNone/>
                <wp:docPr id="499518476" name="Text Box 5"/>
                <wp:cNvGraphicFramePr/>
                <a:graphic xmlns:a="http://schemas.openxmlformats.org/drawingml/2006/main">
                  <a:graphicData uri="http://schemas.microsoft.com/office/word/2010/wordprocessingShape">
                    <wps:wsp>
                      <wps:cNvSpPr txBox="1"/>
                      <wps:spPr>
                        <a:xfrm>
                          <a:off x="0" y="0"/>
                          <a:ext cx="2628900" cy="295275"/>
                        </a:xfrm>
                        <a:prstGeom prst="rect">
                          <a:avLst/>
                        </a:prstGeom>
                        <a:noFill/>
                        <a:ln w="6350">
                          <a:noFill/>
                        </a:ln>
                      </wps:spPr>
                      <wps:txbx>
                        <w:txbxContent>
                          <w:p w14:paraId="2196ED52" w14:textId="77777777" w:rsidR="00C32B3B" w:rsidRPr="00C32B3B" w:rsidRDefault="00C32B3B" w:rsidP="00C32B3B">
                            <w:pPr>
                              <w:jc w:val="center"/>
                              <w:rPr>
                                <w:color w:val="FFFFFF" w:themeColor="background1"/>
                                <w:sz w:val="28"/>
                                <w:szCs w:val="28"/>
                              </w:rPr>
                            </w:pPr>
                            <w:r>
                              <w:rPr>
                                <w:color w:val="FFFFFF" w:themeColor="background1"/>
                                <w:sz w:val="28"/>
                                <w:szCs w:val="28"/>
                              </w:rPr>
                              <w:t>Version 15.9 - February 2026</w:t>
                            </w:r>
                          </w:p>
                          <w:p w14:paraId="376880EE" w14:textId="77777777" w:rsidR="00C32B3B" w:rsidRDefault="00C32B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201C8C9" id="_x0000_t202" coordsize="21600,21600" o:spt="202" path="m,l,21600r21600,l21600,xe">
                <v:stroke joinstyle="miter"/>
                <v:path gradientshapeok="t" o:connecttype="rect"/>
              </v:shapetype>
              <v:shape id="Text Box 5" o:spid="_x0000_s1026" type="#_x0000_t202" style="position:absolute;margin-left:116.25pt;margin-top:597.6pt;width:207pt;height:23.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" filled="f" stroked="f" strokeweight=".5pt">
                <v:textbox>
                  <w:txbxContent>
                    <w:p w14:paraId="2196ED52" w14:textId="77777777" w:rsidR="00C32B3B" w:rsidRPr="00C32B3B" w:rsidRDefault="00C32B3B" w:rsidP="00C32B3B">
                      <w:pPr>
                        <w:jc w:val="center"/>
                        <w:rPr>
                          <w:color w:val="FFFFFF" w:themeColor="background1"/>
                          <w:sz w:val="28"/>
                          <w:szCs w:val="28"/>
                        </w:rPr>
                      </w:pPr>
                      <w:r>
                        <w:rPr>
                          <w:color w:val="FFFFFF" w:themeColor="background1"/>
                          <w:sz w:val="28"/>
                          <w:szCs w:val="28"/>
                        </w:rPr>
                        <w:t>Version 15.9 - February 2026</w:t>
                      </w:r>
                    </w:p>
                    <w:p w14:paraId="376880EE" w14:textId="77777777" w:rsidR="00C32B3B" w:rsidRDefault="00C32B3B"/>
                  </w:txbxContent>
                </v:textbox>
              </v:shape>
            </w:pict>
          </mc:Fallback>
        </mc:AlternateContent>
      </w:r>
      <w:r>
        <w:br w:type="page"/>
      </w:r>
    </w:p>
    <w:sdt>
      <w:sdtPr>
        <w:rPr>
          <w:rFonts w:asciiTheme="minorHAnsi" w:eastAsiaTheme="minorEastAsia" w:hAnsiTheme="minorHAnsi" w:cstheme="minorBidi"/>
          <w:b w:val="0"/>
          <w:bCs w:val="0"/>
          <w:color w:val="auto"/>
          <w:sz w:val="22"/>
          <w:szCs w:val="22"/>
        </w:rPr>
        <w:id w:val="-1667708883"/>
        <w:docPartObj>
          <w:docPartGallery w:val="Table of Contents"/>
          <w:docPartUnique/>
        </w:docPartObj>
      </w:sdtPr>
      <w:sdtEndPr>
        <w:rPr>
          <w:noProof/>
        </w:rPr>
      </w:sdtEndPr>
      <w:sdtContent>
        <w:p w14:paraId="17987AC0" w14:textId="77777777" w:rsidR="00BD18C8" w:rsidRDefault="00BD18C8">
          <w:pPr>
            <w:pStyle w:val="TOCHeading"/>
          </w:pPr>
          <w:r>
            <w:t>Contents</w:t>
          </w:r>
        </w:p>
        <w:p w14:paraId="7FDA45DE" w14:textId="6E77FCF6" w:rsidR="004E0080" w:rsidRDefault="00BD18C8">
          <w:pPr>
            <w:pStyle w:val="TOC1"/>
            <w:tabs>
              <w:tab w:val="right" w:leader="dot" w:pos="9350"/>
            </w:tabs>
            <w:rPr>
              <w:noProof/>
              <w:kern w:val="2"/>
              <w:sz w:val="24"/>
              <w:szCs w:val="24"/>
              <w:lang w:val="en-AU" w:eastAsia="en-AU"/>
              <w14:ligatures w14:val="standardContextual"/>
            </w:rPr>
          </w:pPr>
          <w:r>
            <w:fldChar w:fldCharType="begin"/>
          </w:r>
          <w:r>
            <w:instrText xml:space="preserve"> TOC \o "1-3" \h \z \u </w:instrText>
          </w:r>
          <w:r>
            <w:fldChar w:fldCharType="separate"/>
          </w:r>
          <w:hyperlink w:anchor="_Toc222676198" w:history="1">
            <w:r w:rsidR="004E0080" w:rsidRPr="00C664FF">
              <w:rPr>
                <w:rStyle w:val="Hyperlink"/>
                <w:noProof/>
              </w:rPr>
              <w:t>PART 1: GETTING STARTED</w:t>
            </w:r>
            <w:r w:rsidR="004E0080">
              <w:rPr>
                <w:noProof/>
                <w:webHidden/>
              </w:rPr>
              <w:tab/>
            </w:r>
            <w:r w:rsidR="004E0080">
              <w:rPr>
                <w:noProof/>
                <w:webHidden/>
              </w:rPr>
              <w:fldChar w:fldCharType="begin"/>
            </w:r>
            <w:r w:rsidR="004E0080">
              <w:rPr>
                <w:noProof/>
                <w:webHidden/>
              </w:rPr>
              <w:instrText xml:space="preserve"> PAGEREF _Toc222676198 \h </w:instrText>
            </w:r>
            <w:r w:rsidR="004E0080">
              <w:rPr>
                <w:noProof/>
                <w:webHidden/>
              </w:rPr>
            </w:r>
            <w:r w:rsidR="004E0080">
              <w:rPr>
                <w:noProof/>
                <w:webHidden/>
              </w:rPr>
              <w:fldChar w:fldCharType="separate"/>
            </w:r>
            <w:r w:rsidR="004E0080">
              <w:rPr>
                <w:noProof/>
                <w:webHidden/>
              </w:rPr>
              <w:t>6</w:t>
            </w:r>
            <w:r w:rsidR="004E0080">
              <w:rPr>
                <w:noProof/>
                <w:webHidden/>
              </w:rPr>
              <w:fldChar w:fldCharType="end"/>
            </w:r>
          </w:hyperlink>
        </w:p>
        <w:p w14:paraId="73B748F6" w14:textId="35BF7546" w:rsidR="004E0080" w:rsidRDefault="004E0080">
          <w:pPr>
            <w:pStyle w:val="TOC2"/>
            <w:tabs>
              <w:tab w:val="right" w:leader="dot" w:pos="9350"/>
            </w:tabs>
            <w:rPr>
              <w:noProof/>
              <w:kern w:val="2"/>
              <w:sz w:val="24"/>
              <w:szCs w:val="24"/>
              <w:lang w:val="en-AU" w:eastAsia="en-AU"/>
              <w14:ligatures w14:val="standardContextual"/>
            </w:rPr>
          </w:pPr>
          <w:hyperlink w:anchor="_Toc222676199" w:history="1">
            <w:r w:rsidRPr="00C664FF">
              <w:rPr>
                <w:rStyle w:val="Hyperlink"/>
                <w:noProof/>
              </w:rPr>
              <w:t>1.1 Overview</w:t>
            </w:r>
            <w:r>
              <w:rPr>
                <w:noProof/>
                <w:webHidden/>
              </w:rPr>
              <w:tab/>
            </w:r>
            <w:r>
              <w:rPr>
                <w:noProof/>
                <w:webHidden/>
              </w:rPr>
              <w:fldChar w:fldCharType="begin"/>
            </w:r>
            <w:r>
              <w:rPr>
                <w:noProof/>
                <w:webHidden/>
              </w:rPr>
              <w:instrText xml:space="preserve"> PAGEREF _Toc222676199 \h </w:instrText>
            </w:r>
            <w:r>
              <w:rPr>
                <w:noProof/>
                <w:webHidden/>
              </w:rPr>
            </w:r>
            <w:r>
              <w:rPr>
                <w:noProof/>
                <w:webHidden/>
              </w:rPr>
              <w:fldChar w:fldCharType="separate"/>
            </w:r>
            <w:r>
              <w:rPr>
                <w:noProof/>
                <w:webHidden/>
              </w:rPr>
              <w:t>6</w:t>
            </w:r>
            <w:r>
              <w:rPr>
                <w:noProof/>
                <w:webHidden/>
              </w:rPr>
              <w:fldChar w:fldCharType="end"/>
            </w:r>
          </w:hyperlink>
        </w:p>
        <w:p w14:paraId="5976F42F" w14:textId="3F3E571D" w:rsidR="004E0080" w:rsidRDefault="004E0080">
          <w:pPr>
            <w:pStyle w:val="TOC3"/>
            <w:tabs>
              <w:tab w:val="right" w:leader="dot" w:pos="9350"/>
            </w:tabs>
            <w:rPr>
              <w:noProof/>
              <w:kern w:val="2"/>
              <w:sz w:val="24"/>
              <w:szCs w:val="24"/>
              <w:lang w:val="en-AU" w:eastAsia="en-AU"/>
              <w14:ligatures w14:val="standardContextual"/>
            </w:rPr>
          </w:pPr>
          <w:hyperlink w:anchor="_Toc222676200" w:history="1">
            <w:r w:rsidRPr="00C664FF">
              <w:rPr>
                <w:rStyle w:val="Hyperlink"/>
                <w:noProof/>
              </w:rPr>
              <w:t>Key Features</w:t>
            </w:r>
            <w:r>
              <w:rPr>
                <w:noProof/>
                <w:webHidden/>
              </w:rPr>
              <w:tab/>
            </w:r>
            <w:r>
              <w:rPr>
                <w:noProof/>
                <w:webHidden/>
              </w:rPr>
              <w:fldChar w:fldCharType="begin"/>
            </w:r>
            <w:r>
              <w:rPr>
                <w:noProof/>
                <w:webHidden/>
              </w:rPr>
              <w:instrText xml:space="preserve"> PAGEREF _Toc222676200 \h </w:instrText>
            </w:r>
            <w:r>
              <w:rPr>
                <w:noProof/>
                <w:webHidden/>
              </w:rPr>
            </w:r>
            <w:r>
              <w:rPr>
                <w:noProof/>
                <w:webHidden/>
              </w:rPr>
              <w:fldChar w:fldCharType="separate"/>
            </w:r>
            <w:r>
              <w:rPr>
                <w:noProof/>
                <w:webHidden/>
              </w:rPr>
              <w:t>6</w:t>
            </w:r>
            <w:r>
              <w:rPr>
                <w:noProof/>
                <w:webHidden/>
              </w:rPr>
              <w:fldChar w:fldCharType="end"/>
            </w:r>
          </w:hyperlink>
        </w:p>
        <w:p w14:paraId="4382A1CA" w14:textId="127E29DF" w:rsidR="004E0080" w:rsidRDefault="004E0080">
          <w:pPr>
            <w:pStyle w:val="TOC2"/>
            <w:tabs>
              <w:tab w:val="right" w:leader="dot" w:pos="9350"/>
            </w:tabs>
            <w:rPr>
              <w:noProof/>
              <w:kern w:val="2"/>
              <w:sz w:val="24"/>
              <w:szCs w:val="24"/>
              <w:lang w:val="en-AU" w:eastAsia="en-AU"/>
              <w14:ligatures w14:val="standardContextual"/>
            </w:rPr>
          </w:pPr>
          <w:hyperlink w:anchor="_Toc222676201" w:history="1">
            <w:r w:rsidRPr="00C664FF">
              <w:rPr>
                <w:rStyle w:val="Hyperlink"/>
                <w:noProof/>
              </w:rPr>
              <w:t>1.2 Quick Start Guide</w:t>
            </w:r>
            <w:r>
              <w:rPr>
                <w:noProof/>
                <w:webHidden/>
              </w:rPr>
              <w:tab/>
            </w:r>
            <w:r>
              <w:rPr>
                <w:noProof/>
                <w:webHidden/>
              </w:rPr>
              <w:fldChar w:fldCharType="begin"/>
            </w:r>
            <w:r>
              <w:rPr>
                <w:noProof/>
                <w:webHidden/>
              </w:rPr>
              <w:instrText xml:space="preserve"> PAGEREF _Toc222676201 \h </w:instrText>
            </w:r>
            <w:r>
              <w:rPr>
                <w:noProof/>
                <w:webHidden/>
              </w:rPr>
            </w:r>
            <w:r>
              <w:rPr>
                <w:noProof/>
                <w:webHidden/>
              </w:rPr>
              <w:fldChar w:fldCharType="separate"/>
            </w:r>
            <w:r>
              <w:rPr>
                <w:noProof/>
                <w:webHidden/>
              </w:rPr>
              <w:t>6</w:t>
            </w:r>
            <w:r>
              <w:rPr>
                <w:noProof/>
                <w:webHidden/>
              </w:rPr>
              <w:fldChar w:fldCharType="end"/>
            </w:r>
          </w:hyperlink>
        </w:p>
        <w:p w14:paraId="05859FBF" w14:textId="169BA212" w:rsidR="004E0080" w:rsidRDefault="004E0080">
          <w:pPr>
            <w:pStyle w:val="TOC3"/>
            <w:tabs>
              <w:tab w:val="right" w:leader="dot" w:pos="9350"/>
            </w:tabs>
            <w:rPr>
              <w:noProof/>
              <w:kern w:val="2"/>
              <w:sz w:val="24"/>
              <w:szCs w:val="24"/>
              <w:lang w:val="en-AU" w:eastAsia="en-AU"/>
              <w14:ligatures w14:val="standardContextual"/>
            </w:rPr>
          </w:pPr>
          <w:hyperlink w:anchor="_Toc222676202" w:history="1">
            <w:r w:rsidRPr="00C664FF">
              <w:rPr>
                <w:rStyle w:val="Hyperlink"/>
                <w:noProof/>
              </w:rPr>
              <w:t>Basic Setup (5 minutes)</w:t>
            </w:r>
            <w:r>
              <w:rPr>
                <w:noProof/>
                <w:webHidden/>
              </w:rPr>
              <w:tab/>
            </w:r>
            <w:r>
              <w:rPr>
                <w:noProof/>
                <w:webHidden/>
              </w:rPr>
              <w:fldChar w:fldCharType="begin"/>
            </w:r>
            <w:r>
              <w:rPr>
                <w:noProof/>
                <w:webHidden/>
              </w:rPr>
              <w:instrText xml:space="preserve"> PAGEREF _Toc222676202 \h </w:instrText>
            </w:r>
            <w:r>
              <w:rPr>
                <w:noProof/>
                <w:webHidden/>
              </w:rPr>
            </w:r>
            <w:r>
              <w:rPr>
                <w:noProof/>
                <w:webHidden/>
              </w:rPr>
              <w:fldChar w:fldCharType="separate"/>
            </w:r>
            <w:r>
              <w:rPr>
                <w:noProof/>
                <w:webHidden/>
              </w:rPr>
              <w:t>6</w:t>
            </w:r>
            <w:r>
              <w:rPr>
                <w:noProof/>
                <w:webHidden/>
              </w:rPr>
              <w:fldChar w:fldCharType="end"/>
            </w:r>
          </w:hyperlink>
        </w:p>
        <w:p w14:paraId="724E224C" w14:textId="41D15A5F" w:rsidR="004E0080" w:rsidRDefault="004E0080">
          <w:pPr>
            <w:pStyle w:val="TOC3"/>
            <w:tabs>
              <w:tab w:val="right" w:leader="dot" w:pos="9350"/>
            </w:tabs>
            <w:rPr>
              <w:noProof/>
              <w:kern w:val="2"/>
              <w:sz w:val="24"/>
              <w:szCs w:val="24"/>
              <w:lang w:val="en-AU" w:eastAsia="en-AU"/>
              <w14:ligatures w14:val="standardContextual"/>
            </w:rPr>
          </w:pPr>
          <w:hyperlink w:anchor="_Toc222676203" w:history="1">
            <w:r w:rsidRPr="00C664FF">
              <w:rPr>
                <w:rStyle w:val="Hyperlink"/>
                <w:noProof/>
              </w:rPr>
              <w:t>Understanding Results</w:t>
            </w:r>
            <w:r>
              <w:rPr>
                <w:noProof/>
                <w:webHidden/>
              </w:rPr>
              <w:tab/>
            </w:r>
            <w:r>
              <w:rPr>
                <w:noProof/>
                <w:webHidden/>
              </w:rPr>
              <w:fldChar w:fldCharType="begin"/>
            </w:r>
            <w:r>
              <w:rPr>
                <w:noProof/>
                <w:webHidden/>
              </w:rPr>
              <w:instrText xml:space="preserve"> PAGEREF _Toc222676203 \h </w:instrText>
            </w:r>
            <w:r>
              <w:rPr>
                <w:noProof/>
                <w:webHidden/>
              </w:rPr>
            </w:r>
            <w:r>
              <w:rPr>
                <w:noProof/>
                <w:webHidden/>
              </w:rPr>
              <w:fldChar w:fldCharType="separate"/>
            </w:r>
            <w:r>
              <w:rPr>
                <w:noProof/>
                <w:webHidden/>
              </w:rPr>
              <w:t>8</w:t>
            </w:r>
            <w:r>
              <w:rPr>
                <w:noProof/>
                <w:webHidden/>
              </w:rPr>
              <w:fldChar w:fldCharType="end"/>
            </w:r>
          </w:hyperlink>
        </w:p>
        <w:p w14:paraId="3A86BB7D" w14:textId="591B97FE" w:rsidR="004E0080" w:rsidRDefault="004E0080">
          <w:pPr>
            <w:pStyle w:val="TOC2"/>
            <w:tabs>
              <w:tab w:val="right" w:leader="dot" w:pos="9350"/>
            </w:tabs>
            <w:rPr>
              <w:noProof/>
              <w:kern w:val="2"/>
              <w:sz w:val="24"/>
              <w:szCs w:val="24"/>
              <w:lang w:val="en-AU" w:eastAsia="en-AU"/>
              <w14:ligatures w14:val="standardContextual"/>
            </w:rPr>
          </w:pPr>
          <w:hyperlink w:anchor="_Toc222676204" w:history="1">
            <w:r w:rsidRPr="00C664FF">
              <w:rPr>
                <w:rStyle w:val="Hyperlink"/>
                <w:noProof/>
              </w:rPr>
              <w:t>1.3 Save/Load Scenarios</w:t>
            </w:r>
            <w:r>
              <w:rPr>
                <w:noProof/>
                <w:webHidden/>
              </w:rPr>
              <w:tab/>
            </w:r>
            <w:r>
              <w:rPr>
                <w:noProof/>
                <w:webHidden/>
              </w:rPr>
              <w:fldChar w:fldCharType="begin"/>
            </w:r>
            <w:r>
              <w:rPr>
                <w:noProof/>
                <w:webHidden/>
              </w:rPr>
              <w:instrText xml:space="preserve"> PAGEREF _Toc222676204 \h </w:instrText>
            </w:r>
            <w:r>
              <w:rPr>
                <w:noProof/>
                <w:webHidden/>
              </w:rPr>
            </w:r>
            <w:r>
              <w:rPr>
                <w:noProof/>
                <w:webHidden/>
              </w:rPr>
              <w:fldChar w:fldCharType="separate"/>
            </w:r>
            <w:r>
              <w:rPr>
                <w:noProof/>
                <w:webHidden/>
              </w:rPr>
              <w:t>8</w:t>
            </w:r>
            <w:r>
              <w:rPr>
                <w:noProof/>
                <w:webHidden/>
              </w:rPr>
              <w:fldChar w:fldCharType="end"/>
            </w:r>
          </w:hyperlink>
        </w:p>
        <w:p w14:paraId="5DD38A3E" w14:textId="08F800A4" w:rsidR="004E0080" w:rsidRDefault="004E0080">
          <w:pPr>
            <w:pStyle w:val="TOC3"/>
            <w:tabs>
              <w:tab w:val="right" w:leader="dot" w:pos="9350"/>
            </w:tabs>
            <w:rPr>
              <w:noProof/>
              <w:kern w:val="2"/>
              <w:sz w:val="24"/>
              <w:szCs w:val="24"/>
              <w:lang w:val="en-AU" w:eastAsia="en-AU"/>
              <w14:ligatures w14:val="standardContextual"/>
            </w:rPr>
          </w:pPr>
          <w:hyperlink w:anchor="_Toc222676205" w:history="1">
            <w:r w:rsidRPr="00C664FF">
              <w:rPr>
                <w:rStyle w:val="Hyperlink"/>
                <w:noProof/>
              </w:rPr>
              <w:t>Saving a Scenario</w:t>
            </w:r>
            <w:r>
              <w:rPr>
                <w:noProof/>
                <w:webHidden/>
              </w:rPr>
              <w:tab/>
            </w:r>
            <w:r>
              <w:rPr>
                <w:noProof/>
                <w:webHidden/>
              </w:rPr>
              <w:fldChar w:fldCharType="begin"/>
            </w:r>
            <w:r>
              <w:rPr>
                <w:noProof/>
                <w:webHidden/>
              </w:rPr>
              <w:instrText xml:space="preserve"> PAGEREF _Toc222676205 \h </w:instrText>
            </w:r>
            <w:r>
              <w:rPr>
                <w:noProof/>
                <w:webHidden/>
              </w:rPr>
            </w:r>
            <w:r>
              <w:rPr>
                <w:noProof/>
                <w:webHidden/>
              </w:rPr>
              <w:fldChar w:fldCharType="separate"/>
            </w:r>
            <w:r>
              <w:rPr>
                <w:noProof/>
                <w:webHidden/>
              </w:rPr>
              <w:t>9</w:t>
            </w:r>
            <w:r>
              <w:rPr>
                <w:noProof/>
                <w:webHidden/>
              </w:rPr>
              <w:fldChar w:fldCharType="end"/>
            </w:r>
          </w:hyperlink>
        </w:p>
        <w:p w14:paraId="176B5294" w14:textId="25BB94A7" w:rsidR="004E0080" w:rsidRDefault="004E0080">
          <w:pPr>
            <w:pStyle w:val="TOC3"/>
            <w:tabs>
              <w:tab w:val="right" w:leader="dot" w:pos="9350"/>
            </w:tabs>
            <w:rPr>
              <w:noProof/>
              <w:kern w:val="2"/>
              <w:sz w:val="24"/>
              <w:szCs w:val="24"/>
              <w:lang w:val="en-AU" w:eastAsia="en-AU"/>
              <w14:ligatures w14:val="standardContextual"/>
            </w:rPr>
          </w:pPr>
          <w:hyperlink w:anchor="_Toc222676206" w:history="1">
            <w:r w:rsidRPr="00C664FF">
              <w:rPr>
                <w:rStyle w:val="Hyperlink"/>
                <w:noProof/>
              </w:rPr>
              <w:t>Loading a Scenario</w:t>
            </w:r>
            <w:r>
              <w:rPr>
                <w:noProof/>
                <w:webHidden/>
              </w:rPr>
              <w:tab/>
            </w:r>
            <w:r>
              <w:rPr>
                <w:noProof/>
                <w:webHidden/>
              </w:rPr>
              <w:fldChar w:fldCharType="begin"/>
            </w:r>
            <w:r>
              <w:rPr>
                <w:noProof/>
                <w:webHidden/>
              </w:rPr>
              <w:instrText xml:space="preserve"> PAGEREF _Toc222676206 \h </w:instrText>
            </w:r>
            <w:r>
              <w:rPr>
                <w:noProof/>
                <w:webHidden/>
              </w:rPr>
            </w:r>
            <w:r>
              <w:rPr>
                <w:noProof/>
                <w:webHidden/>
              </w:rPr>
              <w:fldChar w:fldCharType="separate"/>
            </w:r>
            <w:r>
              <w:rPr>
                <w:noProof/>
                <w:webHidden/>
              </w:rPr>
              <w:t>9</w:t>
            </w:r>
            <w:r>
              <w:rPr>
                <w:noProof/>
                <w:webHidden/>
              </w:rPr>
              <w:fldChar w:fldCharType="end"/>
            </w:r>
          </w:hyperlink>
        </w:p>
        <w:p w14:paraId="0B4BBA61" w14:textId="1CBCC2C9" w:rsidR="004E0080" w:rsidRDefault="004E0080">
          <w:pPr>
            <w:pStyle w:val="TOC3"/>
            <w:tabs>
              <w:tab w:val="right" w:leader="dot" w:pos="9350"/>
            </w:tabs>
            <w:rPr>
              <w:noProof/>
              <w:kern w:val="2"/>
              <w:sz w:val="24"/>
              <w:szCs w:val="24"/>
              <w:lang w:val="en-AU" w:eastAsia="en-AU"/>
              <w14:ligatures w14:val="standardContextual"/>
            </w:rPr>
          </w:pPr>
          <w:hyperlink w:anchor="_Toc222676207" w:history="1">
            <w:r w:rsidRPr="00C664FF">
              <w:rPr>
                <w:rStyle w:val="Hyperlink"/>
                <w:noProof/>
              </w:rPr>
              <w:t>Export/Import (JSON Backup)</w:t>
            </w:r>
            <w:r>
              <w:rPr>
                <w:noProof/>
                <w:webHidden/>
              </w:rPr>
              <w:tab/>
            </w:r>
            <w:r>
              <w:rPr>
                <w:noProof/>
                <w:webHidden/>
              </w:rPr>
              <w:fldChar w:fldCharType="begin"/>
            </w:r>
            <w:r>
              <w:rPr>
                <w:noProof/>
                <w:webHidden/>
              </w:rPr>
              <w:instrText xml:space="preserve"> PAGEREF _Toc222676207 \h </w:instrText>
            </w:r>
            <w:r>
              <w:rPr>
                <w:noProof/>
                <w:webHidden/>
              </w:rPr>
            </w:r>
            <w:r>
              <w:rPr>
                <w:noProof/>
                <w:webHidden/>
              </w:rPr>
              <w:fldChar w:fldCharType="separate"/>
            </w:r>
            <w:r>
              <w:rPr>
                <w:noProof/>
                <w:webHidden/>
              </w:rPr>
              <w:t>9</w:t>
            </w:r>
            <w:r>
              <w:rPr>
                <w:noProof/>
                <w:webHidden/>
              </w:rPr>
              <w:fldChar w:fldCharType="end"/>
            </w:r>
          </w:hyperlink>
        </w:p>
        <w:p w14:paraId="7339E112" w14:textId="7F0BED03" w:rsidR="004E0080" w:rsidRDefault="004E0080">
          <w:pPr>
            <w:pStyle w:val="TOC3"/>
            <w:tabs>
              <w:tab w:val="right" w:leader="dot" w:pos="9350"/>
            </w:tabs>
            <w:rPr>
              <w:noProof/>
              <w:kern w:val="2"/>
              <w:sz w:val="24"/>
              <w:szCs w:val="24"/>
              <w:lang w:val="en-AU" w:eastAsia="en-AU"/>
              <w14:ligatures w14:val="standardContextual"/>
            </w:rPr>
          </w:pPr>
          <w:hyperlink w:anchor="_Toc222676208" w:history="1">
            <w:r w:rsidRPr="00C664FF">
              <w:rPr>
                <w:rStyle w:val="Hyperlink"/>
                <w:noProof/>
              </w:rPr>
              <w:t>Auto-Save Draft</w:t>
            </w:r>
            <w:r>
              <w:rPr>
                <w:noProof/>
                <w:webHidden/>
              </w:rPr>
              <w:tab/>
            </w:r>
            <w:r>
              <w:rPr>
                <w:noProof/>
                <w:webHidden/>
              </w:rPr>
              <w:fldChar w:fldCharType="begin"/>
            </w:r>
            <w:r>
              <w:rPr>
                <w:noProof/>
                <w:webHidden/>
              </w:rPr>
              <w:instrText xml:space="preserve"> PAGEREF _Toc222676208 \h </w:instrText>
            </w:r>
            <w:r>
              <w:rPr>
                <w:noProof/>
                <w:webHidden/>
              </w:rPr>
            </w:r>
            <w:r>
              <w:rPr>
                <w:noProof/>
                <w:webHidden/>
              </w:rPr>
              <w:fldChar w:fldCharType="separate"/>
            </w:r>
            <w:r>
              <w:rPr>
                <w:noProof/>
                <w:webHidden/>
              </w:rPr>
              <w:t>10</w:t>
            </w:r>
            <w:r>
              <w:rPr>
                <w:noProof/>
                <w:webHidden/>
              </w:rPr>
              <w:fldChar w:fldCharType="end"/>
            </w:r>
          </w:hyperlink>
        </w:p>
        <w:p w14:paraId="0E7C5479" w14:textId="4D913FF1" w:rsidR="004E0080" w:rsidRDefault="004E0080">
          <w:pPr>
            <w:pStyle w:val="TOC3"/>
            <w:tabs>
              <w:tab w:val="right" w:leader="dot" w:pos="9350"/>
            </w:tabs>
            <w:rPr>
              <w:noProof/>
              <w:kern w:val="2"/>
              <w:sz w:val="24"/>
              <w:szCs w:val="24"/>
              <w:lang w:val="en-AU" w:eastAsia="en-AU"/>
              <w14:ligatures w14:val="standardContextual"/>
            </w:rPr>
          </w:pPr>
          <w:hyperlink w:anchor="_Toc222676209" w:history="1">
            <w:r w:rsidRPr="00C664FF">
              <w:rPr>
                <w:rStyle w:val="Hyperlink"/>
                <w:noProof/>
              </w:rPr>
              <w:t>Best Practices</w:t>
            </w:r>
            <w:r>
              <w:rPr>
                <w:noProof/>
                <w:webHidden/>
              </w:rPr>
              <w:tab/>
            </w:r>
            <w:r>
              <w:rPr>
                <w:noProof/>
                <w:webHidden/>
              </w:rPr>
              <w:fldChar w:fldCharType="begin"/>
            </w:r>
            <w:r>
              <w:rPr>
                <w:noProof/>
                <w:webHidden/>
              </w:rPr>
              <w:instrText xml:space="preserve"> PAGEREF _Toc222676209 \h </w:instrText>
            </w:r>
            <w:r>
              <w:rPr>
                <w:noProof/>
                <w:webHidden/>
              </w:rPr>
            </w:r>
            <w:r>
              <w:rPr>
                <w:noProof/>
                <w:webHidden/>
              </w:rPr>
              <w:fldChar w:fldCharType="separate"/>
            </w:r>
            <w:r>
              <w:rPr>
                <w:noProof/>
                <w:webHidden/>
              </w:rPr>
              <w:t>10</w:t>
            </w:r>
            <w:r>
              <w:rPr>
                <w:noProof/>
                <w:webHidden/>
              </w:rPr>
              <w:fldChar w:fldCharType="end"/>
            </w:r>
          </w:hyperlink>
        </w:p>
        <w:p w14:paraId="52C14CD8" w14:textId="67673A1B" w:rsidR="004E0080" w:rsidRDefault="004E0080">
          <w:pPr>
            <w:pStyle w:val="TOC2"/>
            <w:tabs>
              <w:tab w:val="right" w:leader="dot" w:pos="9350"/>
            </w:tabs>
            <w:rPr>
              <w:noProof/>
              <w:kern w:val="2"/>
              <w:sz w:val="24"/>
              <w:szCs w:val="24"/>
              <w:lang w:val="en-AU" w:eastAsia="en-AU"/>
              <w14:ligatures w14:val="standardContextual"/>
            </w:rPr>
          </w:pPr>
          <w:hyperlink w:anchor="_Toc222676210" w:history="1">
            <w:r w:rsidRPr="00C664FF">
              <w:rPr>
                <w:rStyle w:val="Hyperlink"/>
                <w:noProof/>
              </w:rPr>
              <w:t>1.4 Understanding the Interface</w:t>
            </w:r>
            <w:r>
              <w:rPr>
                <w:noProof/>
                <w:webHidden/>
              </w:rPr>
              <w:tab/>
            </w:r>
            <w:r>
              <w:rPr>
                <w:noProof/>
                <w:webHidden/>
              </w:rPr>
              <w:fldChar w:fldCharType="begin"/>
            </w:r>
            <w:r>
              <w:rPr>
                <w:noProof/>
                <w:webHidden/>
              </w:rPr>
              <w:instrText xml:space="preserve"> PAGEREF _Toc222676210 \h </w:instrText>
            </w:r>
            <w:r>
              <w:rPr>
                <w:noProof/>
                <w:webHidden/>
              </w:rPr>
            </w:r>
            <w:r>
              <w:rPr>
                <w:noProof/>
                <w:webHidden/>
              </w:rPr>
              <w:fldChar w:fldCharType="separate"/>
            </w:r>
            <w:r>
              <w:rPr>
                <w:noProof/>
                <w:webHidden/>
              </w:rPr>
              <w:t>11</w:t>
            </w:r>
            <w:r>
              <w:rPr>
                <w:noProof/>
                <w:webHidden/>
              </w:rPr>
              <w:fldChar w:fldCharType="end"/>
            </w:r>
          </w:hyperlink>
        </w:p>
        <w:p w14:paraId="5CADDEB9" w14:textId="21196AF7" w:rsidR="004E0080" w:rsidRDefault="004E0080">
          <w:pPr>
            <w:pStyle w:val="TOC3"/>
            <w:tabs>
              <w:tab w:val="right" w:leader="dot" w:pos="9350"/>
            </w:tabs>
            <w:rPr>
              <w:noProof/>
              <w:kern w:val="2"/>
              <w:sz w:val="24"/>
              <w:szCs w:val="24"/>
              <w:lang w:val="en-AU" w:eastAsia="en-AU"/>
              <w14:ligatures w14:val="standardContextual"/>
            </w:rPr>
          </w:pPr>
          <w:hyperlink w:anchor="_Toc222676211" w:history="1">
            <w:r w:rsidRPr="00C664FF">
              <w:rPr>
                <w:rStyle w:val="Hyperlink"/>
                <w:noProof/>
              </w:rPr>
              <w:t>Display Mode Toggle</w:t>
            </w:r>
            <w:r>
              <w:rPr>
                <w:noProof/>
                <w:webHidden/>
              </w:rPr>
              <w:tab/>
            </w:r>
            <w:r>
              <w:rPr>
                <w:noProof/>
                <w:webHidden/>
              </w:rPr>
              <w:fldChar w:fldCharType="begin"/>
            </w:r>
            <w:r>
              <w:rPr>
                <w:noProof/>
                <w:webHidden/>
              </w:rPr>
              <w:instrText xml:space="preserve"> PAGEREF _Toc222676211 \h </w:instrText>
            </w:r>
            <w:r>
              <w:rPr>
                <w:noProof/>
                <w:webHidden/>
              </w:rPr>
            </w:r>
            <w:r>
              <w:rPr>
                <w:noProof/>
                <w:webHidden/>
              </w:rPr>
              <w:fldChar w:fldCharType="separate"/>
            </w:r>
            <w:r>
              <w:rPr>
                <w:noProof/>
                <w:webHidden/>
              </w:rPr>
              <w:t>11</w:t>
            </w:r>
            <w:r>
              <w:rPr>
                <w:noProof/>
                <w:webHidden/>
              </w:rPr>
              <w:fldChar w:fldCharType="end"/>
            </w:r>
          </w:hyperlink>
        </w:p>
        <w:p w14:paraId="15463A66" w14:textId="37C3070B" w:rsidR="004E0080" w:rsidRDefault="004E0080">
          <w:pPr>
            <w:pStyle w:val="TOC3"/>
            <w:tabs>
              <w:tab w:val="right" w:leader="dot" w:pos="9350"/>
            </w:tabs>
            <w:rPr>
              <w:noProof/>
              <w:kern w:val="2"/>
              <w:sz w:val="24"/>
              <w:szCs w:val="24"/>
              <w:lang w:val="en-AU" w:eastAsia="en-AU"/>
              <w14:ligatures w14:val="standardContextual"/>
            </w:rPr>
          </w:pPr>
          <w:hyperlink w:anchor="_Toc222676212" w:history="1">
            <w:r w:rsidRPr="00C664FF">
              <w:rPr>
                <w:rStyle w:val="Hyperlink"/>
                <w:noProof/>
              </w:rPr>
              <w:t>Collapsible Sections</w:t>
            </w:r>
            <w:r>
              <w:rPr>
                <w:noProof/>
                <w:webHidden/>
              </w:rPr>
              <w:tab/>
            </w:r>
            <w:r>
              <w:rPr>
                <w:noProof/>
                <w:webHidden/>
              </w:rPr>
              <w:fldChar w:fldCharType="begin"/>
            </w:r>
            <w:r>
              <w:rPr>
                <w:noProof/>
                <w:webHidden/>
              </w:rPr>
              <w:instrText xml:space="preserve"> PAGEREF _Toc222676212 \h </w:instrText>
            </w:r>
            <w:r>
              <w:rPr>
                <w:noProof/>
                <w:webHidden/>
              </w:rPr>
            </w:r>
            <w:r>
              <w:rPr>
                <w:noProof/>
                <w:webHidden/>
              </w:rPr>
              <w:fldChar w:fldCharType="separate"/>
            </w:r>
            <w:r>
              <w:rPr>
                <w:noProof/>
                <w:webHidden/>
              </w:rPr>
              <w:t>11</w:t>
            </w:r>
            <w:r>
              <w:rPr>
                <w:noProof/>
                <w:webHidden/>
              </w:rPr>
              <w:fldChar w:fldCharType="end"/>
            </w:r>
          </w:hyperlink>
        </w:p>
        <w:p w14:paraId="423B10B4" w14:textId="100A2E49" w:rsidR="004E0080" w:rsidRDefault="004E0080">
          <w:pPr>
            <w:pStyle w:val="TOC2"/>
            <w:tabs>
              <w:tab w:val="right" w:leader="dot" w:pos="9350"/>
            </w:tabs>
            <w:rPr>
              <w:noProof/>
              <w:kern w:val="2"/>
              <w:sz w:val="24"/>
              <w:szCs w:val="24"/>
              <w:lang w:val="en-AU" w:eastAsia="en-AU"/>
              <w14:ligatures w14:val="standardContextual"/>
            </w:rPr>
          </w:pPr>
          <w:hyperlink w:anchor="_Toc222676213" w:history="1">
            <w:r w:rsidRPr="00C664FF">
              <w:rPr>
                <w:rStyle w:val="Hyperlink"/>
                <w:noProof/>
              </w:rPr>
              <w:t>1.5 Enhanced Warning Systems</w:t>
            </w:r>
            <w:r>
              <w:rPr>
                <w:noProof/>
                <w:webHidden/>
              </w:rPr>
              <w:tab/>
            </w:r>
            <w:r>
              <w:rPr>
                <w:noProof/>
                <w:webHidden/>
              </w:rPr>
              <w:fldChar w:fldCharType="begin"/>
            </w:r>
            <w:r>
              <w:rPr>
                <w:noProof/>
                <w:webHidden/>
              </w:rPr>
              <w:instrText xml:space="preserve"> PAGEREF _Toc222676213 \h </w:instrText>
            </w:r>
            <w:r>
              <w:rPr>
                <w:noProof/>
                <w:webHidden/>
              </w:rPr>
            </w:r>
            <w:r>
              <w:rPr>
                <w:noProof/>
                <w:webHidden/>
              </w:rPr>
              <w:fldChar w:fldCharType="separate"/>
            </w:r>
            <w:r>
              <w:rPr>
                <w:noProof/>
                <w:webHidden/>
              </w:rPr>
              <w:t>12</w:t>
            </w:r>
            <w:r>
              <w:rPr>
                <w:noProof/>
                <w:webHidden/>
              </w:rPr>
              <w:fldChar w:fldCharType="end"/>
            </w:r>
          </w:hyperlink>
        </w:p>
        <w:p w14:paraId="6EFCA553" w14:textId="628DA1B4" w:rsidR="004E0080" w:rsidRDefault="004E0080">
          <w:pPr>
            <w:pStyle w:val="TOC3"/>
            <w:tabs>
              <w:tab w:val="right" w:leader="dot" w:pos="9350"/>
            </w:tabs>
            <w:rPr>
              <w:noProof/>
              <w:kern w:val="2"/>
              <w:sz w:val="24"/>
              <w:szCs w:val="24"/>
              <w:lang w:val="en-AU" w:eastAsia="en-AU"/>
              <w14:ligatures w14:val="standardContextual"/>
            </w:rPr>
          </w:pPr>
          <w:hyperlink w:anchor="_Toc222676214" w:history="1">
            <w:r w:rsidRPr="00C664FF">
              <w:rPr>
                <w:rStyle w:val="Hyperlink"/>
                <w:noProof/>
              </w:rPr>
              <w:t>Early Portfolio Depletion Warning</w:t>
            </w:r>
            <w:r>
              <w:rPr>
                <w:noProof/>
                <w:webHidden/>
              </w:rPr>
              <w:tab/>
            </w:r>
            <w:r>
              <w:rPr>
                <w:noProof/>
                <w:webHidden/>
              </w:rPr>
              <w:fldChar w:fldCharType="begin"/>
            </w:r>
            <w:r>
              <w:rPr>
                <w:noProof/>
                <w:webHidden/>
              </w:rPr>
              <w:instrText xml:space="preserve"> PAGEREF _Toc222676214 \h </w:instrText>
            </w:r>
            <w:r>
              <w:rPr>
                <w:noProof/>
                <w:webHidden/>
              </w:rPr>
            </w:r>
            <w:r>
              <w:rPr>
                <w:noProof/>
                <w:webHidden/>
              </w:rPr>
              <w:fldChar w:fldCharType="separate"/>
            </w:r>
            <w:r>
              <w:rPr>
                <w:noProof/>
                <w:webHidden/>
              </w:rPr>
              <w:t>12</w:t>
            </w:r>
            <w:r>
              <w:rPr>
                <w:noProof/>
                <w:webHidden/>
              </w:rPr>
              <w:fldChar w:fldCharType="end"/>
            </w:r>
          </w:hyperlink>
        </w:p>
        <w:p w14:paraId="6D5F5C7B" w14:textId="759E8EAF" w:rsidR="004E0080" w:rsidRDefault="004E0080">
          <w:pPr>
            <w:pStyle w:val="TOC3"/>
            <w:tabs>
              <w:tab w:val="right" w:leader="dot" w:pos="9350"/>
            </w:tabs>
            <w:rPr>
              <w:noProof/>
              <w:kern w:val="2"/>
              <w:sz w:val="24"/>
              <w:szCs w:val="24"/>
              <w:lang w:val="en-AU" w:eastAsia="en-AU"/>
              <w14:ligatures w14:val="standardContextual"/>
            </w:rPr>
          </w:pPr>
          <w:hyperlink w:anchor="_Toc222676215" w:history="1">
            <w:r w:rsidRPr="00C664FF">
              <w:rPr>
                <w:rStyle w:val="Hyperlink"/>
                <w:noProof/>
              </w:rPr>
              <w:t>Stale Results Detection (Monte Carlo)</w:t>
            </w:r>
            <w:r>
              <w:rPr>
                <w:noProof/>
                <w:webHidden/>
              </w:rPr>
              <w:tab/>
            </w:r>
            <w:r>
              <w:rPr>
                <w:noProof/>
                <w:webHidden/>
              </w:rPr>
              <w:fldChar w:fldCharType="begin"/>
            </w:r>
            <w:r>
              <w:rPr>
                <w:noProof/>
                <w:webHidden/>
              </w:rPr>
              <w:instrText xml:space="preserve"> PAGEREF _Toc222676215 \h </w:instrText>
            </w:r>
            <w:r>
              <w:rPr>
                <w:noProof/>
                <w:webHidden/>
              </w:rPr>
            </w:r>
            <w:r>
              <w:rPr>
                <w:noProof/>
                <w:webHidden/>
              </w:rPr>
              <w:fldChar w:fldCharType="separate"/>
            </w:r>
            <w:r>
              <w:rPr>
                <w:noProof/>
                <w:webHidden/>
              </w:rPr>
              <w:t>12</w:t>
            </w:r>
            <w:r>
              <w:rPr>
                <w:noProof/>
                <w:webHidden/>
              </w:rPr>
              <w:fldChar w:fldCharType="end"/>
            </w:r>
          </w:hyperlink>
        </w:p>
        <w:p w14:paraId="7E6BDA48" w14:textId="23CF6714" w:rsidR="004E0080" w:rsidRDefault="004E0080">
          <w:pPr>
            <w:pStyle w:val="TOC3"/>
            <w:tabs>
              <w:tab w:val="right" w:leader="dot" w:pos="9350"/>
            </w:tabs>
            <w:rPr>
              <w:noProof/>
              <w:kern w:val="2"/>
              <w:sz w:val="24"/>
              <w:szCs w:val="24"/>
              <w:lang w:val="en-AU" w:eastAsia="en-AU"/>
              <w14:ligatures w14:val="standardContextual"/>
            </w:rPr>
          </w:pPr>
          <w:hyperlink w:anchor="_Toc222676216" w:history="1">
            <w:r w:rsidRPr="00C664FF">
              <w:rPr>
                <w:rStyle w:val="Hyperlink"/>
                <w:noProof/>
              </w:rPr>
              <w:t>Insufficient Accessible Funds (Couple Tracking)</w:t>
            </w:r>
            <w:r>
              <w:rPr>
                <w:noProof/>
                <w:webHidden/>
              </w:rPr>
              <w:tab/>
            </w:r>
            <w:r>
              <w:rPr>
                <w:noProof/>
                <w:webHidden/>
              </w:rPr>
              <w:fldChar w:fldCharType="begin"/>
            </w:r>
            <w:r>
              <w:rPr>
                <w:noProof/>
                <w:webHidden/>
              </w:rPr>
              <w:instrText xml:space="preserve"> PAGEREF _Toc222676216 \h </w:instrText>
            </w:r>
            <w:r>
              <w:rPr>
                <w:noProof/>
                <w:webHidden/>
              </w:rPr>
            </w:r>
            <w:r>
              <w:rPr>
                <w:noProof/>
                <w:webHidden/>
              </w:rPr>
              <w:fldChar w:fldCharType="separate"/>
            </w:r>
            <w:r>
              <w:rPr>
                <w:noProof/>
                <w:webHidden/>
              </w:rPr>
              <w:t>13</w:t>
            </w:r>
            <w:r>
              <w:rPr>
                <w:noProof/>
                <w:webHidden/>
              </w:rPr>
              <w:fldChar w:fldCharType="end"/>
            </w:r>
          </w:hyperlink>
        </w:p>
        <w:p w14:paraId="0AA20940" w14:textId="5CFD533C" w:rsidR="004E0080" w:rsidRDefault="004E0080">
          <w:pPr>
            <w:pStyle w:val="TOC1"/>
            <w:tabs>
              <w:tab w:val="right" w:leader="dot" w:pos="9350"/>
            </w:tabs>
            <w:rPr>
              <w:noProof/>
              <w:kern w:val="2"/>
              <w:sz w:val="24"/>
              <w:szCs w:val="24"/>
              <w:lang w:val="en-AU" w:eastAsia="en-AU"/>
              <w14:ligatures w14:val="standardContextual"/>
            </w:rPr>
          </w:pPr>
          <w:hyperlink w:anchor="_Toc222676217" w:history="1">
            <w:r w:rsidRPr="00C664FF">
              <w:rPr>
                <w:rStyle w:val="Hyperlink"/>
                <w:noProof/>
              </w:rPr>
              <w:t>PART 2: CORE INPUTS</w:t>
            </w:r>
            <w:r>
              <w:rPr>
                <w:noProof/>
                <w:webHidden/>
              </w:rPr>
              <w:tab/>
            </w:r>
            <w:r>
              <w:rPr>
                <w:noProof/>
                <w:webHidden/>
              </w:rPr>
              <w:fldChar w:fldCharType="begin"/>
            </w:r>
            <w:r>
              <w:rPr>
                <w:noProof/>
                <w:webHidden/>
              </w:rPr>
              <w:instrText xml:space="preserve"> PAGEREF _Toc222676217 \h </w:instrText>
            </w:r>
            <w:r>
              <w:rPr>
                <w:noProof/>
                <w:webHidden/>
              </w:rPr>
            </w:r>
            <w:r>
              <w:rPr>
                <w:noProof/>
                <w:webHidden/>
              </w:rPr>
              <w:fldChar w:fldCharType="separate"/>
            </w:r>
            <w:r>
              <w:rPr>
                <w:noProof/>
                <w:webHidden/>
              </w:rPr>
              <w:t>14</w:t>
            </w:r>
            <w:r>
              <w:rPr>
                <w:noProof/>
                <w:webHidden/>
              </w:rPr>
              <w:fldChar w:fldCharType="end"/>
            </w:r>
          </w:hyperlink>
        </w:p>
        <w:p w14:paraId="054990EE" w14:textId="2650E335" w:rsidR="004E0080" w:rsidRDefault="004E0080">
          <w:pPr>
            <w:pStyle w:val="TOC2"/>
            <w:tabs>
              <w:tab w:val="right" w:leader="dot" w:pos="9350"/>
            </w:tabs>
            <w:rPr>
              <w:noProof/>
              <w:kern w:val="2"/>
              <w:sz w:val="24"/>
              <w:szCs w:val="24"/>
              <w:lang w:val="en-AU" w:eastAsia="en-AU"/>
              <w14:ligatures w14:val="standardContextual"/>
            </w:rPr>
          </w:pPr>
          <w:hyperlink w:anchor="_Toc222676218" w:history="1">
            <w:r w:rsidRPr="00C664FF">
              <w:rPr>
                <w:rStyle w:val="Hyperlink"/>
                <w:noProof/>
              </w:rPr>
              <w:t>2.1 Initial Financial Situation</w:t>
            </w:r>
            <w:r>
              <w:rPr>
                <w:noProof/>
                <w:webHidden/>
              </w:rPr>
              <w:tab/>
            </w:r>
            <w:r>
              <w:rPr>
                <w:noProof/>
                <w:webHidden/>
              </w:rPr>
              <w:fldChar w:fldCharType="begin"/>
            </w:r>
            <w:r>
              <w:rPr>
                <w:noProof/>
                <w:webHidden/>
              </w:rPr>
              <w:instrText xml:space="preserve"> PAGEREF _Toc222676218 \h </w:instrText>
            </w:r>
            <w:r>
              <w:rPr>
                <w:noProof/>
                <w:webHidden/>
              </w:rPr>
            </w:r>
            <w:r>
              <w:rPr>
                <w:noProof/>
                <w:webHidden/>
              </w:rPr>
              <w:fldChar w:fldCharType="separate"/>
            </w:r>
            <w:r>
              <w:rPr>
                <w:noProof/>
                <w:webHidden/>
              </w:rPr>
              <w:t>14</w:t>
            </w:r>
            <w:r>
              <w:rPr>
                <w:noProof/>
                <w:webHidden/>
              </w:rPr>
              <w:fldChar w:fldCharType="end"/>
            </w:r>
          </w:hyperlink>
        </w:p>
        <w:p w14:paraId="7249A22C" w14:textId="2F837F4B" w:rsidR="004E0080" w:rsidRDefault="004E0080">
          <w:pPr>
            <w:pStyle w:val="TOC3"/>
            <w:tabs>
              <w:tab w:val="right" w:leader="dot" w:pos="9350"/>
            </w:tabs>
            <w:rPr>
              <w:noProof/>
              <w:kern w:val="2"/>
              <w:sz w:val="24"/>
              <w:szCs w:val="24"/>
              <w:lang w:val="en-AU" w:eastAsia="en-AU"/>
              <w14:ligatures w14:val="standardContextual"/>
            </w:rPr>
          </w:pPr>
          <w:hyperlink w:anchor="_Toc222676219" w:history="1">
            <w:r w:rsidRPr="00C664FF">
              <w:rPr>
                <w:rStyle w:val="Hyperlink"/>
                <w:noProof/>
              </w:rPr>
              <w:t>Age Turning This Year &amp; Retirement Age</w:t>
            </w:r>
            <w:r>
              <w:rPr>
                <w:noProof/>
                <w:webHidden/>
              </w:rPr>
              <w:tab/>
            </w:r>
            <w:r>
              <w:rPr>
                <w:noProof/>
                <w:webHidden/>
              </w:rPr>
              <w:fldChar w:fldCharType="begin"/>
            </w:r>
            <w:r>
              <w:rPr>
                <w:noProof/>
                <w:webHidden/>
              </w:rPr>
              <w:instrText xml:space="preserve"> PAGEREF _Toc222676219 \h </w:instrText>
            </w:r>
            <w:r>
              <w:rPr>
                <w:noProof/>
                <w:webHidden/>
              </w:rPr>
            </w:r>
            <w:r>
              <w:rPr>
                <w:noProof/>
                <w:webHidden/>
              </w:rPr>
              <w:fldChar w:fldCharType="separate"/>
            </w:r>
            <w:r>
              <w:rPr>
                <w:noProof/>
                <w:webHidden/>
              </w:rPr>
              <w:t>14</w:t>
            </w:r>
            <w:r>
              <w:rPr>
                <w:noProof/>
                <w:webHidden/>
              </w:rPr>
              <w:fldChar w:fldCharType="end"/>
            </w:r>
          </w:hyperlink>
        </w:p>
        <w:p w14:paraId="0DDF562B" w14:textId="26651BE5" w:rsidR="004E0080" w:rsidRDefault="004E0080">
          <w:pPr>
            <w:pStyle w:val="TOC3"/>
            <w:tabs>
              <w:tab w:val="right" w:leader="dot" w:pos="9350"/>
            </w:tabs>
            <w:rPr>
              <w:noProof/>
              <w:kern w:val="2"/>
              <w:sz w:val="24"/>
              <w:szCs w:val="24"/>
              <w:lang w:val="en-AU" w:eastAsia="en-AU"/>
              <w14:ligatures w14:val="standardContextual"/>
            </w:rPr>
          </w:pPr>
          <w:hyperlink w:anchor="_Toc222676220" w:history="1">
            <w:r w:rsidRPr="00C664FF">
              <w:rPr>
                <w:rStyle w:val="Hyperlink"/>
                <w:noProof/>
              </w:rPr>
              <w:t>Portfolio Buckets</w:t>
            </w:r>
            <w:r>
              <w:rPr>
                <w:noProof/>
                <w:webHidden/>
              </w:rPr>
              <w:tab/>
            </w:r>
            <w:r>
              <w:rPr>
                <w:noProof/>
                <w:webHidden/>
              </w:rPr>
              <w:fldChar w:fldCharType="begin"/>
            </w:r>
            <w:r>
              <w:rPr>
                <w:noProof/>
                <w:webHidden/>
              </w:rPr>
              <w:instrText xml:space="preserve"> PAGEREF _Toc222676220 \h </w:instrText>
            </w:r>
            <w:r>
              <w:rPr>
                <w:noProof/>
                <w:webHidden/>
              </w:rPr>
            </w:r>
            <w:r>
              <w:rPr>
                <w:noProof/>
                <w:webHidden/>
              </w:rPr>
              <w:fldChar w:fldCharType="separate"/>
            </w:r>
            <w:r>
              <w:rPr>
                <w:noProof/>
                <w:webHidden/>
              </w:rPr>
              <w:t>14</w:t>
            </w:r>
            <w:r>
              <w:rPr>
                <w:noProof/>
                <w:webHidden/>
              </w:rPr>
              <w:fldChar w:fldCharType="end"/>
            </w:r>
          </w:hyperlink>
        </w:p>
        <w:p w14:paraId="4BF95D8D" w14:textId="695168AE" w:rsidR="004E0080" w:rsidRDefault="004E0080">
          <w:pPr>
            <w:pStyle w:val="TOC3"/>
            <w:tabs>
              <w:tab w:val="right" w:leader="dot" w:pos="9350"/>
            </w:tabs>
            <w:rPr>
              <w:noProof/>
              <w:kern w:val="2"/>
              <w:sz w:val="24"/>
              <w:szCs w:val="24"/>
              <w:lang w:val="en-AU" w:eastAsia="en-AU"/>
              <w14:ligatures w14:val="standardContextual"/>
            </w:rPr>
          </w:pPr>
          <w:hyperlink w:anchor="_Toc222676221" w:history="1">
            <w:r w:rsidRPr="00C664FF">
              <w:rPr>
                <w:rStyle w:val="Hyperlink"/>
                <w:noProof/>
              </w:rPr>
              <w:t>Homeownership Status</w:t>
            </w:r>
            <w:r>
              <w:rPr>
                <w:noProof/>
                <w:webHidden/>
              </w:rPr>
              <w:tab/>
            </w:r>
            <w:r>
              <w:rPr>
                <w:noProof/>
                <w:webHidden/>
              </w:rPr>
              <w:fldChar w:fldCharType="begin"/>
            </w:r>
            <w:r>
              <w:rPr>
                <w:noProof/>
                <w:webHidden/>
              </w:rPr>
              <w:instrText xml:space="preserve"> PAGEREF _Toc222676221 \h </w:instrText>
            </w:r>
            <w:r>
              <w:rPr>
                <w:noProof/>
                <w:webHidden/>
              </w:rPr>
            </w:r>
            <w:r>
              <w:rPr>
                <w:noProof/>
                <w:webHidden/>
              </w:rPr>
              <w:fldChar w:fldCharType="separate"/>
            </w:r>
            <w:r>
              <w:rPr>
                <w:noProof/>
                <w:webHidden/>
              </w:rPr>
              <w:t>15</w:t>
            </w:r>
            <w:r>
              <w:rPr>
                <w:noProof/>
                <w:webHidden/>
              </w:rPr>
              <w:fldChar w:fldCharType="end"/>
            </w:r>
          </w:hyperlink>
        </w:p>
        <w:p w14:paraId="3886D153" w14:textId="27FB815F" w:rsidR="004E0080" w:rsidRDefault="004E0080">
          <w:pPr>
            <w:pStyle w:val="TOC2"/>
            <w:tabs>
              <w:tab w:val="right" w:leader="dot" w:pos="9350"/>
            </w:tabs>
            <w:rPr>
              <w:noProof/>
              <w:kern w:val="2"/>
              <w:sz w:val="24"/>
              <w:szCs w:val="24"/>
              <w:lang w:val="en-AU" w:eastAsia="en-AU"/>
              <w14:ligatures w14:val="standardContextual"/>
            </w:rPr>
          </w:pPr>
          <w:hyperlink w:anchor="_Toc222676222" w:history="1">
            <w:r w:rsidRPr="00C664FF">
              <w:rPr>
                <w:rStyle w:val="Hyperlink"/>
                <w:noProof/>
              </w:rPr>
              <w:t>2.2 Retirement Spending</w:t>
            </w:r>
            <w:r>
              <w:rPr>
                <w:noProof/>
                <w:webHidden/>
              </w:rPr>
              <w:tab/>
            </w:r>
            <w:r>
              <w:rPr>
                <w:noProof/>
                <w:webHidden/>
              </w:rPr>
              <w:fldChar w:fldCharType="begin"/>
            </w:r>
            <w:r>
              <w:rPr>
                <w:noProof/>
                <w:webHidden/>
              </w:rPr>
              <w:instrText xml:space="preserve"> PAGEREF _Toc222676222 \h </w:instrText>
            </w:r>
            <w:r>
              <w:rPr>
                <w:noProof/>
                <w:webHidden/>
              </w:rPr>
            </w:r>
            <w:r>
              <w:rPr>
                <w:noProof/>
                <w:webHidden/>
              </w:rPr>
              <w:fldChar w:fldCharType="separate"/>
            </w:r>
            <w:r>
              <w:rPr>
                <w:noProof/>
                <w:webHidden/>
              </w:rPr>
              <w:t>15</w:t>
            </w:r>
            <w:r>
              <w:rPr>
                <w:noProof/>
                <w:webHidden/>
              </w:rPr>
              <w:fldChar w:fldCharType="end"/>
            </w:r>
          </w:hyperlink>
        </w:p>
        <w:p w14:paraId="27193498" w14:textId="47F3B782" w:rsidR="004E0080" w:rsidRDefault="004E0080">
          <w:pPr>
            <w:pStyle w:val="TOC3"/>
            <w:tabs>
              <w:tab w:val="right" w:leader="dot" w:pos="9350"/>
            </w:tabs>
            <w:rPr>
              <w:noProof/>
              <w:kern w:val="2"/>
              <w:sz w:val="24"/>
              <w:szCs w:val="24"/>
              <w:lang w:val="en-AU" w:eastAsia="en-AU"/>
              <w14:ligatures w14:val="standardContextual"/>
            </w:rPr>
          </w:pPr>
          <w:hyperlink w:anchor="_Toc222676223" w:history="1">
            <w:r w:rsidRPr="00C664FF">
              <w:rPr>
                <w:rStyle w:val="Hyperlink"/>
                <w:noProof/>
              </w:rPr>
              <w:t>Base Annual Spending in Retirement</w:t>
            </w:r>
            <w:r>
              <w:rPr>
                <w:noProof/>
                <w:webHidden/>
              </w:rPr>
              <w:tab/>
            </w:r>
            <w:r>
              <w:rPr>
                <w:noProof/>
                <w:webHidden/>
              </w:rPr>
              <w:fldChar w:fldCharType="begin"/>
            </w:r>
            <w:r>
              <w:rPr>
                <w:noProof/>
                <w:webHidden/>
              </w:rPr>
              <w:instrText xml:space="preserve"> PAGEREF _Toc222676223 \h </w:instrText>
            </w:r>
            <w:r>
              <w:rPr>
                <w:noProof/>
                <w:webHidden/>
              </w:rPr>
            </w:r>
            <w:r>
              <w:rPr>
                <w:noProof/>
                <w:webHidden/>
              </w:rPr>
              <w:fldChar w:fldCharType="separate"/>
            </w:r>
            <w:r>
              <w:rPr>
                <w:noProof/>
                <w:webHidden/>
              </w:rPr>
              <w:t>15</w:t>
            </w:r>
            <w:r>
              <w:rPr>
                <w:noProof/>
                <w:webHidden/>
              </w:rPr>
              <w:fldChar w:fldCharType="end"/>
            </w:r>
          </w:hyperlink>
        </w:p>
        <w:p w14:paraId="0D038416" w14:textId="39E75692" w:rsidR="004E0080" w:rsidRDefault="004E0080">
          <w:pPr>
            <w:pStyle w:val="TOC3"/>
            <w:tabs>
              <w:tab w:val="right" w:leader="dot" w:pos="9350"/>
            </w:tabs>
            <w:rPr>
              <w:noProof/>
              <w:kern w:val="2"/>
              <w:sz w:val="24"/>
              <w:szCs w:val="24"/>
              <w:lang w:val="en-AU" w:eastAsia="en-AU"/>
              <w14:ligatures w14:val="standardContextual"/>
            </w:rPr>
          </w:pPr>
          <w:hyperlink w:anchor="_Toc222676224" w:history="1">
            <w:r w:rsidRPr="00C664FF">
              <w:rPr>
                <w:rStyle w:val="Hyperlink"/>
                <w:noProof/>
              </w:rPr>
              <w:t>Spending Patterns</w:t>
            </w:r>
            <w:r>
              <w:rPr>
                <w:noProof/>
                <w:webHidden/>
              </w:rPr>
              <w:tab/>
            </w:r>
            <w:r>
              <w:rPr>
                <w:noProof/>
                <w:webHidden/>
              </w:rPr>
              <w:fldChar w:fldCharType="begin"/>
            </w:r>
            <w:r>
              <w:rPr>
                <w:noProof/>
                <w:webHidden/>
              </w:rPr>
              <w:instrText xml:space="preserve"> PAGEREF _Toc222676224 \h </w:instrText>
            </w:r>
            <w:r>
              <w:rPr>
                <w:noProof/>
                <w:webHidden/>
              </w:rPr>
            </w:r>
            <w:r>
              <w:rPr>
                <w:noProof/>
                <w:webHidden/>
              </w:rPr>
              <w:fldChar w:fldCharType="separate"/>
            </w:r>
            <w:r>
              <w:rPr>
                <w:noProof/>
                <w:webHidden/>
              </w:rPr>
              <w:t>15</w:t>
            </w:r>
            <w:r>
              <w:rPr>
                <w:noProof/>
                <w:webHidden/>
              </w:rPr>
              <w:fldChar w:fldCharType="end"/>
            </w:r>
          </w:hyperlink>
        </w:p>
        <w:p w14:paraId="5AEF03CD" w14:textId="078EB82D" w:rsidR="004E0080" w:rsidRDefault="004E0080">
          <w:pPr>
            <w:pStyle w:val="TOC3"/>
            <w:tabs>
              <w:tab w:val="right" w:leader="dot" w:pos="9350"/>
            </w:tabs>
            <w:rPr>
              <w:noProof/>
              <w:kern w:val="2"/>
              <w:sz w:val="24"/>
              <w:szCs w:val="24"/>
              <w:lang w:val="en-AU" w:eastAsia="en-AU"/>
              <w14:ligatures w14:val="standardContextual"/>
            </w:rPr>
          </w:pPr>
          <w:hyperlink w:anchor="_Toc222676225" w:history="1">
            <w:r w:rsidRPr="00C664FF">
              <w:rPr>
                <w:rStyle w:val="Hyperlink"/>
                <w:noProof/>
              </w:rPr>
              <w:t>Splurge Spending</w:t>
            </w:r>
            <w:r>
              <w:rPr>
                <w:noProof/>
                <w:webHidden/>
              </w:rPr>
              <w:tab/>
            </w:r>
            <w:r>
              <w:rPr>
                <w:noProof/>
                <w:webHidden/>
              </w:rPr>
              <w:fldChar w:fldCharType="begin"/>
            </w:r>
            <w:r>
              <w:rPr>
                <w:noProof/>
                <w:webHidden/>
              </w:rPr>
              <w:instrText xml:space="preserve"> PAGEREF _Toc222676225 \h </w:instrText>
            </w:r>
            <w:r>
              <w:rPr>
                <w:noProof/>
                <w:webHidden/>
              </w:rPr>
            </w:r>
            <w:r>
              <w:rPr>
                <w:noProof/>
                <w:webHidden/>
              </w:rPr>
              <w:fldChar w:fldCharType="separate"/>
            </w:r>
            <w:r>
              <w:rPr>
                <w:noProof/>
                <w:webHidden/>
              </w:rPr>
              <w:t>16</w:t>
            </w:r>
            <w:r>
              <w:rPr>
                <w:noProof/>
                <w:webHidden/>
              </w:rPr>
              <w:fldChar w:fldCharType="end"/>
            </w:r>
          </w:hyperlink>
        </w:p>
        <w:p w14:paraId="1E71B813" w14:textId="68537C0C" w:rsidR="004E0080" w:rsidRDefault="004E0080">
          <w:pPr>
            <w:pStyle w:val="TOC2"/>
            <w:tabs>
              <w:tab w:val="right" w:leader="dot" w:pos="9350"/>
            </w:tabs>
            <w:rPr>
              <w:noProof/>
              <w:kern w:val="2"/>
              <w:sz w:val="24"/>
              <w:szCs w:val="24"/>
              <w:lang w:val="en-AU" w:eastAsia="en-AU"/>
              <w14:ligatures w14:val="standardContextual"/>
            </w:rPr>
          </w:pPr>
          <w:hyperlink w:anchor="_Toc222676226" w:history="1">
            <w:r w:rsidRPr="00C664FF">
              <w:rPr>
                <w:rStyle w:val="Hyperlink"/>
                <w:noProof/>
              </w:rPr>
              <w:t>2.3 Pension Income</w:t>
            </w:r>
            <w:r>
              <w:rPr>
                <w:noProof/>
                <w:webHidden/>
              </w:rPr>
              <w:tab/>
            </w:r>
            <w:r>
              <w:rPr>
                <w:noProof/>
                <w:webHidden/>
              </w:rPr>
              <w:fldChar w:fldCharType="begin"/>
            </w:r>
            <w:r>
              <w:rPr>
                <w:noProof/>
                <w:webHidden/>
              </w:rPr>
              <w:instrText xml:space="preserve"> PAGEREF _Toc222676226 \h </w:instrText>
            </w:r>
            <w:r>
              <w:rPr>
                <w:noProof/>
                <w:webHidden/>
              </w:rPr>
            </w:r>
            <w:r>
              <w:rPr>
                <w:noProof/>
                <w:webHidden/>
              </w:rPr>
              <w:fldChar w:fldCharType="separate"/>
            </w:r>
            <w:r>
              <w:rPr>
                <w:noProof/>
                <w:webHidden/>
              </w:rPr>
              <w:t>16</w:t>
            </w:r>
            <w:r>
              <w:rPr>
                <w:noProof/>
                <w:webHidden/>
              </w:rPr>
              <w:fldChar w:fldCharType="end"/>
            </w:r>
          </w:hyperlink>
        </w:p>
        <w:p w14:paraId="0BAF7A43" w14:textId="2F703A2E" w:rsidR="004E0080" w:rsidRDefault="004E0080">
          <w:pPr>
            <w:pStyle w:val="TOC3"/>
            <w:tabs>
              <w:tab w:val="right" w:leader="dot" w:pos="9350"/>
            </w:tabs>
            <w:rPr>
              <w:noProof/>
              <w:kern w:val="2"/>
              <w:sz w:val="24"/>
              <w:szCs w:val="24"/>
              <w:lang w:val="en-AU" w:eastAsia="en-AU"/>
              <w14:ligatures w14:val="standardContextual"/>
            </w:rPr>
          </w:pPr>
          <w:hyperlink w:anchor="_Toc222676227" w:history="1">
            <w:r w:rsidRPr="00C664FF">
              <w:rPr>
                <w:rStyle w:val="Hyperlink"/>
                <w:noProof/>
              </w:rPr>
              <w:t>Private Pension (Annuity/Defined Benefit)</w:t>
            </w:r>
            <w:r>
              <w:rPr>
                <w:noProof/>
                <w:webHidden/>
              </w:rPr>
              <w:tab/>
            </w:r>
            <w:r>
              <w:rPr>
                <w:noProof/>
                <w:webHidden/>
              </w:rPr>
              <w:fldChar w:fldCharType="begin"/>
            </w:r>
            <w:r>
              <w:rPr>
                <w:noProof/>
                <w:webHidden/>
              </w:rPr>
              <w:instrText xml:space="preserve"> PAGEREF _Toc222676227 \h </w:instrText>
            </w:r>
            <w:r>
              <w:rPr>
                <w:noProof/>
                <w:webHidden/>
              </w:rPr>
            </w:r>
            <w:r>
              <w:rPr>
                <w:noProof/>
                <w:webHidden/>
              </w:rPr>
              <w:fldChar w:fldCharType="separate"/>
            </w:r>
            <w:r>
              <w:rPr>
                <w:noProof/>
                <w:webHidden/>
              </w:rPr>
              <w:t>16</w:t>
            </w:r>
            <w:r>
              <w:rPr>
                <w:noProof/>
                <w:webHidden/>
              </w:rPr>
              <w:fldChar w:fldCharType="end"/>
            </w:r>
          </w:hyperlink>
        </w:p>
        <w:p w14:paraId="65F20925" w14:textId="3C07AA36" w:rsidR="004E0080" w:rsidRDefault="004E0080">
          <w:pPr>
            <w:pStyle w:val="TOC3"/>
            <w:tabs>
              <w:tab w:val="right" w:leader="dot" w:pos="9350"/>
            </w:tabs>
            <w:rPr>
              <w:noProof/>
              <w:kern w:val="2"/>
              <w:sz w:val="24"/>
              <w:szCs w:val="24"/>
              <w:lang w:val="en-AU" w:eastAsia="en-AU"/>
              <w14:ligatures w14:val="standardContextual"/>
            </w:rPr>
          </w:pPr>
          <w:hyperlink w:anchor="_Toc222676228" w:history="1">
            <w:r w:rsidRPr="00C664FF">
              <w:rPr>
                <w:rStyle w:val="Hyperlink"/>
                <w:noProof/>
              </w:rPr>
              <w:t>Age Pension</w:t>
            </w:r>
            <w:r>
              <w:rPr>
                <w:noProof/>
                <w:webHidden/>
              </w:rPr>
              <w:tab/>
            </w:r>
            <w:r>
              <w:rPr>
                <w:noProof/>
                <w:webHidden/>
              </w:rPr>
              <w:fldChar w:fldCharType="begin"/>
            </w:r>
            <w:r>
              <w:rPr>
                <w:noProof/>
                <w:webHidden/>
              </w:rPr>
              <w:instrText xml:space="preserve"> PAGEREF _Toc222676228 \h </w:instrText>
            </w:r>
            <w:r>
              <w:rPr>
                <w:noProof/>
                <w:webHidden/>
              </w:rPr>
            </w:r>
            <w:r>
              <w:rPr>
                <w:noProof/>
                <w:webHidden/>
              </w:rPr>
              <w:fldChar w:fldCharType="separate"/>
            </w:r>
            <w:r>
              <w:rPr>
                <w:noProof/>
                <w:webHidden/>
              </w:rPr>
              <w:t>16</w:t>
            </w:r>
            <w:r>
              <w:rPr>
                <w:noProof/>
                <w:webHidden/>
              </w:rPr>
              <w:fldChar w:fldCharType="end"/>
            </w:r>
          </w:hyperlink>
        </w:p>
        <w:p w14:paraId="1155C21C" w14:textId="2C00F875" w:rsidR="004E0080" w:rsidRDefault="004E0080">
          <w:pPr>
            <w:pStyle w:val="TOC2"/>
            <w:tabs>
              <w:tab w:val="right" w:leader="dot" w:pos="9350"/>
            </w:tabs>
            <w:rPr>
              <w:noProof/>
              <w:kern w:val="2"/>
              <w:sz w:val="24"/>
              <w:szCs w:val="24"/>
              <w:lang w:val="en-AU" w:eastAsia="en-AU"/>
              <w14:ligatures w14:val="standardContextual"/>
            </w:rPr>
          </w:pPr>
          <w:hyperlink w:anchor="_Toc222676229" w:history="1">
            <w:r w:rsidRPr="00C664FF">
              <w:rPr>
                <w:rStyle w:val="Hyperlink"/>
                <w:noProof/>
              </w:rPr>
              <w:t>2.4 Other Net Income</w:t>
            </w:r>
            <w:r>
              <w:rPr>
                <w:noProof/>
                <w:webHidden/>
              </w:rPr>
              <w:tab/>
            </w:r>
            <w:r>
              <w:rPr>
                <w:noProof/>
                <w:webHidden/>
              </w:rPr>
              <w:fldChar w:fldCharType="begin"/>
            </w:r>
            <w:r>
              <w:rPr>
                <w:noProof/>
                <w:webHidden/>
              </w:rPr>
              <w:instrText xml:space="preserve"> PAGEREF _Toc222676229 \h </w:instrText>
            </w:r>
            <w:r>
              <w:rPr>
                <w:noProof/>
                <w:webHidden/>
              </w:rPr>
            </w:r>
            <w:r>
              <w:rPr>
                <w:noProof/>
                <w:webHidden/>
              </w:rPr>
              <w:fldChar w:fldCharType="separate"/>
            </w:r>
            <w:r>
              <w:rPr>
                <w:noProof/>
                <w:webHidden/>
              </w:rPr>
              <w:t>16</w:t>
            </w:r>
            <w:r>
              <w:rPr>
                <w:noProof/>
                <w:webHidden/>
              </w:rPr>
              <w:fldChar w:fldCharType="end"/>
            </w:r>
          </w:hyperlink>
        </w:p>
        <w:p w14:paraId="220474B4" w14:textId="3FA7C063" w:rsidR="004E0080" w:rsidRDefault="004E0080">
          <w:pPr>
            <w:pStyle w:val="TOC3"/>
            <w:tabs>
              <w:tab w:val="right" w:leader="dot" w:pos="9350"/>
            </w:tabs>
            <w:rPr>
              <w:noProof/>
              <w:kern w:val="2"/>
              <w:sz w:val="24"/>
              <w:szCs w:val="24"/>
              <w:lang w:val="en-AU" w:eastAsia="en-AU"/>
              <w14:ligatures w14:val="standardContextual"/>
            </w:rPr>
          </w:pPr>
          <w:hyperlink w:anchor="_Toc222676230" w:history="1">
            <w:r w:rsidRPr="00C664FF">
              <w:rPr>
                <w:rStyle w:val="Hyperlink"/>
                <w:noProof/>
              </w:rPr>
              <w:t>Configuration Fields</w:t>
            </w:r>
            <w:r>
              <w:rPr>
                <w:noProof/>
                <w:webHidden/>
              </w:rPr>
              <w:tab/>
            </w:r>
            <w:r>
              <w:rPr>
                <w:noProof/>
                <w:webHidden/>
              </w:rPr>
              <w:fldChar w:fldCharType="begin"/>
            </w:r>
            <w:r>
              <w:rPr>
                <w:noProof/>
                <w:webHidden/>
              </w:rPr>
              <w:instrText xml:space="preserve"> PAGEREF _Toc222676230 \h </w:instrText>
            </w:r>
            <w:r>
              <w:rPr>
                <w:noProof/>
                <w:webHidden/>
              </w:rPr>
            </w:r>
            <w:r>
              <w:rPr>
                <w:noProof/>
                <w:webHidden/>
              </w:rPr>
              <w:fldChar w:fldCharType="separate"/>
            </w:r>
            <w:r>
              <w:rPr>
                <w:noProof/>
                <w:webHidden/>
              </w:rPr>
              <w:t>16</w:t>
            </w:r>
            <w:r>
              <w:rPr>
                <w:noProof/>
                <w:webHidden/>
              </w:rPr>
              <w:fldChar w:fldCharType="end"/>
            </w:r>
          </w:hyperlink>
        </w:p>
        <w:p w14:paraId="1FFDF0A3" w14:textId="248FF92A" w:rsidR="004E0080" w:rsidRDefault="004E0080">
          <w:pPr>
            <w:pStyle w:val="TOC3"/>
            <w:tabs>
              <w:tab w:val="right" w:leader="dot" w:pos="9350"/>
            </w:tabs>
            <w:rPr>
              <w:noProof/>
              <w:kern w:val="2"/>
              <w:sz w:val="24"/>
              <w:szCs w:val="24"/>
              <w:lang w:val="en-AU" w:eastAsia="en-AU"/>
              <w14:ligatures w14:val="standardContextual"/>
            </w:rPr>
          </w:pPr>
          <w:hyperlink w:anchor="_Toc222676231" w:history="1">
            <w:r w:rsidRPr="00C664FF">
              <w:rPr>
                <w:rStyle w:val="Hyperlink"/>
                <w:noProof/>
              </w:rPr>
              <w:t>Common Scenarios</w:t>
            </w:r>
            <w:r>
              <w:rPr>
                <w:noProof/>
                <w:webHidden/>
              </w:rPr>
              <w:tab/>
            </w:r>
            <w:r>
              <w:rPr>
                <w:noProof/>
                <w:webHidden/>
              </w:rPr>
              <w:fldChar w:fldCharType="begin"/>
            </w:r>
            <w:r>
              <w:rPr>
                <w:noProof/>
                <w:webHidden/>
              </w:rPr>
              <w:instrText xml:space="preserve"> PAGEREF _Toc222676231 \h </w:instrText>
            </w:r>
            <w:r>
              <w:rPr>
                <w:noProof/>
                <w:webHidden/>
              </w:rPr>
            </w:r>
            <w:r>
              <w:rPr>
                <w:noProof/>
                <w:webHidden/>
              </w:rPr>
              <w:fldChar w:fldCharType="separate"/>
            </w:r>
            <w:r>
              <w:rPr>
                <w:noProof/>
                <w:webHidden/>
              </w:rPr>
              <w:t>17</w:t>
            </w:r>
            <w:r>
              <w:rPr>
                <w:noProof/>
                <w:webHidden/>
              </w:rPr>
              <w:fldChar w:fldCharType="end"/>
            </w:r>
          </w:hyperlink>
        </w:p>
        <w:p w14:paraId="6C056F7C" w14:textId="0BE76AD9" w:rsidR="004E0080" w:rsidRDefault="004E0080">
          <w:pPr>
            <w:pStyle w:val="TOC3"/>
            <w:tabs>
              <w:tab w:val="right" w:leader="dot" w:pos="9350"/>
            </w:tabs>
            <w:rPr>
              <w:noProof/>
              <w:kern w:val="2"/>
              <w:sz w:val="24"/>
              <w:szCs w:val="24"/>
              <w:lang w:val="en-AU" w:eastAsia="en-AU"/>
              <w14:ligatures w14:val="standardContextual"/>
            </w:rPr>
          </w:pPr>
          <w:hyperlink w:anchor="_Toc222676232" w:history="1">
            <w:r w:rsidRPr="00C664FF">
              <w:rPr>
                <w:rStyle w:val="Hyperlink"/>
                <w:noProof/>
              </w:rPr>
              <w:t>Timing and Indexing</w:t>
            </w:r>
            <w:r>
              <w:rPr>
                <w:noProof/>
                <w:webHidden/>
              </w:rPr>
              <w:tab/>
            </w:r>
            <w:r>
              <w:rPr>
                <w:noProof/>
                <w:webHidden/>
              </w:rPr>
              <w:fldChar w:fldCharType="begin"/>
            </w:r>
            <w:r>
              <w:rPr>
                <w:noProof/>
                <w:webHidden/>
              </w:rPr>
              <w:instrText xml:space="preserve"> PAGEREF _Toc222676232 \h </w:instrText>
            </w:r>
            <w:r>
              <w:rPr>
                <w:noProof/>
                <w:webHidden/>
              </w:rPr>
            </w:r>
            <w:r>
              <w:rPr>
                <w:noProof/>
                <w:webHidden/>
              </w:rPr>
              <w:fldChar w:fldCharType="separate"/>
            </w:r>
            <w:r>
              <w:rPr>
                <w:noProof/>
                <w:webHidden/>
              </w:rPr>
              <w:t>17</w:t>
            </w:r>
            <w:r>
              <w:rPr>
                <w:noProof/>
                <w:webHidden/>
              </w:rPr>
              <w:fldChar w:fldCharType="end"/>
            </w:r>
          </w:hyperlink>
        </w:p>
        <w:p w14:paraId="2792D2D2" w14:textId="7A73A73A" w:rsidR="004E0080" w:rsidRDefault="004E0080">
          <w:pPr>
            <w:pStyle w:val="TOC2"/>
            <w:tabs>
              <w:tab w:val="right" w:leader="dot" w:pos="9350"/>
            </w:tabs>
            <w:rPr>
              <w:noProof/>
              <w:kern w:val="2"/>
              <w:sz w:val="24"/>
              <w:szCs w:val="24"/>
              <w:lang w:val="en-AU" w:eastAsia="en-AU"/>
              <w14:ligatures w14:val="standardContextual"/>
            </w:rPr>
          </w:pPr>
          <w:hyperlink w:anchor="_Toc222676233" w:history="1">
            <w:r w:rsidRPr="00C664FF">
              <w:rPr>
                <w:rStyle w:val="Hyperlink"/>
                <w:noProof/>
              </w:rPr>
              <w:t>2.5 Couple Tracking</w:t>
            </w:r>
            <w:r>
              <w:rPr>
                <w:noProof/>
                <w:webHidden/>
              </w:rPr>
              <w:tab/>
            </w:r>
            <w:r>
              <w:rPr>
                <w:noProof/>
                <w:webHidden/>
              </w:rPr>
              <w:fldChar w:fldCharType="begin"/>
            </w:r>
            <w:r>
              <w:rPr>
                <w:noProof/>
                <w:webHidden/>
              </w:rPr>
              <w:instrText xml:space="preserve"> PAGEREF _Toc222676233 \h </w:instrText>
            </w:r>
            <w:r>
              <w:rPr>
                <w:noProof/>
                <w:webHidden/>
              </w:rPr>
            </w:r>
            <w:r>
              <w:rPr>
                <w:noProof/>
                <w:webHidden/>
              </w:rPr>
              <w:fldChar w:fldCharType="separate"/>
            </w:r>
            <w:r>
              <w:rPr>
                <w:noProof/>
                <w:webHidden/>
              </w:rPr>
              <w:t>18</w:t>
            </w:r>
            <w:r>
              <w:rPr>
                <w:noProof/>
                <w:webHidden/>
              </w:rPr>
              <w:fldChar w:fldCharType="end"/>
            </w:r>
          </w:hyperlink>
        </w:p>
        <w:p w14:paraId="46AE95FC" w14:textId="4ADBF53A" w:rsidR="004E0080" w:rsidRDefault="004E0080">
          <w:pPr>
            <w:pStyle w:val="TOC3"/>
            <w:tabs>
              <w:tab w:val="right" w:leader="dot" w:pos="9350"/>
            </w:tabs>
            <w:rPr>
              <w:noProof/>
              <w:kern w:val="2"/>
              <w:sz w:val="24"/>
              <w:szCs w:val="24"/>
              <w:lang w:val="en-AU" w:eastAsia="en-AU"/>
              <w14:ligatures w14:val="standardContextual"/>
            </w:rPr>
          </w:pPr>
          <w:hyperlink w:anchor="_Toc222676234" w:history="1">
            <w:r w:rsidRPr="00C664FF">
              <w:rPr>
                <w:rStyle w:val="Hyperlink"/>
                <w:noProof/>
              </w:rPr>
              <w:t>Partner Configuration</w:t>
            </w:r>
            <w:r>
              <w:rPr>
                <w:noProof/>
                <w:webHidden/>
              </w:rPr>
              <w:tab/>
            </w:r>
            <w:r>
              <w:rPr>
                <w:noProof/>
                <w:webHidden/>
              </w:rPr>
              <w:fldChar w:fldCharType="begin"/>
            </w:r>
            <w:r>
              <w:rPr>
                <w:noProof/>
                <w:webHidden/>
              </w:rPr>
              <w:instrText xml:space="preserve"> PAGEREF _Toc222676234 \h </w:instrText>
            </w:r>
            <w:r>
              <w:rPr>
                <w:noProof/>
                <w:webHidden/>
              </w:rPr>
            </w:r>
            <w:r>
              <w:rPr>
                <w:noProof/>
                <w:webHidden/>
              </w:rPr>
              <w:fldChar w:fldCharType="separate"/>
            </w:r>
            <w:r>
              <w:rPr>
                <w:noProof/>
                <w:webHidden/>
              </w:rPr>
              <w:t>18</w:t>
            </w:r>
            <w:r>
              <w:rPr>
                <w:noProof/>
                <w:webHidden/>
              </w:rPr>
              <w:fldChar w:fldCharType="end"/>
            </w:r>
          </w:hyperlink>
        </w:p>
        <w:p w14:paraId="32BCBA44" w14:textId="1B638C30" w:rsidR="004E0080" w:rsidRDefault="004E0080">
          <w:pPr>
            <w:pStyle w:val="TOC3"/>
            <w:tabs>
              <w:tab w:val="right" w:leader="dot" w:pos="9350"/>
            </w:tabs>
            <w:rPr>
              <w:noProof/>
              <w:kern w:val="2"/>
              <w:sz w:val="24"/>
              <w:szCs w:val="24"/>
              <w:lang w:val="en-AU" w:eastAsia="en-AU"/>
              <w14:ligatures w14:val="standardContextual"/>
            </w:rPr>
          </w:pPr>
          <w:hyperlink w:anchor="_Toc222676235" w:history="1">
            <w:r w:rsidRPr="00C664FF">
              <w:rPr>
                <w:rStyle w:val="Hyperlink"/>
                <w:noProof/>
              </w:rPr>
              <w:t>Year 1 Anchoring</w:t>
            </w:r>
            <w:r>
              <w:rPr>
                <w:noProof/>
                <w:webHidden/>
              </w:rPr>
              <w:tab/>
            </w:r>
            <w:r>
              <w:rPr>
                <w:noProof/>
                <w:webHidden/>
              </w:rPr>
              <w:fldChar w:fldCharType="begin"/>
            </w:r>
            <w:r>
              <w:rPr>
                <w:noProof/>
                <w:webHidden/>
              </w:rPr>
              <w:instrText xml:space="preserve"> PAGEREF _Toc222676235 \h </w:instrText>
            </w:r>
            <w:r>
              <w:rPr>
                <w:noProof/>
                <w:webHidden/>
              </w:rPr>
            </w:r>
            <w:r>
              <w:rPr>
                <w:noProof/>
                <w:webHidden/>
              </w:rPr>
              <w:fldChar w:fldCharType="separate"/>
            </w:r>
            <w:r>
              <w:rPr>
                <w:noProof/>
                <w:webHidden/>
              </w:rPr>
              <w:t>19</w:t>
            </w:r>
            <w:r>
              <w:rPr>
                <w:noProof/>
                <w:webHidden/>
              </w:rPr>
              <w:fldChar w:fldCharType="end"/>
            </w:r>
          </w:hyperlink>
        </w:p>
        <w:p w14:paraId="0D4294C1" w14:textId="5B3386BE" w:rsidR="004E0080" w:rsidRDefault="004E0080">
          <w:pPr>
            <w:pStyle w:val="TOC3"/>
            <w:tabs>
              <w:tab w:val="right" w:leader="dot" w:pos="9350"/>
            </w:tabs>
            <w:rPr>
              <w:noProof/>
              <w:kern w:val="2"/>
              <w:sz w:val="24"/>
              <w:szCs w:val="24"/>
              <w:lang w:val="en-AU" w:eastAsia="en-AU"/>
              <w14:ligatures w14:val="standardContextual"/>
            </w:rPr>
          </w:pPr>
          <w:hyperlink w:anchor="_Toc222676236" w:history="1">
            <w:r w:rsidRPr="00C664FF">
              <w:rPr>
                <w:rStyle w:val="Hyperlink"/>
                <w:noProof/>
              </w:rPr>
              <w:t>Super Withdrawal Logic</w:t>
            </w:r>
            <w:r>
              <w:rPr>
                <w:noProof/>
                <w:webHidden/>
              </w:rPr>
              <w:tab/>
            </w:r>
            <w:r>
              <w:rPr>
                <w:noProof/>
                <w:webHidden/>
              </w:rPr>
              <w:fldChar w:fldCharType="begin"/>
            </w:r>
            <w:r>
              <w:rPr>
                <w:noProof/>
                <w:webHidden/>
              </w:rPr>
              <w:instrText xml:space="preserve"> PAGEREF _Toc222676236 \h </w:instrText>
            </w:r>
            <w:r>
              <w:rPr>
                <w:noProof/>
                <w:webHidden/>
              </w:rPr>
            </w:r>
            <w:r>
              <w:rPr>
                <w:noProof/>
                <w:webHidden/>
              </w:rPr>
              <w:fldChar w:fldCharType="separate"/>
            </w:r>
            <w:r>
              <w:rPr>
                <w:noProof/>
                <w:webHidden/>
              </w:rPr>
              <w:t>19</w:t>
            </w:r>
            <w:r>
              <w:rPr>
                <w:noProof/>
                <w:webHidden/>
              </w:rPr>
              <w:fldChar w:fldCharType="end"/>
            </w:r>
          </w:hyperlink>
        </w:p>
        <w:p w14:paraId="4E515F9E" w14:textId="3F427BF8" w:rsidR="004E0080" w:rsidRDefault="004E0080">
          <w:pPr>
            <w:pStyle w:val="TOC3"/>
            <w:tabs>
              <w:tab w:val="right" w:leader="dot" w:pos="9350"/>
            </w:tabs>
            <w:rPr>
              <w:noProof/>
              <w:kern w:val="2"/>
              <w:sz w:val="24"/>
              <w:szCs w:val="24"/>
              <w:lang w:val="en-AU" w:eastAsia="en-AU"/>
              <w14:ligatures w14:val="standardContextual"/>
            </w:rPr>
          </w:pPr>
          <w:hyperlink w:anchor="_Toc222676237" w:history="1">
            <w:r w:rsidRPr="00C664FF">
              <w:rPr>
                <w:rStyle w:val="Hyperlink"/>
                <w:noProof/>
              </w:rPr>
              <w:t>Death Scenario Modeling</w:t>
            </w:r>
            <w:r>
              <w:rPr>
                <w:noProof/>
                <w:webHidden/>
              </w:rPr>
              <w:tab/>
            </w:r>
            <w:r>
              <w:rPr>
                <w:noProof/>
                <w:webHidden/>
              </w:rPr>
              <w:fldChar w:fldCharType="begin"/>
            </w:r>
            <w:r>
              <w:rPr>
                <w:noProof/>
                <w:webHidden/>
              </w:rPr>
              <w:instrText xml:space="preserve"> PAGEREF _Toc222676237 \h </w:instrText>
            </w:r>
            <w:r>
              <w:rPr>
                <w:noProof/>
                <w:webHidden/>
              </w:rPr>
            </w:r>
            <w:r>
              <w:rPr>
                <w:noProof/>
                <w:webHidden/>
              </w:rPr>
              <w:fldChar w:fldCharType="separate"/>
            </w:r>
            <w:r>
              <w:rPr>
                <w:noProof/>
                <w:webHidden/>
              </w:rPr>
              <w:t>19</w:t>
            </w:r>
            <w:r>
              <w:rPr>
                <w:noProof/>
                <w:webHidden/>
              </w:rPr>
              <w:fldChar w:fldCharType="end"/>
            </w:r>
          </w:hyperlink>
        </w:p>
        <w:p w14:paraId="22CE1062" w14:textId="6CAFD96D" w:rsidR="004E0080" w:rsidRDefault="004E0080">
          <w:pPr>
            <w:pStyle w:val="TOC3"/>
            <w:tabs>
              <w:tab w:val="right" w:leader="dot" w:pos="9350"/>
            </w:tabs>
            <w:rPr>
              <w:noProof/>
              <w:kern w:val="2"/>
              <w:sz w:val="24"/>
              <w:szCs w:val="24"/>
              <w:lang w:val="en-AU" w:eastAsia="en-AU"/>
              <w14:ligatures w14:val="standardContextual"/>
            </w:rPr>
          </w:pPr>
          <w:hyperlink w:anchor="_Toc222676238" w:history="1">
            <w:r w:rsidRPr="00C664FF">
              <w:rPr>
                <w:rStyle w:val="Hyperlink"/>
                <w:noProof/>
              </w:rPr>
              <w:t>Age Pension for Couples</w:t>
            </w:r>
            <w:r>
              <w:rPr>
                <w:noProof/>
                <w:webHidden/>
              </w:rPr>
              <w:tab/>
            </w:r>
            <w:r>
              <w:rPr>
                <w:noProof/>
                <w:webHidden/>
              </w:rPr>
              <w:fldChar w:fldCharType="begin"/>
            </w:r>
            <w:r>
              <w:rPr>
                <w:noProof/>
                <w:webHidden/>
              </w:rPr>
              <w:instrText xml:space="preserve"> PAGEREF _Toc222676238 \h </w:instrText>
            </w:r>
            <w:r>
              <w:rPr>
                <w:noProof/>
                <w:webHidden/>
              </w:rPr>
            </w:r>
            <w:r>
              <w:rPr>
                <w:noProof/>
                <w:webHidden/>
              </w:rPr>
              <w:fldChar w:fldCharType="separate"/>
            </w:r>
            <w:r>
              <w:rPr>
                <w:noProof/>
                <w:webHidden/>
              </w:rPr>
              <w:t>20</w:t>
            </w:r>
            <w:r>
              <w:rPr>
                <w:noProof/>
                <w:webHidden/>
              </w:rPr>
              <w:fldChar w:fldCharType="end"/>
            </w:r>
          </w:hyperlink>
        </w:p>
        <w:p w14:paraId="56574D3A" w14:textId="5E30DDCE" w:rsidR="004E0080" w:rsidRDefault="004E0080">
          <w:pPr>
            <w:pStyle w:val="TOC1"/>
            <w:tabs>
              <w:tab w:val="right" w:leader="dot" w:pos="9350"/>
            </w:tabs>
            <w:rPr>
              <w:noProof/>
              <w:kern w:val="2"/>
              <w:sz w:val="24"/>
              <w:szCs w:val="24"/>
              <w:lang w:val="en-AU" w:eastAsia="en-AU"/>
              <w14:ligatures w14:val="standardContextual"/>
            </w:rPr>
          </w:pPr>
          <w:hyperlink w:anchor="_Toc222676239" w:history="1">
            <w:r w:rsidRPr="00C664FF">
              <w:rPr>
                <w:rStyle w:val="Hyperlink"/>
                <w:noProof/>
              </w:rPr>
              <w:t>PART 3: ADVANCED FEATURES</w:t>
            </w:r>
            <w:r>
              <w:rPr>
                <w:noProof/>
                <w:webHidden/>
              </w:rPr>
              <w:tab/>
            </w:r>
            <w:r>
              <w:rPr>
                <w:noProof/>
                <w:webHidden/>
              </w:rPr>
              <w:fldChar w:fldCharType="begin"/>
            </w:r>
            <w:r>
              <w:rPr>
                <w:noProof/>
                <w:webHidden/>
              </w:rPr>
              <w:instrText xml:space="preserve"> PAGEREF _Toc222676239 \h </w:instrText>
            </w:r>
            <w:r>
              <w:rPr>
                <w:noProof/>
                <w:webHidden/>
              </w:rPr>
            </w:r>
            <w:r>
              <w:rPr>
                <w:noProof/>
                <w:webHidden/>
              </w:rPr>
              <w:fldChar w:fldCharType="separate"/>
            </w:r>
            <w:r>
              <w:rPr>
                <w:noProof/>
                <w:webHidden/>
              </w:rPr>
              <w:t>21</w:t>
            </w:r>
            <w:r>
              <w:rPr>
                <w:noProof/>
                <w:webHidden/>
              </w:rPr>
              <w:fldChar w:fldCharType="end"/>
            </w:r>
          </w:hyperlink>
        </w:p>
        <w:p w14:paraId="6E3A8ACD" w14:textId="665A07EB" w:rsidR="004E0080" w:rsidRDefault="004E0080">
          <w:pPr>
            <w:pStyle w:val="TOC2"/>
            <w:tabs>
              <w:tab w:val="right" w:leader="dot" w:pos="9350"/>
            </w:tabs>
            <w:rPr>
              <w:noProof/>
              <w:kern w:val="2"/>
              <w:sz w:val="24"/>
              <w:szCs w:val="24"/>
              <w:lang w:val="en-AU" w:eastAsia="en-AU"/>
              <w14:ligatures w14:val="standardContextual"/>
            </w:rPr>
          </w:pPr>
          <w:hyperlink w:anchor="_Toc222676240" w:history="1">
            <w:r w:rsidRPr="00C664FF">
              <w:rPr>
                <w:rStyle w:val="Hyperlink"/>
                <w:noProof/>
              </w:rPr>
              <w:t>3.1 Irregular and One-Off Expenses</w:t>
            </w:r>
            <w:r>
              <w:rPr>
                <w:noProof/>
                <w:webHidden/>
              </w:rPr>
              <w:tab/>
            </w:r>
            <w:r>
              <w:rPr>
                <w:noProof/>
                <w:webHidden/>
              </w:rPr>
              <w:fldChar w:fldCharType="begin"/>
            </w:r>
            <w:r>
              <w:rPr>
                <w:noProof/>
                <w:webHidden/>
              </w:rPr>
              <w:instrText xml:space="preserve"> PAGEREF _Toc222676240 \h </w:instrText>
            </w:r>
            <w:r>
              <w:rPr>
                <w:noProof/>
                <w:webHidden/>
              </w:rPr>
            </w:r>
            <w:r>
              <w:rPr>
                <w:noProof/>
                <w:webHidden/>
              </w:rPr>
              <w:fldChar w:fldCharType="separate"/>
            </w:r>
            <w:r>
              <w:rPr>
                <w:noProof/>
                <w:webHidden/>
              </w:rPr>
              <w:t>21</w:t>
            </w:r>
            <w:r>
              <w:rPr>
                <w:noProof/>
                <w:webHidden/>
              </w:rPr>
              <w:fldChar w:fldCharType="end"/>
            </w:r>
          </w:hyperlink>
        </w:p>
        <w:p w14:paraId="56EBC76B" w14:textId="2BA66CE2" w:rsidR="004E0080" w:rsidRDefault="004E0080">
          <w:pPr>
            <w:pStyle w:val="TOC3"/>
            <w:tabs>
              <w:tab w:val="right" w:leader="dot" w:pos="9350"/>
            </w:tabs>
            <w:rPr>
              <w:noProof/>
              <w:kern w:val="2"/>
              <w:sz w:val="24"/>
              <w:szCs w:val="24"/>
              <w:lang w:val="en-AU" w:eastAsia="en-AU"/>
              <w14:ligatures w14:val="standardContextual"/>
            </w:rPr>
          </w:pPr>
          <w:hyperlink w:anchor="_Toc222676241" w:history="1">
            <w:r w:rsidRPr="00C664FF">
              <w:rPr>
                <w:rStyle w:val="Hyperlink"/>
                <w:noProof/>
                <w:lang w:val="en-AU"/>
              </w:rPr>
              <w:t>Stochastic Irregular Expenses (Recommended)</w:t>
            </w:r>
            <w:r>
              <w:rPr>
                <w:noProof/>
                <w:webHidden/>
              </w:rPr>
              <w:tab/>
            </w:r>
            <w:r>
              <w:rPr>
                <w:noProof/>
                <w:webHidden/>
              </w:rPr>
              <w:fldChar w:fldCharType="begin"/>
            </w:r>
            <w:r>
              <w:rPr>
                <w:noProof/>
                <w:webHidden/>
              </w:rPr>
              <w:instrText xml:space="preserve"> PAGEREF _Toc222676241 \h </w:instrText>
            </w:r>
            <w:r>
              <w:rPr>
                <w:noProof/>
                <w:webHidden/>
              </w:rPr>
            </w:r>
            <w:r>
              <w:rPr>
                <w:noProof/>
                <w:webHidden/>
              </w:rPr>
              <w:fldChar w:fldCharType="separate"/>
            </w:r>
            <w:r>
              <w:rPr>
                <w:noProof/>
                <w:webHidden/>
              </w:rPr>
              <w:t>21</w:t>
            </w:r>
            <w:r>
              <w:rPr>
                <w:noProof/>
                <w:webHidden/>
              </w:rPr>
              <w:fldChar w:fldCharType="end"/>
            </w:r>
          </w:hyperlink>
        </w:p>
        <w:p w14:paraId="2E4E31E8" w14:textId="21C2D5D6" w:rsidR="004E0080" w:rsidRDefault="004E0080">
          <w:pPr>
            <w:pStyle w:val="TOC3"/>
            <w:tabs>
              <w:tab w:val="right" w:leader="dot" w:pos="9350"/>
            </w:tabs>
            <w:rPr>
              <w:noProof/>
              <w:kern w:val="2"/>
              <w:sz w:val="24"/>
              <w:szCs w:val="24"/>
              <w:lang w:val="en-AU" w:eastAsia="en-AU"/>
              <w14:ligatures w14:val="standardContextual"/>
            </w:rPr>
          </w:pPr>
          <w:hyperlink w:anchor="_Toc222676242" w:history="1">
            <w:r w:rsidRPr="00C664FF">
              <w:rPr>
                <w:rStyle w:val="Hyperlink"/>
                <w:noProof/>
                <w:lang w:val="en-AU"/>
              </w:rPr>
              <w:t>Included expense categories:</w:t>
            </w:r>
            <w:r>
              <w:rPr>
                <w:noProof/>
                <w:webHidden/>
              </w:rPr>
              <w:tab/>
            </w:r>
            <w:r>
              <w:rPr>
                <w:noProof/>
                <w:webHidden/>
              </w:rPr>
              <w:fldChar w:fldCharType="begin"/>
            </w:r>
            <w:r>
              <w:rPr>
                <w:noProof/>
                <w:webHidden/>
              </w:rPr>
              <w:instrText xml:space="preserve"> PAGEREF _Toc222676242 \h </w:instrText>
            </w:r>
            <w:r>
              <w:rPr>
                <w:noProof/>
                <w:webHidden/>
              </w:rPr>
            </w:r>
            <w:r>
              <w:rPr>
                <w:noProof/>
                <w:webHidden/>
              </w:rPr>
              <w:fldChar w:fldCharType="separate"/>
            </w:r>
            <w:r>
              <w:rPr>
                <w:noProof/>
                <w:webHidden/>
              </w:rPr>
              <w:t>21</w:t>
            </w:r>
            <w:r>
              <w:rPr>
                <w:noProof/>
                <w:webHidden/>
              </w:rPr>
              <w:fldChar w:fldCharType="end"/>
            </w:r>
          </w:hyperlink>
        </w:p>
        <w:p w14:paraId="08DD698D" w14:textId="67A537EA" w:rsidR="004E0080" w:rsidRDefault="004E0080">
          <w:pPr>
            <w:pStyle w:val="TOC3"/>
            <w:tabs>
              <w:tab w:val="right" w:leader="dot" w:pos="9350"/>
            </w:tabs>
            <w:rPr>
              <w:noProof/>
              <w:kern w:val="2"/>
              <w:sz w:val="24"/>
              <w:szCs w:val="24"/>
              <w:lang w:val="en-AU" w:eastAsia="en-AU"/>
              <w14:ligatures w14:val="standardContextual"/>
            </w:rPr>
          </w:pPr>
          <w:hyperlink w:anchor="_Toc222676243" w:history="1">
            <w:r w:rsidRPr="00C664FF">
              <w:rPr>
                <w:rStyle w:val="Hyperlink"/>
                <w:noProof/>
                <w:lang w:val="en-AU"/>
              </w:rPr>
              <w:t>Manual One-Off Expenses</w:t>
            </w:r>
            <w:r>
              <w:rPr>
                <w:noProof/>
                <w:webHidden/>
              </w:rPr>
              <w:tab/>
            </w:r>
            <w:r>
              <w:rPr>
                <w:noProof/>
                <w:webHidden/>
              </w:rPr>
              <w:fldChar w:fldCharType="begin"/>
            </w:r>
            <w:r>
              <w:rPr>
                <w:noProof/>
                <w:webHidden/>
              </w:rPr>
              <w:instrText xml:space="preserve"> PAGEREF _Toc222676243 \h </w:instrText>
            </w:r>
            <w:r>
              <w:rPr>
                <w:noProof/>
                <w:webHidden/>
              </w:rPr>
            </w:r>
            <w:r>
              <w:rPr>
                <w:noProof/>
                <w:webHidden/>
              </w:rPr>
              <w:fldChar w:fldCharType="separate"/>
            </w:r>
            <w:r>
              <w:rPr>
                <w:noProof/>
                <w:webHidden/>
              </w:rPr>
              <w:t>22</w:t>
            </w:r>
            <w:r>
              <w:rPr>
                <w:noProof/>
                <w:webHidden/>
              </w:rPr>
              <w:fldChar w:fldCharType="end"/>
            </w:r>
          </w:hyperlink>
        </w:p>
        <w:p w14:paraId="3126F8A7" w14:textId="7DB28FD5" w:rsidR="004E0080" w:rsidRDefault="004E0080">
          <w:pPr>
            <w:pStyle w:val="TOC3"/>
            <w:tabs>
              <w:tab w:val="right" w:leader="dot" w:pos="9350"/>
            </w:tabs>
            <w:rPr>
              <w:noProof/>
              <w:kern w:val="2"/>
              <w:sz w:val="24"/>
              <w:szCs w:val="24"/>
              <w:lang w:val="en-AU" w:eastAsia="en-AU"/>
              <w14:ligatures w14:val="standardContextual"/>
            </w:rPr>
          </w:pPr>
          <w:hyperlink w:anchor="_Toc222676244" w:history="1">
            <w:r w:rsidRPr="00C664FF">
              <w:rPr>
                <w:rStyle w:val="Hyperlink"/>
                <w:noProof/>
                <w:lang w:val="en-AU"/>
              </w:rPr>
              <w:t>Using Both Together</w:t>
            </w:r>
            <w:r>
              <w:rPr>
                <w:noProof/>
                <w:webHidden/>
              </w:rPr>
              <w:tab/>
            </w:r>
            <w:r>
              <w:rPr>
                <w:noProof/>
                <w:webHidden/>
              </w:rPr>
              <w:fldChar w:fldCharType="begin"/>
            </w:r>
            <w:r>
              <w:rPr>
                <w:noProof/>
                <w:webHidden/>
              </w:rPr>
              <w:instrText xml:space="preserve"> PAGEREF _Toc222676244 \h </w:instrText>
            </w:r>
            <w:r>
              <w:rPr>
                <w:noProof/>
                <w:webHidden/>
              </w:rPr>
            </w:r>
            <w:r>
              <w:rPr>
                <w:noProof/>
                <w:webHidden/>
              </w:rPr>
              <w:fldChar w:fldCharType="separate"/>
            </w:r>
            <w:r>
              <w:rPr>
                <w:noProof/>
                <w:webHidden/>
              </w:rPr>
              <w:t>22</w:t>
            </w:r>
            <w:r>
              <w:rPr>
                <w:noProof/>
                <w:webHidden/>
              </w:rPr>
              <w:fldChar w:fldCharType="end"/>
            </w:r>
          </w:hyperlink>
        </w:p>
        <w:p w14:paraId="3F1DDB83" w14:textId="5D0195F1" w:rsidR="004E0080" w:rsidRDefault="004E0080">
          <w:pPr>
            <w:pStyle w:val="TOC2"/>
            <w:tabs>
              <w:tab w:val="right" w:leader="dot" w:pos="9350"/>
            </w:tabs>
            <w:rPr>
              <w:noProof/>
              <w:kern w:val="2"/>
              <w:sz w:val="24"/>
              <w:szCs w:val="24"/>
              <w:lang w:val="en-AU" w:eastAsia="en-AU"/>
              <w14:ligatures w14:val="standardContextual"/>
            </w:rPr>
          </w:pPr>
          <w:hyperlink w:anchor="_Toc222676245" w:history="1">
            <w:r w:rsidRPr="00C664FF">
              <w:rPr>
                <w:rStyle w:val="Hyperlink"/>
                <w:noProof/>
              </w:rPr>
              <w:t>3.2 Debt Repayment at Retirement</w:t>
            </w:r>
            <w:r>
              <w:rPr>
                <w:noProof/>
                <w:webHidden/>
              </w:rPr>
              <w:tab/>
            </w:r>
            <w:r>
              <w:rPr>
                <w:noProof/>
                <w:webHidden/>
              </w:rPr>
              <w:fldChar w:fldCharType="begin"/>
            </w:r>
            <w:r>
              <w:rPr>
                <w:noProof/>
                <w:webHidden/>
              </w:rPr>
              <w:instrText xml:space="preserve"> PAGEREF _Toc222676245 \h </w:instrText>
            </w:r>
            <w:r>
              <w:rPr>
                <w:noProof/>
                <w:webHidden/>
              </w:rPr>
            </w:r>
            <w:r>
              <w:rPr>
                <w:noProof/>
                <w:webHidden/>
              </w:rPr>
              <w:fldChar w:fldCharType="separate"/>
            </w:r>
            <w:r>
              <w:rPr>
                <w:noProof/>
                <w:webHidden/>
              </w:rPr>
              <w:t>22</w:t>
            </w:r>
            <w:r>
              <w:rPr>
                <w:noProof/>
                <w:webHidden/>
              </w:rPr>
              <w:fldChar w:fldCharType="end"/>
            </w:r>
          </w:hyperlink>
        </w:p>
        <w:p w14:paraId="777AF6F2" w14:textId="2199EEC8" w:rsidR="004E0080" w:rsidRDefault="004E0080">
          <w:pPr>
            <w:pStyle w:val="TOC2"/>
            <w:tabs>
              <w:tab w:val="right" w:leader="dot" w:pos="9350"/>
            </w:tabs>
            <w:rPr>
              <w:noProof/>
              <w:kern w:val="2"/>
              <w:sz w:val="24"/>
              <w:szCs w:val="24"/>
              <w:lang w:val="en-AU" w:eastAsia="en-AU"/>
              <w14:ligatures w14:val="standardContextual"/>
            </w:rPr>
          </w:pPr>
          <w:hyperlink w:anchor="_Toc222676246" w:history="1">
            <w:r w:rsidRPr="00C664FF">
              <w:rPr>
                <w:rStyle w:val="Hyperlink"/>
                <w:noProof/>
              </w:rPr>
              <w:t>3.3 Aged Care Planning</w:t>
            </w:r>
            <w:r>
              <w:rPr>
                <w:noProof/>
                <w:webHidden/>
              </w:rPr>
              <w:tab/>
            </w:r>
            <w:r>
              <w:rPr>
                <w:noProof/>
                <w:webHidden/>
              </w:rPr>
              <w:fldChar w:fldCharType="begin"/>
            </w:r>
            <w:r>
              <w:rPr>
                <w:noProof/>
                <w:webHidden/>
              </w:rPr>
              <w:instrText xml:space="preserve"> PAGEREF _Toc222676246 \h </w:instrText>
            </w:r>
            <w:r>
              <w:rPr>
                <w:noProof/>
                <w:webHidden/>
              </w:rPr>
            </w:r>
            <w:r>
              <w:rPr>
                <w:noProof/>
                <w:webHidden/>
              </w:rPr>
              <w:fldChar w:fldCharType="separate"/>
            </w:r>
            <w:r>
              <w:rPr>
                <w:noProof/>
                <w:webHidden/>
              </w:rPr>
              <w:t>23</w:t>
            </w:r>
            <w:r>
              <w:rPr>
                <w:noProof/>
                <w:webHidden/>
              </w:rPr>
              <w:fldChar w:fldCharType="end"/>
            </w:r>
          </w:hyperlink>
        </w:p>
        <w:p w14:paraId="43609142" w14:textId="685B9C22" w:rsidR="004E0080" w:rsidRDefault="004E0080">
          <w:pPr>
            <w:pStyle w:val="TOC3"/>
            <w:tabs>
              <w:tab w:val="right" w:leader="dot" w:pos="9350"/>
            </w:tabs>
            <w:rPr>
              <w:noProof/>
              <w:kern w:val="2"/>
              <w:sz w:val="24"/>
              <w:szCs w:val="24"/>
              <w:lang w:val="en-AU" w:eastAsia="en-AU"/>
              <w14:ligatures w14:val="standardContextual"/>
            </w:rPr>
          </w:pPr>
          <w:hyperlink w:anchor="_Toc222676247" w:history="1">
            <w:r w:rsidRPr="00C664FF">
              <w:rPr>
                <w:rStyle w:val="Hyperlink"/>
                <w:noProof/>
              </w:rPr>
              <w:t>Cost Components</w:t>
            </w:r>
            <w:r>
              <w:rPr>
                <w:noProof/>
                <w:webHidden/>
              </w:rPr>
              <w:tab/>
            </w:r>
            <w:r>
              <w:rPr>
                <w:noProof/>
                <w:webHidden/>
              </w:rPr>
              <w:fldChar w:fldCharType="begin"/>
            </w:r>
            <w:r>
              <w:rPr>
                <w:noProof/>
                <w:webHidden/>
              </w:rPr>
              <w:instrText xml:space="preserve"> PAGEREF _Toc222676247 \h </w:instrText>
            </w:r>
            <w:r>
              <w:rPr>
                <w:noProof/>
                <w:webHidden/>
              </w:rPr>
            </w:r>
            <w:r>
              <w:rPr>
                <w:noProof/>
                <w:webHidden/>
              </w:rPr>
              <w:fldChar w:fldCharType="separate"/>
            </w:r>
            <w:r>
              <w:rPr>
                <w:noProof/>
                <w:webHidden/>
              </w:rPr>
              <w:t>23</w:t>
            </w:r>
            <w:r>
              <w:rPr>
                <w:noProof/>
                <w:webHidden/>
              </w:rPr>
              <w:fldChar w:fldCharType="end"/>
            </w:r>
          </w:hyperlink>
        </w:p>
        <w:p w14:paraId="6AB167D1" w14:textId="131F92A3" w:rsidR="004E0080" w:rsidRDefault="004E0080">
          <w:pPr>
            <w:pStyle w:val="TOC3"/>
            <w:tabs>
              <w:tab w:val="right" w:leader="dot" w:pos="9350"/>
            </w:tabs>
            <w:rPr>
              <w:noProof/>
              <w:kern w:val="2"/>
              <w:sz w:val="24"/>
              <w:szCs w:val="24"/>
              <w:lang w:val="en-AU" w:eastAsia="en-AU"/>
              <w14:ligatures w14:val="standardContextual"/>
            </w:rPr>
          </w:pPr>
          <w:hyperlink w:anchor="_Toc222676248" w:history="1">
            <w:r w:rsidRPr="00C664FF">
              <w:rPr>
                <w:rStyle w:val="Hyperlink"/>
                <w:noProof/>
              </w:rPr>
              <w:t>Modeling Approaches</w:t>
            </w:r>
            <w:r>
              <w:rPr>
                <w:noProof/>
                <w:webHidden/>
              </w:rPr>
              <w:tab/>
            </w:r>
            <w:r>
              <w:rPr>
                <w:noProof/>
                <w:webHidden/>
              </w:rPr>
              <w:fldChar w:fldCharType="begin"/>
            </w:r>
            <w:r>
              <w:rPr>
                <w:noProof/>
                <w:webHidden/>
              </w:rPr>
              <w:instrText xml:space="preserve"> PAGEREF _Toc222676248 \h </w:instrText>
            </w:r>
            <w:r>
              <w:rPr>
                <w:noProof/>
                <w:webHidden/>
              </w:rPr>
            </w:r>
            <w:r>
              <w:rPr>
                <w:noProof/>
                <w:webHidden/>
              </w:rPr>
              <w:fldChar w:fldCharType="separate"/>
            </w:r>
            <w:r>
              <w:rPr>
                <w:noProof/>
                <w:webHidden/>
              </w:rPr>
              <w:t>23</w:t>
            </w:r>
            <w:r>
              <w:rPr>
                <w:noProof/>
                <w:webHidden/>
              </w:rPr>
              <w:fldChar w:fldCharType="end"/>
            </w:r>
          </w:hyperlink>
        </w:p>
        <w:p w14:paraId="32E8AAC6" w14:textId="3B2877C6" w:rsidR="004E0080" w:rsidRDefault="004E0080">
          <w:pPr>
            <w:pStyle w:val="TOC3"/>
            <w:tabs>
              <w:tab w:val="right" w:leader="dot" w:pos="9350"/>
            </w:tabs>
            <w:rPr>
              <w:noProof/>
              <w:kern w:val="2"/>
              <w:sz w:val="24"/>
              <w:szCs w:val="24"/>
              <w:lang w:val="en-AU" w:eastAsia="en-AU"/>
              <w14:ligatures w14:val="standardContextual"/>
            </w:rPr>
          </w:pPr>
          <w:hyperlink w:anchor="_Toc222676249" w:history="1">
            <w:r w:rsidRPr="00C664FF">
              <w:rPr>
                <w:rStyle w:val="Hyperlink"/>
                <w:noProof/>
              </w:rPr>
              <w:t>Couple Mode Integration</w:t>
            </w:r>
            <w:r>
              <w:rPr>
                <w:noProof/>
                <w:webHidden/>
              </w:rPr>
              <w:tab/>
            </w:r>
            <w:r>
              <w:rPr>
                <w:noProof/>
                <w:webHidden/>
              </w:rPr>
              <w:fldChar w:fldCharType="begin"/>
            </w:r>
            <w:r>
              <w:rPr>
                <w:noProof/>
                <w:webHidden/>
              </w:rPr>
              <w:instrText xml:space="preserve"> PAGEREF _Toc222676249 \h </w:instrText>
            </w:r>
            <w:r>
              <w:rPr>
                <w:noProof/>
                <w:webHidden/>
              </w:rPr>
            </w:r>
            <w:r>
              <w:rPr>
                <w:noProof/>
                <w:webHidden/>
              </w:rPr>
              <w:fldChar w:fldCharType="separate"/>
            </w:r>
            <w:r>
              <w:rPr>
                <w:noProof/>
                <w:webHidden/>
              </w:rPr>
              <w:t>23</w:t>
            </w:r>
            <w:r>
              <w:rPr>
                <w:noProof/>
                <w:webHidden/>
              </w:rPr>
              <w:fldChar w:fldCharType="end"/>
            </w:r>
          </w:hyperlink>
        </w:p>
        <w:p w14:paraId="22EC2C59" w14:textId="65E9AC81" w:rsidR="004E0080" w:rsidRDefault="004E0080">
          <w:pPr>
            <w:pStyle w:val="TOC2"/>
            <w:tabs>
              <w:tab w:val="right" w:leader="dot" w:pos="9350"/>
            </w:tabs>
            <w:rPr>
              <w:noProof/>
              <w:kern w:val="2"/>
              <w:sz w:val="24"/>
              <w:szCs w:val="24"/>
              <w:lang w:val="en-AU" w:eastAsia="en-AU"/>
              <w14:ligatures w14:val="standardContextual"/>
            </w:rPr>
          </w:pPr>
          <w:hyperlink w:anchor="_Toc222676250" w:history="1">
            <w:r w:rsidRPr="00C664FF">
              <w:rPr>
                <w:rStyle w:val="Hyperlink"/>
                <w:noProof/>
              </w:rPr>
              <w:t>3.4 Dynamic Spending Guardrails</w:t>
            </w:r>
            <w:r>
              <w:rPr>
                <w:noProof/>
                <w:webHidden/>
              </w:rPr>
              <w:tab/>
            </w:r>
            <w:r>
              <w:rPr>
                <w:noProof/>
                <w:webHidden/>
              </w:rPr>
              <w:fldChar w:fldCharType="begin"/>
            </w:r>
            <w:r>
              <w:rPr>
                <w:noProof/>
                <w:webHidden/>
              </w:rPr>
              <w:instrText xml:space="preserve"> PAGEREF _Toc222676250 \h </w:instrText>
            </w:r>
            <w:r>
              <w:rPr>
                <w:noProof/>
                <w:webHidden/>
              </w:rPr>
            </w:r>
            <w:r>
              <w:rPr>
                <w:noProof/>
                <w:webHidden/>
              </w:rPr>
              <w:fldChar w:fldCharType="separate"/>
            </w:r>
            <w:r>
              <w:rPr>
                <w:noProof/>
                <w:webHidden/>
              </w:rPr>
              <w:t>23</w:t>
            </w:r>
            <w:r>
              <w:rPr>
                <w:noProof/>
                <w:webHidden/>
              </w:rPr>
              <w:fldChar w:fldCharType="end"/>
            </w:r>
          </w:hyperlink>
        </w:p>
        <w:p w14:paraId="596E1192" w14:textId="198AE848" w:rsidR="004E0080" w:rsidRDefault="004E0080">
          <w:pPr>
            <w:pStyle w:val="TOC3"/>
            <w:tabs>
              <w:tab w:val="right" w:leader="dot" w:pos="9350"/>
            </w:tabs>
            <w:rPr>
              <w:noProof/>
              <w:kern w:val="2"/>
              <w:sz w:val="24"/>
              <w:szCs w:val="24"/>
              <w:lang w:val="en-AU" w:eastAsia="en-AU"/>
              <w14:ligatures w14:val="standardContextual"/>
            </w:rPr>
          </w:pPr>
          <w:hyperlink w:anchor="_Toc222676251" w:history="1">
            <w:r w:rsidRPr="00C664FF">
              <w:rPr>
                <w:rStyle w:val="Hyperlink"/>
                <w:noProof/>
              </w:rPr>
              <w:t>When to Use</w:t>
            </w:r>
            <w:r>
              <w:rPr>
                <w:noProof/>
                <w:webHidden/>
              </w:rPr>
              <w:tab/>
            </w:r>
            <w:r>
              <w:rPr>
                <w:noProof/>
                <w:webHidden/>
              </w:rPr>
              <w:fldChar w:fldCharType="begin"/>
            </w:r>
            <w:r>
              <w:rPr>
                <w:noProof/>
                <w:webHidden/>
              </w:rPr>
              <w:instrText xml:space="preserve"> PAGEREF _Toc222676251 \h </w:instrText>
            </w:r>
            <w:r>
              <w:rPr>
                <w:noProof/>
                <w:webHidden/>
              </w:rPr>
            </w:r>
            <w:r>
              <w:rPr>
                <w:noProof/>
                <w:webHidden/>
              </w:rPr>
              <w:fldChar w:fldCharType="separate"/>
            </w:r>
            <w:r>
              <w:rPr>
                <w:noProof/>
                <w:webHidden/>
              </w:rPr>
              <w:t>24</w:t>
            </w:r>
            <w:r>
              <w:rPr>
                <w:noProof/>
                <w:webHidden/>
              </w:rPr>
              <w:fldChar w:fldCharType="end"/>
            </w:r>
          </w:hyperlink>
        </w:p>
        <w:p w14:paraId="6EA4F390" w14:textId="22A7C89F" w:rsidR="004E0080" w:rsidRDefault="004E0080">
          <w:pPr>
            <w:pStyle w:val="TOC3"/>
            <w:tabs>
              <w:tab w:val="right" w:leader="dot" w:pos="9350"/>
            </w:tabs>
            <w:rPr>
              <w:noProof/>
              <w:kern w:val="2"/>
              <w:sz w:val="24"/>
              <w:szCs w:val="24"/>
              <w:lang w:val="en-AU" w:eastAsia="en-AU"/>
              <w14:ligatures w14:val="standardContextual"/>
            </w:rPr>
          </w:pPr>
          <w:hyperlink w:anchor="_Toc222676252" w:history="1">
            <w:r w:rsidRPr="00C664FF">
              <w:rPr>
                <w:rStyle w:val="Hyperlink"/>
                <w:noProof/>
              </w:rPr>
              <w:t>Limitations</w:t>
            </w:r>
            <w:r>
              <w:rPr>
                <w:noProof/>
                <w:webHidden/>
              </w:rPr>
              <w:tab/>
            </w:r>
            <w:r>
              <w:rPr>
                <w:noProof/>
                <w:webHidden/>
              </w:rPr>
              <w:fldChar w:fldCharType="begin"/>
            </w:r>
            <w:r>
              <w:rPr>
                <w:noProof/>
                <w:webHidden/>
              </w:rPr>
              <w:instrText xml:space="preserve"> PAGEREF _Toc222676252 \h </w:instrText>
            </w:r>
            <w:r>
              <w:rPr>
                <w:noProof/>
                <w:webHidden/>
              </w:rPr>
            </w:r>
            <w:r>
              <w:rPr>
                <w:noProof/>
                <w:webHidden/>
              </w:rPr>
              <w:fldChar w:fldCharType="separate"/>
            </w:r>
            <w:r>
              <w:rPr>
                <w:noProof/>
                <w:webHidden/>
              </w:rPr>
              <w:t>24</w:t>
            </w:r>
            <w:r>
              <w:rPr>
                <w:noProof/>
                <w:webHidden/>
              </w:rPr>
              <w:fldChar w:fldCharType="end"/>
            </w:r>
          </w:hyperlink>
        </w:p>
        <w:p w14:paraId="4920E03C" w14:textId="3124E4B0" w:rsidR="004E0080" w:rsidRDefault="004E0080">
          <w:pPr>
            <w:pStyle w:val="TOC1"/>
            <w:tabs>
              <w:tab w:val="right" w:leader="dot" w:pos="9350"/>
            </w:tabs>
            <w:rPr>
              <w:noProof/>
              <w:kern w:val="2"/>
              <w:sz w:val="24"/>
              <w:szCs w:val="24"/>
              <w:lang w:val="en-AU" w:eastAsia="en-AU"/>
              <w14:ligatures w14:val="standardContextual"/>
            </w:rPr>
          </w:pPr>
          <w:hyperlink w:anchor="_Toc222676253" w:history="1">
            <w:r w:rsidRPr="00C664FF">
              <w:rPr>
                <w:rStyle w:val="Hyperlink"/>
                <w:noProof/>
              </w:rPr>
              <w:t>PART 4: RUNNING SCENARIOS</w:t>
            </w:r>
            <w:r>
              <w:rPr>
                <w:noProof/>
                <w:webHidden/>
              </w:rPr>
              <w:tab/>
            </w:r>
            <w:r>
              <w:rPr>
                <w:noProof/>
                <w:webHidden/>
              </w:rPr>
              <w:fldChar w:fldCharType="begin"/>
            </w:r>
            <w:r>
              <w:rPr>
                <w:noProof/>
                <w:webHidden/>
              </w:rPr>
              <w:instrText xml:space="preserve"> PAGEREF _Toc222676253 \h </w:instrText>
            </w:r>
            <w:r>
              <w:rPr>
                <w:noProof/>
                <w:webHidden/>
              </w:rPr>
            </w:r>
            <w:r>
              <w:rPr>
                <w:noProof/>
                <w:webHidden/>
              </w:rPr>
              <w:fldChar w:fldCharType="separate"/>
            </w:r>
            <w:r>
              <w:rPr>
                <w:noProof/>
                <w:webHidden/>
              </w:rPr>
              <w:t>25</w:t>
            </w:r>
            <w:r>
              <w:rPr>
                <w:noProof/>
                <w:webHidden/>
              </w:rPr>
              <w:fldChar w:fldCharType="end"/>
            </w:r>
          </w:hyperlink>
        </w:p>
        <w:p w14:paraId="0D4740A1" w14:textId="358F368B" w:rsidR="004E0080" w:rsidRDefault="004E0080">
          <w:pPr>
            <w:pStyle w:val="TOC2"/>
            <w:tabs>
              <w:tab w:val="right" w:leader="dot" w:pos="9350"/>
            </w:tabs>
            <w:rPr>
              <w:noProof/>
              <w:kern w:val="2"/>
              <w:sz w:val="24"/>
              <w:szCs w:val="24"/>
              <w:lang w:val="en-AU" w:eastAsia="en-AU"/>
              <w14:ligatures w14:val="standardContextual"/>
            </w:rPr>
          </w:pPr>
          <w:hyperlink w:anchor="_Toc222676254" w:history="1">
            <w:r w:rsidRPr="00C664FF">
              <w:rPr>
                <w:rStyle w:val="Hyperlink"/>
                <w:noProof/>
              </w:rPr>
              <w:t>4.1 Test Scenario Types</w:t>
            </w:r>
            <w:r>
              <w:rPr>
                <w:noProof/>
                <w:webHidden/>
              </w:rPr>
              <w:tab/>
            </w:r>
            <w:r>
              <w:rPr>
                <w:noProof/>
                <w:webHidden/>
              </w:rPr>
              <w:fldChar w:fldCharType="begin"/>
            </w:r>
            <w:r>
              <w:rPr>
                <w:noProof/>
                <w:webHidden/>
              </w:rPr>
              <w:instrText xml:space="preserve"> PAGEREF _Toc222676254 \h </w:instrText>
            </w:r>
            <w:r>
              <w:rPr>
                <w:noProof/>
                <w:webHidden/>
              </w:rPr>
            </w:r>
            <w:r>
              <w:rPr>
                <w:noProof/>
                <w:webHidden/>
              </w:rPr>
              <w:fldChar w:fldCharType="separate"/>
            </w:r>
            <w:r>
              <w:rPr>
                <w:noProof/>
                <w:webHidden/>
              </w:rPr>
              <w:t>25</w:t>
            </w:r>
            <w:r>
              <w:rPr>
                <w:noProof/>
                <w:webHidden/>
              </w:rPr>
              <w:fldChar w:fldCharType="end"/>
            </w:r>
          </w:hyperlink>
        </w:p>
        <w:p w14:paraId="01872A5F" w14:textId="08A18F1B" w:rsidR="004E0080" w:rsidRDefault="004E0080">
          <w:pPr>
            <w:pStyle w:val="TOC3"/>
            <w:tabs>
              <w:tab w:val="right" w:leader="dot" w:pos="9350"/>
            </w:tabs>
            <w:rPr>
              <w:noProof/>
              <w:kern w:val="2"/>
              <w:sz w:val="24"/>
              <w:szCs w:val="24"/>
              <w:lang w:val="en-AU" w:eastAsia="en-AU"/>
              <w14:ligatures w14:val="standardContextual"/>
            </w:rPr>
          </w:pPr>
          <w:hyperlink w:anchor="_Toc222676255" w:history="1">
            <w:r w:rsidRPr="00C664FF">
              <w:rPr>
                <w:rStyle w:val="Hyperlink"/>
                <w:noProof/>
              </w:rPr>
              <w:t>Constant Return</w:t>
            </w:r>
            <w:r>
              <w:rPr>
                <w:noProof/>
                <w:webHidden/>
              </w:rPr>
              <w:tab/>
            </w:r>
            <w:r>
              <w:rPr>
                <w:noProof/>
                <w:webHidden/>
              </w:rPr>
              <w:fldChar w:fldCharType="begin"/>
            </w:r>
            <w:r>
              <w:rPr>
                <w:noProof/>
                <w:webHidden/>
              </w:rPr>
              <w:instrText xml:space="preserve"> PAGEREF _Toc222676255 \h </w:instrText>
            </w:r>
            <w:r>
              <w:rPr>
                <w:noProof/>
                <w:webHidden/>
              </w:rPr>
            </w:r>
            <w:r>
              <w:rPr>
                <w:noProof/>
                <w:webHidden/>
              </w:rPr>
              <w:fldChar w:fldCharType="separate"/>
            </w:r>
            <w:r>
              <w:rPr>
                <w:noProof/>
                <w:webHidden/>
              </w:rPr>
              <w:t>25</w:t>
            </w:r>
            <w:r>
              <w:rPr>
                <w:noProof/>
                <w:webHidden/>
              </w:rPr>
              <w:fldChar w:fldCharType="end"/>
            </w:r>
          </w:hyperlink>
        </w:p>
        <w:p w14:paraId="397135BC" w14:textId="2DBC4C1F" w:rsidR="004E0080" w:rsidRDefault="004E0080">
          <w:pPr>
            <w:pStyle w:val="TOC3"/>
            <w:tabs>
              <w:tab w:val="right" w:leader="dot" w:pos="9350"/>
            </w:tabs>
            <w:rPr>
              <w:noProof/>
              <w:kern w:val="2"/>
              <w:sz w:val="24"/>
              <w:szCs w:val="24"/>
              <w:lang w:val="en-AU" w:eastAsia="en-AU"/>
              <w14:ligatures w14:val="standardContextual"/>
            </w:rPr>
          </w:pPr>
          <w:hyperlink w:anchor="_Toc222676256" w:history="1">
            <w:r w:rsidRPr="00C664FF">
              <w:rPr>
                <w:rStyle w:val="Hyperlink"/>
                <w:noProof/>
              </w:rPr>
              <w:t>How it works</w:t>
            </w:r>
            <w:r>
              <w:rPr>
                <w:noProof/>
                <w:webHidden/>
              </w:rPr>
              <w:tab/>
            </w:r>
            <w:r>
              <w:rPr>
                <w:noProof/>
                <w:webHidden/>
              </w:rPr>
              <w:fldChar w:fldCharType="begin"/>
            </w:r>
            <w:r>
              <w:rPr>
                <w:noProof/>
                <w:webHidden/>
              </w:rPr>
              <w:instrText xml:space="preserve"> PAGEREF _Toc222676256 \h </w:instrText>
            </w:r>
            <w:r>
              <w:rPr>
                <w:noProof/>
                <w:webHidden/>
              </w:rPr>
            </w:r>
            <w:r>
              <w:rPr>
                <w:noProof/>
                <w:webHidden/>
              </w:rPr>
              <w:fldChar w:fldCharType="separate"/>
            </w:r>
            <w:r>
              <w:rPr>
                <w:noProof/>
                <w:webHidden/>
              </w:rPr>
              <w:t>25</w:t>
            </w:r>
            <w:r>
              <w:rPr>
                <w:noProof/>
                <w:webHidden/>
              </w:rPr>
              <w:fldChar w:fldCharType="end"/>
            </w:r>
          </w:hyperlink>
        </w:p>
        <w:p w14:paraId="4727421E" w14:textId="26797150" w:rsidR="004E0080" w:rsidRDefault="004E0080">
          <w:pPr>
            <w:pStyle w:val="TOC3"/>
            <w:tabs>
              <w:tab w:val="right" w:leader="dot" w:pos="9350"/>
            </w:tabs>
            <w:rPr>
              <w:noProof/>
              <w:kern w:val="2"/>
              <w:sz w:val="24"/>
              <w:szCs w:val="24"/>
              <w:lang w:val="en-AU" w:eastAsia="en-AU"/>
              <w14:ligatures w14:val="standardContextual"/>
            </w:rPr>
          </w:pPr>
          <w:hyperlink w:anchor="_Toc222676257" w:history="1">
            <w:r w:rsidRPr="00C664FF">
              <w:rPr>
                <w:rStyle w:val="Hyperlink"/>
                <w:noProof/>
              </w:rPr>
              <w:t>Historical Periods</w:t>
            </w:r>
            <w:r>
              <w:rPr>
                <w:noProof/>
                <w:webHidden/>
              </w:rPr>
              <w:tab/>
            </w:r>
            <w:r>
              <w:rPr>
                <w:noProof/>
                <w:webHidden/>
              </w:rPr>
              <w:fldChar w:fldCharType="begin"/>
            </w:r>
            <w:r>
              <w:rPr>
                <w:noProof/>
                <w:webHidden/>
              </w:rPr>
              <w:instrText xml:space="preserve"> PAGEREF _Toc222676257 \h </w:instrText>
            </w:r>
            <w:r>
              <w:rPr>
                <w:noProof/>
                <w:webHidden/>
              </w:rPr>
            </w:r>
            <w:r>
              <w:rPr>
                <w:noProof/>
                <w:webHidden/>
              </w:rPr>
              <w:fldChar w:fldCharType="separate"/>
            </w:r>
            <w:r>
              <w:rPr>
                <w:noProof/>
                <w:webHidden/>
              </w:rPr>
              <w:t>25</w:t>
            </w:r>
            <w:r>
              <w:rPr>
                <w:noProof/>
                <w:webHidden/>
              </w:rPr>
              <w:fldChar w:fldCharType="end"/>
            </w:r>
          </w:hyperlink>
        </w:p>
        <w:p w14:paraId="48204F84" w14:textId="4EFC6F62" w:rsidR="004E0080" w:rsidRDefault="004E0080">
          <w:pPr>
            <w:pStyle w:val="TOC3"/>
            <w:tabs>
              <w:tab w:val="right" w:leader="dot" w:pos="9350"/>
            </w:tabs>
            <w:rPr>
              <w:noProof/>
              <w:kern w:val="2"/>
              <w:sz w:val="24"/>
              <w:szCs w:val="24"/>
              <w:lang w:val="en-AU" w:eastAsia="en-AU"/>
              <w14:ligatures w14:val="standardContextual"/>
            </w:rPr>
          </w:pPr>
          <w:hyperlink w:anchor="_Toc222676258" w:history="1">
            <w:r w:rsidRPr="00C664FF">
              <w:rPr>
                <w:rStyle w:val="Hyperlink"/>
                <w:noProof/>
              </w:rPr>
              <w:t>Monte Carlo Simulation</w:t>
            </w:r>
            <w:r>
              <w:rPr>
                <w:noProof/>
                <w:webHidden/>
              </w:rPr>
              <w:tab/>
            </w:r>
            <w:r>
              <w:rPr>
                <w:noProof/>
                <w:webHidden/>
              </w:rPr>
              <w:fldChar w:fldCharType="begin"/>
            </w:r>
            <w:r>
              <w:rPr>
                <w:noProof/>
                <w:webHidden/>
              </w:rPr>
              <w:instrText xml:space="preserve"> PAGEREF _Toc222676258 \h </w:instrText>
            </w:r>
            <w:r>
              <w:rPr>
                <w:noProof/>
                <w:webHidden/>
              </w:rPr>
            </w:r>
            <w:r>
              <w:rPr>
                <w:noProof/>
                <w:webHidden/>
              </w:rPr>
              <w:fldChar w:fldCharType="separate"/>
            </w:r>
            <w:r>
              <w:rPr>
                <w:noProof/>
                <w:webHidden/>
              </w:rPr>
              <w:t>26</w:t>
            </w:r>
            <w:r>
              <w:rPr>
                <w:noProof/>
                <w:webHidden/>
              </w:rPr>
              <w:fldChar w:fldCharType="end"/>
            </w:r>
          </w:hyperlink>
        </w:p>
        <w:p w14:paraId="1A9753E5" w14:textId="3F49D953" w:rsidR="004E0080" w:rsidRDefault="004E0080">
          <w:pPr>
            <w:pStyle w:val="TOC3"/>
            <w:tabs>
              <w:tab w:val="right" w:leader="dot" w:pos="9350"/>
            </w:tabs>
            <w:rPr>
              <w:noProof/>
              <w:kern w:val="2"/>
              <w:sz w:val="24"/>
              <w:szCs w:val="24"/>
              <w:lang w:val="en-AU" w:eastAsia="en-AU"/>
              <w14:ligatures w14:val="standardContextual"/>
            </w:rPr>
          </w:pPr>
          <w:hyperlink w:anchor="_Toc222676259" w:history="1">
            <w:r w:rsidRPr="00C664FF">
              <w:rPr>
                <w:rStyle w:val="Hyperlink"/>
                <w:noProof/>
              </w:rPr>
              <w:t>Historical Monte Carlo</w:t>
            </w:r>
            <w:r>
              <w:rPr>
                <w:noProof/>
                <w:webHidden/>
              </w:rPr>
              <w:tab/>
            </w:r>
            <w:r>
              <w:rPr>
                <w:noProof/>
                <w:webHidden/>
              </w:rPr>
              <w:fldChar w:fldCharType="begin"/>
            </w:r>
            <w:r>
              <w:rPr>
                <w:noProof/>
                <w:webHidden/>
              </w:rPr>
              <w:instrText xml:space="preserve"> PAGEREF _Toc222676259 \h </w:instrText>
            </w:r>
            <w:r>
              <w:rPr>
                <w:noProof/>
                <w:webHidden/>
              </w:rPr>
            </w:r>
            <w:r>
              <w:rPr>
                <w:noProof/>
                <w:webHidden/>
              </w:rPr>
              <w:fldChar w:fldCharType="separate"/>
            </w:r>
            <w:r>
              <w:rPr>
                <w:noProof/>
                <w:webHidden/>
              </w:rPr>
              <w:t>26</w:t>
            </w:r>
            <w:r>
              <w:rPr>
                <w:noProof/>
                <w:webHidden/>
              </w:rPr>
              <w:fldChar w:fldCharType="end"/>
            </w:r>
          </w:hyperlink>
        </w:p>
        <w:p w14:paraId="3A7A42F8" w14:textId="50B0D039" w:rsidR="004E0080" w:rsidRDefault="004E0080">
          <w:pPr>
            <w:pStyle w:val="TOC3"/>
            <w:tabs>
              <w:tab w:val="right" w:leader="dot" w:pos="9350"/>
            </w:tabs>
            <w:rPr>
              <w:noProof/>
              <w:kern w:val="2"/>
              <w:sz w:val="24"/>
              <w:szCs w:val="24"/>
              <w:lang w:val="en-AU" w:eastAsia="en-AU"/>
              <w14:ligatures w14:val="standardContextual"/>
            </w:rPr>
          </w:pPr>
          <w:hyperlink w:anchor="_Toc222676260" w:history="1">
            <w:r w:rsidRPr="00C664FF">
              <w:rPr>
                <w:rStyle w:val="Hyperlink"/>
                <w:noProof/>
              </w:rPr>
              <w:t>Formal Stress Tests</w:t>
            </w:r>
            <w:r>
              <w:rPr>
                <w:noProof/>
                <w:webHidden/>
              </w:rPr>
              <w:tab/>
            </w:r>
            <w:r>
              <w:rPr>
                <w:noProof/>
                <w:webHidden/>
              </w:rPr>
              <w:fldChar w:fldCharType="begin"/>
            </w:r>
            <w:r>
              <w:rPr>
                <w:noProof/>
                <w:webHidden/>
              </w:rPr>
              <w:instrText xml:space="preserve"> PAGEREF _Toc222676260 \h </w:instrText>
            </w:r>
            <w:r>
              <w:rPr>
                <w:noProof/>
                <w:webHidden/>
              </w:rPr>
            </w:r>
            <w:r>
              <w:rPr>
                <w:noProof/>
                <w:webHidden/>
              </w:rPr>
              <w:fldChar w:fldCharType="separate"/>
            </w:r>
            <w:r>
              <w:rPr>
                <w:noProof/>
                <w:webHidden/>
              </w:rPr>
              <w:t>26</w:t>
            </w:r>
            <w:r>
              <w:rPr>
                <w:noProof/>
                <w:webHidden/>
              </w:rPr>
              <w:fldChar w:fldCharType="end"/>
            </w:r>
          </w:hyperlink>
        </w:p>
        <w:p w14:paraId="7F680892" w14:textId="32593996" w:rsidR="004E0080" w:rsidRDefault="004E0080">
          <w:pPr>
            <w:pStyle w:val="TOC2"/>
            <w:tabs>
              <w:tab w:val="right" w:leader="dot" w:pos="9350"/>
            </w:tabs>
            <w:rPr>
              <w:noProof/>
              <w:kern w:val="2"/>
              <w:sz w:val="24"/>
              <w:szCs w:val="24"/>
              <w:lang w:val="en-AU" w:eastAsia="en-AU"/>
              <w14:ligatures w14:val="standardContextual"/>
            </w:rPr>
          </w:pPr>
          <w:hyperlink w:anchor="_Toc222676261" w:history="1">
            <w:r w:rsidRPr="00C664FF">
              <w:rPr>
                <w:rStyle w:val="Hyperlink"/>
                <w:noProof/>
              </w:rPr>
              <w:t>4.2 Understanding Results</w:t>
            </w:r>
            <w:r>
              <w:rPr>
                <w:noProof/>
                <w:webHidden/>
              </w:rPr>
              <w:tab/>
            </w:r>
            <w:r>
              <w:rPr>
                <w:noProof/>
                <w:webHidden/>
              </w:rPr>
              <w:fldChar w:fldCharType="begin"/>
            </w:r>
            <w:r>
              <w:rPr>
                <w:noProof/>
                <w:webHidden/>
              </w:rPr>
              <w:instrText xml:space="preserve"> PAGEREF _Toc222676261 \h </w:instrText>
            </w:r>
            <w:r>
              <w:rPr>
                <w:noProof/>
                <w:webHidden/>
              </w:rPr>
            </w:r>
            <w:r>
              <w:rPr>
                <w:noProof/>
                <w:webHidden/>
              </w:rPr>
              <w:fldChar w:fldCharType="separate"/>
            </w:r>
            <w:r>
              <w:rPr>
                <w:noProof/>
                <w:webHidden/>
              </w:rPr>
              <w:t>26</w:t>
            </w:r>
            <w:r>
              <w:rPr>
                <w:noProof/>
                <w:webHidden/>
              </w:rPr>
              <w:fldChar w:fldCharType="end"/>
            </w:r>
          </w:hyperlink>
        </w:p>
        <w:p w14:paraId="551DB921" w14:textId="20B57425" w:rsidR="004E0080" w:rsidRDefault="004E0080">
          <w:pPr>
            <w:pStyle w:val="TOC3"/>
            <w:tabs>
              <w:tab w:val="right" w:leader="dot" w:pos="9350"/>
            </w:tabs>
            <w:rPr>
              <w:noProof/>
              <w:kern w:val="2"/>
              <w:sz w:val="24"/>
              <w:szCs w:val="24"/>
              <w:lang w:val="en-AU" w:eastAsia="en-AU"/>
              <w14:ligatures w14:val="standardContextual"/>
            </w:rPr>
          </w:pPr>
          <w:hyperlink w:anchor="_Toc222676262" w:history="1">
            <w:r w:rsidRPr="00C664FF">
              <w:rPr>
                <w:rStyle w:val="Hyperlink"/>
                <w:noProof/>
              </w:rPr>
              <w:t>Success Criteria</w:t>
            </w:r>
            <w:r>
              <w:rPr>
                <w:noProof/>
                <w:webHidden/>
              </w:rPr>
              <w:tab/>
            </w:r>
            <w:r>
              <w:rPr>
                <w:noProof/>
                <w:webHidden/>
              </w:rPr>
              <w:fldChar w:fldCharType="begin"/>
            </w:r>
            <w:r>
              <w:rPr>
                <w:noProof/>
                <w:webHidden/>
              </w:rPr>
              <w:instrText xml:space="preserve"> PAGEREF _Toc222676262 \h </w:instrText>
            </w:r>
            <w:r>
              <w:rPr>
                <w:noProof/>
                <w:webHidden/>
              </w:rPr>
            </w:r>
            <w:r>
              <w:rPr>
                <w:noProof/>
                <w:webHidden/>
              </w:rPr>
              <w:fldChar w:fldCharType="separate"/>
            </w:r>
            <w:r>
              <w:rPr>
                <w:noProof/>
                <w:webHidden/>
              </w:rPr>
              <w:t>26</w:t>
            </w:r>
            <w:r>
              <w:rPr>
                <w:noProof/>
                <w:webHidden/>
              </w:rPr>
              <w:fldChar w:fldCharType="end"/>
            </w:r>
          </w:hyperlink>
        </w:p>
        <w:p w14:paraId="70541CFF" w14:textId="5776DF29" w:rsidR="004E0080" w:rsidRDefault="004E0080">
          <w:pPr>
            <w:pStyle w:val="TOC3"/>
            <w:tabs>
              <w:tab w:val="right" w:leader="dot" w:pos="9350"/>
            </w:tabs>
            <w:rPr>
              <w:noProof/>
              <w:kern w:val="2"/>
              <w:sz w:val="24"/>
              <w:szCs w:val="24"/>
              <w:lang w:val="en-AU" w:eastAsia="en-AU"/>
              <w14:ligatures w14:val="standardContextual"/>
            </w:rPr>
          </w:pPr>
          <w:hyperlink w:anchor="_Toc222676263" w:history="1">
            <w:r w:rsidRPr="00C664FF">
              <w:rPr>
                <w:rStyle w:val="Hyperlink"/>
                <w:noProof/>
              </w:rPr>
              <w:t>Interpreting Monte Carlo Success Rates</w:t>
            </w:r>
            <w:r>
              <w:rPr>
                <w:noProof/>
                <w:webHidden/>
              </w:rPr>
              <w:tab/>
            </w:r>
            <w:r>
              <w:rPr>
                <w:noProof/>
                <w:webHidden/>
              </w:rPr>
              <w:fldChar w:fldCharType="begin"/>
            </w:r>
            <w:r>
              <w:rPr>
                <w:noProof/>
                <w:webHidden/>
              </w:rPr>
              <w:instrText xml:space="preserve"> PAGEREF _Toc222676263 \h </w:instrText>
            </w:r>
            <w:r>
              <w:rPr>
                <w:noProof/>
                <w:webHidden/>
              </w:rPr>
            </w:r>
            <w:r>
              <w:rPr>
                <w:noProof/>
                <w:webHidden/>
              </w:rPr>
              <w:fldChar w:fldCharType="separate"/>
            </w:r>
            <w:r>
              <w:rPr>
                <w:noProof/>
                <w:webHidden/>
              </w:rPr>
              <w:t>26</w:t>
            </w:r>
            <w:r>
              <w:rPr>
                <w:noProof/>
                <w:webHidden/>
              </w:rPr>
              <w:fldChar w:fldCharType="end"/>
            </w:r>
          </w:hyperlink>
        </w:p>
        <w:p w14:paraId="65E9660F" w14:textId="17222847" w:rsidR="004E0080" w:rsidRDefault="004E0080">
          <w:pPr>
            <w:pStyle w:val="TOC2"/>
            <w:tabs>
              <w:tab w:val="right" w:leader="dot" w:pos="9350"/>
            </w:tabs>
            <w:rPr>
              <w:noProof/>
              <w:kern w:val="2"/>
              <w:sz w:val="24"/>
              <w:szCs w:val="24"/>
              <w:lang w:val="en-AU" w:eastAsia="en-AU"/>
              <w14:ligatures w14:val="standardContextual"/>
            </w:rPr>
          </w:pPr>
          <w:hyperlink w:anchor="_Toc222676264" w:history="1">
            <w:r w:rsidRPr="00C664FF">
              <w:rPr>
                <w:rStyle w:val="Hyperlink"/>
                <w:noProof/>
              </w:rPr>
              <w:t>4.3 Executive Summary Dashboard</w:t>
            </w:r>
            <w:r>
              <w:rPr>
                <w:noProof/>
                <w:webHidden/>
              </w:rPr>
              <w:tab/>
            </w:r>
            <w:r>
              <w:rPr>
                <w:noProof/>
                <w:webHidden/>
              </w:rPr>
              <w:fldChar w:fldCharType="begin"/>
            </w:r>
            <w:r>
              <w:rPr>
                <w:noProof/>
                <w:webHidden/>
              </w:rPr>
              <w:instrText xml:space="preserve"> PAGEREF _Toc222676264 \h </w:instrText>
            </w:r>
            <w:r>
              <w:rPr>
                <w:noProof/>
                <w:webHidden/>
              </w:rPr>
            </w:r>
            <w:r>
              <w:rPr>
                <w:noProof/>
                <w:webHidden/>
              </w:rPr>
              <w:fldChar w:fldCharType="separate"/>
            </w:r>
            <w:r>
              <w:rPr>
                <w:noProof/>
                <w:webHidden/>
              </w:rPr>
              <w:t>27</w:t>
            </w:r>
            <w:r>
              <w:rPr>
                <w:noProof/>
                <w:webHidden/>
              </w:rPr>
              <w:fldChar w:fldCharType="end"/>
            </w:r>
          </w:hyperlink>
        </w:p>
        <w:p w14:paraId="45FD3E5E" w14:textId="2222F3C2" w:rsidR="004E0080" w:rsidRDefault="004E0080">
          <w:pPr>
            <w:pStyle w:val="TOC3"/>
            <w:tabs>
              <w:tab w:val="right" w:leader="dot" w:pos="9350"/>
            </w:tabs>
            <w:rPr>
              <w:noProof/>
              <w:kern w:val="2"/>
              <w:sz w:val="24"/>
              <w:szCs w:val="24"/>
              <w:lang w:val="en-AU" w:eastAsia="en-AU"/>
              <w14:ligatures w14:val="standardContextual"/>
            </w:rPr>
          </w:pPr>
          <w:hyperlink w:anchor="_Toc222676265" w:history="1">
            <w:r w:rsidRPr="00C664FF">
              <w:rPr>
                <w:rStyle w:val="Hyperlink"/>
                <w:noProof/>
              </w:rPr>
              <w:t>Components</w:t>
            </w:r>
            <w:r>
              <w:rPr>
                <w:noProof/>
                <w:webHidden/>
              </w:rPr>
              <w:tab/>
            </w:r>
            <w:r>
              <w:rPr>
                <w:noProof/>
                <w:webHidden/>
              </w:rPr>
              <w:fldChar w:fldCharType="begin"/>
            </w:r>
            <w:r>
              <w:rPr>
                <w:noProof/>
                <w:webHidden/>
              </w:rPr>
              <w:instrText xml:space="preserve"> PAGEREF _Toc222676265 \h </w:instrText>
            </w:r>
            <w:r>
              <w:rPr>
                <w:noProof/>
                <w:webHidden/>
              </w:rPr>
            </w:r>
            <w:r>
              <w:rPr>
                <w:noProof/>
                <w:webHidden/>
              </w:rPr>
              <w:fldChar w:fldCharType="separate"/>
            </w:r>
            <w:r>
              <w:rPr>
                <w:noProof/>
                <w:webHidden/>
              </w:rPr>
              <w:t>28</w:t>
            </w:r>
            <w:r>
              <w:rPr>
                <w:noProof/>
                <w:webHidden/>
              </w:rPr>
              <w:fldChar w:fldCharType="end"/>
            </w:r>
          </w:hyperlink>
        </w:p>
        <w:p w14:paraId="1F4E6BB9" w14:textId="182E1361" w:rsidR="004E0080" w:rsidRDefault="004E0080">
          <w:pPr>
            <w:pStyle w:val="TOC1"/>
            <w:tabs>
              <w:tab w:val="right" w:leader="dot" w:pos="9350"/>
            </w:tabs>
            <w:rPr>
              <w:noProof/>
              <w:kern w:val="2"/>
              <w:sz w:val="24"/>
              <w:szCs w:val="24"/>
              <w:lang w:val="en-AU" w:eastAsia="en-AU"/>
              <w14:ligatures w14:val="standardContextual"/>
            </w:rPr>
          </w:pPr>
          <w:hyperlink w:anchor="_Toc222676266" w:history="1">
            <w:r w:rsidRPr="00C664FF">
              <w:rPr>
                <w:rStyle w:val="Hyperlink"/>
                <w:noProof/>
              </w:rPr>
              <w:t>PART 5: WHAT-IF SCENARIO COMPARISON</w:t>
            </w:r>
            <w:r>
              <w:rPr>
                <w:noProof/>
                <w:webHidden/>
              </w:rPr>
              <w:tab/>
            </w:r>
            <w:r>
              <w:rPr>
                <w:noProof/>
                <w:webHidden/>
              </w:rPr>
              <w:fldChar w:fldCharType="begin"/>
            </w:r>
            <w:r>
              <w:rPr>
                <w:noProof/>
                <w:webHidden/>
              </w:rPr>
              <w:instrText xml:space="preserve"> PAGEREF _Toc222676266 \h </w:instrText>
            </w:r>
            <w:r>
              <w:rPr>
                <w:noProof/>
                <w:webHidden/>
              </w:rPr>
            </w:r>
            <w:r>
              <w:rPr>
                <w:noProof/>
                <w:webHidden/>
              </w:rPr>
              <w:fldChar w:fldCharType="separate"/>
            </w:r>
            <w:r>
              <w:rPr>
                <w:noProof/>
                <w:webHidden/>
              </w:rPr>
              <w:t>29</w:t>
            </w:r>
            <w:r>
              <w:rPr>
                <w:noProof/>
                <w:webHidden/>
              </w:rPr>
              <w:fldChar w:fldCharType="end"/>
            </w:r>
          </w:hyperlink>
        </w:p>
        <w:p w14:paraId="1E876E4D" w14:textId="2E061FB0" w:rsidR="004E0080" w:rsidRDefault="004E0080">
          <w:pPr>
            <w:pStyle w:val="TOC2"/>
            <w:tabs>
              <w:tab w:val="right" w:leader="dot" w:pos="9350"/>
            </w:tabs>
            <w:rPr>
              <w:noProof/>
              <w:kern w:val="2"/>
              <w:sz w:val="24"/>
              <w:szCs w:val="24"/>
              <w:lang w:val="en-AU" w:eastAsia="en-AU"/>
              <w14:ligatures w14:val="standardContextual"/>
            </w:rPr>
          </w:pPr>
          <w:hyperlink w:anchor="_Toc222676267" w:history="1">
            <w:r w:rsidRPr="00C664FF">
              <w:rPr>
                <w:rStyle w:val="Hyperlink"/>
                <w:noProof/>
              </w:rPr>
              <w:t>5.1 Overview</w:t>
            </w:r>
            <w:r>
              <w:rPr>
                <w:noProof/>
                <w:webHidden/>
              </w:rPr>
              <w:tab/>
            </w:r>
            <w:r>
              <w:rPr>
                <w:noProof/>
                <w:webHidden/>
              </w:rPr>
              <w:fldChar w:fldCharType="begin"/>
            </w:r>
            <w:r>
              <w:rPr>
                <w:noProof/>
                <w:webHidden/>
              </w:rPr>
              <w:instrText xml:space="preserve"> PAGEREF _Toc222676267 \h </w:instrText>
            </w:r>
            <w:r>
              <w:rPr>
                <w:noProof/>
                <w:webHidden/>
              </w:rPr>
            </w:r>
            <w:r>
              <w:rPr>
                <w:noProof/>
                <w:webHidden/>
              </w:rPr>
              <w:fldChar w:fldCharType="separate"/>
            </w:r>
            <w:r>
              <w:rPr>
                <w:noProof/>
                <w:webHidden/>
              </w:rPr>
              <w:t>29</w:t>
            </w:r>
            <w:r>
              <w:rPr>
                <w:noProof/>
                <w:webHidden/>
              </w:rPr>
              <w:fldChar w:fldCharType="end"/>
            </w:r>
          </w:hyperlink>
        </w:p>
        <w:p w14:paraId="4C9F4E7F" w14:textId="0EB7E7D6" w:rsidR="004E0080" w:rsidRDefault="004E0080">
          <w:pPr>
            <w:pStyle w:val="TOC2"/>
            <w:tabs>
              <w:tab w:val="right" w:leader="dot" w:pos="9350"/>
            </w:tabs>
            <w:rPr>
              <w:noProof/>
              <w:kern w:val="2"/>
              <w:sz w:val="24"/>
              <w:szCs w:val="24"/>
              <w:lang w:val="en-AU" w:eastAsia="en-AU"/>
              <w14:ligatures w14:val="standardContextual"/>
            </w:rPr>
          </w:pPr>
          <w:hyperlink w:anchor="_Toc222676268" w:history="1">
            <w:r w:rsidRPr="00C664FF">
              <w:rPr>
                <w:rStyle w:val="Hyperlink"/>
                <w:noProof/>
              </w:rPr>
              <w:t>5.2 Basic Workflow</w:t>
            </w:r>
            <w:r>
              <w:rPr>
                <w:noProof/>
                <w:webHidden/>
              </w:rPr>
              <w:tab/>
            </w:r>
            <w:r>
              <w:rPr>
                <w:noProof/>
                <w:webHidden/>
              </w:rPr>
              <w:fldChar w:fldCharType="begin"/>
            </w:r>
            <w:r>
              <w:rPr>
                <w:noProof/>
                <w:webHidden/>
              </w:rPr>
              <w:instrText xml:space="preserve"> PAGEREF _Toc222676268 \h </w:instrText>
            </w:r>
            <w:r>
              <w:rPr>
                <w:noProof/>
                <w:webHidden/>
              </w:rPr>
            </w:r>
            <w:r>
              <w:rPr>
                <w:noProof/>
                <w:webHidden/>
              </w:rPr>
              <w:fldChar w:fldCharType="separate"/>
            </w:r>
            <w:r>
              <w:rPr>
                <w:noProof/>
                <w:webHidden/>
              </w:rPr>
              <w:t>29</w:t>
            </w:r>
            <w:r>
              <w:rPr>
                <w:noProof/>
                <w:webHidden/>
              </w:rPr>
              <w:fldChar w:fldCharType="end"/>
            </w:r>
          </w:hyperlink>
        </w:p>
        <w:p w14:paraId="169345C4" w14:textId="4ECACBE4" w:rsidR="004E0080" w:rsidRDefault="004E0080">
          <w:pPr>
            <w:pStyle w:val="TOC2"/>
            <w:tabs>
              <w:tab w:val="right" w:leader="dot" w:pos="9350"/>
            </w:tabs>
            <w:rPr>
              <w:noProof/>
              <w:kern w:val="2"/>
              <w:sz w:val="24"/>
              <w:szCs w:val="24"/>
              <w:lang w:val="en-AU" w:eastAsia="en-AU"/>
              <w14:ligatures w14:val="standardContextual"/>
            </w:rPr>
          </w:pPr>
          <w:hyperlink w:anchor="_Toc222676269" w:history="1">
            <w:r w:rsidRPr="00C664FF">
              <w:rPr>
                <w:rStyle w:val="Hyperlink"/>
                <w:noProof/>
              </w:rPr>
              <w:t>5.3 Comprehensive Analysis</w:t>
            </w:r>
            <w:r>
              <w:rPr>
                <w:noProof/>
                <w:webHidden/>
              </w:rPr>
              <w:tab/>
            </w:r>
            <w:r>
              <w:rPr>
                <w:noProof/>
                <w:webHidden/>
              </w:rPr>
              <w:fldChar w:fldCharType="begin"/>
            </w:r>
            <w:r>
              <w:rPr>
                <w:noProof/>
                <w:webHidden/>
              </w:rPr>
              <w:instrText xml:space="preserve"> PAGEREF _Toc222676269 \h </w:instrText>
            </w:r>
            <w:r>
              <w:rPr>
                <w:noProof/>
                <w:webHidden/>
              </w:rPr>
            </w:r>
            <w:r>
              <w:rPr>
                <w:noProof/>
                <w:webHidden/>
              </w:rPr>
              <w:fldChar w:fldCharType="separate"/>
            </w:r>
            <w:r>
              <w:rPr>
                <w:noProof/>
                <w:webHidden/>
              </w:rPr>
              <w:t>29</w:t>
            </w:r>
            <w:r>
              <w:rPr>
                <w:noProof/>
                <w:webHidden/>
              </w:rPr>
              <w:fldChar w:fldCharType="end"/>
            </w:r>
          </w:hyperlink>
        </w:p>
        <w:p w14:paraId="2AE82BB3" w14:textId="0194B5A8" w:rsidR="004E0080" w:rsidRDefault="004E0080">
          <w:pPr>
            <w:pStyle w:val="TOC2"/>
            <w:tabs>
              <w:tab w:val="right" w:leader="dot" w:pos="9350"/>
            </w:tabs>
            <w:rPr>
              <w:noProof/>
              <w:kern w:val="2"/>
              <w:sz w:val="24"/>
              <w:szCs w:val="24"/>
              <w:lang w:val="en-AU" w:eastAsia="en-AU"/>
              <w14:ligatures w14:val="standardContextual"/>
            </w:rPr>
          </w:pPr>
          <w:hyperlink w:anchor="_Toc222676270" w:history="1">
            <w:r w:rsidRPr="00C664FF">
              <w:rPr>
                <w:rStyle w:val="Hyperlink"/>
                <w:noProof/>
              </w:rPr>
              <w:t>5.4 Understanding the Comparison Metrics</w:t>
            </w:r>
            <w:r>
              <w:rPr>
                <w:noProof/>
                <w:webHidden/>
              </w:rPr>
              <w:tab/>
            </w:r>
            <w:r>
              <w:rPr>
                <w:noProof/>
                <w:webHidden/>
              </w:rPr>
              <w:fldChar w:fldCharType="begin"/>
            </w:r>
            <w:r>
              <w:rPr>
                <w:noProof/>
                <w:webHidden/>
              </w:rPr>
              <w:instrText xml:space="preserve"> PAGEREF _Toc222676270 \h </w:instrText>
            </w:r>
            <w:r>
              <w:rPr>
                <w:noProof/>
                <w:webHidden/>
              </w:rPr>
            </w:r>
            <w:r>
              <w:rPr>
                <w:noProof/>
                <w:webHidden/>
              </w:rPr>
              <w:fldChar w:fldCharType="separate"/>
            </w:r>
            <w:r>
              <w:rPr>
                <w:noProof/>
                <w:webHidden/>
              </w:rPr>
              <w:t>30</w:t>
            </w:r>
            <w:r>
              <w:rPr>
                <w:noProof/>
                <w:webHidden/>
              </w:rPr>
              <w:fldChar w:fldCharType="end"/>
            </w:r>
          </w:hyperlink>
        </w:p>
        <w:p w14:paraId="27E12E0C" w14:textId="2A0A03F4" w:rsidR="004E0080" w:rsidRDefault="004E0080">
          <w:pPr>
            <w:pStyle w:val="TOC2"/>
            <w:tabs>
              <w:tab w:val="right" w:leader="dot" w:pos="9350"/>
            </w:tabs>
            <w:rPr>
              <w:noProof/>
              <w:kern w:val="2"/>
              <w:sz w:val="24"/>
              <w:szCs w:val="24"/>
              <w:lang w:val="en-AU" w:eastAsia="en-AU"/>
              <w14:ligatures w14:val="standardContextual"/>
            </w:rPr>
          </w:pPr>
          <w:hyperlink w:anchor="_Toc222676271" w:history="1">
            <w:r w:rsidRPr="00C664FF">
              <w:rPr>
                <w:rStyle w:val="Hyperlink"/>
                <w:noProof/>
              </w:rPr>
              <w:t>5.5 Key Parameters to Vary</w:t>
            </w:r>
            <w:r>
              <w:rPr>
                <w:noProof/>
                <w:webHidden/>
              </w:rPr>
              <w:tab/>
            </w:r>
            <w:r>
              <w:rPr>
                <w:noProof/>
                <w:webHidden/>
              </w:rPr>
              <w:fldChar w:fldCharType="begin"/>
            </w:r>
            <w:r>
              <w:rPr>
                <w:noProof/>
                <w:webHidden/>
              </w:rPr>
              <w:instrText xml:space="preserve"> PAGEREF _Toc222676271 \h </w:instrText>
            </w:r>
            <w:r>
              <w:rPr>
                <w:noProof/>
                <w:webHidden/>
              </w:rPr>
            </w:r>
            <w:r>
              <w:rPr>
                <w:noProof/>
                <w:webHidden/>
              </w:rPr>
              <w:fldChar w:fldCharType="separate"/>
            </w:r>
            <w:r>
              <w:rPr>
                <w:noProof/>
                <w:webHidden/>
              </w:rPr>
              <w:t>30</w:t>
            </w:r>
            <w:r>
              <w:rPr>
                <w:noProof/>
                <w:webHidden/>
              </w:rPr>
              <w:fldChar w:fldCharType="end"/>
            </w:r>
          </w:hyperlink>
        </w:p>
        <w:p w14:paraId="04B048CC" w14:textId="711F28AD" w:rsidR="004E0080" w:rsidRDefault="004E0080">
          <w:pPr>
            <w:pStyle w:val="TOC2"/>
            <w:tabs>
              <w:tab w:val="right" w:leader="dot" w:pos="9350"/>
            </w:tabs>
            <w:rPr>
              <w:noProof/>
              <w:kern w:val="2"/>
              <w:sz w:val="24"/>
              <w:szCs w:val="24"/>
              <w:lang w:val="en-AU" w:eastAsia="en-AU"/>
              <w14:ligatures w14:val="standardContextual"/>
            </w:rPr>
          </w:pPr>
          <w:hyperlink w:anchor="_Toc222676272" w:history="1">
            <w:r w:rsidRPr="00C664FF">
              <w:rPr>
                <w:rStyle w:val="Hyperlink"/>
                <w:noProof/>
              </w:rPr>
              <w:t>5.6 Managing Saved Scenarios</w:t>
            </w:r>
            <w:r>
              <w:rPr>
                <w:noProof/>
                <w:webHidden/>
              </w:rPr>
              <w:tab/>
            </w:r>
            <w:r>
              <w:rPr>
                <w:noProof/>
                <w:webHidden/>
              </w:rPr>
              <w:fldChar w:fldCharType="begin"/>
            </w:r>
            <w:r>
              <w:rPr>
                <w:noProof/>
                <w:webHidden/>
              </w:rPr>
              <w:instrText xml:space="preserve"> PAGEREF _Toc222676272 \h </w:instrText>
            </w:r>
            <w:r>
              <w:rPr>
                <w:noProof/>
                <w:webHidden/>
              </w:rPr>
            </w:r>
            <w:r>
              <w:rPr>
                <w:noProof/>
                <w:webHidden/>
              </w:rPr>
              <w:fldChar w:fldCharType="separate"/>
            </w:r>
            <w:r>
              <w:rPr>
                <w:noProof/>
                <w:webHidden/>
              </w:rPr>
              <w:t>30</w:t>
            </w:r>
            <w:r>
              <w:rPr>
                <w:noProof/>
                <w:webHidden/>
              </w:rPr>
              <w:fldChar w:fldCharType="end"/>
            </w:r>
          </w:hyperlink>
        </w:p>
        <w:p w14:paraId="79E563B1" w14:textId="6939E739" w:rsidR="004E0080" w:rsidRDefault="004E0080">
          <w:pPr>
            <w:pStyle w:val="TOC1"/>
            <w:tabs>
              <w:tab w:val="right" w:leader="dot" w:pos="9350"/>
            </w:tabs>
            <w:rPr>
              <w:noProof/>
              <w:kern w:val="2"/>
              <w:sz w:val="24"/>
              <w:szCs w:val="24"/>
              <w:lang w:val="en-AU" w:eastAsia="en-AU"/>
              <w14:ligatures w14:val="standardContextual"/>
            </w:rPr>
          </w:pPr>
          <w:hyperlink w:anchor="_Toc222676273" w:history="1">
            <w:r w:rsidRPr="00C664FF">
              <w:rPr>
                <w:rStyle w:val="Hyperlink"/>
                <w:noProof/>
              </w:rPr>
              <w:t>PART 6: CHARTS &amp; ANALYSIS</w:t>
            </w:r>
            <w:r>
              <w:rPr>
                <w:noProof/>
                <w:webHidden/>
              </w:rPr>
              <w:tab/>
            </w:r>
            <w:r>
              <w:rPr>
                <w:noProof/>
                <w:webHidden/>
              </w:rPr>
              <w:fldChar w:fldCharType="begin"/>
            </w:r>
            <w:r>
              <w:rPr>
                <w:noProof/>
                <w:webHidden/>
              </w:rPr>
              <w:instrText xml:space="preserve"> PAGEREF _Toc222676273 \h </w:instrText>
            </w:r>
            <w:r>
              <w:rPr>
                <w:noProof/>
                <w:webHidden/>
              </w:rPr>
            </w:r>
            <w:r>
              <w:rPr>
                <w:noProof/>
                <w:webHidden/>
              </w:rPr>
              <w:fldChar w:fldCharType="separate"/>
            </w:r>
            <w:r>
              <w:rPr>
                <w:noProof/>
                <w:webHidden/>
              </w:rPr>
              <w:t>31</w:t>
            </w:r>
            <w:r>
              <w:rPr>
                <w:noProof/>
                <w:webHidden/>
              </w:rPr>
              <w:fldChar w:fldCharType="end"/>
            </w:r>
          </w:hyperlink>
        </w:p>
        <w:p w14:paraId="702E763C" w14:textId="5A0D6E00" w:rsidR="004E0080" w:rsidRDefault="004E0080">
          <w:pPr>
            <w:pStyle w:val="TOC2"/>
            <w:tabs>
              <w:tab w:val="right" w:leader="dot" w:pos="9350"/>
            </w:tabs>
            <w:rPr>
              <w:noProof/>
              <w:kern w:val="2"/>
              <w:sz w:val="24"/>
              <w:szCs w:val="24"/>
              <w:lang w:val="en-AU" w:eastAsia="en-AU"/>
              <w14:ligatures w14:val="standardContextual"/>
            </w:rPr>
          </w:pPr>
          <w:hyperlink w:anchor="_Toc222676274" w:history="1">
            <w:r w:rsidRPr="00C664FF">
              <w:rPr>
                <w:rStyle w:val="Hyperlink"/>
                <w:noProof/>
              </w:rPr>
              <w:t>6.1 Chart Types &amp; Interpretation</w:t>
            </w:r>
            <w:r>
              <w:rPr>
                <w:noProof/>
                <w:webHidden/>
              </w:rPr>
              <w:tab/>
            </w:r>
            <w:r>
              <w:rPr>
                <w:noProof/>
                <w:webHidden/>
              </w:rPr>
              <w:fldChar w:fldCharType="begin"/>
            </w:r>
            <w:r>
              <w:rPr>
                <w:noProof/>
                <w:webHidden/>
              </w:rPr>
              <w:instrText xml:space="preserve"> PAGEREF _Toc222676274 \h </w:instrText>
            </w:r>
            <w:r>
              <w:rPr>
                <w:noProof/>
                <w:webHidden/>
              </w:rPr>
            </w:r>
            <w:r>
              <w:rPr>
                <w:noProof/>
                <w:webHidden/>
              </w:rPr>
              <w:fldChar w:fldCharType="separate"/>
            </w:r>
            <w:r>
              <w:rPr>
                <w:noProof/>
                <w:webHidden/>
              </w:rPr>
              <w:t>31</w:t>
            </w:r>
            <w:r>
              <w:rPr>
                <w:noProof/>
                <w:webHidden/>
              </w:rPr>
              <w:fldChar w:fldCharType="end"/>
            </w:r>
          </w:hyperlink>
        </w:p>
        <w:p w14:paraId="417ABC3B" w14:textId="06EF06DE" w:rsidR="004E0080" w:rsidRDefault="004E0080">
          <w:pPr>
            <w:pStyle w:val="TOC3"/>
            <w:tabs>
              <w:tab w:val="right" w:leader="dot" w:pos="9350"/>
            </w:tabs>
            <w:rPr>
              <w:noProof/>
              <w:kern w:val="2"/>
              <w:sz w:val="24"/>
              <w:szCs w:val="24"/>
              <w:lang w:val="en-AU" w:eastAsia="en-AU"/>
              <w14:ligatures w14:val="standardContextual"/>
            </w:rPr>
          </w:pPr>
          <w:hyperlink w:anchor="_Toc222676275" w:history="1">
            <w:r w:rsidRPr="00C664FF">
              <w:rPr>
                <w:rStyle w:val="Hyperlink"/>
                <w:noProof/>
              </w:rPr>
              <w:t>Portfolio Balance Chart</w:t>
            </w:r>
            <w:r>
              <w:rPr>
                <w:noProof/>
                <w:webHidden/>
              </w:rPr>
              <w:tab/>
            </w:r>
            <w:r>
              <w:rPr>
                <w:noProof/>
                <w:webHidden/>
              </w:rPr>
              <w:fldChar w:fldCharType="begin"/>
            </w:r>
            <w:r>
              <w:rPr>
                <w:noProof/>
                <w:webHidden/>
              </w:rPr>
              <w:instrText xml:space="preserve"> PAGEREF _Toc222676275 \h </w:instrText>
            </w:r>
            <w:r>
              <w:rPr>
                <w:noProof/>
                <w:webHidden/>
              </w:rPr>
            </w:r>
            <w:r>
              <w:rPr>
                <w:noProof/>
                <w:webHidden/>
              </w:rPr>
              <w:fldChar w:fldCharType="separate"/>
            </w:r>
            <w:r>
              <w:rPr>
                <w:noProof/>
                <w:webHidden/>
              </w:rPr>
              <w:t>31</w:t>
            </w:r>
            <w:r>
              <w:rPr>
                <w:noProof/>
                <w:webHidden/>
              </w:rPr>
              <w:fldChar w:fldCharType="end"/>
            </w:r>
          </w:hyperlink>
        </w:p>
        <w:p w14:paraId="1C93F495" w14:textId="32CAD2FC" w:rsidR="004E0080" w:rsidRDefault="004E0080">
          <w:pPr>
            <w:pStyle w:val="TOC3"/>
            <w:tabs>
              <w:tab w:val="right" w:leader="dot" w:pos="9350"/>
            </w:tabs>
            <w:rPr>
              <w:noProof/>
              <w:kern w:val="2"/>
              <w:sz w:val="24"/>
              <w:szCs w:val="24"/>
              <w:lang w:val="en-AU" w:eastAsia="en-AU"/>
              <w14:ligatures w14:val="standardContextual"/>
            </w:rPr>
          </w:pPr>
          <w:hyperlink w:anchor="_Toc222676276" w:history="1">
            <w:r w:rsidRPr="00C664FF">
              <w:rPr>
                <w:rStyle w:val="Hyperlink"/>
                <w:noProof/>
              </w:rPr>
              <w:t>Income vs Spending Chart</w:t>
            </w:r>
            <w:r>
              <w:rPr>
                <w:noProof/>
                <w:webHidden/>
              </w:rPr>
              <w:tab/>
            </w:r>
            <w:r>
              <w:rPr>
                <w:noProof/>
                <w:webHidden/>
              </w:rPr>
              <w:fldChar w:fldCharType="begin"/>
            </w:r>
            <w:r>
              <w:rPr>
                <w:noProof/>
                <w:webHidden/>
              </w:rPr>
              <w:instrText xml:space="preserve"> PAGEREF _Toc222676276 \h </w:instrText>
            </w:r>
            <w:r>
              <w:rPr>
                <w:noProof/>
                <w:webHidden/>
              </w:rPr>
            </w:r>
            <w:r>
              <w:rPr>
                <w:noProof/>
                <w:webHidden/>
              </w:rPr>
              <w:fldChar w:fldCharType="separate"/>
            </w:r>
            <w:r>
              <w:rPr>
                <w:noProof/>
                <w:webHidden/>
              </w:rPr>
              <w:t>31</w:t>
            </w:r>
            <w:r>
              <w:rPr>
                <w:noProof/>
                <w:webHidden/>
              </w:rPr>
              <w:fldChar w:fldCharType="end"/>
            </w:r>
          </w:hyperlink>
        </w:p>
        <w:p w14:paraId="731AC71A" w14:textId="4AE4E058" w:rsidR="004E0080" w:rsidRDefault="004E0080">
          <w:pPr>
            <w:pStyle w:val="TOC3"/>
            <w:tabs>
              <w:tab w:val="right" w:leader="dot" w:pos="9350"/>
            </w:tabs>
            <w:rPr>
              <w:noProof/>
              <w:kern w:val="2"/>
              <w:sz w:val="24"/>
              <w:szCs w:val="24"/>
              <w:lang w:val="en-AU" w:eastAsia="en-AU"/>
              <w14:ligatures w14:val="standardContextual"/>
            </w:rPr>
          </w:pPr>
          <w:hyperlink w:anchor="_Toc222676277" w:history="1">
            <w:r w:rsidRPr="00C664FF">
              <w:rPr>
                <w:rStyle w:val="Hyperlink"/>
                <w:noProof/>
              </w:rPr>
              <w:t>Annual Spending Breakdown Chart</w:t>
            </w:r>
            <w:r>
              <w:rPr>
                <w:noProof/>
                <w:webHidden/>
              </w:rPr>
              <w:tab/>
            </w:r>
            <w:r>
              <w:rPr>
                <w:noProof/>
                <w:webHidden/>
              </w:rPr>
              <w:fldChar w:fldCharType="begin"/>
            </w:r>
            <w:r>
              <w:rPr>
                <w:noProof/>
                <w:webHidden/>
              </w:rPr>
              <w:instrText xml:space="preserve"> PAGEREF _Toc222676277 \h </w:instrText>
            </w:r>
            <w:r>
              <w:rPr>
                <w:noProof/>
                <w:webHidden/>
              </w:rPr>
            </w:r>
            <w:r>
              <w:rPr>
                <w:noProof/>
                <w:webHidden/>
              </w:rPr>
              <w:fldChar w:fldCharType="separate"/>
            </w:r>
            <w:r>
              <w:rPr>
                <w:noProof/>
                <w:webHidden/>
              </w:rPr>
              <w:t>32</w:t>
            </w:r>
            <w:r>
              <w:rPr>
                <w:noProof/>
                <w:webHidden/>
              </w:rPr>
              <w:fldChar w:fldCharType="end"/>
            </w:r>
          </w:hyperlink>
        </w:p>
        <w:p w14:paraId="65551B84" w14:textId="3A32E30B" w:rsidR="004E0080" w:rsidRDefault="004E0080">
          <w:pPr>
            <w:pStyle w:val="TOC3"/>
            <w:tabs>
              <w:tab w:val="right" w:leader="dot" w:pos="9350"/>
            </w:tabs>
            <w:rPr>
              <w:noProof/>
              <w:kern w:val="2"/>
              <w:sz w:val="24"/>
              <w:szCs w:val="24"/>
              <w:lang w:val="en-AU" w:eastAsia="en-AU"/>
              <w14:ligatures w14:val="standardContextual"/>
            </w:rPr>
          </w:pPr>
          <w:hyperlink w:anchor="_Toc222676278" w:history="1">
            <w:r w:rsidRPr="00C664FF">
              <w:rPr>
                <w:rStyle w:val="Hyperlink"/>
                <w:noProof/>
              </w:rPr>
              <w:t>Individual Super Balances (Couple Tracking)</w:t>
            </w:r>
            <w:r>
              <w:rPr>
                <w:noProof/>
                <w:webHidden/>
              </w:rPr>
              <w:tab/>
            </w:r>
            <w:r>
              <w:rPr>
                <w:noProof/>
                <w:webHidden/>
              </w:rPr>
              <w:fldChar w:fldCharType="begin"/>
            </w:r>
            <w:r>
              <w:rPr>
                <w:noProof/>
                <w:webHidden/>
              </w:rPr>
              <w:instrText xml:space="preserve"> PAGEREF _Toc222676278 \h </w:instrText>
            </w:r>
            <w:r>
              <w:rPr>
                <w:noProof/>
                <w:webHidden/>
              </w:rPr>
            </w:r>
            <w:r>
              <w:rPr>
                <w:noProof/>
                <w:webHidden/>
              </w:rPr>
              <w:fldChar w:fldCharType="separate"/>
            </w:r>
            <w:r>
              <w:rPr>
                <w:noProof/>
                <w:webHidden/>
              </w:rPr>
              <w:t>33</w:t>
            </w:r>
            <w:r>
              <w:rPr>
                <w:noProof/>
                <w:webHidden/>
              </w:rPr>
              <w:fldChar w:fldCharType="end"/>
            </w:r>
          </w:hyperlink>
        </w:p>
        <w:p w14:paraId="0D0D8686" w14:textId="332D2B93" w:rsidR="004E0080" w:rsidRDefault="004E0080">
          <w:pPr>
            <w:pStyle w:val="TOC3"/>
            <w:tabs>
              <w:tab w:val="right" w:leader="dot" w:pos="9350"/>
            </w:tabs>
            <w:rPr>
              <w:noProof/>
              <w:kern w:val="2"/>
              <w:sz w:val="24"/>
              <w:szCs w:val="24"/>
              <w:lang w:val="en-AU" w:eastAsia="en-AU"/>
              <w14:ligatures w14:val="standardContextual"/>
            </w:rPr>
          </w:pPr>
          <w:hyperlink w:anchor="_Toc222676279" w:history="1">
            <w:r w:rsidRPr="00C664FF">
              <w:rPr>
                <w:rStyle w:val="Hyperlink"/>
                <w:noProof/>
              </w:rPr>
              <w:t>Individual Pension Income (Couple Tracking)</w:t>
            </w:r>
            <w:r>
              <w:rPr>
                <w:noProof/>
                <w:webHidden/>
              </w:rPr>
              <w:tab/>
            </w:r>
            <w:r>
              <w:rPr>
                <w:noProof/>
                <w:webHidden/>
              </w:rPr>
              <w:fldChar w:fldCharType="begin"/>
            </w:r>
            <w:r>
              <w:rPr>
                <w:noProof/>
                <w:webHidden/>
              </w:rPr>
              <w:instrText xml:space="preserve"> PAGEREF _Toc222676279 \h </w:instrText>
            </w:r>
            <w:r>
              <w:rPr>
                <w:noProof/>
                <w:webHidden/>
              </w:rPr>
            </w:r>
            <w:r>
              <w:rPr>
                <w:noProof/>
                <w:webHidden/>
              </w:rPr>
              <w:fldChar w:fldCharType="separate"/>
            </w:r>
            <w:r>
              <w:rPr>
                <w:noProof/>
                <w:webHidden/>
              </w:rPr>
              <w:t>33</w:t>
            </w:r>
            <w:r>
              <w:rPr>
                <w:noProof/>
                <w:webHidden/>
              </w:rPr>
              <w:fldChar w:fldCharType="end"/>
            </w:r>
          </w:hyperlink>
        </w:p>
        <w:p w14:paraId="5AEE87EA" w14:textId="40691BAE" w:rsidR="004E0080" w:rsidRDefault="004E0080">
          <w:pPr>
            <w:pStyle w:val="TOC3"/>
            <w:tabs>
              <w:tab w:val="right" w:leader="dot" w:pos="9350"/>
            </w:tabs>
            <w:rPr>
              <w:noProof/>
              <w:kern w:val="2"/>
              <w:sz w:val="24"/>
              <w:szCs w:val="24"/>
              <w:lang w:val="en-AU" w:eastAsia="en-AU"/>
              <w14:ligatures w14:val="standardContextual"/>
            </w:rPr>
          </w:pPr>
          <w:hyperlink w:anchor="_Toc222676280" w:history="1">
            <w:r w:rsidRPr="00C664FF">
              <w:rPr>
                <w:rStyle w:val="Hyperlink"/>
                <w:noProof/>
              </w:rPr>
              <w:t>Age Pension Calculation Details</w:t>
            </w:r>
            <w:r>
              <w:rPr>
                <w:noProof/>
                <w:webHidden/>
              </w:rPr>
              <w:tab/>
            </w:r>
            <w:r>
              <w:rPr>
                <w:noProof/>
                <w:webHidden/>
              </w:rPr>
              <w:fldChar w:fldCharType="begin"/>
            </w:r>
            <w:r>
              <w:rPr>
                <w:noProof/>
                <w:webHidden/>
              </w:rPr>
              <w:instrText xml:space="preserve"> PAGEREF _Toc222676280 \h </w:instrText>
            </w:r>
            <w:r>
              <w:rPr>
                <w:noProof/>
                <w:webHidden/>
              </w:rPr>
            </w:r>
            <w:r>
              <w:rPr>
                <w:noProof/>
                <w:webHidden/>
              </w:rPr>
              <w:fldChar w:fldCharType="separate"/>
            </w:r>
            <w:r>
              <w:rPr>
                <w:noProof/>
                <w:webHidden/>
              </w:rPr>
              <w:t>34</w:t>
            </w:r>
            <w:r>
              <w:rPr>
                <w:noProof/>
                <w:webHidden/>
              </w:rPr>
              <w:fldChar w:fldCharType="end"/>
            </w:r>
          </w:hyperlink>
        </w:p>
        <w:p w14:paraId="0BE0EF8E" w14:textId="0D4C6DA0" w:rsidR="004E0080" w:rsidRDefault="004E0080">
          <w:pPr>
            <w:pStyle w:val="TOC2"/>
            <w:tabs>
              <w:tab w:val="right" w:leader="dot" w:pos="9350"/>
            </w:tabs>
            <w:rPr>
              <w:noProof/>
              <w:kern w:val="2"/>
              <w:sz w:val="24"/>
              <w:szCs w:val="24"/>
              <w:lang w:val="en-AU" w:eastAsia="en-AU"/>
              <w14:ligatures w14:val="standardContextual"/>
            </w:rPr>
          </w:pPr>
          <w:hyperlink w:anchor="_Toc222676281" w:history="1">
            <w:r w:rsidRPr="00C664FF">
              <w:rPr>
                <w:rStyle w:val="Hyperlink"/>
                <w:noProof/>
              </w:rPr>
              <w:t>6.2 Monte Carlo Percentile Bands</w:t>
            </w:r>
            <w:r>
              <w:rPr>
                <w:noProof/>
                <w:webHidden/>
              </w:rPr>
              <w:tab/>
            </w:r>
            <w:r>
              <w:rPr>
                <w:noProof/>
                <w:webHidden/>
              </w:rPr>
              <w:fldChar w:fldCharType="begin"/>
            </w:r>
            <w:r>
              <w:rPr>
                <w:noProof/>
                <w:webHidden/>
              </w:rPr>
              <w:instrText xml:space="preserve"> PAGEREF _Toc222676281 \h </w:instrText>
            </w:r>
            <w:r>
              <w:rPr>
                <w:noProof/>
                <w:webHidden/>
              </w:rPr>
            </w:r>
            <w:r>
              <w:rPr>
                <w:noProof/>
                <w:webHidden/>
              </w:rPr>
              <w:fldChar w:fldCharType="separate"/>
            </w:r>
            <w:r>
              <w:rPr>
                <w:noProof/>
                <w:webHidden/>
              </w:rPr>
              <w:t>36</w:t>
            </w:r>
            <w:r>
              <w:rPr>
                <w:noProof/>
                <w:webHidden/>
              </w:rPr>
              <w:fldChar w:fldCharType="end"/>
            </w:r>
          </w:hyperlink>
        </w:p>
        <w:p w14:paraId="4F52E25E" w14:textId="1B264208" w:rsidR="004E0080" w:rsidRDefault="004E0080">
          <w:pPr>
            <w:pStyle w:val="TOC2"/>
            <w:tabs>
              <w:tab w:val="right" w:leader="dot" w:pos="9350"/>
            </w:tabs>
            <w:rPr>
              <w:noProof/>
              <w:kern w:val="2"/>
              <w:sz w:val="24"/>
              <w:szCs w:val="24"/>
              <w:lang w:val="en-AU" w:eastAsia="en-AU"/>
              <w14:ligatures w14:val="standardContextual"/>
            </w:rPr>
          </w:pPr>
          <w:hyperlink w:anchor="_Toc222676282" w:history="1">
            <w:r w:rsidRPr="00C664FF">
              <w:rPr>
                <w:rStyle w:val="Hyperlink"/>
                <w:noProof/>
              </w:rPr>
              <w:t>6.3 CSV Export &amp; Analysis</w:t>
            </w:r>
            <w:r>
              <w:rPr>
                <w:noProof/>
                <w:webHidden/>
              </w:rPr>
              <w:tab/>
            </w:r>
            <w:r>
              <w:rPr>
                <w:noProof/>
                <w:webHidden/>
              </w:rPr>
              <w:fldChar w:fldCharType="begin"/>
            </w:r>
            <w:r>
              <w:rPr>
                <w:noProof/>
                <w:webHidden/>
              </w:rPr>
              <w:instrText xml:space="preserve"> PAGEREF _Toc222676282 \h </w:instrText>
            </w:r>
            <w:r>
              <w:rPr>
                <w:noProof/>
                <w:webHidden/>
              </w:rPr>
            </w:r>
            <w:r>
              <w:rPr>
                <w:noProof/>
                <w:webHidden/>
              </w:rPr>
              <w:fldChar w:fldCharType="separate"/>
            </w:r>
            <w:r>
              <w:rPr>
                <w:noProof/>
                <w:webHidden/>
              </w:rPr>
              <w:t>36</w:t>
            </w:r>
            <w:r>
              <w:rPr>
                <w:noProof/>
                <w:webHidden/>
              </w:rPr>
              <w:fldChar w:fldCharType="end"/>
            </w:r>
          </w:hyperlink>
        </w:p>
        <w:p w14:paraId="39C30A70" w14:textId="4F3D882F" w:rsidR="004E0080" w:rsidRDefault="004E0080">
          <w:pPr>
            <w:pStyle w:val="TOC2"/>
            <w:tabs>
              <w:tab w:val="right" w:leader="dot" w:pos="9350"/>
            </w:tabs>
            <w:rPr>
              <w:noProof/>
              <w:kern w:val="2"/>
              <w:sz w:val="24"/>
              <w:szCs w:val="24"/>
              <w:lang w:val="en-AU" w:eastAsia="en-AU"/>
              <w14:ligatures w14:val="standardContextual"/>
            </w:rPr>
          </w:pPr>
          <w:hyperlink w:anchor="_Toc222676283" w:history="1">
            <w:r w:rsidRPr="00C664FF">
              <w:rPr>
                <w:rStyle w:val="Hyperlink"/>
                <w:noProof/>
              </w:rPr>
              <w:t>6.4 Word Document Export</w:t>
            </w:r>
            <w:r>
              <w:rPr>
                <w:noProof/>
                <w:webHidden/>
              </w:rPr>
              <w:tab/>
            </w:r>
            <w:r>
              <w:rPr>
                <w:noProof/>
                <w:webHidden/>
              </w:rPr>
              <w:fldChar w:fldCharType="begin"/>
            </w:r>
            <w:r>
              <w:rPr>
                <w:noProof/>
                <w:webHidden/>
              </w:rPr>
              <w:instrText xml:space="preserve"> PAGEREF _Toc222676283 \h </w:instrText>
            </w:r>
            <w:r>
              <w:rPr>
                <w:noProof/>
                <w:webHidden/>
              </w:rPr>
            </w:r>
            <w:r>
              <w:rPr>
                <w:noProof/>
                <w:webHidden/>
              </w:rPr>
              <w:fldChar w:fldCharType="separate"/>
            </w:r>
            <w:r>
              <w:rPr>
                <w:noProof/>
                <w:webHidden/>
              </w:rPr>
              <w:t>36</w:t>
            </w:r>
            <w:r>
              <w:rPr>
                <w:noProof/>
                <w:webHidden/>
              </w:rPr>
              <w:fldChar w:fldCharType="end"/>
            </w:r>
          </w:hyperlink>
        </w:p>
        <w:p w14:paraId="0A743FCF" w14:textId="02D3F4DB" w:rsidR="004E0080" w:rsidRDefault="004E0080">
          <w:pPr>
            <w:pStyle w:val="TOC3"/>
            <w:tabs>
              <w:tab w:val="right" w:leader="dot" w:pos="9350"/>
            </w:tabs>
            <w:rPr>
              <w:noProof/>
              <w:kern w:val="2"/>
              <w:sz w:val="24"/>
              <w:szCs w:val="24"/>
              <w:lang w:val="en-AU" w:eastAsia="en-AU"/>
              <w14:ligatures w14:val="standardContextual"/>
            </w:rPr>
          </w:pPr>
          <w:hyperlink w:anchor="_Toc222676284" w:history="1">
            <w:r w:rsidRPr="00C664FF">
              <w:rPr>
                <w:rStyle w:val="Hyperlink"/>
                <w:noProof/>
              </w:rPr>
              <w:t>How to Generate</w:t>
            </w:r>
            <w:r>
              <w:rPr>
                <w:noProof/>
                <w:webHidden/>
              </w:rPr>
              <w:tab/>
            </w:r>
            <w:r>
              <w:rPr>
                <w:noProof/>
                <w:webHidden/>
              </w:rPr>
              <w:fldChar w:fldCharType="begin"/>
            </w:r>
            <w:r>
              <w:rPr>
                <w:noProof/>
                <w:webHidden/>
              </w:rPr>
              <w:instrText xml:space="preserve"> PAGEREF _Toc222676284 \h </w:instrText>
            </w:r>
            <w:r>
              <w:rPr>
                <w:noProof/>
                <w:webHidden/>
              </w:rPr>
            </w:r>
            <w:r>
              <w:rPr>
                <w:noProof/>
                <w:webHidden/>
              </w:rPr>
              <w:fldChar w:fldCharType="separate"/>
            </w:r>
            <w:r>
              <w:rPr>
                <w:noProof/>
                <w:webHidden/>
              </w:rPr>
              <w:t>37</w:t>
            </w:r>
            <w:r>
              <w:rPr>
                <w:noProof/>
                <w:webHidden/>
              </w:rPr>
              <w:fldChar w:fldCharType="end"/>
            </w:r>
          </w:hyperlink>
        </w:p>
        <w:p w14:paraId="28C0A8DD" w14:textId="7AE15B94" w:rsidR="004E0080" w:rsidRDefault="004E0080">
          <w:pPr>
            <w:pStyle w:val="TOC3"/>
            <w:tabs>
              <w:tab w:val="right" w:leader="dot" w:pos="9350"/>
            </w:tabs>
            <w:rPr>
              <w:noProof/>
              <w:kern w:val="2"/>
              <w:sz w:val="24"/>
              <w:szCs w:val="24"/>
              <w:lang w:val="en-AU" w:eastAsia="en-AU"/>
              <w14:ligatures w14:val="standardContextual"/>
            </w:rPr>
          </w:pPr>
          <w:hyperlink w:anchor="_Toc222676285" w:history="1">
            <w:r w:rsidRPr="00C664FF">
              <w:rPr>
                <w:rStyle w:val="Hyperlink"/>
                <w:noProof/>
              </w:rPr>
              <w:t>File Details</w:t>
            </w:r>
            <w:r>
              <w:rPr>
                <w:noProof/>
                <w:webHidden/>
              </w:rPr>
              <w:tab/>
            </w:r>
            <w:r>
              <w:rPr>
                <w:noProof/>
                <w:webHidden/>
              </w:rPr>
              <w:fldChar w:fldCharType="begin"/>
            </w:r>
            <w:r>
              <w:rPr>
                <w:noProof/>
                <w:webHidden/>
              </w:rPr>
              <w:instrText xml:space="preserve"> PAGEREF _Toc222676285 \h </w:instrText>
            </w:r>
            <w:r>
              <w:rPr>
                <w:noProof/>
                <w:webHidden/>
              </w:rPr>
            </w:r>
            <w:r>
              <w:rPr>
                <w:noProof/>
                <w:webHidden/>
              </w:rPr>
              <w:fldChar w:fldCharType="separate"/>
            </w:r>
            <w:r>
              <w:rPr>
                <w:noProof/>
                <w:webHidden/>
              </w:rPr>
              <w:t>37</w:t>
            </w:r>
            <w:r>
              <w:rPr>
                <w:noProof/>
                <w:webHidden/>
              </w:rPr>
              <w:fldChar w:fldCharType="end"/>
            </w:r>
          </w:hyperlink>
        </w:p>
        <w:p w14:paraId="021AF6C3" w14:textId="713F56F9" w:rsidR="004E0080" w:rsidRDefault="004E0080">
          <w:pPr>
            <w:pStyle w:val="TOC3"/>
            <w:tabs>
              <w:tab w:val="right" w:leader="dot" w:pos="9350"/>
            </w:tabs>
            <w:rPr>
              <w:noProof/>
              <w:kern w:val="2"/>
              <w:sz w:val="24"/>
              <w:szCs w:val="24"/>
              <w:lang w:val="en-AU" w:eastAsia="en-AU"/>
              <w14:ligatures w14:val="standardContextual"/>
            </w:rPr>
          </w:pPr>
          <w:hyperlink w:anchor="_Toc222676286" w:history="1">
            <w:r w:rsidRPr="00C664FF">
              <w:rPr>
                <w:rStyle w:val="Hyperlink"/>
                <w:noProof/>
              </w:rPr>
              <w:t>When to Export</w:t>
            </w:r>
            <w:r>
              <w:rPr>
                <w:noProof/>
                <w:webHidden/>
              </w:rPr>
              <w:tab/>
            </w:r>
            <w:r>
              <w:rPr>
                <w:noProof/>
                <w:webHidden/>
              </w:rPr>
              <w:fldChar w:fldCharType="begin"/>
            </w:r>
            <w:r>
              <w:rPr>
                <w:noProof/>
                <w:webHidden/>
              </w:rPr>
              <w:instrText xml:space="preserve"> PAGEREF _Toc222676286 \h </w:instrText>
            </w:r>
            <w:r>
              <w:rPr>
                <w:noProof/>
                <w:webHidden/>
              </w:rPr>
            </w:r>
            <w:r>
              <w:rPr>
                <w:noProof/>
                <w:webHidden/>
              </w:rPr>
              <w:fldChar w:fldCharType="separate"/>
            </w:r>
            <w:r>
              <w:rPr>
                <w:noProof/>
                <w:webHidden/>
              </w:rPr>
              <w:t>37</w:t>
            </w:r>
            <w:r>
              <w:rPr>
                <w:noProof/>
                <w:webHidden/>
              </w:rPr>
              <w:fldChar w:fldCharType="end"/>
            </w:r>
          </w:hyperlink>
        </w:p>
        <w:p w14:paraId="5F794D76" w14:textId="47610AF0" w:rsidR="004E0080" w:rsidRDefault="004E0080">
          <w:pPr>
            <w:pStyle w:val="TOC3"/>
            <w:tabs>
              <w:tab w:val="right" w:leader="dot" w:pos="9350"/>
            </w:tabs>
            <w:rPr>
              <w:noProof/>
              <w:kern w:val="2"/>
              <w:sz w:val="24"/>
              <w:szCs w:val="24"/>
              <w:lang w:val="en-AU" w:eastAsia="en-AU"/>
              <w14:ligatures w14:val="standardContextual"/>
            </w:rPr>
          </w:pPr>
          <w:hyperlink w:anchor="_Toc222676287" w:history="1">
            <w:r w:rsidRPr="00C664FF">
              <w:rPr>
                <w:rStyle w:val="Hyperlink"/>
                <w:noProof/>
              </w:rPr>
              <w:t>Tips</w:t>
            </w:r>
            <w:r>
              <w:rPr>
                <w:noProof/>
                <w:webHidden/>
              </w:rPr>
              <w:tab/>
            </w:r>
            <w:r>
              <w:rPr>
                <w:noProof/>
                <w:webHidden/>
              </w:rPr>
              <w:fldChar w:fldCharType="begin"/>
            </w:r>
            <w:r>
              <w:rPr>
                <w:noProof/>
                <w:webHidden/>
              </w:rPr>
              <w:instrText xml:space="preserve"> PAGEREF _Toc222676287 \h </w:instrText>
            </w:r>
            <w:r>
              <w:rPr>
                <w:noProof/>
                <w:webHidden/>
              </w:rPr>
            </w:r>
            <w:r>
              <w:rPr>
                <w:noProof/>
                <w:webHidden/>
              </w:rPr>
              <w:fldChar w:fldCharType="separate"/>
            </w:r>
            <w:r>
              <w:rPr>
                <w:noProof/>
                <w:webHidden/>
              </w:rPr>
              <w:t>38</w:t>
            </w:r>
            <w:r>
              <w:rPr>
                <w:noProof/>
                <w:webHidden/>
              </w:rPr>
              <w:fldChar w:fldCharType="end"/>
            </w:r>
          </w:hyperlink>
        </w:p>
        <w:p w14:paraId="4B9D91AB" w14:textId="605445DC" w:rsidR="004E0080" w:rsidRDefault="004E0080">
          <w:pPr>
            <w:pStyle w:val="TOC3"/>
            <w:tabs>
              <w:tab w:val="right" w:leader="dot" w:pos="9350"/>
            </w:tabs>
            <w:rPr>
              <w:noProof/>
              <w:kern w:val="2"/>
              <w:sz w:val="24"/>
              <w:szCs w:val="24"/>
              <w:lang w:val="en-AU" w:eastAsia="en-AU"/>
              <w14:ligatures w14:val="standardContextual"/>
            </w:rPr>
          </w:pPr>
          <w:hyperlink w:anchor="_Toc222676288" w:history="1">
            <w:r w:rsidRPr="00C664FF">
              <w:rPr>
                <w:rStyle w:val="Hyperlink"/>
                <w:noProof/>
              </w:rPr>
              <w:t>Differences from CSV Export</w:t>
            </w:r>
            <w:r>
              <w:rPr>
                <w:noProof/>
                <w:webHidden/>
              </w:rPr>
              <w:tab/>
            </w:r>
            <w:r>
              <w:rPr>
                <w:noProof/>
                <w:webHidden/>
              </w:rPr>
              <w:fldChar w:fldCharType="begin"/>
            </w:r>
            <w:r>
              <w:rPr>
                <w:noProof/>
                <w:webHidden/>
              </w:rPr>
              <w:instrText xml:space="preserve"> PAGEREF _Toc222676288 \h </w:instrText>
            </w:r>
            <w:r>
              <w:rPr>
                <w:noProof/>
                <w:webHidden/>
              </w:rPr>
            </w:r>
            <w:r>
              <w:rPr>
                <w:noProof/>
                <w:webHidden/>
              </w:rPr>
              <w:fldChar w:fldCharType="separate"/>
            </w:r>
            <w:r>
              <w:rPr>
                <w:noProof/>
                <w:webHidden/>
              </w:rPr>
              <w:t>38</w:t>
            </w:r>
            <w:r>
              <w:rPr>
                <w:noProof/>
                <w:webHidden/>
              </w:rPr>
              <w:fldChar w:fldCharType="end"/>
            </w:r>
          </w:hyperlink>
        </w:p>
        <w:p w14:paraId="76EA29E1" w14:textId="1EF84199" w:rsidR="004E0080" w:rsidRDefault="004E0080">
          <w:pPr>
            <w:pStyle w:val="TOC1"/>
            <w:tabs>
              <w:tab w:val="right" w:leader="dot" w:pos="9350"/>
            </w:tabs>
            <w:rPr>
              <w:noProof/>
              <w:kern w:val="2"/>
              <w:sz w:val="24"/>
              <w:szCs w:val="24"/>
              <w:lang w:val="en-AU" w:eastAsia="en-AU"/>
              <w14:ligatures w14:val="standardContextual"/>
            </w:rPr>
          </w:pPr>
          <w:hyperlink w:anchor="_Toc222676289" w:history="1">
            <w:r w:rsidRPr="00C664FF">
              <w:rPr>
                <w:rStyle w:val="Hyperlink"/>
                <w:noProof/>
              </w:rPr>
              <w:t>PART 7: TECHNICAL REFERENCE</w:t>
            </w:r>
            <w:r>
              <w:rPr>
                <w:noProof/>
                <w:webHidden/>
              </w:rPr>
              <w:tab/>
            </w:r>
            <w:r>
              <w:rPr>
                <w:noProof/>
                <w:webHidden/>
              </w:rPr>
              <w:fldChar w:fldCharType="begin"/>
            </w:r>
            <w:r>
              <w:rPr>
                <w:noProof/>
                <w:webHidden/>
              </w:rPr>
              <w:instrText xml:space="preserve"> PAGEREF _Toc222676289 \h </w:instrText>
            </w:r>
            <w:r>
              <w:rPr>
                <w:noProof/>
                <w:webHidden/>
              </w:rPr>
            </w:r>
            <w:r>
              <w:rPr>
                <w:noProof/>
                <w:webHidden/>
              </w:rPr>
              <w:fldChar w:fldCharType="separate"/>
            </w:r>
            <w:r>
              <w:rPr>
                <w:noProof/>
                <w:webHidden/>
              </w:rPr>
              <w:t>39</w:t>
            </w:r>
            <w:r>
              <w:rPr>
                <w:noProof/>
                <w:webHidden/>
              </w:rPr>
              <w:fldChar w:fldCharType="end"/>
            </w:r>
          </w:hyperlink>
        </w:p>
        <w:p w14:paraId="10559800" w14:textId="58B79828" w:rsidR="004E0080" w:rsidRDefault="004E0080">
          <w:pPr>
            <w:pStyle w:val="TOC2"/>
            <w:tabs>
              <w:tab w:val="right" w:leader="dot" w:pos="9350"/>
            </w:tabs>
            <w:rPr>
              <w:noProof/>
              <w:kern w:val="2"/>
              <w:sz w:val="24"/>
              <w:szCs w:val="24"/>
              <w:lang w:val="en-AU" w:eastAsia="en-AU"/>
              <w14:ligatures w14:val="standardContextual"/>
            </w:rPr>
          </w:pPr>
          <w:hyperlink w:anchor="_Toc222676290" w:history="1">
            <w:r w:rsidRPr="00C664FF">
              <w:rPr>
                <w:rStyle w:val="Hyperlink"/>
                <w:noProof/>
              </w:rPr>
              <w:t>7.1 Annual Simulation Sequence</w:t>
            </w:r>
            <w:r>
              <w:rPr>
                <w:noProof/>
                <w:webHidden/>
              </w:rPr>
              <w:tab/>
            </w:r>
            <w:r>
              <w:rPr>
                <w:noProof/>
                <w:webHidden/>
              </w:rPr>
              <w:fldChar w:fldCharType="begin"/>
            </w:r>
            <w:r>
              <w:rPr>
                <w:noProof/>
                <w:webHidden/>
              </w:rPr>
              <w:instrText xml:space="preserve"> PAGEREF _Toc222676290 \h </w:instrText>
            </w:r>
            <w:r>
              <w:rPr>
                <w:noProof/>
                <w:webHidden/>
              </w:rPr>
            </w:r>
            <w:r>
              <w:rPr>
                <w:noProof/>
                <w:webHidden/>
              </w:rPr>
              <w:fldChar w:fldCharType="separate"/>
            </w:r>
            <w:r>
              <w:rPr>
                <w:noProof/>
                <w:webHidden/>
              </w:rPr>
              <w:t>39</w:t>
            </w:r>
            <w:r>
              <w:rPr>
                <w:noProof/>
                <w:webHidden/>
              </w:rPr>
              <w:fldChar w:fldCharType="end"/>
            </w:r>
          </w:hyperlink>
        </w:p>
        <w:p w14:paraId="3EB4E3D5" w14:textId="5781A845" w:rsidR="004E0080" w:rsidRDefault="004E0080">
          <w:pPr>
            <w:pStyle w:val="TOC2"/>
            <w:tabs>
              <w:tab w:val="right" w:leader="dot" w:pos="9350"/>
            </w:tabs>
            <w:rPr>
              <w:noProof/>
              <w:kern w:val="2"/>
              <w:sz w:val="24"/>
              <w:szCs w:val="24"/>
              <w:lang w:val="en-AU" w:eastAsia="en-AU"/>
              <w14:ligatures w14:val="standardContextual"/>
            </w:rPr>
          </w:pPr>
          <w:hyperlink w:anchor="_Toc222676291" w:history="1">
            <w:r w:rsidRPr="00C664FF">
              <w:rPr>
                <w:rStyle w:val="Hyperlink"/>
                <w:noProof/>
              </w:rPr>
              <w:t>7.2 Withdrawal Hierarchy (Waterfall)</w:t>
            </w:r>
            <w:r>
              <w:rPr>
                <w:noProof/>
                <w:webHidden/>
              </w:rPr>
              <w:tab/>
            </w:r>
            <w:r>
              <w:rPr>
                <w:noProof/>
                <w:webHidden/>
              </w:rPr>
              <w:fldChar w:fldCharType="begin"/>
            </w:r>
            <w:r>
              <w:rPr>
                <w:noProof/>
                <w:webHidden/>
              </w:rPr>
              <w:instrText xml:space="preserve"> PAGEREF _Toc222676291 \h </w:instrText>
            </w:r>
            <w:r>
              <w:rPr>
                <w:noProof/>
                <w:webHidden/>
              </w:rPr>
            </w:r>
            <w:r>
              <w:rPr>
                <w:noProof/>
                <w:webHidden/>
              </w:rPr>
              <w:fldChar w:fldCharType="separate"/>
            </w:r>
            <w:r>
              <w:rPr>
                <w:noProof/>
                <w:webHidden/>
              </w:rPr>
              <w:t>39</w:t>
            </w:r>
            <w:r>
              <w:rPr>
                <w:noProof/>
                <w:webHidden/>
              </w:rPr>
              <w:fldChar w:fldCharType="end"/>
            </w:r>
          </w:hyperlink>
        </w:p>
        <w:p w14:paraId="3C95462F" w14:textId="2BAD55A4" w:rsidR="004E0080" w:rsidRDefault="004E0080">
          <w:pPr>
            <w:pStyle w:val="TOC2"/>
            <w:tabs>
              <w:tab w:val="right" w:leader="dot" w:pos="9350"/>
            </w:tabs>
            <w:rPr>
              <w:noProof/>
              <w:kern w:val="2"/>
              <w:sz w:val="24"/>
              <w:szCs w:val="24"/>
              <w:lang w:val="en-AU" w:eastAsia="en-AU"/>
              <w14:ligatures w14:val="standardContextual"/>
            </w:rPr>
          </w:pPr>
          <w:hyperlink w:anchor="_Toc222676292" w:history="1">
            <w:r w:rsidRPr="00C664FF">
              <w:rPr>
                <w:rStyle w:val="Hyperlink"/>
                <w:noProof/>
              </w:rPr>
              <w:t>7.3 Age Pension Calculation</w:t>
            </w:r>
            <w:r>
              <w:rPr>
                <w:noProof/>
                <w:webHidden/>
              </w:rPr>
              <w:tab/>
            </w:r>
            <w:r>
              <w:rPr>
                <w:noProof/>
                <w:webHidden/>
              </w:rPr>
              <w:fldChar w:fldCharType="begin"/>
            </w:r>
            <w:r>
              <w:rPr>
                <w:noProof/>
                <w:webHidden/>
              </w:rPr>
              <w:instrText xml:space="preserve"> PAGEREF _Toc222676292 \h </w:instrText>
            </w:r>
            <w:r>
              <w:rPr>
                <w:noProof/>
                <w:webHidden/>
              </w:rPr>
            </w:r>
            <w:r>
              <w:rPr>
                <w:noProof/>
                <w:webHidden/>
              </w:rPr>
              <w:fldChar w:fldCharType="separate"/>
            </w:r>
            <w:r>
              <w:rPr>
                <w:noProof/>
                <w:webHidden/>
              </w:rPr>
              <w:t>39</w:t>
            </w:r>
            <w:r>
              <w:rPr>
                <w:noProof/>
                <w:webHidden/>
              </w:rPr>
              <w:fldChar w:fldCharType="end"/>
            </w:r>
          </w:hyperlink>
        </w:p>
        <w:p w14:paraId="45B250D1" w14:textId="328B7E41" w:rsidR="004E0080" w:rsidRDefault="004E0080">
          <w:pPr>
            <w:pStyle w:val="TOC2"/>
            <w:tabs>
              <w:tab w:val="right" w:leader="dot" w:pos="9350"/>
            </w:tabs>
            <w:rPr>
              <w:noProof/>
              <w:kern w:val="2"/>
              <w:sz w:val="24"/>
              <w:szCs w:val="24"/>
              <w:lang w:val="en-AU" w:eastAsia="en-AU"/>
              <w14:ligatures w14:val="standardContextual"/>
            </w:rPr>
          </w:pPr>
          <w:hyperlink w:anchor="_Toc222676293" w:history="1">
            <w:r w:rsidRPr="00C664FF">
              <w:rPr>
                <w:rStyle w:val="Hyperlink"/>
                <w:noProof/>
              </w:rPr>
              <w:t>7.4 Minimum Drawdown Rules</w:t>
            </w:r>
            <w:r>
              <w:rPr>
                <w:noProof/>
                <w:webHidden/>
              </w:rPr>
              <w:tab/>
            </w:r>
            <w:r>
              <w:rPr>
                <w:noProof/>
                <w:webHidden/>
              </w:rPr>
              <w:fldChar w:fldCharType="begin"/>
            </w:r>
            <w:r>
              <w:rPr>
                <w:noProof/>
                <w:webHidden/>
              </w:rPr>
              <w:instrText xml:space="preserve"> PAGEREF _Toc222676293 \h </w:instrText>
            </w:r>
            <w:r>
              <w:rPr>
                <w:noProof/>
                <w:webHidden/>
              </w:rPr>
            </w:r>
            <w:r>
              <w:rPr>
                <w:noProof/>
                <w:webHidden/>
              </w:rPr>
              <w:fldChar w:fldCharType="separate"/>
            </w:r>
            <w:r>
              <w:rPr>
                <w:noProof/>
                <w:webHidden/>
              </w:rPr>
              <w:t>42</w:t>
            </w:r>
            <w:r>
              <w:rPr>
                <w:noProof/>
                <w:webHidden/>
              </w:rPr>
              <w:fldChar w:fldCharType="end"/>
            </w:r>
          </w:hyperlink>
        </w:p>
        <w:p w14:paraId="64D3304D" w14:textId="76B12632" w:rsidR="004E0080" w:rsidRDefault="004E0080">
          <w:pPr>
            <w:pStyle w:val="TOC2"/>
            <w:tabs>
              <w:tab w:val="right" w:leader="dot" w:pos="9350"/>
            </w:tabs>
            <w:rPr>
              <w:noProof/>
              <w:kern w:val="2"/>
              <w:sz w:val="24"/>
              <w:szCs w:val="24"/>
              <w:lang w:val="en-AU" w:eastAsia="en-AU"/>
              <w14:ligatures w14:val="standardContextual"/>
            </w:rPr>
          </w:pPr>
          <w:hyperlink w:anchor="_Toc222676294" w:history="1">
            <w:r w:rsidRPr="00C664FF">
              <w:rPr>
                <w:rStyle w:val="Hyperlink"/>
                <w:noProof/>
              </w:rPr>
              <w:t>7.5 Returns &amp; Inflation Modeling</w:t>
            </w:r>
            <w:r>
              <w:rPr>
                <w:noProof/>
                <w:webHidden/>
              </w:rPr>
              <w:tab/>
            </w:r>
            <w:r>
              <w:rPr>
                <w:noProof/>
                <w:webHidden/>
              </w:rPr>
              <w:fldChar w:fldCharType="begin"/>
            </w:r>
            <w:r>
              <w:rPr>
                <w:noProof/>
                <w:webHidden/>
              </w:rPr>
              <w:instrText xml:space="preserve"> PAGEREF _Toc222676294 \h </w:instrText>
            </w:r>
            <w:r>
              <w:rPr>
                <w:noProof/>
                <w:webHidden/>
              </w:rPr>
            </w:r>
            <w:r>
              <w:rPr>
                <w:noProof/>
                <w:webHidden/>
              </w:rPr>
              <w:fldChar w:fldCharType="separate"/>
            </w:r>
            <w:r>
              <w:rPr>
                <w:noProof/>
                <w:webHidden/>
              </w:rPr>
              <w:t>43</w:t>
            </w:r>
            <w:r>
              <w:rPr>
                <w:noProof/>
                <w:webHidden/>
              </w:rPr>
              <w:fldChar w:fldCharType="end"/>
            </w:r>
          </w:hyperlink>
        </w:p>
        <w:p w14:paraId="14F0D3AA" w14:textId="4CBC6E0E" w:rsidR="004E0080" w:rsidRDefault="004E0080">
          <w:pPr>
            <w:pStyle w:val="TOC1"/>
            <w:tabs>
              <w:tab w:val="right" w:leader="dot" w:pos="9350"/>
            </w:tabs>
            <w:rPr>
              <w:noProof/>
              <w:kern w:val="2"/>
              <w:sz w:val="24"/>
              <w:szCs w:val="24"/>
              <w:lang w:val="en-AU" w:eastAsia="en-AU"/>
              <w14:ligatures w14:val="standardContextual"/>
            </w:rPr>
          </w:pPr>
          <w:hyperlink w:anchor="_Toc222676295" w:history="1">
            <w:r w:rsidRPr="00C664FF">
              <w:rPr>
                <w:rStyle w:val="Hyperlink"/>
                <w:noProof/>
              </w:rPr>
              <w:t>APPENDIX: Version History</w:t>
            </w:r>
            <w:r>
              <w:rPr>
                <w:noProof/>
                <w:webHidden/>
              </w:rPr>
              <w:tab/>
            </w:r>
            <w:r>
              <w:rPr>
                <w:noProof/>
                <w:webHidden/>
              </w:rPr>
              <w:fldChar w:fldCharType="begin"/>
            </w:r>
            <w:r>
              <w:rPr>
                <w:noProof/>
                <w:webHidden/>
              </w:rPr>
              <w:instrText xml:space="preserve"> PAGEREF _Toc222676295 \h </w:instrText>
            </w:r>
            <w:r>
              <w:rPr>
                <w:noProof/>
                <w:webHidden/>
              </w:rPr>
            </w:r>
            <w:r>
              <w:rPr>
                <w:noProof/>
                <w:webHidden/>
              </w:rPr>
              <w:fldChar w:fldCharType="separate"/>
            </w:r>
            <w:r>
              <w:rPr>
                <w:noProof/>
                <w:webHidden/>
              </w:rPr>
              <w:t>44</w:t>
            </w:r>
            <w:r>
              <w:rPr>
                <w:noProof/>
                <w:webHidden/>
              </w:rPr>
              <w:fldChar w:fldCharType="end"/>
            </w:r>
          </w:hyperlink>
        </w:p>
        <w:p w14:paraId="75F4E47D" w14:textId="17C9713A" w:rsidR="004E0080" w:rsidRDefault="004E0080">
          <w:pPr>
            <w:pStyle w:val="TOC2"/>
            <w:tabs>
              <w:tab w:val="right" w:leader="dot" w:pos="9350"/>
            </w:tabs>
            <w:rPr>
              <w:noProof/>
              <w:kern w:val="2"/>
              <w:sz w:val="24"/>
              <w:szCs w:val="24"/>
              <w:lang w:val="en-AU" w:eastAsia="en-AU"/>
              <w14:ligatures w14:val="standardContextual"/>
            </w:rPr>
          </w:pPr>
          <w:hyperlink w:anchor="_Toc222676296" w:history="1">
            <w:r w:rsidRPr="00C664FF">
              <w:rPr>
                <w:rStyle w:val="Hyperlink"/>
                <w:noProof/>
              </w:rPr>
              <w:t>Version 15.9 (February 2026)</w:t>
            </w:r>
            <w:r>
              <w:rPr>
                <w:noProof/>
                <w:webHidden/>
              </w:rPr>
              <w:tab/>
            </w:r>
            <w:r>
              <w:rPr>
                <w:noProof/>
                <w:webHidden/>
              </w:rPr>
              <w:fldChar w:fldCharType="begin"/>
            </w:r>
            <w:r>
              <w:rPr>
                <w:noProof/>
                <w:webHidden/>
              </w:rPr>
              <w:instrText xml:space="preserve"> PAGEREF _Toc222676296 \h </w:instrText>
            </w:r>
            <w:r>
              <w:rPr>
                <w:noProof/>
                <w:webHidden/>
              </w:rPr>
            </w:r>
            <w:r>
              <w:rPr>
                <w:noProof/>
                <w:webHidden/>
              </w:rPr>
              <w:fldChar w:fldCharType="separate"/>
            </w:r>
            <w:r>
              <w:rPr>
                <w:noProof/>
                <w:webHidden/>
              </w:rPr>
              <w:t>44</w:t>
            </w:r>
            <w:r>
              <w:rPr>
                <w:noProof/>
                <w:webHidden/>
              </w:rPr>
              <w:fldChar w:fldCharType="end"/>
            </w:r>
          </w:hyperlink>
        </w:p>
        <w:p w14:paraId="4EEE9768" w14:textId="569D33C4" w:rsidR="004E0080" w:rsidRDefault="004E0080">
          <w:pPr>
            <w:pStyle w:val="TOC2"/>
            <w:tabs>
              <w:tab w:val="right" w:leader="dot" w:pos="9350"/>
            </w:tabs>
            <w:rPr>
              <w:noProof/>
              <w:kern w:val="2"/>
              <w:sz w:val="24"/>
              <w:szCs w:val="24"/>
              <w:lang w:val="en-AU" w:eastAsia="en-AU"/>
              <w14:ligatures w14:val="standardContextual"/>
            </w:rPr>
          </w:pPr>
          <w:hyperlink w:anchor="_Toc222676297" w:history="1">
            <w:r w:rsidRPr="00C664FF">
              <w:rPr>
                <w:rStyle w:val="Hyperlink"/>
                <w:noProof/>
              </w:rPr>
              <w:t>Version 15.8 (February 2026)</w:t>
            </w:r>
            <w:r>
              <w:rPr>
                <w:noProof/>
                <w:webHidden/>
              </w:rPr>
              <w:tab/>
            </w:r>
            <w:r>
              <w:rPr>
                <w:noProof/>
                <w:webHidden/>
              </w:rPr>
              <w:fldChar w:fldCharType="begin"/>
            </w:r>
            <w:r>
              <w:rPr>
                <w:noProof/>
                <w:webHidden/>
              </w:rPr>
              <w:instrText xml:space="preserve"> PAGEREF _Toc222676297 \h </w:instrText>
            </w:r>
            <w:r>
              <w:rPr>
                <w:noProof/>
                <w:webHidden/>
              </w:rPr>
            </w:r>
            <w:r>
              <w:rPr>
                <w:noProof/>
                <w:webHidden/>
              </w:rPr>
              <w:fldChar w:fldCharType="separate"/>
            </w:r>
            <w:r>
              <w:rPr>
                <w:noProof/>
                <w:webHidden/>
              </w:rPr>
              <w:t>44</w:t>
            </w:r>
            <w:r>
              <w:rPr>
                <w:noProof/>
                <w:webHidden/>
              </w:rPr>
              <w:fldChar w:fldCharType="end"/>
            </w:r>
          </w:hyperlink>
        </w:p>
        <w:p w14:paraId="32333E55" w14:textId="5E814E8A" w:rsidR="004E0080" w:rsidRDefault="004E0080">
          <w:pPr>
            <w:pStyle w:val="TOC2"/>
            <w:tabs>
              <w:tab w:val="right" w:leader="dot" w:pos="9350"/>
            </w:tabs>
            <w:rPr>
              <w:noProof/>
              <w:kern w:val="2"/>
              <w:sz w:val="24"/>
              <w:szCs w:val="24"/>
              <w:lang w:val="en-AU" w:eastAsia="en-AU"/>
              <w14:ligatures w14:val="standardContextual"/>
            </w:rPr>
          </w:pPr>
          <w:hyperlink w:anchor="_Toc222676298" w:history="1">
            <w:r w:rsidRPr="00C664FF">
              <w:rPr>
                <w:rStyle w:val="Hyperlink"/>
                <w:noProof/>
              </w:rPr>
              <w:t>Version 15.7 (February 2026)</w:t>
            </w:r>
            <w:r>
              <w:rPr>
                <w:noProof/>
                <w:webHidden/>
              </w:rPr>
              <w:tab/>
            </w:r>
            <w:r>
              <w:rPr>
                <w:noProof/>
                <w:webHidden/>
              </w:rPr>
              <w:fldChar w:fldCharType="begin"/>
            </w:r>
            <w:r>
              <w:rPr>
                <w:noProof/>
                <w:webHidden/>
              </w:rPr>
              <w:instrText xml:space="preserve"> PAGEREF _Toc222676298 \h </w:instrText>
            </w:r>
            <w:r>
              <w:rPr>
                <w:noProof/>
                <w:webHidden/>
              </w:rPr>
            </w:r>
            <w:r>
              <w:rPr>
                <w:noProof/>
                <w:webHidden/>
              </w:rPr>
              <w:fldChar w:fldCharType="separate"/>
            </w:r>
            <w:r>
              <w:rPr>
                <w:noProof/>
                <w:webHidden/>
              </w:rPr>
              <w:t>45</w:t>
            </w:r>
            <w:r>
              <w:rPr>
                <w:noProof/>
                <w:webHidden/>
              </w:rPr>
              <w:fldChar w:fldCharType="end"/>
            </w:r>
          </w:hyperlink>
        </w:p>
        <w:p w14:paraId="72EB1CA4" w14:textId="5149344B" w:rsidR="004E0080" w:rsidRDefault="004E0080">
          <w:pPr>
            <w:pStyle w:val="TOC2"/>
            <w:tabs>
              <w:tab w:val="right" w:leader="dot" w:pos="9350"/>
            </w:tabs>
            <w:rPr>
              <w:noProof/>
              <w:kern w:val="2"/>
              <w:sz w:val="24"/>
              <w:szCs w:val="24"/>
              <w:lang w:val="en-AU" w:eastAsia="en-AU"/>
              <w14:ligatures w14:val="standardContextual"/>
            </w:rPr>
          </w:pPr>
          <w:hyperlink w:anchor="_Toc222676299" w:history="1">
            <w:r w:rsidRPr="00C664FF">
              <w:rPr>
                <w:rStyle w:val="Hyperlink"/>
                <w:noProof/>
              </w:rPr>
              <w:t>Version 15.6 (February 2026)</w:t>
            </w:r>
            <w:r>
              <w:rPr>
                <w:noProof/>
                <w:webHidden/>
              </w:rPr>
              <w:tab/>
            </w:r>
            <w:r>
              <w:rPr>
                <w:noProof/>
                <w:webHidden/>
              </w:rPr>
              <w:fldChar w:fldCharType="begin"/>
            </w:r>
            <w:r>
              <w:rPr>
                <w:noProof/>
                <w:webHidden/>
              </w:rPr>
              <w:instrText xml:space="preserve"> PAGEREF _Toc222676299 \h </w:instrText>
            </w:r>
            <w:r>
              <w:rPr>
                <w:noProof/>
                <w:webHidden/>
              </w:rPr>
            </w:r>
            <w:r>
              <w:rPr>
                <w:noProof/>
                <w:webHidden/>
              </w:rPr>
              <w:fldChar w:fldCharType="separate"/>
            </w:r>
            <w:r>
              <w:rPr>
                <w:noProof/>
                <w:webHidden/>
              </w:rPr>
              <w:t>45</w:t>
            </w:r>
            <w:r>
              <w:rPr>
                <w:noProof/>
                <w:webHidden/>
              </w:rPr>
              <w:fldChar w:fldCharType="end"/>
            </w:r>
          </w:hyperlink>
        </w:p>
        <w:p w14:paraId="40B6B0A5" w14:textId="32A1EF70" w:rsidR="004E0080" w:rsidRDefault="004E0080">
          <w:pPr>
            <w:pStyle w:val="TOC2"/>
            <w:tabs>
              <w:tab w:val="right" w:leader="dot" w:pos="9350"/>
            </w:tabs>
            <w:rPr>
              <w:noProof/>
              <w:kern w:val="2"/>
              <w:sz w:val="24"/>
              <w:szCs w:val="24"/>
              <w:lang w:val="en-AU" w:eastAsia="en-AU"/>
              <w14:ligatures w14:val="standardContextual"/>
            </w:rPr>
          </w:pPr>
          <w:hyperlink w:anchor="_Toc222676300" w:history="1">
            <w:r w:rsidRPr="00C664FF">
              <w:rPr>
                <w:rStyle w:val="Hyperlink"/>
                <w:noProof/>
              </w:rPr>
              <w:t>Version 15.5 (February 2026)</w:t>
            </w:r>
            <w:r>
              <w:rPr>
                <w:noProof/>
                <w:webHidden/>
              </w:rPr>
              <w:tab/>
            </w:r>
            <w:r>
              <w:rPr>
                <w:noProof/>
                <w:webHidden/>
              </w:rPr>
              <w:fldChar w:fldCharType="begin"/>
            </w:r>
            <w:r>
              <w:rPr>
                <w:noProof/>
                <w:webHidden/>
              </w:rPr>
              <w:instrText xml:space="preserve"> PAGEREF _Toc222676300 \h </w:instrText>
            </w:r>
            <w:r>
              <w:rPr>
                <w:noProof/>
                <w:webHidden/>
              </w:rPr>
            </w:r>
            <w:r>
              <w:rPr>
                <w:noProof/>
                <w:webHidden/>
              </w:rPr>
              <w:fldChar w:fldCharType="separate"/>
            </w:r>
            <w:r>
              <w:rPr>
                <w:noProof/>
                <w:webHidden/>
              </w:rPr>
              <w:t>45</w:t>
            </w:r>
            <w:r>
              <w:rPr>
                <w:noProof/>
                <w:webHidden/>
              </w:rPr>
              <w:fldChar w:fldCharType="end"/>
            </w:r>
          </w:hyperlink>
        </w:p>
        <w:p w14:paraId="3BA38787" w14:textId="78DF2F3D" w:rsidR="004E0080" w:rsidRDefault="004E0080">
          <w:pPr>
            <w:pStyle w:val="TOC2"/>
            <w:tabs>
              <w:tab w:val="right" w:leader="dot" w:pos="9350"/>
            </w:tabs>
            <w:rPr>
              <w:noProof/>
              <w:kern w:val="2"/>
              <w:sz w:val="24"/>
              <w:szCs w:val="24"/>
              <w:lang w:val="en-AU" w:eastAsia="en-AU"/>
              <w14:ligatures w14:val="standardContextual"/>
            </w:rPr>
          </w:pPr>
          <w:hyperlink w:anchor="_Toc222676301" w:history="1">
            <w:r w:rsidRPr="00C664FF">
              <w:rPr>
                <w:rStyle w:val="Hyperlink"/>
                <w:noProof/>
              </w:rPr>
              <w:t>Version 15.4 (February 2026)</w:t>
            </w:r>
            <w:r>
              <w:rPr>
                <w:noProof/>
                <w:webHidden/>
              </w:rPr>
              <w:tab/>
            </w:r>
            <w:r>
              <w:rPr>
                <w:noProof/>
                <w:webHidden/>
              </w:rPr>
              <w:fldChar w:fldCharType="begin"/>
            </w:r>
            <w:r>
              <w:rPr>
                <w:noProof/>
                <w:webHidden/>
              </w:rPr>
              <w:instrText xml:space="preserve"> PAGEREF _Toc222676301 \h </w:instrText>
            </w:r>
            <w:r>
              <w:rPr>
                <w:noProof/>
                <w:webHidden/>
              </w:rPr>
            </w:r>
            <w:r>
              <w:rPr>
                <w:noProof/>
                <w:webHidden/>
              </w:rPr>
              <w:fldChar w:fldCharType="separate"/>
            </w:r>
            <w:r>
              <w:rPr>
                <w:noProof/>
                <w:webHidden/>
              </w:rPr>
              <w:t>46</w:t>
            </w:r>
            <w:r>
              <w:rPr>
                <w:noProof/>
                <w:webHidden/>
              </w:rPr>
              <w:fldChar w:fldCharType="end"/>
            </w:r>
          </w:hyperlink>
        </w:p>
        <w:p w14:paraId="0B931ADE" w14:textId="780E0C4E" w:rsidR="004E0080" w:rsidRDefault="004E0080">
          <w:pPr>
            <w:pStyle w:val="TOC2"/>
            <w:tabs>
              <w:tab w:val="right" w:leader="dot" w:pos="9350"/>
            </w:tabs>
            <w:rPr>
              <w:noProof/>
              <w:kern w:val="2"/>
              <w:sz w:val="24"/>
              <w:szCs w:val="24"/>
              <w:lang w:val="en-AU" w:eastAsia="en-AU"/>
              <w14:ligatures w14:val="standardContextual"/>
            </w:rPr>
          </w:pPr>
          <w:hyperlink w:anchor="_Toc222676302" w:history="1">
            <w:r w:rsidRPr="00C664FF">
              <w:rPr>
                <w:rStyle w:val="Hyperlink"/>
                <w:noProof/>
              </w:rPr>
              <w:t>Version 15.2 (February 2026)</w:t>
            </w:r>
            <w:r>
              <w:rPr>
                <w:noProof/>
                <w:webHidden/>
              </w:rPr>
              <w:tab/>
            </w:r>
            <w:r>
              <w:rPr>
                <w:noProof/>
                <w:webHidden/>
              </w:rPr>
              <w:fldChar w:fldCharType="begin"/>
            </w:r>
            <w:r>
              <w:rPr>
                <w:noProof/>
                <w:webHidden/>
              </w:rPr>
              <w:instrText xml:space="preserve"> PAGEREF _Toc222676302 \h </w:instrText>
            </w:r>
            <w:r>
              <w:rPr>
                <w:noProof/>
                <w:webHidden/>
              </w:rPr>
            </w:r>
            <w:r>
              <w:rPr>
                <w:noProof/>
                <w:webHidden/>
              </w:rPr>
              <w:fldChar w:fldCharType="separate"/>
            </w:r>
            <w:r>
              <w:rPr>
                <w:noProof/>
                <w:webHidden/>
              </w:rPr>
              <w:t>46</w:t>
            </w:r>
            <w:r>
              <w:rPr>
                <w:noProof/>
                <w:webHidden/>
              </w:rPr>
              <w:fldChar w:fldCharType="end"/>
            </w:r>
          </w:hyperlink>
        </w:p>
        <w:p w14:paraId="257A5B71" w14:textId="34B22992" w:rsidR="004E0080" w:rsidRDefault="004E0080">
          <w:pPr>
            <w:pStyle w:val="TOC2"/>
            <w:tabs>
              <w:tab w:val="right" w:leader="dot" w:pos="9350"/>
            </w:tabs>
            <w:rPr>
              <w:noProof/>
              <w:kern w:val="2"/>
              <w:sz w:val="24"/>
              <w:szCs w:val="24"/>
              <w:lang w:val="en-AU" w:eastAsia="en-AU"/>
              <w14:ligatures w14:val="standardContextual"/>
            </w:rPr>
          </w:pPr>
          <w:hyperlink w:anchor="_Toc222676303" w:history="1">
            <w:r w:rsidRPr="00C664FF">
              <w:rPr>
                <w:rStyle w:val="Hyperlink"/>
                <w:noProof/>
              </w:rPr>
              <w:t>Version 15.1 (February 2026)</w:t>
            </w:r>
            <w:r>
              <w:rPr>
                <w:noProof/>
                <w:webHidden/>
              </w:rPr>
              <w:tab/>
            </w:r>
            <w:r>
              <w:rPr>
                <w:noProof/>
                <w:webHidden/>
              </w:rPr>
              <w:fldChar w:fldCharType="begin"/>
            </w:r>
            <w:r>
              <w:rPr>
                <w:noProof/>
                <w:webHidden/>
              </w:rPr>
              <w:instrText xml:space="preserve"> PAGEREF _Toc222676303 \h </w:instrText>
            </w:r>
            <w:r>
              <w:rPr>
                <w:noProof/>
                <w:webHidden/>
              </w:rPr>
            </w:r>
            <w:r>
              <w:rPr>
                <w:noProof/>
                <w:webHidden/>
              </w:rPr>
              <w:fldChar w:fldCharType="separate"/>
            </w:r>
            <w:r>
              <w:rPr>
                <w:noProof/>
                <w:webHidden/>
              </w:rPr>
              <w:t>46</w:t>
            </w:r>
            <w:r>
              <w:rPr>
                <w:noProof/>
                <w:webHidden/>
              </w:rPr>
              <w:fldChar w:fldCharType="end"/>
            </w:r>
          </w:hyperlink>
        </w:p>
        <w:p w14:paraId="6212B8A5" w14:textId="1CA676E3" w:rsidR="004E0080" w:rsidRDefault="004E0080">
          <w:pPr>
            <w:pStyle w:val="TOC2"/>
            <w:tabs>
              <w:tab w:val="right" w:leader="dot" w:pos="9350"/>
            </w:tabs>
            <w:rPr>
              <w:noProof/>
              <w:kern w:val="2"/>
              <w:sz w:val="24"/>
              <w:szCs w:val="24"/>
              <w:lang w:val="en-AU" w:eastAsia="en-AU"/>
              <w14:ligatures w14:val="standardContextual"/>
            </w:rPr>
          </w:pPr>
          <w:hyperlink w:anchor="_Toc222676304" w:history="1">
            <w:r w:rsidRPr="00C664FF">
              <w:rPr>
                <w:rStyle w:val="Hyperlink"/>
                <w:noProof/>
              </w:rPr>
              <w:t>Version 15.0 (February 2026)</w:t>
            </w:r>
            <w:r>
              <w:rPr>
                <w:noProof/>
                <w:webHidden/>
              </w:rPr>
              <w:tab/>
            </w:r>
            <w:r>
              <w:rPr>
                <w:noProof/>
                <w:webHidden/>
              </w:rPr>
              <w:fldChar w:fldCharType="begin"/>
            </w:r>
            <w:r>
              <w:rPr>
                <w:noProof/>
                <w:webHidden/>
              </w:rPr>
              <w:instrText xml:space="preserve"> PAGEREF _Toc222676304 \h </w:instrText>
            </w:r>
            <w:r>
              <w:rPr>
                <w:noProof/>
                <w:webHidden/>
              </w:rPr>
            </w:r>
            <w:r>
              <w:rPr>
                <w:noProof/>
                <w:webHidden/>
              </w:rPr>
              <w:fldChar w:fldCharType="separate"/>
            </w:r>
            <w:r>
              <w:rPr>
                <w:noProof/>
                <w:webHidden/>
              </w:rPr>
              <w:t>47</w:t>
            </w:r>
            <w:r>
              <w:rPr>
                <w:noProof/>
                <w:webHidden/>
              </w:rPr>
              <w:fldChar w:fldCharType="end"/>
            </w:r>
          </w:hyperlink>
        </w:p>
        <w:p w14:paraId="03426D6F" w14:textId="5C1AC292" w:rsidR="004E0080" w:rsidRDefault="004E0080">
          <w:pPr>
            <w:pStyle w:val="TOC1"/>
            <w:tabs>
              <w:tab w:val="right" w:leader="dot" w:pos="9350"/>
            </w:tabs>
            <w:rPr>
              <w:noProof/>
              <w:kern w:val="2"/>
              <w:sz w:val="24"/>
              <w:szCs w:val="24"/>
              <w:lang w:val="en-AU" w:eastAsia="en-AU"/>
              <w14:ligatures w14:val="standardContextual"/>
            </w:rPr>
          </w:pPr>
          <w:hyperlink w:anchor="_Toc222676305" w:history="1">
            <w:r w:rsidRPr="00C664FF">
              <w:rPr>
                <w:rStyle w:val="Hyperlink"/>
                <w:noProof/>
              </w:rPr>
              <w:t>Contact &amp; Support</w:t>
            </w:r>
            <w:r>
              <w:rPr>
                <w:noProof/>
                <w:webHidden/>
              </w:rPr>
              <w:tab/>
            </w:r>
            <w:r>
              <w:rPr>
                <w:noProof/>
                <w:webHidden/>
              </w:rPr>
              <w:fldChar w:fldCharType="begin"/>
            </w:r>
            <w:r>
              <w:rPr>
                <w:noProof/>
                <w:webHidden/>
              </w:rPr>
              <w:instrText xml:space="preserve"> PAGEREF _Toc222676305 \h </w:instrText>
            </w:r>
            <w:r>
              <w:rPr>
                <w:noProof/>
                <w:webHidden/>
              </w:rPr>
            </w:r>
            <w:r>
              <w:rPr>
                <w:noProof/>
                <w:webHidden/>
              </w:rPr>
              <w:fldChar w:fldCharType="separate"/>
            </w:r>
            <w:r>
              <w:rPr>
                <w:noProof/>
                <w:webHidden/>
              </w:rPr>
              <w:t>47</w:t>
            </w:r>
            <w:r>
              <w:rPr>
                <w:noProof/>
                <w:webHidden/>
              </w:rPr>
              <w:fldChar w:fldCharType="end"/>
            </w:r>
          </w:hyperlink>
        </w:p>
        <w:p w14:paraId="3DBB0E8C" w14:textId="266CE67C" w:rsidR="00BD18C8" w:rsidRDefault="00BD18C8">
          <w:r>
            <w:rPr>
              <w:b/>
              <w:bCs/>
              <w:noProof/>
            </w:rPr>
            <w:fldChar w:fldCharType="end"/>
          </w:r>
        </w:p>
      </w:sdtContent>
    </w:sdt>
    <w:p w14:paraId="7E13C624" w14:textId="77777777" w:rsidR="003C58AC" w:rsidRDefault="003C58AC">
      <w:pPr>
        <w:rPr>
          <w:rFonts w:asciiTheme="majorHAnsi" w:eastAsiaTheme="majorEastAsia" w:hAnsiTheme="majorHAnsi" w:cstheme="majorBidi"/>
          <w:b/>
          <w:bCs/>
          <w:color w:val="365F91" w:themeColor="accent1" w:themeShade="BF"/>
          <w:sz w:val="28"/>
          <w:szCs w:val="28"/>
        </w:rPr>
      </w:pPr>
      <w:r>
        <w:br w:type="page"/>
      </w:r>
    </w:p>
    <w:p w14:paraId="4C29E740" w14:textId="5D115C6E" w:rsidR="00500E34" w:rsidRDefault="00000000">
      <w:pPr>
        <w:pStyle w:val="Heading1"/>
      </w:pPr>
      <w:bookmarkStart w:id="0" w:name="_Toc222676198"/>
      <w:r>
        <w:lastRenderedPageBreak/>
        <w:t>PART 1: GETTING STARTED</w:t>
      </w:r>
      <w:bookmarkEnd w:id="0"/>
    </w:p>
    <w:p w14:paraId="7E996CA5" w14:textId="77777777" w:rsidR="001959EE" w:rsidRDefault="00000000">
      <w:pPr>
        <w:spacing w:after="240"/>
      </w:pPr>
      <w:r>
        <w:t>The calculator uses a two-column layout on desktop: inputs on the left, scenarios and results on the right. This allows simultaneous viewing of your parameters and outcomes without scrolling.</w:t>
      </w:r>
    </w:p>
    <w:p w14:paraId="5EE9F372" w14:textId="77777777" w:rsidR="00500E34" w:rsidRDefault="00000000">
      <w:pPr>
        <w:pStyle w:val="Heading2"/>
      </w:pPr>
      <w:bookmarkStart w:id="1" w:name="_Toc222676199"/>
      <w:r>
        <w:t>1.1 Overview</w:t>
      </w:r>
      <w:bookmarkEnd w:id="1"/>
    </w:p>
    <w:p w14:paraId="502D3FD8" w14:textId="77777777" w:rsidR="00500E34" w:rsidRDefault="00000000">
      <w:r>
        <w:t>The Australian Retirement Planning Tool is a comprehensive Monte Carlo-based retirement calculator designed for Australian retirees. It models superannuation drawdowns, age pension eligibility, spending patterns, aged care costs, and death scenarios to project portfolio sustainability over retirement.</w:t>
      </w:r>
    </w:p>
    <w:p w14:paraId="72F71CBB" w14:textId="77777777" w:rsidR="00500E34" w:rsidRDefault="00000000">
      <w:pPr>
        <w:pStyle w:val="Heading3"/>
      </w:pPr>
      <w:bookmarkStart w:id="2" w:name="_Toc222676200"/>
      <w:r>
        <w:t>Key Features</w:t>
      </w:r>
      <w:bookmarkEnd w:id="2"/>
    </w:p>
    <w:p w14:paraId="0D1614EB" w14:textId="77777777" w:rsidR="00500E34" w:rsidRDefault="00000000">
      <w:r>
        <w:t>• Monte Carlo simulation with 1,000+ scenarios and historical back testing (1928-2025)</w:t>
      </w:r>
    </w:p>
    <w:p w14:paraId="232D2CE7" w14:textId="77777777" w:rsidR="00500E34" w:rsidRDefault="00000000">
      <w:r>
        <w:t>• Couple tracking with individual partner management and death scenarios</w:t>
      </w:r>
    </w:p>
    <w:p w14:paraId="17204FDF" w14:textId="77777777" w:rsidR="00500E34" w:rsidRDefault="00000000">
      <w:r>
        <w:t>• Australian Age Pension modeling with accurate asset and income tests</w:t>
      </w:r>
    </w:p>
    <w:p w14:paraId="4DA4C918" w14:textId="77777777" w:rsidR="00500E34" w:rsidRDefault="00000000">
      <w:r>
        <w:t>• Aged care cost modeling (RAD and annual fees)</w:t>
      </w:r>
    </w:p>
    <w:p w14:paraId="45C38891" w14:textId="77777777" w:rsidR="00500E34" w:rsidRDefault="00000000">
      <w:r>
        <w:t>• Dynamic spending guardrails with automatic adjustments</w:t>
      </w:r>
    </w:p>
    <w:p w14:paraId="795AFD43" w14:textId="77777777" w:rsidR="00500E34" w:rsidRDefault="00000000">
      <w:r>
        <w:t>• Multiple test scenarios: constant return, historical periods, formal stress tests</w:t>
      </w:r>
    </w:p>
    <w:p w14:paraId="32B2E455" w14:textId="77777777" w:rsidR="00500E34" w:rsidRDefault="00000000">
      <w:r>
        <w:t>• Real vs nominal dollar display modes</w:t>
      </w:r>
    </w:p>
    <w:p w14:paraId="13EE676D" w14:textId="77777777" w:rsidR="00500E34" w:rsidRDefault="00000000">
      <w:r>
        <w:t>• Comprehensive charts with percentile bands and executive summary dashboard</w:t>
      </w:r>
    </w:p>
    <w:p w14:paraId="3C026C35" w14:textId="77777777" w:rsidR="00500E34" w:rsidRDefault="00000000">
      <w:pPr>
        <w:pStyle w:val="Heading2"/>
      </w:pPr>
      <w:bookmarkStart w:id="3" w:name="_Toc222676201"/>
      <w:r>
        <w:t>1.2 Quick Start Guide</w:t>
      </w:r>
      <w:bookmarkEnd w:id="3"/>
    </w:p>
    <w:p w14:paraId="43FDFC27" w14:textId="77777777" w:rsidR="00500E34" w:rsidRDefault="00000000">
      <w:pPr>
        <w:pStyle w:val="Heading3"/>
      </w:pPr>
      <w:bookmarkStart w:id="4" w:name="_Toc222676202"/>
      <w:r>
        <w:t>Basic Setup (5 minutes)</w:t>
      </w:r>
      <w:bookmarkEnd w:id="4"/>
    </w:p>
    <w:p w14:paraId="01BF4847" w14:textId="77777777" w:rsidR="00500E34" w:rsidRDefault="00000000">
      <w:pPr>
        <w:rPr>
          <w:b/>
        </w:rPr>
      </w:pPr>
      <w:r>
        <w:rPr>
          <w:b/>
        </w:rPr>
        <w:t>1. Initial Situation</w:t>
      </w:r>
    </w:p>
    <w:p w14:paraId="7E1B3BEF" w14:textId="2FE0B543" w:rsidR="002C1C21" w:rsidRDefault="002C1C21">
      <w:r>
        <w:rPr>
          <w:noProof/>
        </w:rPr>
        <w:lastRenderedPageBreak/>
        <w:drawing>
          <wp:inline distT="0" distB="0" distL="0" distR="0" wp14:anchorId="5A96906C" wp14:editId="5D2F6B34">
            <wp:extent cx="5703980" cy="2781300"/>
            <wp:effectExtent l="0" t="0" r="0" b="0"/>
            <wp:docPr id="1280726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726782" name="Picture 1280726782"/>
                    <pic:cNvPicPr/>
                  </pic:nvPicPr>
                  <pic:blipFill>
                    <a:blip r:embed="rId9"/>
                    <a:stretch>
                      <a:fillRect/>
                    </a:stretch>
                  </pic:blipFill>
                  <pic:spPr>
                    <a:xfrm>
                      <a:off x="0" y="0"/>
                      <a:ext cx="5714009" cy="2786190"/>
                    </a:xfrm>
                    <a:prstGeom prst="rect">
                      <a:avLst/>
                    </a:prstGeom>
                  </pic:spPr>
                </pic:pic>
              </a:graphicData>
            </a:graphic>
          </wp:inline>
        </w:drawing>
      </w:r>
    </w:p>
    <w:p w14:paraId="1FFB69DD" w14:textId="77777777" w:rsidR="002C1C21" w:rsidRDefault="002C1C21"/>
    <w:p w14:paraId="224472AF" w14:textId="77777777" w:rsidR="005527A9" w:rsidRPr="002C1C21" w:rsidRDefault="005527A9" w:rsidP="005527A9">
      <w:pPr>
        <w:pStyle w:val="BodyText"/>
      </w:pPr>
      <w:r>
        <w:t>• Age turning this year: The age you will turn (or have turned) this calendar year</w:t>
      </w:r>
    </w:p>
    <w:p w14:paraId="36F06178" w14:textId="77777777" w:rsidR="00500E34" w:rsidRPr="002C1C21" w:rsidRDefault="00000000">
      <w:r>
        <w:t>• Retirement Age: When you plan to retire (pension starts)</w:t>
      </w:r>
    </w:p>
    <w:p w14:paraId="3ED8046C" w14:textId="77777777" w:rsidR="00500E34" w:rsidRPr="002C1C21" w:rsidRDefault="00000000">
      <w:r>
        <w:t>• Main Super: Total superannuation balance at retirement</w:t>
      </w:r>
    </w:p>
    <w:p w14:paraId="002E762F" w14:textId="77777777" w:rsidR="00500E34" w:rsidRPr="002C1C21" w:rsidRDefault="00000000" w:rsidP="00CA551B">
      <w:r>
        <w:t>• Sequencing Buffer: Cash for sequence risk</w:t>
      </w:r>
    </w:p>
    <w:p w14:paraId="11789F7A" w14:textId="77777777" w:rsidR="00500E34" w:rsidRDefault="00000000">
      <w:r>
        <w:rPr>
          <w:b/>
        </w:rPr>
        <w:t>2. Spending</w:t>
      </w:r>
    </w:p>
    <w:p w14:paraId="5B8AB9DA" w14:textId="77777777" w:rsidR="00500E34" w:rsidRPr="002C1C21" w:rsidRDefault="00000000">
      <w:r>
        <w:t>• Base Annual Spending in Retirement: Essential plus discretionary spending in retirement</w:t>
      </w:r>
    </w:p>
    <w:p w14:paraId="7408C0AE" w14:textId="77777777" w:rsidR="00500E34" w:rsidRPr="002C1C21" w:rsidRDefault="00000000">
      <w:r>
        <w:t>• Spending Pattern: Choose constant (increasing with CPI) or declining (based on JP Morgan research)</w:t>
      </w:r>
    </w:p>
    <w:p w14:paraId="0ED4D97C" w14:textId="77777777" w:rsidR="00500E34" w:rsidRPr="002C1C21" w:rsidRDefault="00000000">
      <w:r>
        <w:t>3. Pension</w:t>
      </w:r>
    </w:p>
    <w:p w14:paraId="16A830B5" w14:textId="2D6E2663" w:rsidR="00500E34" w:rsidRPr="002C1C21" w:rsidRDefault="00000000">
      <w:r>
        <w:t>• Defined Benefit/Superannuation Annuity: annuity/defined benefit amount (if applicable)</w:t>
      </w:r>
    </w:p>
    <w:p w14:paraId="4D614E3E" w14:textId="77777777" w:rsidR="00500E34" w:rsidRPr="002C1C21" w:rsidRDefault="00000000">
      <w:r>
        <w:t>• Include Age Pension: Enable to model government pension (recommended)</w:t>
      </w:r>
    </w:p>
    <w:p w14:paraId="29038D19" w14:textId="77777777" w:rsidR="00500E34" w:rsidRPr="002C1C21" w:rsidRDefault="00000000">
      <w:r>
        <w:t>• Single or Couple: Affects age pension rates and asset test thresholds</w:t>
      </w:r>
    </w:p>
    <w:p w14:paraId="0848B321" w14:textId="77777777" w:rsidR="00500E34" w:rsidRPr="002C1C21" w:rsidRDefault="00000000">
      <w:r>
        <w:t>• Assessable Assets Outside Super: Financial assets outside super (bank, shares, investment property equity) counted in the Age Pension means test. Enter in today’s dollars.</w:t>
      </w:r>
    </w:p>
    <w:p w14:paraId="680CB18F" w14:textId="77777777" w:rsidR="00CA65C3" w:rsidRDefault="00000000">
      <w:r>
        <w:t xml:space="preserve">4. </w:t>
      </w:r>
      <w:r>
        <w:rPr>
          <w:b/>
          <w:bCs/>
        </w:rPr>
        <w:t>Other Income</w:t>
      </w:r>
      <w:r>
        <w:t xml:space="preserve"> (Optional)</w:t>
      </w:r>
    </w:p>
    <w:p w14:paraId="4A049A1C" w14:textId="77777777" w:rsidR="00CA65C3" w:rsidRPr="002C1C21" w:rsidRDefault="00000000">
      <w:r>
        <w:t>• Other Net Income: Primary income source like part-time work, rental income, dividends (if applicable)</w:t>
      </w:r>
      <w:r>
        <w:br/>
        <w:t>• Start Year: When it begins (default 1 = immediate)</w:t>
      </w:r>
      <w:r>
        <w:br/>
      </w:r>
      <w:r>
        <w:lastRenderedPageBreak/>
        <w:t>• Duration: How many years it lasts (blank = indefinite)</w:t>
      </w:r>
      <w:r>
        <w:br/>
        <w:t>• Additional Income Streams: Click “Add Income Stream” for extra sources (e.g., overseas pension, second rental). Each has its own amount, start year, duration, and CPI indexing toggle.</w:t>
      </w:r>
    </w:p>
    <w:p w14:paraId="612A31F1" w14:textId="77777777" w:rsidR="00500E34" w:rsidRDefault="00000000">
      <w:r>
        <w:t xml:space="preserve">5. </w:t>
      </w:r>
      <w:r>
        <w:rPr>
          <w:b/>
          <w:bCs/>
        </w:rPr>
        <w:t>Run Simulation</w:t>
      </w:r>
    </w:p>
    <w:p w14:paraId="4C031F91" w14:textId="77777777" w:rsidR="002C1C21" w:rsidRDefault="00000000">
      <w:r>
        <w:t>• Select test scenario: Start with 'Constant Return' at 5%</w:t>
      </w:r>
    </w:p>
    <w:p w14:paraId="2ACAC8D0" w14:textId="3C2E01AD" w:rsidR="00500E34" w:rsidRDefault="002C1C21">
      <w:r>
        <w:rPr>
          <w:noProof/>
        </w:rPr>
        <w:drawing>
          <wp:inline distT="0" distB="0" distL="0" distR="0" wp14:anchorId="16AA7315" wp14:editId="240DB037">
            <wp:extent cx="5786438" cy="2828925"/>
            <wp:effectExtent l="0" t="0" r="5080" b="0"/>
            <wp:docPr id="13507396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39669" name="Picture 1350739669"/>
                    <pic:cNvPicPr/>
                  </pic:nvPicPr>
                  <pic:blipFill>
                    <a:blip r:embed="rId10"/>
                    <a:stretch>
                      <a:fillRect/>
                    </a:stretch>
                  </pic:blipFill>
                  <pic:spPr>
                    <a:xfrm>
                      <a:off x="0" y="0"/>
                      <a:ext cx="5794685" cy="2832957"/>
                    </a:xfrm>
                    <a:prstGeom prst="rect">
                      <a:avLst/>
                    </a:prstGeom>
                  </pic:spPr>
                </pic:pic>
              </a:graphicData>
            </a:graphic>
          </wp:inline>
        </w:drawing>
      </w:r>
    </w:p>
    <w:p w14:paraId="40869A5F" w14:textId="77777777" w:rsidR="00500E34" w:rsidRDefault="00000000">
      <w:r>
        <w:t>• Review charts: Portfolio Balance and Income vs Spending</w:t>
      </w:r>
    </w:p>
    <w:p w14:paraId="06DCFAF1" w14:textId="77777777" w:rsidR="00500E34" w:rsidRDefault="00000000">
      <w:r>
        <w:t>• Check Executive Summary: Expand to see success/fail status and key metrics</w:t>
      </w:r>
    </w:p>
    <w:p w14:paraId="72D6A10F" w14:textId="77777777" w:rsidR="00500E34" w:rsidRDefault="00000000">
      <w:pPr>
        <w:pStyle w:val="Heading3"/>
      </w:pPr>
      <w:bookmarkStart w:id="5" w:name="_Toc222676203"/>
      <w:r>
        <w:t>Understanding Results</w:t>
      </w:r>
      <w:bookmarkEnd w:id="5"/>
    </w:p>
    <w:p w14:paraId="2EEDBF20" w14:textId="77777777" w:rsidR="00500E34" w:rsidRDefault="00000000">
      <w:r>
        <w:rPr>
          <w:b/>
        </w:rPr>
        <w:t xml:space="preserve">Success = </w:t>
      </w:r>
      <w:r>
        <w:t>Portfolio lasts to target age (typically 95) with balance ≥ $0</w:t>
      </w:r>
    </w:p>
    <w:p w14:paraId="71CA0012" w14:textId="77777777" w:rsidR="00500E34" w:rsidRDefault="00000000">
      <w:r>
        <w:rPr>
          <w:b/>
        </w:rPr>
        <w:t xml:space="preserve">Failure = </w:t>
      </w:r>
      <w:r>
        <w:t>Portfolio depleted before target age</w:t>
      </w:r>
    </w:p>
    <w:p w14:paraId="6D719D62" w14:textId="77777777" w:rsidR="00500E34" w:rsidRDefault="00000000">
      <w:r>
        <w:t>After reviewing basic results, explore Monte Carlo simulation for uncertainty analysis or formal stress tests to evaluate resilience.</w:t>
      </w:r>
    </w:p>
    <w:p w14:paraId="3AAFB9B4" w14:textId="77777777" w:rsidR="00AF1D44" w:rsidRDefault="00000000">
      <w:pPr>
        <w:pStyle w:val="Heading2"/>
      </w:pPr>
      <w:bookmarkStart w:id="6" w:name="_Toc222676204"/>
      <w:r>
        <w:t>1.3 Save/Load Scenarios</w:t>
      </w:r>
      <w:bookmarkEnd w:id="6"/>
    </w:p>
    <w:p w14:paraId="02740709" w14:textId="77777777" w:rsidR="00AF1D44" w:rsidRDefault="00000000">
      <w:r>
        <w:t>The Save/Load feature allows you to save multiple retirement scenarios, compare different strategies, and backup your planning work. All scenarios are stored locally in your browser with optional JSON export for permanent backup.</w:t>
      </w:r>
    </w:p>
    <w:p w14:paraId="383E932D" w14:textId="77777777" w:rsidR="00265C66" w:rsidRDefault="00265C66">
      <w:r>
        <w:rPr>
          <w:noProof/>
        </w:rPr>
        <w:lastRenderedPageBreak/>
        <w:drawing>
          <wp:inline distT="0" distB="0" distL="0" distR="0" wp14:anchorId="6F32F0F3" wp14:editId="1B578688">
            <wp:extent cx="5750547" cy="2667000"/>
            <wp:effectExtent l="0" t="0" r="3175" b="0"/>
            <wp:docPr id="117696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69969" name="Picture 1176969969"/>
                    <pic:cNvPicPr/>
                  </pic:nvPicPr>
                  <pic:blipFill>
                    <a:blip r:embed="rId11"/>
                    <a:stretch>
                      <a:fillRect/>
                    </a:stretch>
                  </pic:blipFill>
                  <pic:spPr>
                    <a:xfrm>
                      <a:off x="0" y="0"/>
                      <a:ext cx="5759837" cy="2671309"/>
                    </a:xfrm>
                    <a:prstGeom prst="rect">
                      <a:avLst/>
                    </a:prstGeom>
                  </pic:spPr>
                </pic:pic>
              </a:graphicData>
            </a:graphic>
          </wp:inline>
        </w:drawing>
      </w:r>
    </w:p>
    <w:p w14:paraId="53A0F3F3" w14:textId="77777777" w:rsidR="00AF1D44" w:rsidRDefault="00000000">
      <w:pPr>
        <w:pStyle w:val="Heading3"/>
      </w:pPr>
      <w:bookmarkStart w:id="7" w:name="_Toc222676205"/>
      <w:r>
        <w:t>Saving a Scenario</w:t>
      </w:r>
      <w:bookmarkEnd w:id="7"/>
    </w:p>
    <w:p w14:paraId="60BB9082" w14:textId="77777777" w:rsidR="00AF1D44" w:rsidRDefault="00000000">
      <w:r>
        <w:t>1. Configure all calculator settings (ages, super balance, spending, test scenarios, etc.)</w:t>
      </w:r>
      <w:r>
        <w:br/>
        <w:t>2. Click the "💾 Save/Load" button at the top of the page</w:t>
      </w:r>
      <w:r>
        <w:br/>
        <w:t>3. Enter a descriptive scenario name (e.g., "Base Case", "Conservative 6% Returns", "Retire at 65")</w:t>
      </w:r>
      <w:r>
        <w:br/>
        <w:t>4. Click "💾 Save"</w:t>
      </w:r>
      <w:r>
        <w:br/>
        <w:t>5. Your scenario is saved to browser storage and appears in the "Saved Scenarios" list</w:t>
      </w:r>
      <w:r>
        <w:br/>
      </w:r>
      <w:r>
        <w:br/>
        <w:t>Saved scenarios persist across browser sessions and include all calculator settings: financial inputs, test scenario selection, Monte Carlo settings, couple tracking, aged care, debts, and display preferences.</w:t>
      </w:r>
    </w:p>
    <w:p w14:paraId="16A3C643" w14:textId="77777777" w:rsidR="00AF1D44" w:rsidRDefault="00000000">
      <w:pPr>
        <w:pStyle w:val="Heading3"/>
      </w:pPr>
      <w:bookmarkStart w:id="8" w:name="_Toc222676206"/>
      <w:r>
        <w:t>Loading a Scenario</w:t>
      </w:r>
      <w:bookmarkEnd w:id="8"/>
    </w:p>
    <w:p w14:paraId="23F9B58F" w14:textId="0B190AEC" w:rsidR="00AF1D44" w:rsidRDefault="00000000">
      <w:r>
        <w:t>1. Click "💾 Save/Load" button</w:t>
      </w:r>
      <w:r>
        <w:br/>
        <w:t>2. Find your scenario in the "Saved Scenarios" list</w:t>
      </w:r>
      <w:r>
        <w:br/>
        <w:t>3. Click the "Load" button next to the scenario name</w:t>
      </w:r>
      <w:r>
        <w:br/>
        <w:t>4. All settings are instantly restored</w:t>
      </w:r>
      <w:r>
        <w:br/>
        <w:t>5. The Scenario Manager closes automatically</w:t>
      </w:r>
      <w:r>
        <w:br/>
      </w:r>
      <w:r>
        <w:br/>
        <w:t xml:space="preserve">Note: Loading a scenario overwrites your current unsaved work. </w:t>
      </w:r>
    </w:p>
    <w:p w14:paraId="3DB6F1C9" w14:textId="77777777" w:rsidR="00AF1D44" w:rsidRDefault="00000000">
      <w:pPr>
        <w:pStyle w:val="Heading3"/>
      </w:pPr>
      <w:bookmarkStart w:id="9" w:name="_Toc222676207"/>
      <w:r>
        <w:t>Export/Import (JSON Backup)</w:t>
      </w:r>
      <w:bookmarkEnd w:id="9"/>
    </w:p>
    <w:p w14:paraId="2E6686C2" w14:textId="77777777" w:rsidR="00AF1D44" w:rsidRDefault="00000000">
      <w:r>
        <w:t>Export to JSON: Creates a downloadable .json file containing your scenario. Use this for:</w:t>
      </w:r>
      <w:r>
        <w:br/>
        <w:t>• Permanent backup (not tied to browser)</w:t>
      </w:r>
      <w:r>
        <w:br/>
        <w:t>• Sharing scenarios with financial advisors or family</w:t>
      </w:r>
      <w:r>
        <w:br/>
        <w:t>• Transferring between computers/browsers</w:t>
      </w:r>
      <w:r>
        <w:br/>
        <w:t>• Version control (save multiple versions with dates)</w:t>
      </w:r>
      <w:r>
        <w:br/>
      </w:r>
      <w:r>
        <w:br/>
        <w:t>Import from JSON: Restores a previously exported scenario.</w:t>
      </w:r>
      <w:r>
        <w:br/>
      </w:r>
      <w:r>
        <w:lastRenderedPageBreak/>
        <w:t>1. Click "💾 Save/Load"</w:t>
      </w:r>
      <w:r>
        <w:br/>
        <w:t>2. Click "📥 Import"</w:t>
      </w:r>
      <w:r>
        <w:br/>
        <w:t>3. Select your .json file</w:t>
      </w:r>
      <w:r>
        <w:br/>
        <w:t>4. Settings load immediately</w:t>
      </w:r>
      <w:r>
        <w:br/>
      </w:r>
      <w:r>
        <w:br/>
        <w:t>JSON files are human-readable text files containing all scenario data. They're small (typically 5-15 KB) and can be stored anywhere.</w:t>
      </w:r>
    </w:p>
    <w:p w14:paraId="2E4C990B" w14:textId="77777777" w:rsidR="00500D65" w:rsidRDefault="00500D65">
      <w:r>
        <w:rPr>
          <w:noProof/>
        </w:rPr>
        <w:drawing>
          <wp:inline distT="0" distB="0" distL="0" distR="0" wp14:anchorId="60FCA134" wp14:editId="78C0A847">
            <wp:extent cx="5695950" cy="2672107"/>
            <wp:effectExtent l="0" t="0" r="0" b="0"/>
            <wp:docPr id="407879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79087" name="Picture 407879087"/>
                    <pic:cNvPicPr/>
                  </pic:nvPicPr>
                  <pic:blipFill>
                    <a:blip r:embed="rId12"/>
                    <a:stretch>
                      <a:fillRect/>
                    </a:stretch>
                  </pic:blipFill>
                  <pic:spPr>
                    <a:xfrm>
                      <a:off x="0" y="0"/>
                      <a:ext cx="5710993" cy="2679164"/>
                    </a:xfrm>
                    <a:prstGeom prst="rect">
                      <a:avLst/>
                    </a:prstGeom>
                  </pic:spPr>
                </pic:pic>
              </a:graphicData>
            </a:graphic>
          </wp:inline>
        </w:drawing>
      </w:r>
    </w:p>
    <w:p w14:paraId="4B98094C" w14:textId="77777777" w:rsidR="00500D65" w:rsidRDefault="00500D65"/>
    <w:p w14:paraId="22A97B55" w14:textId="77777777" w:rsidR="00AF1D44" w:rsidRDefault="00000000">
      <w:pPr>
        <w:pStyle w:val="Heading3"/>
      </w:pPr>
      <w:bookmarkStart w:id="10" w:name="_Toc222676208"/>
      <w:r>
        <w:t>Auto-Save Draft</w:t>
      </w:r>
      <w:bookmarkEnd w:id="10"/>
    </w:p>
    <w:p w14:paraId="5AED33BC" w14:textId="77777777" w:rsidR="00AF1D44" w:rsidRDefault="00000000">
      <w:r>
        <w:t>The calculator automatically saves a draft of your work every 30 seconds. If you close your browser and return within 24 hours, you'll be prompted: "Found auto-saved work from [time]. Restore it?"</w:t>
      </w:r>
      <w:r>
        <w:br/>
      </w:r>
      <w:r>
        <w:br/>
        <w:t>• Click OK to restore your unsaved work</w:t>
      </w:r>
      <w:r>
        <w:br/>
        <w:t>• Click Cancel to start fresh</w:t>
      </w:r>
      <w:r>
        <w:br/>
        <w:t>• Drafts older than 24 hours are automatically discarded</w:t>
      </w:r>
      <w:r>
        <w:br/>
      </w:r>
      <w:r>
        <w:br/>
        <w:t>Auto-save is separate from named scenarios. It's a safety net for preventing accidental data loss, not a replacement for explicitly saving important scenarios.</w:t>
      </w:r>
    </w:p>
    <w:p w14:paraId="58E6948D" w14:textId="77777777" w:rsidR="00AF1D44" w:rsidRDefault="00000000">
      <w:pPr>
        <w:pStyle w:val="Heading3"/>
      </w:pPr>
      <w:bookmarkStart w:id="11" w:name="_Toc222676209"/>
      <w:r>
        <w:t>Best Practices</w:t>
      </w:r>
      <w:bookmarkEnd w:id="11"/>
    </w:p>
    <w:p w14:paraId="20DDDC96" w14:textId="337103E2" w:rsidR="00AF1D44" w:rsidRDefault="00000000">
      <w:r>
        <w:t>Naming Scenarios: Use descriptive names that explain the key differences:</w:t>
      </w:r>
      <w:r>
        <w:br/>
        <w:t>• "Base Case 2026" - Your most realistic scenario</w:t>
      </w:r>
      <w:r>
        <w:br/>
        <w:t>• "Conservative 6% Returns" - Lower return assumption</w:t>
      </w:r>
      <w:r>
        <w:br/>
        <w:t>• "Retire 2030 Age 60" - Specific retirement timing</w:t>
      </w:r>
      <w:r>
        <w:br/>
        <w:t>• "With Aged Care" - Including aged care costs</w:t>
      </w:r>
      <w:r>
        <w:br/>
        <w:t>Avoid generic names like "Scenario 1" or "Test"</w:t>
      </w:r>
      <w:r>
        <w:br/>
      </w:r>
      <w:r>
        <w:br/>
      </w:r>
      <w:r>
        <w:lastRenderedPageBreak/>
        <w:t>Backup Strategy:</w:t>
      </w:r>
      <w:r>
        <w:br/>
        <w:t>• Save important scenarios in browser (quick access)</w:t>
      </w:r>
      <w:r>
        <w:br/>
        <w:t>• Export to JSON monthly (permanent backup)</w:t>
      </w:r>
      <w:r>
        <w:br/>
        <w:t>• Store JSON files in cloud storage (Google Drive, Dropbox)</w:t>
      </w:r>
      <w:r>
        <w:br/>
        <w:t>• Name files descriptively: "Retirement_BaseCase_2026-02.json"</w:t>
      </w:r>
      <w:r>
        <w:br/>
      </w:r>
      <w:r>
        <w:br/>
        <w:t>Browser Storage: Scenarios are stored in the browser local storage (5-10MB limit). You can typically store 100-500 scenarios. Export old scenarios to JSON and delete from your browser if you approach the limits.</w:t>
      </w:r>
    </w:p>
    <w:p w14:paraId="7A642787" w14:textId="77777777" w:rsidR="00500E34" w:rsidRDefault="00000000">
      <w:pPr>
        <w:pStyle w:val="Heading2"/>
      </w:pPr>
      <w:bookmarkStart w:id="12" w:name="_Toc222676210"/>
      <w:r>
        <w:t>1.4 Understanding the Interface</w:t>
      </w:r>
      <w:bookmarkEnd w:id="12"/>
    </w:p>
    <w:p w14:paraId="6F4D595B" w14:textId="77777777" w:rsidR="00500E34" w:rsidRDefault="00000000">
      <w:pPr>
        <w:pStyle w:val="Heading3"/>
      </w:pPr>
      <w:bookmarkStart w:id="13" w:name="_Toc222676211"/>
      <w:r>
        <w:t>Display Mode Toggle</w:t>
      </w:r>
      <w:bookmarkEnd w:id="13"/>
    </w:p>
    <w:p w14:paraId="0569E6E2" w14:textId="77777777" w:rsidR="00500E34" w:rsidRDefault="00000000">
      <w:r>
        <w:t>Choose between Real and Nominal dollar display in the top-right corner:</w:t>
      </w:r>
    </w:p>
    <w:p w14:paraId="4ACB1217" w14:textId="023306E4" w:rsidR="00500E34" w:rsidRDefault="00000000">
      <w:r>
        <w:rPr>
          <w:b/>
        </w:rPr>
        <w:t xml:space="preserve">Real $ (Retirement Year): </w:t>
      </w:r>
      <w:r>
        <w:t>Values adjusted to retirement year purchasing power. Example: $100,000 in Year 10 shows as $82,035 assuming 2.5% inflation. Use this to understand true buying power.</w:t>
      </w:r>
    </w:p>
    <w:p w14:paraId="6B81D9B7" w14:textId="77777777" w:rsidR="00500E34" w:rsidRDefault="00000000">
      <w:r>
        <w:rPr>
          <w:b/>
        </w:rPr>
        <w:t xml:space="preserve">Nominal $: </w:t>
      </w:r>
      <w:r>
        <w:t>Future dollar amounts without inflation adjustment. Example: $100,000 in Year 10 stays $100,000. Use this to match bank statements and projections.</w:t>
      </w:r>
    </w:p>
    <w:p w14:paraId="6F8A27C1" w14:textId="77777777" w:rsidR="00476DC3" w:rsidRDefault="00273734">
      <w:r>
        <w:rPr>
          <w:noProof/>
        </w:rPr>
        <w:drawing>
          <wp:inline distT="0" distB="0" distL="0" distR="0" wp14:anchorId="610AF712" wp14:editId="4C982540">
            <wp:extent cx="5871216" cy="2781300"/>
            <wp:effectExtent l="0" t="0" r="0" b="0"/>
            <wp:docPr id="1117733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33526" name="Picture 1117733526"/>
                    <pic:cNvPicPr/>
                  </pic:nvPicPr>
                  <pic:blipFill>
                    <a:blip r:embed="rId13"/>
                    <a:stretch>
                      <a:fillRect/>
                    </a:stretch>
                  </pic:blipFill>
                  <pic:spPr>
                    <a:xfrm>
                      <a:off x="0" y="0"/>
                      <a:ext cx="5875655" cy="2783403"/>
                    </a:xfrm>
                    <a:prstGeom prst="rect">
                      <a:avLst/>
                    </a:prstGeom>
                  </pic:spPr>
                </pic:pic>
              </a:graphicData>
            </a:graphic>
          </wp:inline>
        </w:drawing>
      </w:r>
    </w:p>
    <w:p w14:paraId="22241512" w14:textId="77777777" w:rsidR="00500E34" w:rsidRDefault="00000000">
      <w:pPr>
        <w:pStyle w:val="Heading3"/>
      </w:pPr>
      <w:bookmarkStart w:id="14" w:name="_Toc222676212"/>
      <w:r>
        <w:t>Collapsible Sections</w:t>
      </w:r>
      <w:bookmarkEnd w:id="14"/>
    </w:p>
    <w:p w14:paraId="5D49140D" w14:textId="77777777" w:rsidR="00500E34" w:rsidRDefault="00000000">
      <w:r>
        <w:t>Most input sections can be expanded/collapsed using +/- buttons. This keeps the interface clean while allowing deep configuration when needed.</w:t>
      </w:r>
    </w:p>
    <w:p w14:paraId="57931F9F" w14:textId="77777777" w:rsidR="00500E34" w:rsidRDefault="00000000">
      <w:r>
        <w:br w:type="page"/>
      </w:r>
    </w:p>
    <w:p w14:paraId="4230FBFD" w14:textId="77777777" w:rsidR="00AF1D44" w:rsidRDefault="00000000">
      <w:pPr>
        <w:pStyle w:val="Heading2"/>
      </w:pPr>
      <w:bookmarkStart w:id="15" w:name="_Toc222676213"/>
      <w:r>
        <w:lastRenderedPageBreak/>
        <w:t>1.5 Enhanced Warning Systems</w:t>
      </w:r>
      <w:bookmarkEnd w:id="15"/>
    </w:p>
    <w:p w14:paraId="6C4001F5" w14:textId="77777777" w:rsidR="00AF1D44" w:rsidRDefault="00000000">
      <w:pPr>
        <w:pStyle w:val="Heading3"/>
      </w:pPr>
      <w:bookmarkStart w:id="16" w:name="_Toc222676214"/>
      <w:r>
        <w:t>Early Portfolio Depletion Warning</w:t>
      </w:r>
      <w:bookmarkEnd w:id="16"/>
    </w:p>
    <w:p w14:paraId="6E98072B" w14:textId="77777777" w:rsidR="00273734" w:rsidRDefault="00000000">
      <w:r>
        <w:t>If your portfolio depletes in the first 5 years, a red warning banner appears explaining why the failure occurred and how to fix it.</w:t>
      </w:r>
      <w:r>
        <w:br/>
      </w:r>
      <w:r>
        <w:br/>
        <w:t>The warning identifies specific causes:</w:t>
      </w:r>
      <w:r>
        <w:br/>
        <w:t>• Returns too low for spending rate</w:t>
      </w:r>
      <w:r>
        <w:br/>
        <w:t>• Annual spending exceeds sustainable withdrawal rate</w:t>
      </w:r>
      <w:r>
        <w:br/>
        <w:t>• Large stochastic irregular expense in early years</w:t>
      </w:r>
      <w:r>
        <w:br/>
        <w:t>• Insufficient starting capital</w:t>
      </w:r>
      <w:r>
        <w:br/>
        <w:t>• Couple tracking gap: Partner hasn't retired yet, super not accessible</w:t>
      </w:r>
      <w:r>
        <w:br/>
        <w:t>• Missing pre-retirement income during staggered retirement</w:t>
      </w:r>
      <w:r>
        <w:br/>
      </w:r>
      <w:r>
        <w:br/>
        <w:t>Suggested actions:</w:t>
      </w:r>
      <w:r>
        <w:br/>
        <w:t>• Adjust expected return to reflect your portfolio’s actual asset allocation</w:t>
      </w:r>
      <w:r>
        <w:br/>
        <w:t>• Reduce annual spending</w:t>
      </w:r>
      <w:r>
        <w:br/>
        <w:t>• Increase sequencing buffer to cover retirement gaps</w:t>
      </w:r>
      <w:r>
        <w:br/>
        <w:t>• Add pre-retirement income for working partner</w:t>
      </w:r>
      <w:r>
        <w:br/>
        <w:t>• Align retirement ages to eliminate gaps</w:t>
      </w:r>
      <w:r>
        <w:br/>
        <w:t>• Toggle off stochastic to test if large expense caused failure</w:t>
      </w:r>
      <w:r>
        <w:br/>
      </w:r>
      <w:r>
        <w:br/>
      </w:r>
      <w:r>
        <w:rPr>
          <w:noProof/>
        </w:rPr>
        <w:drawing>
          <wp:inline distT="0" distB="0" distL="0" distR="0" wp14:anchorId="73859E4C" wp14:editId="6C88D603">
            <wp:extent cx="5821702" cy="2638425"/>
            <wp:effectExtent l="0" t="0" r="7620" b="0"/>
            <wp:docPr id="1910791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1911" name="Picture 1910791911"/>
                    <pic:cNvPicPr/>
                  </pic:nvPicPr>
                  <pic:blipFill>
                    <a:blip r:embed="rId14"/>
                    <a:stretch>
                      <a:fillRect/>
                    </a:stretch>
                  </pic:blipFill>
                  <pic:spPr>
                    <a:xfrm>
                      <a:off x="0" y="0"/>
                      <a:ext cx="5828195" cy="2641368"/>
                    </a:xfrm>
                    <a:prstGeom prst="rect">
                      <a:avLst/>
                    </a:prstGeom>
                  </pic:spPr>
                </pic:pic>
              </a:graphicData>
            </a:graphic>
          </wp:inline>
        </w:drawing>
      </w:r>
    </w:p>
    <w:p w14:paraId="5957DD81" w14:textId="77777777" w:rsidR="00AF1D44" w:rsidRDefault="00000000">
      <w:r>
        <w:t>Special Couple Tracking Guidance: For staggered retirements, the warning explains that super is not accessible until retirement. If Partner 1 retires at 56 but Partner 2 at 60, Partner 2's super is locked for 4 years. Solution: add Partner 2's salary as pre-retirement income.</w:t>
      </w:r>
    </w:p>
    <w:p w14:paraId="1AD97276" w14:textId="77777777" w:rsidR="00AF1D44" w:rsidRDefault="00000000">
      <w:pPr>
        <w:pStyle w:val="Heading3"/>
      </w:pPr>
      <w:bookmarkStart w:id="17" w:name="_Toc222676215"/>
      <w:r>
        <w:t>Stale Results Detection (Monte Carlo)</w:t>
      </w:r>
      <w:bookmarkEnd w:id="17"/>
    </w:p>
    <w:p w14:paraId="2308CF1E" w14:textId="77777777" w:rsidR="00641A66" w:rsidRDefault="00000000">
      <w:r>
        <w:t>Monte Carlo and Historical Monte Carlo simulations can take several seconds to run, so they don't auto-update when you change settings. The calculator provides visual stale detection:</w:t>
      </w:r>
      <w:r>
        <w:br/>
      </w:r>
      <w:r>
        <w:lastRenderedPageBreak/>
        <w:br/>
        <w:t>When Settings Change:</w:t>
      </w:r>
      <w:r>
        <w:br/>
        <w:t>• Run Monte Carlo button turns ORANGE and PULSES</w:t>
      </w:r>
      <w:r>
        <w:br/>
        <w:t>• Button text changes: "🔄 Re-Run Monte Carlo (Settings Changed)"</w:t>
      </w:r>
      <w:r>
        <w:br/>
        <w:t>• Warning appears: "⚠️ Settings have changed. Click above to update results."</w:t>
      </w:r>
      <w:r>
        <w:br/>
        <w:t>• Charts still show the previous results (before the change)</w:t>
      </w:r>
    </w:p>
    <w:p w14:paraId="23FE78DC" w14:textId="77777777" w:rsidR="00641A66" w:rsidRDefault="00641A66">
      <w:r>
        <w:rPr>
          <w:noProof/>
        </w:rPr>
        <w:drawing>
          <wp:inline distT="0" distB="0" distL="0" distR="0" wp14:anchorId="4624FCD6" wp14:editId="7CC8C5C8">
            <wp:extent cx="5638102" cy="2238375"/>
            <wp:effectExtent l="0" t="0" r="1270" b="0"/>
            <wp:docPr id="2841023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2381" name="Picture 284102381"/>
                    <pic:cNvPicPr/>
                  </pic:nvPicPr>
                  <pic:blipFill>
                    <a:blip r:embed="rId15"/>
                    <a:stretch>
                      <a:fillRect/>
                    </a:stretch>
                  </pic:blipFill>
                  <pic:spPr>
                    <a:xfrm>
                      <a:off x="0" y="0"/>
                      <a:ext cx="5651292" cy="2243612"/>
                    </a:xfrm>
                    <a:prstGeom prst="rect">
                      <a:avLst/>
                    </a:prstGeom>
                  </pic:spPr>
                </pic:pic>
              </a:graphicData>
            </a:graphic>
          </wp:inline>
        </w:drawing>
      </w:r>
    </w:p>
    <w:p w14:paraId="746F43EB" w14:textId="77777777" w:rsidR="00AF1D44" w:rsidRDefault="00000000">
      <w:r>
        <w:br/>
        <w:t>When You Re-Run:</w:t>
      </w:r>
      <w:r>
        <w:br/>
        <w:t>• Button returns to GREEN</w:t>
      </w:r>
      <w:r>
        <w:br/>
        <w:t>• Warning disappears</w:t>
      </w:r>
      <w:r>
        <w:br/>
        <w:t>• Charts update with current results</w:t>
      </w:r>
      <w:r>
        <w:br/>
      </w:r>
      <w:r>
        <w:br/>
        <w:t>Monitored Settings: Financial inputs (super, pension, spending), ages, return assumptions, spending patterns, expenses (stochastic toggle, one-off), aged care, couple tracking, debts, guardrails. Any setting that affects simulation results.</w:t>
      </w:r>
      <w:r>
        <w:br/>
      </w:r>
      <w:r>
        <w:br/>
        <w:t>Why Manual Updates? Monte Carlo is computationally expensive. Auto-running on every input change would freeze the interface constantly. Stale detection gives you control while making it obvious when results are outdated.</w:t>
      </w:r>
    </w:p>
    <w:p w14:paraId="6B8D90D2" w14:textId="77777777" w:rsidR="00AF1D44" w:rsidRDefault="00000000">
      <w:pPr>
        <w:pStyle w:val="Heading3"/>
      </w:pPr>
      <w:bookmarkStart w:id="18" w:name="_Toc222676216"/>
      <w:r>
        <w:t>Insufficient Accessible Funds (Couple Tracking)</w:t>
      </w:r>
      <w:bookmarkEnd w:id="18"/>
    </w:p>
    <w:p w14:paraId="30F9AB45" w14:textId="77777777" w:rsidR="00504FF2" w:rsidRDefault="00000000">
      <w:r>
        <w:t>Appears when couple tracking is enabled and expenses cannot be fully covered because:</w:t>
      </w:r>
      <w:r>
        <w:br/>
        <w:t>• One partner hasn't retired yet (super locked)</w:t>
      </w:r>
      <w:r>
        <w:br/>
        <w:t>• Retired partner's resources (super + buffer + cash) insufficient</w:t>
      </w:r>
      <w:r>
        <w:br/>
        <w:t>• Pre-retirement income + pension income doesn't cover expenses</w:t>
      </w:r>
    </w:p>
    <w:p w14:paraId="752C4DF4" w14:textId="77777777" w:rsidR="00504FF2" w:rsidRDefault="00504FF2"/>
    <w:p w14:paraId="3FB78C51" w14:textId="77777777" w:rsidR="00AF1D44" w:rsidRDefault="00504FF2">
      <w:r>
        <w:rPr>
          <w:noProof/>
        </w:rPr>
        <w:lastRenderedPageBreak/>
        <w:drawing>
          <wp:inline distT="0" distB="0" distL="0" distR="0" wp14:anchorId="26811CB6" wp14:editId="30F81712">
            <wp:extent cx="5745249" cy="2133600"/>
            <wp:effectExtent l="0" t="0" r="8255" b="0"/>
            <wp:docPr id="8513972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97254" name="Picture 851397254"/>
                    <pic:cNvPicPr/>
                  </pic:nvPicPr>
                  <pic:blipFill>
                    <a:blip r:embed="rId16"/>
                    <a:stretch>
                      <a:fillRect/>
                    </a:stretch>
                  </pic:blipFill>
                  <pic:spPr>
                    <a:xfrm>
                      <a:off x="0" y="0"/>
                      <a:ext cx="5757643" cy="2138203"/>
                    </a:xfrm>
                    <a:prstGeom prst="rect">
                      <a:avLst/>
                    </a:prstGeom>
                  </pic:spPr>
                </pic:pic>
              </a:graphicData>
            </a:graphic>
          </wp:inline>
        </w:drawing>
      </w:r>
      <w:r>
        <w:br/>
      </w:r>
      <w:r>
        <w:br/>
        <w:t>Example Scenario:</w:t>
      </w:r>
      <w:r>
        <w:br/>
        <w:t>Partner 1: Age 55, retires at 60, $1M super</w:t>
      </w:r>
      <w:r>
        <w:br/>
        <w:t>Partner 2: Age 56, retires at 60, $0 super, $108k PSS pension</w:t>
      </w:r>
      <w:r>
        <w:br/>
      </w:r>
      <w:r>
        <w:br/>
        <w:t>Year 1 (Partner 2 age 60, retired; Partner 1 age 59, working):</w:t>
      </w:r>
      <w:r>
        <w:br/>
        <w:t>Available: $200k buffer + $108k pension = $308k</w:t>
      </w:r>
      <w:r>
        <w:br/>
        <w:t>Partner 1's $1M super: locked (not retired yet)</w:t>
      </w:r>
      <w:r>
        <w:br/>
        <w:t>If spending + expenses &gt; $308k → Insufficient funds warning</w:t>
      </w:r>
      <w:r>
        <w:br/>
      </w:r>
      <w:r>
        <w:br/>
        <w:t>Solution: Add Partner 1's pre-retirement income (salary while working) to cover the 1-year gap until their super becomes accessible at age 60.</w:t>
      </w:r>
    </w:p>
    <w:p w14:paraId="7F8ED0DF" w14:textId="77777777" w:rsidR="00500E34" w:rsidRDefault="00000000">
      <w:pPr>
        <w:pStyle w:val="Heading1"/>
      </w:pPr>
      <w:bookmarkStart w:id="19" w:name="_Toc222676217"/>
      <w:r>
        <w:t>PART 2: CORE INPUTS</w:t>
      </w:r>
      <w:bookmarkEnd w:id="19"/>
    </w:p>
    <w:p w14:paraId="24EFE5DD" w14:textId="77777777" w:rsidR="00500E34" w:rsidRDefault="00000000">
      <w:pPr>
        <w:pStyle w:val="Heading2"/>
      </w:pPr>
      <w:bookmarkStart w:id="20" w:name="_Toc222676218"/>
      <w:r>
        <w:t>2.1 Initial Financial Situation</w:t>
      </w:r>
      <w:bookmarkEnd w:id="20"/>
    </w:p>
    <w:p w14:paraId="225203AA" w14:textId="77777777" w:rsidR="00500E34" w:rsidRDefault="00000000">
      <w:pPr>
        <w:pStyle w:val="Heading3"/>
      </w:pPr>
      <w:bookmarkStart w:id="21" w:name="_Toc222676219"/>
      <w:r>
        <w:t>Age Turning This Year &amp; Retirement Age</w:t>
      </w:r>
      <w:bookmarkEnd w:id="21"/>
    </w:p>
    <w:p w14:paraId="3F6342F6" w14:textId="419055D6" w:rsidR="00500E34" w:rsidRDefault="00000000">
      <w:r>
        <w:t>Age Turning This Year determines life expectancy calculations. Retirement Age marks Year 1 of the simulation when superannuation access begins and private pensions commence. For couples, Year 1 starts when the first partner retires (see Section 2.5). The simulation runs to a target end age of 95, so the total duration depends on your retirement age (for example, 35 years if retiring at 60, or 40 years if retiring at 55). The formal stress test D1 (Extreme Longevity) extends this to age 105.</w:t>
      </w:r>
    </w:p>
    <w:p w14:paraId="5E0CA5AA" w14:textId="77777777" w:rsidR="00500E34" w:rsidRDefault="00000000">
      <w:pPr>
        <w:pStyle w:val="Heading3"/>
      </w:pPr>
      <w:bookmarkStart w:id="22" w:name="_Toc222676220"/>
      <w:r>
        <w:t>Portfolio Buckets</w:t>
      </w:r>
      <w:bookmarkEnd w:id="22"/>
    </w:p>
    <w:p w14:paraId="263C63D8" w14:textId="77777777" w:rsidR="00500E34" w:rsidRDefault="00000000">
      <w:r>
        <w:rPr>
          <w:b/>
        </w:rPr>
        <w:t xml:space="preserve">Main Super: </w:t>
      </w:r>
      <w:r>
        <w:t>Your projected superannuation balance at the date of retirement. If retiring soon, use your current balance. If years away, use an online super projection calculator or your fund’s estimate to determine what it will be when you retire</w:t>
      </w:r>
      <w:r>
        <w:rPr>
          <w:rStyle w:val="FootnoteReference"/>
        </w:rPr>
        <w:footnoteReference w:id="1"/>
      </w:r>
      <w:r>
        <w:t xml:space="preserve">.  Super is subject to minimum drawdown </w:t>
      </w:r>
      <w:r>
        <w:lastRenderedPageBreak/>
        <w:t xml:space="preserve">rules (4-14% based on age). Returns are earned based on the selected scenario. This account is drawn down in accordance with the withdrawal waterfall (see Section 7.2). </w:t>
      </w:r>
    </w:p>
    <w:p w14:paraId="75CF1D52" w14:textId="77777777" w:rsidR="00500E34" w:rsidRDefault="00000000">
      <w:r>
        <w:rPr>
          <w:b/>
        </w:rPr>
        <w:t xml:space="preserve">Sequencing Buffer: </w:t>
      </w:r>
      <w:r>
        <w:t>Conservative allocation (cash) earning fixed 3% real return. Provides protection against sequence-of-returns risk by funding spending during market downturns. A typical allocation is one to two years of spending.</w:t>
      </w:r>
    </w:p>
    <w:p w14:paraId="25A4DA69" w14:textId="77777777" w:rsidR="00500E34" w:rsidRDefault="00000000">
      <w:r>
        <w:rPr>
          <w:b/>
        </w:rPr>
        <w:t xml:space="preserve">Cash Account: </w:t>
      </w:r>
      <w:r>
        <w:t>Emergency fund earning 3% real. Accessed first in withdrawal hierarchy. Holds overflow cash when pension income plus minimum super drawdowns exceed expenses.</w:t>
      </w:r>
    </w:p>
    <w:p w14:paraId="405BBF4B" w14:textId="77777777" w:rsidR="00500E34" w:rsidRDefault="00000000">
      <w:pPr>
        <w:pStyle w:val="Heading3"/>
      </w:pPr>
      <w:bookmarkStart w:id="23" w:name="_Toc222676221"/>
      <w:r>
        <w:t>Homeownership Status</w:t>
      </w:r>
      <w:bookmarkEnd w:id="23"/>
    </w:p>
    <w:p w14:paraId="1AC66F39" w14:textId="77777777" w:rsidR="00500E34" w:rsidRDefault="00000000">
      <w:r>
        <w:t>Affects Age Pension asset test thresholds. Homeowners have a lower asset test threshold ($314,000 for singles) because the principal residence is exempt. Non-homeowners have a higher threshold ($566,000 for singles) to compensate for housing costs. Select 'Yes' if you will own your home at retirement.</w:t>
      </w:r>
    </w:p>
    <w:p w14:paraId="49A5A26A" w14:textId="77777777" w:rsidR="00500E34" w:rsidRDefault="00000000">
      <w:pPr>
        <w:pStyle w:val="Heading2"/>
      </w:pPr>
      <w:bookmarkStart w:id="24" w:name="_Toc222676222"/>
      <w:r>
        <w:t>2.2 Retirement Spending</w:t>
      </w:r>
      <w:bookmarkEnd w:id="24"/>
    </w:p>
    <w:p w14:paraId="7254AC00" w14:textId="77777777" w:rsidR="00500E34" w:rsidRDefault="00000000">
      <w:pPr>
        <w:pStyle w:val="Heading3"/>
      </w:pPr>
      <w:bookmarkStart w:id="25" w:name="_Toc222676223"/>
      <w:r>
        <w:t>Base Annual Spending in Retirement</w:t>
      </w:r>
      <w:bookmarkEnd w:id="25"/>
    </w:p>
    <w:p w14:paraId="355760A1" w14:textId="77777777" w:rsidR="00500E34" w:rsidRDefault="00000000">
      <w:r>
        <w:t xml:space="preserve">Essential plus discretionary expenses in retirement. Automatically adjusted each year in accordance with the selected spending pattern (CPI (Level) or JP Morgan (Declining)). Includes: groceries, utilities, transport, entertainment, travel, insurance, rates. Excludes: mortgage (use debt repayment), aged care (modeled separately), one-off expenses, and splurge spending. </w:t>
      </w:r>
    </w:p>
    <w:p w14:paraId="7422D83A" w14:textId="77777777" w:rsidR="00097AF9" w:rsidRDefault="00097AF9" w:rsidP="00097AF9">
      <w:r>
        <w:t>If retirement is several years away, inflate your current spending estimate by CPI to estimate the amount in retirement-year dollars. The calculator includes a “Not sure? See spending benchmarks” link below this field showing ASFA Retirement Standard and BDO ranges for homeowners (2025): Comfortable ~$76,500/$54,200 couple/single, Modest ~$46,000/$33,000 couple/single, Above Average $150k–$200k for couples (BDO). A link to the Moneysmart budget planner is also provided for building a personalised estimate.</w:t>
      </w:r>
    </w:p>
    <w:p w14:paraId="77CE1DCE" w14:textId="77777777" w:rsidR="00500E34" w:rsidRDefault="00000000">
      <w:pPr>
        <w:pStyle w:val="Heading3"/>
      </w:pPr>
      <w:bookmarkStart w:id="26" w:name="_Toc222676224"/>
      <w:r>
        <w:t>Spending Patterns</w:t>
      </w:r>
      <w:bookmarkEnd w:id="26"/>
    </w:p>
    <w:p w14:paraId="395A680A" w14:textId="77777777" w:rsidR="00500E34" w:rsidRDefault="00000000">
      <w:r>
        <w:rPr>
          <w:b/>
        </w:rPr>
        <w:t>CPI (Level):</w:t>
      </w:r>
      <w:r>
        <w:rPr>
          <w:bCs/>
        </w:rPr>
        <w:t xml:space="preserve"> Constant </w:t>
      </w:r>
      <w:r>
        <w:t>spending adjusted for inflation only. This is a conservative assumption.</w:t>
      </w:r>
    </w:p>
    <w:p w14:paraId="5C561961" w14:textId="77777777" w:rsidR="00500E34" w:rsidRDefault="00365E31">
      <w:r>
        <w:rPr>
          <w:b/>
        </w:rPr>
        <w:t xml:space="preserve">JP Morgan (Declining): </w:t>
      </w:r>
      <w:r>
        <w:t>Spending curve declines gradually with age (relative to CPI) based on Blanchett (2014) and JP Morgan (2024) research adjusted for Australia. This models three phases. In the early "go-go" years (years 1–10), real spending declines ~1.0% per year as initial retirement enthusiasm moderates. In the "slow-go" years (years 11–20), the decline accelerates to ~1.5% per year as activity reduces. In the "no-go" years (21+), spending tapers to ~0.5% annual real decline. Note that aged care costs (if enabled) are modelled separately on top of this curve, which can cause total spending to rise again in later years. This is the default and is generally more realistic than CPI (Level).</w:t>
      </w:r>
    </w:p>
    <w:p w14:paraId="6E187E98" w14:textId="77777777" w:rsidR="00500E34" w:rsidRDefault="00000000">
      <w:pPr>
        <w:pStyle w:val="Heading3"/>
      </w:pPr>
      <w:bookmarkStart w:id="27" w:name="_Toc222676225"/>
      <w:r>
        <w:lastRenderedPageBreak/>
        <w:t>Splurge Spending</w:t>
      </w:r>
      <w:bookmarkEnd w:id="27"/>
    </w:p>
    <w:p w14:paraId="3CBD7DB0" w14:textId="77777777" w:rsidR="00500E34" w:rsidRDefault="00000000">
      <w:r>
        <w:t>Additional spending for major purchases or lifestyle upgrades. Configure start age, duration, annual amount, and ramp-down period. Example: $30k/year for 10 years starting at 65 for international travel, ramping down over final 3 years.</w:t>
      </w:r>
    </w:p>
    <w:p w14:paraId="4C8B9524" w14:textId="77777777" w:rsidR="00500E34" w:rsidRDefault="00000000">
      <w:pPr>
        <w:pStyle w:val="Heading2"/>
      </w:pPr>
      <w:bookmarkStart w:id="28" w:name="_Toc222676226"/>
      <w:r>
        <w:t>2.3 Pension Income</w:t>
      </w:r>
      <w:bookmarkEnd w:id="28"/>
    </w:p>
    <w:p w14:paraId="21E55581" w14:textId="77777777" w:rsidR="00500E34" w:rsidRDefault="00000000">
      <w:pPr>
        <w:pStyle w:val="Heading3"/>
      </w:pPr>
      <w:bookmarkStart w:id="29" w:name="_Toc222676227"/>
      <w:r>
        <w:t>Private Pension (Annuity/Defined Benefit)</w:t>
      </w:r>
      <w:bookmarkEnd w:id="29"/>
    </w:p>
    <w:p w14:paraId="760DFE04" w14:textId="77777777" w:rsidR="005527A9" w:rsidRDefault="005527A9" w:rsidP="005527A9">
      <w:r>
        <w:t xml:space="preserve">Enter your annual </w:t>
      </w:r>
      <w:r>
        <w:rPr>
          <w:b/>
        </w:rPr>
        <w:t xml:space="preserve">defined benefit </w:t>
      </w:r>
      <w:r>
        <w:rPr>
          <w:b/>
          <w:bCs/>
        </w:rPr>
        <w:t>pension or superannuation annuity income</w:t>
      </w:r>
      <w:r>
        <w:t xml:space="preserve"> (after tax) that will start at retirement. This includes:</w:t>
      </w:r>
    </w:p>
    <w:p w14:paraId="11D6DC96" w14:textId="77777777" w:rsidR="005527A9" w:rsidRDefault="005527A9" w:rsidP="005527A9">
      <w:pPr>
        <w:pStyle w:val="BodyText"/>
      </w:pPr>
      <w:r>
        <w:t xml:space="preserve">• </w:t>
      </w:r>
      <w:r>
        <w:rPr>
          <w:b/>
          <w:bCs/>
        </w:rPr>
        <w:t>Public sector pensions:</w:t>
      </w:r>
      <w:r>
        <w:t xml:space="preserve"> PSS, CSS, DFRDB • </w:t>
      </w:r>
      <w:r>
        <w:rPr>
          <w:b/>
          <w:bCs/>
        </w:rPr>
        <w:t>Commercial lifetime annuities:</w:t>
      </w:r>
      <w:r>
        <w:t xml:space="preserve"> From super or investment • </w:t>
      </w:r>
      <w:r>
        <w:rPr>
          <w:b/>
          <w:bCs/>
        </w:rPr>
        <w:t>Other defined benefit schemes:</w:t>
      </w:r>
      <w:r>
        <w:t xml:space="preserve"> Any guaranteed lifetime income</w:t>
      </w:r>
    </w:p>
    <w:p w14:paraId="7AD92727" w14:textId="77777777" w:rsidR="005527A9" w:rsidRDefault="005527A9" w:rsidP="005527A9">
      <w:pPr>
        <w:pStyle w:val="BodyText"/>
      </w:pPr>
      <w:r>
        <w:t xml:space="preserve">The calculator automatically indexes this income to inflation (CPI) each year. Enter the </w:t>
      </w:r>
      <w:r>
        <w:rPr>
          <w:b/>
          <w:bCs/>
        </w:rPr>
        <w:t>net annual amount</w:t>
      </w:r>
      <w:r>
        <w:t xml:space="preserve"> (after tax) you expect to receive starting from your retirement year. If you have an annuity or pension that is not linked to CPI, you can use the Other Net Income feature below.</w:t>
      </w:r>
    </w:p>
    <w:p w14:paraId="77BFFA00" w14:textId="77777777" w:rsidR="00500E34" w:rsidRDefault="00000000">
      <w:pPr>
        <w:pStyle w:val="Heading3"/>
      </w:pPr>
      <w:bookmarkStart w:id="30" w:name="_Toc222676228"/>
      <w:r>
        <w:t>Age Pension</w:t>
      </w:r>
      <w:bookmarkEnd w:id="30"/>
    </w:p>
    <w:p w14:paraId="1AE6D580" w14:textId="77777777" w:rsidR="00500E34" w:rsidRDefault="00000000">
      <w:r>
        <w:t>Government payment for eligible retirees aged 67+. Eligibility determined by:</w:t>
      </w:r>
    </w:p>
    <w:p w14:paraId="249960F3" w14:textId="77777777" w:rsidR="00500E34" w:rsidRDefault="00000000">
      <w:r>
        <w:rPr>
          <w:b/>
        </w:rPr>
        <w:t xml:space="preserve">Asset Test: </w:t>
      </w:r>
      <w:r>
        <w:t>Total assessable assets excluding principal residence. Homeowner threshold: $314k (single), $451k (couple). Pension reduces $3 per fortnight for every $1,000 above threshold. Full cutoff: $695k (single), $986k (couple).</w:t>
      </w:r>
    </w:p>
    <w:p w14:paraId="2B290EC3" w14:textId="77777777" w:rsidR="00500E34" w:rsidRDefault="00000000">
      <w:r>
        <w:rPr>
          <w:b/>
        </w:rPr>
        <w:t xml:space="preserve">Income Test: </w:t>
      </w:r>
      <w:r>
        <w:t>Annual income including deemed investment income. Free area: $5,512/year (single), $8,736/year (couple combined). Pension reduces 50c per dollar above threshold.</w:t>
      </w:r>
    </w:p>
    <w:p w14:paraId="6128296D" w14:textId="77777777" w:rsidR="00500E34" w:rsidRDefault="00000000">
      <w:r>
        <w:rPr>
          <w:b/>
        </w:rPr>
        <w:t xml:space="preserve">Maximum Rates (2025): </w:t>
      </w:r>
      <w:r>
        <w:t>$29,754/year (single), $44,855/year (couple combined)</w:t>
      </w:r>
    </w:p>
    <w:p w14:paraId="5CCA2B97" w14:textId="77777777" w:rsidR="00500E34" w:rsidRDefault="00000000">
      <w:r>
        <w:t>Calculator applies the lower result of asset or income test. For couples with different ages, uses single rate ($29,754) until both reach 67, then couple rate.</w:t>
      </w:r>
    </w:p>
    <w:p w14:paraId="52F71666" w14:textId="77777777" w:rsidR="00CA65C3" w:rsidRDefault="00000000">
      <w:pPr>
        <w:pStyle w:val="Heading2"/>
      </w:pPr>
      <w:bookmarkStart w:id="31" w:name="_Toc222676229"/>
      <w:r>
        <w:t>2.4 Other Net Income</w:t>
      </w:r>
      <w:bookmarkEnd w:id="31"/>
    </w:p>
    <w:p w14:paraId="6C231906" w14:textId="77777777" w:rsidR="00CA65C3" w:rsidRDefault="00000000">
      <w:r>
        <w:t>Model additional income sources during retirement beyond pensions and Age Pension. Examples include part-time work, rental properties, investment income, trust distributions, or consulting. Income can start at any year and run for a specified duration or indefinitely.</w:t>
      </w:r>
    </w:p>
    <w:p w14:paraId="1983F072" w14:textId="77777777" w:rsidR="00CA65C3" w:rsidRDefault="00000000">
      <w:pPr>
        <w:pStyle w:val="Heading3"/>
      </w:pPr>
      <w:bookmarkStart w:id="32" w:name="_Toc222676230"/>
      <w:r>
        <w:t>Configuration Fields</w:t>
      </w:r>
      <w:bookmarkEnd w:id="32"/>
    </w:p>
    <w:p w14:paraId="75AC033A" w14:textId="77777777" w:rsidR="00CA65C3" w:rsidRDefault="00000000">
      <w:r>
        <w:rPr>
          <w:b/>
          <w:bCs/>
        </w:rPr>
        <w:t>Annual Amount</w:t>
      </w:r>
      <w:r>
        <w:t>: Income per year after tax. Examples: $30,000 for part-time work, $25,000 for rental income, $15,000 for trust distributions.</w:t>
      </w:r>
      <w:r>
        <w:br/>
      </w:r>
      <w:r>
        <w:br/>
      </w:r>
      <w:r>
        <w:rPr>
          <w:b/>
          <w:bCs/>
        </w:rPr>
        <w:t>Start Year</w:t>
      </w:r>
      <w:r>
        <w:t>: Which year of retirement this income begins (1-35). Year 1 = first year of retirement. Default is 1 (starts immediately). Example: Enter 5 if income starts in the 5th year of retirement.</w:t>
      </w:r>
      <w:r>
        <w:br/>
      </w:r>
      <w:r>
        <w:br/>
      </w:r>
      <w:r>
        <w:rPr>
          <w:b/>
          <w:bCs/>
        </w:rPr>
        <w:t>Duration:</w:t>
      </w:r>
      <w:r>
        <w:t xml:space="preserve"> How many years the income lasts (1-35 years). Leave blank for indefinite income that </w:t>
      </w:r>
      <w:r>
        <w:lastRenderedPageBreak/>
        <w:t>continues throughout retirement. Examples: 10 years for part-time work, 15 years for rental property, blank for ongoing trust income.</w:t>
      </w:r>
    </w:p>
    <w:p w14:paraId="6304C2A7" w14:textId="77777777" w:rsidR="00A516F1" w:rsidRDefault="00A516F1">
      <w:r>
        <w:rPr>
          <w:b/>
          <w:bCs/>
        </w:rPr>
        <w:t>Index to CPI:</w:t>
      </w:r>
      <w:r>
        <w:t xml:space="preserve"> When enabled (default), income increases with inflation each year. Disable for fixed contracts or annuities that don't adjust for inflation. Examples of indexed income: part-time work wages, rental properties. Examples of fixed income: fixed annuity contracts, non-indexed leases, fixed bond income.</w:t>
      </w:r>
    </w:p>
    <w:p w14:paraId="48AC60CD" w14:textId="77777777" w:rsidR="00CA65C3" w:rsidRDefault="00000000">
      <w:pPr>
        <w:pStyle w:val="Heading3"/>
      </w:pPr>
      <w:bookmarkStart w:id="33" w:name="_Toc222676231"/>
      <w:r>
        <w:t>Common Scenarios</w:t>
      </w:r>
      <w:bookmarkEnd w:id="33"/>
    </w:p>
    <w:p w14:paraId="180A740A" w14:textId="77777777" w:rsidR="00CA65C3" w:rsidRDefault="00A516F1">
      <w:r>
        <w:t xml:space="preserve">Part-Time Work (Indexed): Amount $30,000, Start Year 1, Duration 10, CPI Indexed </w:t>
      </w:r>
      <w:r>
        <w:rPr>
          <w:rFonts w:ascii="Segoe UI Symbol" w:hAnsi="Segoe UI Symbol" w:cs="Segoe UI Symbol"/>
        </w:rPr>
        <w:t>✓</w:t>
      </w:r>
      <w:r>
        <w:t xml:space="preserve"> </w:t>
      </w:r>
      <w:r>
        <w:rPr>
          <w:rFonts w:ascii="Cambria" w:hAnsi="Cambria" w:cs="Cambria"/>
        </w:rPr>
        <w:t>→</w:t>
      </w:r>
      <w:r>
        <w:t xml:space="preserve"> Work part-time for first 10 years, wages increase with inflation (Year 1: $30,000, Year 10: ~$37,500 at 2.5% CPI)</w:t>
      </w:r>
      <w:r>
        <w:br/>
      </w:r>
      <w:r>
        <w:br/>
        <w:t>Rental Property: Amount $25,000, Start Year 1, Duration 15 → Rental income until property sold in Year 15</w:t>
      </w:r>
      <w:r>
        <w:br/>
      </w:r>
      <w:r>
        <w:br/>
        <w:t>Delayed Consulting: Amount $40,000, Start Year 3, Duration 5 → Take 2 years off, then consult for 5 years</w:t>
      </w:r>
      <w:r>
        <w:br/>
      </w:r>
      <w:r>
        <w:br/>
        <w:t>Trust Distributions: Amount $20,000, Start Year 1, Duration (blank) → Ongoing income throughout retirement</w:t>
      </w:r>
      <w:r>
        <w:br/>
      </w:r>
      <w:r>
        <w:br/>
        <w:t>Partner's Work (Couple Mode): Amount $25,000, Start Year 5, Duration 8 → Second partner works for 8 years after retiring 4 years later</w:t>
      </w:r>
    </w:p>
    <w:p w14:paraId="641255C2" w14:textId="77777777" w:rsidR="00A516F1" w:rsidRDefault="00A516F1">
      <w:r>
        <w:t xml:space="preserve">Fixed Annuity: Amount $25,000, Start Year 1, Duration (blank), CPI Indexed </w:t>
      </w:r>
      <w:r>
        <w:rPr>
          <w:rFonts w:ascii="Segoe UI Symbol" w:hAnsi="Segoe UI Symbol" w:cs="Segoe UI Symbol"/>
        </w:rPr>
        <w:t>☐</w:t>
      </w:r>
      <w:r>
        <w:t xml:space="preserve"> </w:t>
      </w:r>
      <w:r>
        <w:rPr>
          <w:rFonts w:ascii="Cambria" w:hAnsi="Cambria" w:cs="Cambria"/>
        </w:rPr>
        <w:t>→</w:t>
      </w:r>
      <w:r>
        <w:t xml:space="preserve"> Lifetime fixed annuity that doesn't adjust for inflation, stays at $25,000/year throughout retirement</w:t>
      </w:r>
    </w:p>
    <w:p w14:paraId="2E70E12C" w14:textId="77777777" w:rsidR="00CA65C3" w:rsidRDefault="00000000">
      <w:pPr>
        <w:pStyle w:val="Heading3"/>
      </w:pPr>
      <w:bookmarkStart w:id="34" w:name="_Toc222676232"/>
      <w:r>
        <w:t>Timing and Indexing</w:t>
      </w:r>
      <w:bookmarkEnd w:id="34"/>
    </w:p>
    <w:p w14:paraId="3B7B2BD4" w14:textId="77777777" w:rsidR="00CA65C3" w:rsidRDefault="00000000">
      <w:r>
        <w:t>Year-Based System: Both single and couple modes use the same year-based system. Years are relative to the simulation start (Year 1 = first retirement in couple mode).</w:t>
      </w:r>
      <w:r>
        <w:br/>
      </w:r>
      <w:r>
        <w:br/>
        <w:t>Automatic Indexing: By default, income amounts are automatically indexed to inflation (CPI) each year while active. You can disable indexing using the "Index to CPI" checkbox for fixed contracts or annuities.</w:t>
      </w:r>
      <w:r>
        <w:br/>
      </w:r>
      <w:r>
        <w:br/>
        <w:t>Chart Display: Income appears as an orange stacked area in the Income vs Spending chart, showing exactly when it starts and stops.</w:t>
      </w:r>
      <w:r>
        <w:br/>
      </w:r>
      <w:r>
        <w:br/>
        <w:t>Export Support: Other Income appears in What-If Comparison tables, CSV exports, and Executive Summary (when amount &gt; $0).</w:t>
      </w:r>
    </w:p>
    <w:p w14:paraId="7F4D2B7E" w14:textId="77777777" w:rsidR="006B482F" w:rsidRDefault="006B482F">
      <w:r>
        <w:t>Age Pension Impact: Other Net Income is counted in the Age Pension income test and will reduce your Age Pension entitlement. For planning accuracy, always verify your Age Pension estimate with Centrelink if you have rental income or part-time work.</w:t>
      </w:r>
    </w:p>
    <w:p w14:paraId="4E8A8BEA" w14:textId="77777777" w:rsidR="00500E34" w:rsidRDefault="00000000">
      <w:pPr>
        <w:pStyle w:val="Heading2"/>
      </w:pPr>
      <w:bookmarkStart w:id="35" w:name="_Toc222676233"/>
      <w:r>
        <w:lastRenderedPageBreak/>
        <w:t>2.5 Couple Tracking</w:t>
      </w:r>
      <w:bookmarkEnd w:id="35"/>
    </w:p>
    <w:p w14:paraId="342675B0" w14:textId="77777777" w:rsidR="00500E34" w:rsidRDefault="00000000">
      <w:r>
        <w:t>Enable comprehensive modeling for couples with different ages, retirement dates, super balances, and pensions. Each partner is tracked individually with automatic handling of death scenarios.</w:t>
      </w:r>
    </w:p>
    <w:p w14:paraId="427DA712" w14:textId="77777777" w:rsidR="00073BF1" w:rsidRDefault="00073BF1">
      <w:r>
        <w:rPr>
          <w:noProof/>
        </w:rPr>
        <w:drawing>
          <wp:inline distT="0" distB="0" distL="0" distR="0" wp14:anchorId="7F84C6BC" wp14:editId="35CD1F79">
            <wp:extent cx="5762625" cy="3511753"/>
            <wp:effectExtent l="0" t="0" r="0" b="0"/>
            <wp:docPr id="209685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50967" name="Picture 2096850967"/>
                    <pic:cNvPicPr/>
                  </pic:nvPicPr>
                  <pic:blipFill>
                    <a:blip r:embed="rId17"/>
                    <a:stretch>
                      <a:fillRect/>
                    </a:stretch>
                  </pic:blipFill>
                  <pic:spPr>
                    <a:xfrm>
                      <a:off x="0" y="0"/>
                      <a:ext cx="5780980" cy="3522939"/>
                    </a:xfrm>
                    <a:prstGeom prst="rect">
                      <a:avLst/>
                    </a:prstGeom>
                  </pic:spPr>
                </pic:pic>
              </a:graphicData>
            </a:graphic>
          </wp:inline>
        </w:drawing>
      </w:r>
    </w:p>
    <w:p w14:paraId="697F37FA" w14:textId="77777777" w:rsidR="00073BF1" w:rsidRDefault="00073BF1"/>
    <w:p w14:paraId="509354E0" w14:textId="77777777" w:rsidR="00500E34" w:rsidRDefault="00000000">
      <w:pPr>
        <w:pStyle w:val="Heading3"/>
      </w:pPr>
      <w:bookmarkStart w:id="36" w:name="_Toc222676234"/>
      <w:r>
        <w:t>Partner Configuration</w:t>
      </w:r>
      <w:bookmarkEnd w:id="36"/>
    </w:p>
    <w:p w14:paraId="3F2BF429" w14:textId="77777777" w:rsidR="00500E34" w:rsidRDefault="00000000">
      <w:r>
        <w:t>Configure each partner with:</w:t>
      </w:r>
    </w:p>
    <w:p w14:paraId="14429A1F" w14:textId="77777777" w:rsidR="00500E34" w:rsidRDefault="00000000">
      <w:r>
        <w:t xml:space="preserve">• </w:t>
      </w:r>
      <w:r>
        <w:rPr>
          <w:b/>
          <w:bCs/>
        </w:rPr>
        <w:t>Name:</w:t>
      </w:r>
      <w:r>
        <w:t xml:space="preserve"> For chart identification</w:t>
      </w:r>
    </w:p>
    <w:p w14:paraId="5A1F46D7" w14:textId="77777777" w:rsidR="00500E34" w:rsidRDefault="00000000">
      <w:r>
        <w:t xml:space="preserve">• </w:t>
      </w:r>
      <w:r>
        <w:rPr>
          <w:b/>
          <w:bCs/>
        </w:rPr>
        <w:t>Age Turning This Year:</w:t>
      </w:r>
      <w:r>
        <w:t xml:space="preserve"> Age turned this year for life expectancy</w:t>
      </w:r>
    </w:p>
    <w:p w14:paraId="7CED8D0E" w14:textId="77777777" w:rsidR="00500E34" w:rsidRDefault="00000000">
      <w:r>
        <w:t xml:space="preserve">• </w:t>
      </w:r>
      <w:r>
        <w:rPr>
          <w:b/>
          <w:bCs/>
        </w:rPr>
        <w:t>Retirement Age:</w:t>
      </w:r>
      <w:r>
        <w:t xml:space="preserve"> When pension starts and pre-retirement income stops</w:t>
      </w:r>
    </w:p>
    <w:p w14:paraId="404941F4" w14:textId="77777777" w:rsidR="00500E34" w:rsidRDefault="00000000">
      <w:r>
        <w:t xml:space="preserve">• </w:t>
      </w:r>
      <w:r>
        <w:rPr>
          <w:b/>
          <w:bCs/>
        </w:rPr>
        <w:t>Super Balance</w:t>
      </w:r>
      <w:r>
        <w:t>: Individual superannuation at retirement</w:t>
      </w:r>
    </w:p>
    <w:p w14:paraId="55740ED2" w14:textId="77777777" w:rsidR="00500E34" w:rsidRDefault="00000000">
      <w:r>
        <w:t xml:space="preserve">• </w:t>
      </w:r>
      <w:r>
        <w:rPr>
          <w:b/>
          <w:bCs/>
        </w:rPr>
        <w:t>Pension Income</w:t>
      </w:r>
      <w:r>
        <w:t>: net annuity/defined benefit annual amount (indexed)</w:t>
      </w:r>
    </w:p>
    <w:p w14:paraId="60697EAE" w14:textId="77777777" w:rsidR="00500E34" w:rsidRDefault="00000000">
      <w:r>
        <w:t xml:space="preserve">• </w:t>
      </w:r>
      <w:r>
        <w:rPr>
          <w:b/>
          <w:bCs/>
        </w:rPr>
        <w:t>Reversionary Rate:</w:t>
      </w:r>
      <w:r>
        <w:t xml:space="preserve"> Percentage continuing to survivor (typically 67% for PSS)</w:t>
      </w:r>
    </w:p>
    <w:p w14:paraId="4A2DC4BC" w14:textId="77777777" w:rsidR="00500E34" w:rsidRDefault="00000000">
      <w:r>
        <w:t xml:space="preserve">• </w:t>
      </w:r>
      <w:r>
        <w:rPr>
          <w:b/>
          <w:bCs/>
        </w:rPr>
        <w:t>Gender:</w:t>
      </w:r>
      <w:r>
        <w:t xml:space="preserve"> For life expectancy calculations</w:t>
      </w:r>
    </w:p>
    <w:p w14:paraId="58E12CDF" w14:textId="77777777" w:rsidR="00500E34" w:rsidRDefault="00000000">
      <w:r>
        <w:t xml:space="preserve">• </w:t>
      </w:r>
      <w:r>
        <w:rPr>
          <w:b/>
          <w:bCs/>
        </w:rPr>
        <w:t>Death Age</w:t>
      </w:r>
      <w:r>
        <w:t>: For scenario modeling</w:t>
      </w:r>
    </w:p>
    <w:p w14:paraId="51835947" w14:textId="77777777" w:rsidR="00500E34" w:rsidRDefault="00000000">
      <w:r>
        <w:t>•</w:t>
      </w:r>
      <w:r>
        <w:rPr>
          <w:b/>
          <w:bCs/>
        </w:rPr>
        <w:t xml:space="preserve"> Pre-Retirement Income: </w:t>
      </w:r>
      <w:r>
        <w:t>Salary if still working when other partner retires</w:t>
      </w:r>
    </w:p>
    <w:p w14:paraId="3704D2B5" w14:textId="77777777" w:rsidR="00500E34" w:rsidRDefault="00000000">
      <w:pPr>
        <w:pStyle w:val="Heading3"/>
      </w:pPr>
      <w:bookmarkStart w:id="37" w:name="_Toc222676235"/>
      <w:r>
        <w:lastRenderedPageBreak/>
        <w:t>Year 1 Anchoring</w:t>
      </w:r>
      <w:bookmarkEnd w:id="37"/>
    </w:p>
    <w:p w14:paraId="4F144265" w14:textId="77777777" w:rsidR="00500E34" w:rsidRDefault="00000000">
      <w:r>
        <w:rPr>
          <w:b/>
        </w:rPr>
        <w:t xml:space="preserve">Critical Concept: </w:t>
      </w:r>
      <w:r>
        <w:t>Year 1 starts when the first partner retires (earliest retirement age). Partners retiring later continue earning pre-retirement income until their retirement. Pensions start at each partner's individual retirement age.</w:t>
      </w:r>
    </w:p>
    <w:p w14:paraId="5743F1F5" w14:textId="77777777" w:rsidR="00500E34" w:rsidRDefault="00000000">
      <w:r>
        <w:rPr>
          <w:b/>
        </w:rPr>
        <w:t>Example:</w:t>
      </w:r>
    </w:p>
    <w:p w14:paraId="64A638F7" w14:textId="77777777" w:rsidR="00500E34" w:rsidRDefault="00000000">
      <w:r>
        <w:t>Partner 1: Current age 55, retires at 60</w:t>
      </w:r>
    </w:p>
    <w:p w14:paraId="57E44A53" w14:textId="77777777" w:rsidR="00500E34" w:rsidRDefault="00000000">
      <w:r>
        <w:t>Partner 2: Current age 56, retires at 65</w:t>
      </w:r>
    </w:p>
    <w:p w14:paraId="6C042FE3" w14:textId="77777777" w:rsidR="00500E34" w:rsidRDefault="00000000">
      <w:r>
        <w:t>Year 1: Partner 1 is 60 (retired), Partner 2 is 61 (working, earning pre-retirement income)</w:t>
      </w:r>
    </w:p>
    <w:p w14:paraId="77ADFA38" w14:textId="77777777" w:rsidR="00500E34" w:rsidRDefault="00000000">
      <w:r>
        <w:t>Year 6: Partner 1 is 65, Partner 2 is 66 (just retired, pension starts)</w:t>
      </w:r>
    </w:p>
    <w:p w14:paraId="68651FC4" w14:textId="77777777" w:rsidR="00500E34" w:rsidRDefault="00000000">
      <w:pPr>
        <w:pStyle w:val="Heading3"/>
      </w:pPr>
      <w:bookmarkStart w:id="38" w:name="_Toc222676236"/>
      <w:r>
        <w:t>Super Withdrawal Logic</w:t>
      </w:r>
      <w:bookmarkEnd w:id="38"/>
    </w:p>
    <w:p w14:paraId="0A8091ED" w14:textId="77777777" w:rsidR="00500E34" w:rsidRDefault="00000000">
      <w:r>
        <w:t>Each partner's super is tracked separately. Withdrawals are proportional to accessible balances:</w:t>
      </w:r>
    </w:p>
    <w:p w14:paraId="016ADDE9" w14:textId="77777777" w:rsidR="00500E34" w:rsidRDefault="00000000">
      <w:r>
        <w:rPr>
          <w:b/>
        </w:rPr>
        <w:t>Example:</w:t>
      </w:r>
    </w:p>
    <w:p w14:paraId="7BCFD895" w14:textId="77777777" w:rsidR="00500E34" w:rsidRDefault="00000000">
      <w:r>
        <w:t>Partner 1 super: $800,000 (retired - accessible)</w:t>
      </w:r>
    </w:p>
    <w:p w14:paraId="6FB4BB05" w14:textId="77777777" w:rsidR="00500E34" w:rsidRDefault="00000000">
      <w:r>
        <w:t>Partner 2 super: $200,000 (retired - accessible)</w:t>
      </w:r>
    </w:p>
    <w:p w14:paraId="0377B3F8" w14:textId="77777777" w:rsidR="00500E34" w:rsidRDefault="00000000">
      <w:r>
        <w:t>Total accessible: $1,000,000</w:t>
      </w:r>
    </w:p>
    <w:p w14:paraId="223FDC08" w14:textId="77777777" w:rsidR="00500E34" w:rsidRDefault="00000000">
      <w:r>
        <w:t>Need to withdraw: $50,000</w:t>
      </w:r>
    </w:p>
    <w:p w14:paraId="06E8D575" w14:textId="77777777" w:rsidR="00500E34" w:rsidRDefault="00000000">
      <w:r>
        <w:t>→ Partner 1 withdraws: $50,000 × 80% = $40,000</w:t>
      </w:r>
    </w:p>
    <w:p w14:paraId="2D51A5F9" w14:textId="77777777" w:rsidR="00500E34" w:rsidRDefault="00000000">
      <w:r>
        <w:t>→ Partner 2 withdraws: $50,000 × 20% = $10,000</w:t>
      </w:r>
    </w:p>
    <w:p w14:paraId="30590B56" w14:textId="77777777" w:rsidR="00500E34" w:rsidRDefault="00000000">
      <w:r>
        <w:rPr>
          <w:b/>
        </w:rPr>
        <w:t xml:space="preserve">Important: </w:t>
      </w:r>
      <w:r>
        <w:t>Pre-retirement partners cannot access their super. Only retired partners' balances are accessible.</w:t>
      </w:r>
    </w:p>
    <w:p w14:paraId="6314BFD3" w14:textId="77777777" w:rsidR="00500E34" w:rsidRDefault="00000000">
      <w:pPr>
        <w:pStyle w:val="Heading3"/>
      </w:pPr>
      <w:bookmarkStart w:id="39" w:name="_Toc222676237"/>
      <w:r>
        <w:t>Death Scenario Modeling</w:t>
      </w:r>
      <w:bookmarkEnd w:id="39"/>
    </w:p>
    <w:p w14:paraId="2E0FFCD6" w14:textId="77777777" w:rsidR="004654F8" w:rsidRPr="004654F8" w:rsidRDefault="004654F8" w:rsidP="004654F8">
      <w:pPr>
        <w:rPr>
          <w:lang w:val="en-AU"/>
        </w:rPr>
      </w:pPr>
      <w:r>
        <w:rPr>
          <w:lang w:val="en-AU"/>
        </w:rPr>
        <w:t xml:space="preserve">This feature lets you explore "what if one of us dies early?" as a planning scenario. It does </w:t>
      </w:r>
      <w:r>
        <w:rPr>
          <w:b/>
          <w:bCs/>
          <w:lang w:val="en-AU"/>
        </w:rPr>
        <w:t>not</w:t>
      </w:r>
      <w:r>
        <w:rPr>
          <w:lang w:val="en-AU"/>
        </w:rPr>
        <w:t xml:space="preserve"> model life expectancy or mortality probability — it's a manual toggle to stress-test your plan.</w:t>
      </w:r>
    </w:p>
    <w:p w14:paraId="366368E5" w14:textId="77777777" w:rsidR="004654F8" w:rsidRPr="004654F8" w:rsidRDefault="004654F8" w:rsidP="004654F8">
      <w:pPr>
        <w:rPr>
          <w:lang w:val="en-AU"/>
        </w:rPr>
      </w:pPr>
      <w:r>
        <w:rPr>
          <w:b/>
          <w:bCs/>
          <w:lang w:val="en-AU"/>
        </w:rPr>
        <w:t>Important: "Both Alive" does not mean "both die at their death ages."</w:t>
      </w:r>
      <w:r>
        <w:rPr>
          <w:lang w:val="en-AU"/>
        </w:rPr>
        <w:t xml:space="preserve"> It means both partners are assumed to be alive for the entire simulation period. The death ages you set have no effect in this mode — they only activate when you select a death scenario.</w:t>
      </w:r>
    </w:p>
    <w:p w14:paraId="1EBBFA27" w14:textId="77777777" w:rsidR="004654F8" w:rsidRPr="004654F8" w:rsidRDefault="004654F8" w:rsidP="004654F8">
      <w:pPr>
        <w:rPr>
          <w:lang w:val="en-AU"/>
        </w:rPr>
      </w:pPr>
      <w:r>
        <w:rPr>
          <w:b/>
          <w:bCs/>
          <w:lang w:val="en-AU"/>
        </w:rPr>
        <w:t>Three scenarios:</w:t>
      </w:r>
    </w:p>
    <w:p w14:paraId="2C785F4B" w14:textId="77777777" w:rsidR="004654F8" w:rsidRPr="004654F8" w:rsidRDefault="004654F8" w:rsidP="004654F8">
      <w:pPr>
        <w:numPr>
          <w:ilvl w:val="0"/>
          <w:numId w:val="14"/>
        </w:numPr>
        <w:rPr>
          <w:lang w:val="en-AU"/>
        </w:rPr>
      </w:pPr>
      <w:r>
        <w:rPr>
          <w:b/>
          <w:bCs/>
          <w:lang w:val="en-AU"/>
        </w:rPr>
        <w:t>Both Alive (default):</w:t>
      </w:r>
      <w:r>
        <w:rPr>
          <w:lang w:val="en-AU"/>
        </w:rPr>
        <w:t xml:space="preserve"> Both partners are alive throughout the entire simulation. Couple spending, couple pension rates, and both income streams continue for the full period. Death ages are ignored.</w:t>
      </w:r>
    </w:p>
    <w:p w14:paraId="20EC91C5" w14:textId="77777777" w:rsidR="004654F8" w:rsidRPr="004654F8" w:rsidRDefault="004654F8" w:rsidP="004654F8">
      <w:pPr>
        <w:numPr>
          <w:ilvl w:val="0"/>
          <w:numId w:val="14"/>
        </w:numPr>
        <w:rPr>
          <w:lang w:val="en-AU"/>
        </w:rPr>
      </w:pPr>
      <w:r>
        <w:rPr>
          <w:b/>
          <w:bCs/>
          <w:lang w:val="en-AU"/>
        </w:rPr>
        <w:lastRenderedPageBreak/>
        <w:t>Partner 1 Dies (at specified death age):</w:t>
      </w:r>
      <w:r>
        <w:rPr>
          <w:lang w:val="en-AU"/>
        </w:rPr>
        <w:t xml:space="preserve"> Models the financial impact of Partner 1 dying at their set death age. At that point: superannuation balance transfers to Partner 2, defined benefit/annuity pension reduces to the reversionary rate, household spending drops to the single-person rate (default 65% of couple spending), and age pension switches from couple to single rate. Partner 2 continues as sole survivor for the remainder of the simulation.</w:t>
      </w:r>
    </w:p>
    <w:p w14:paraId="2EA0FE05" w14:textId="77777777" w:rsidR="004654F8" w:rsidRPr="004654F8" w:rsidRDefault="004654F8" w:rsidP="004654F8">
      <w:pPr>
        <w:numPr>
          <w:ilvl w:val="0"/>
          <w:numId w:val="14"/>
        </w:numPr>
        <w:rPr>
          <w:lang w:val="en-AU"/>
        </w:rPr>
      </w:pPr>
      <w:r>
        <w:rPr>
          <w:b/>
          <w:bCs/>
          <w:lang w:val="en-AU"/>
        </w:rPr>
        <w:t>Partner 2 Dies:</w:t>
      </w:r>
      <w:r>
        <w:rPr>
          <w:lang w:val="en-AU"/>
        </w:rPr>
        <w:t xml:space="preserve"> Same logic, with Partner 2 dying and Partner 1 as survivor.</w:t>
      </w:r>
    </w:p>
    <w:p w14:paraId="713DDC48" w14:textId="77777777" w:rsidR="004654F8" w:rsidRPr="004654F8" w:rsidRDefault="004654F8" w:rsidP="004654F8">
      <w:pPr>
        <w:rPr>
          <w:lang w:val="en-AU"/>
        </w:rPr>
      </w:pPr>
      <w:r>
        <w:rPr>
          <w:b/>
          <w:bCs/>
          <w:lang w:val="en-AU"/>
        </w:rPr>
        <w:t>Why it works this way:</w:t>
      </w:r>
      <w:r>
        <w:rPr>
          <w:lang w:val="en-AU"/>
        </w:rPr>
        <w:t xml:space="preserve"> Modelling both partners dying at specific ages would simply truncate the simulation with no remaining beneficiary. The key planning question is whether the surviving partner can sustain themselves financially if one partner dies first. These scenarios address that question.</w:t>
      </w:r>
    </w:p>
    <w:p w14:paraId="6D38A785" w14:textId="77777777" w:rsidR="004654F8" w:rsidRDefault="004654F8">
      <w:r>
        <w:rPr>
          <w:noProof/>
        </w:rPr>
        <w:drawing>
          <wp:inline distT="0" distB="0" distL="0" distR="0" wp14:anchorId="58AE9528" wp14:editId="4A4650D8">
            <wp:extent cx="5664597" cy="2552700"/>
            <wp:effectExtent l="0" t="0" r="0" b="0"/>
            <wp:docPr id="5198972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97247" name="Picture 519897247"/>
                    <pic:cNvPicPr/>
                  </pic:nvPicPr>
                  <pic:blipFill>
                    <a:blip r:embed="rId18"/>
                    <a:stretch>
                      <a:fillRect/>
                    </a:stretch>
                  </pic:blipFill>
                  <pic:spPr>
                    <a:xfrm>
                      <a:off x="0" y="0"/>
                      <a:ext cx="5685371" cy="2562062"/>
                    </a:xfrm>
                    <a:prstGeom prst="rect">
                      <a:avLst/>
                    </a:prstGeom>
                  </pic:spPr>
                </pic:pic>
              </a:graphicData>
            </a:graphic>
          </wp:inline>
        </w:drawing>
      </w:r>
    </w:p>
    <w:p w14:paraId="317F92C7" w14:textId="77777777" w:rsidR="004654F8" w:rsidRDefault="004654F8"/>
    <w:p w14:paraId="062EA0B5" w14:textId="77777777" w:rsidR="00500E34" w:rsidRDefault="00000000">
      <w:pPr>
        <w:pStyle w:val="Heading3"/>
      </w:pPr>
      <w:bookmarkStart w:id="40" w:name="_Toc222676238"/>
      <w:r>
        <w:t>Age Pension for Couples</w:t>
      </w:r>
      <w:bookmarkEnd w:id="40"/>
    </w:p>
    <w:p w14:paraId="45D7ED03" w14:textId="77777777" w:rsidR="00500E34" w:rsidRDefault="00000000">
      <w:r>
        <w:t>Accurately models Centrelink rules based on individual eligibility:</w:t>
      </w:r>
    </w:p>
    <w:p w14:paraId="07AC5AD8" w14:textId="77777777" w:rsidR="00500E34" w:rsidRDefault="00000000">
      <w:r>
        <w:t>• Both under 67: No age pension</w:t>
      </w:r>
    </w:p>
    <w:p w14:paraId="7A25C045" w14:textId="77777777" w:rsidR="00500E34" w:rsidRDefault="00000000">
      <w:r>
        <w:t>• One 67+, one under: Single rate (~$29,754/year) for eligible partner only</w:t>
      </w:r>
    </w:p>
    <w:p w14:paraId="154E12ED" w14:textId="77777777" w:rsidR="00500E34" w:rsidRDefault="00000000">
      <w:r>
        <w:t>• Both 67+: Couple rate (~$44,855/year combined), split 50/50 in individual charts</w:t>
      </w:r>
    </w:p>
    <w:p w14:paraId="6F38CB50" w14:textId="77777777" w:rsidR="00500E34" w:rsidRDefault="00000000">
      <w:r>
        <w:t>• After death: Survivor receives single rate</w:t>
      </w:r>
    </w:p>
    <w:p w14:paraId="70DCA542" w14:textId="77777777" w:rsidR="00500E34" w:rsidRDefault="00000000">
      <w:r>
        <w:t>Asset and income test thresholds automatically adjust based on whether single or couple rates apply.</w:t>
      </w:r>
    </w:p>
    <w:p w14:paraId="5BBCD614" w14:textId="77777777" w:rsidR="00500E34" w:rsidRDefault="00000000">
      <w:r>
        <w:br w:type="page"/>
      </w:r>
    </w:p>
    <w:p w14:paraId="766D95E7" w14:textId="77777777" w:rsidR="00500E34" w:rsidRDefault="00000000">
      <w:pPr>
        <w:pStyle w:val="Heading1"/>
      </w:pPr>
      <w:bookmarkStart w:id="41" w:name="_Toc222676239"/>
      <w:r>
        <w:lastRenderedPageBreak/>
        <w:t>PART 3: ADVANCED FEATURES</w:t>
      </w:r>
      <w:bookmarkEnd w:id="41"/>
    </w:p>
    <w:p w14:paraId="651CBA8C" w14:textId="77777777" w:rsidR="005C62B0" w:rsidRPr="005C62B0" w:rsidRDefault="005C62B0" w:rsidP="005C62B0"/>
    <w:p w14:paraId="1A2D81FA" w14:textId="77777777" w:rsidR="005C62B0" w:rsidRPr="005C62B0" w:rsidRDefault="005C62B0" w:rsidP="005C62B0">
      <w:r>
        <w:rPr>
          <w:noProof/>
        </w:rPr>
        <w:drawing>
          <wp:inline distT="0" distB="0" distL="0" distR="0" wp14:anchorId="5C587A97" wp14:editId="46B74835">
            <wp:extent cx="5943600" cy="3438525"/>
            <wp:effectExtent l="0" t="0" r="0" b="9525"/>
            <wp:docPr id="183545054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50544" name="Picture 1835450544"/>
                    <pic:cNvPicPr/>
                  </pic:nvPicPr>
                  <pic:blipFill>
                    <a:blip r:embed="rId19"/>
                    <a:stretch>
                      <a:fillRect/>
                    </a:stretch>
                  </pic:blipFill>
                  <pic:spPr>
                    <a:xfrm>
                      <a:off x="0" y="0"/>
                      <a:ext cx="5961174" cy="3448692"/>
                    </a:xfrm>
                    <a:prstGeom prst="rect">
                      <a:avLst/>
                    </a:prstGeom>
                  </pic:spPr>
                </pic:pic>
              </a:graphicData>
            </a:graphic>
          </wp:inline>
        </w:drawing>
      </w:r>
    </w:p>
    <w:p w14:paraId="5EE0039F" w14:textId="77777777" w:rsidR="00500E34" w:rsidRDefault="00000000">
      <w:pPr>
        <w:pStyle w:val="Heading2"/>
      </w:pPr>
      <w:bookmarkStart w:id="42" w:name="_Toc222676240"/>
      <w:r>
        <w:t>3.1 Irregular and One-Off Expenses</w:t>
      </w:r>
      <w:bookmarkEnd w:id="42"/>
    </w:p>
    <w:p w14:paraId="52F7E69E" w14:textId="77777777" w:rsidR="004822E2" w:rsidRDefault="004822E2" w:rsidP="004822E2">
      <w:r>
        <w:t>The calculator offers two complementary approaches to modelling expenses outside your regular annual spending: Stochastic Irregular Expenses (recommended) and Manual One-Off Expenses. Both can be used simultaneously.</w:t>
      </w:r>
    </w:p>
    <w:p w14:paraId="0B571EE8" w14:textId="77777777" w:rsidR="004822E2" w:rsidRPr="004822E2" w:rsidRDefault="004822E2" w:rsidP="004822E2">
      <w:pPr>
        <w:pStyle w:val="Heading3"/>
        <w:rPr>
          <w:lang w:val="en-AU"/>
        </w:rPr>
      </w:pPr>
      <w:bookmarkStart w:id="43" w:name="_Toc222676241"/>
      <w:r>
        <w:rPr>
          <w:lang w:val="en-AU"/>
        </w:rPr>
        <w:t>Stochastic Irregular Expenses (Recommended)</w:t>
      </w:r>
      <w:bookmarkEnd w:id="43"/>
    </w:p>
    <w:p w14:paraId="28496627" w14:textId="77777777" w:rsidR="004822E2" w:rsidRPr="004822E2" w:rsidRDefault="004822E2" w:rsidP="004822E2">
      <w:r>
        <w:t>Stochastic irregular expenses model the unpredictable but inevitable costs of retirement — vehicle replacements, home maintenance, medical expenses, and accessibility modifications. Rather than guessing exactly when your roof will need replacing, the model uses probability-based timing and cost variation to generate realistic expense paths.</w:t>
      </w:r>
    </w:p>
    <w:p w14:paraId="22E09EAA" w14:textId="77777777" w:rsidR="004822E2" w:rsidRPr="004822E2" w:rsidRDefault="004822E2" w:rsidP="004822E2">
      <w:pPr>
        <w:pStyle w:val="Heading3"/>
        <w:rPr>
          <w:lang w:val="en-AU"/>
        </w:rPr>
      </w:pPr>
      <w:bookmarkStart w:id="44" w:name="_Toc222676242"/>
      <w:r>
        <w:rPr>
          <w:lang w:val="en-AU"/>
        </w:rPr>
        <w:t>Included expense categories:</w:t>
      </w:r>
      <w:bookmarkEnd w:id="44"/>
    </w:p>
    <w:p w14:paraId="1E33B7F3" w14:textId="77777777" w:rsidR="004822E2" w:rsidRPr="004822E2" w:rsidRDefault="004822E2" w:rsidP="004822E2">
      <w:pPr>
        <w:pStyle w:val="ListParagraph"/>
        <w:numPr>
          <w:ilvl w:val="0"/>
          <w:numId w:val="17"/>
        </w:numPr>
      </w:pPr>
      <w:r>
        <w:t>Transport: Vehicle replacement approximately every 10 years ($50k base, varies ±15%)</w:t>
      </w:r>
    </w:p>
    <w:p w14:paraId="4124B719" w14:textId="77777777" w:rsidR="004822E2" w:rsidRPr="004822E2" w:rsidRDefault="004822E2" w:rsidP="004822E2">
      <w:pPr>
        <w:pStyle w:val="ListParagraph"/>
        <w:numPr>
          <w:ilvl w:val="0"/>
          <w:numId w:val="17"/>
        </w:numPr>
      </w:pPr>
      <w:r>
        <w:t>Housing: Roof, HVAC, painting cycles plus emergency repairs (1.5% annual probability)</w:t>
      </w:r>
    </w:p>
    <w:p w14:paraId="38912169" w14:textId="77777777" w:rsidR="004822E2" w:rsidRPr="004822E2" w:rsidRDefault="004822E2" w:rsidP="004822E2">
      <w:pPr>
        <w:pStyle w:val="ListParagraph"/>
        <w:numPr>
          <w:ilvl w:val="0"/>
          <w:numId w:val="17"/>
        </w:numPr>
      </w:pPr>
      <w:r>
        <w:t>Medical: Dental work, hearing aids, hospital excess (increases with age)</w:t>
      </w:r>
    </w:p>
    <w:p w14:paraId="32BB7F21" w14:textId="77777777" w:rsidR="004822E2" w:rsidRPr="004822E2" w:rsidRDefault="004822E2" w:rsidP="004822E2">
      <w:pPr>
        <w:pStyle w:val="ListParagraph"/>
        <w:numPr>
          <w:ilvl w:val="0"/>
          <w:numId w:val="17"/>
        </w:numPr>
      </w:pPr>
      <w:r>
        <w:t>Home modifications: Accessibility updates (age-dependent probability, one-time $30k base)</w:t>
      </w:r>
    </w:p>
    <w:p w14:paraId="5E08E17D" w14:textId="77777777" w:rsidR="004822E2" w:rsidRPr="004822E2" w:rsidRDefault="004822E2" w:rsidP="004822E2">
      <w:pPr>
        <w:pStyle w:val="ListParagraph"/>
        <w:numPr>
          <w:ilvl w:val="0"/>
          <w:numId w:val="17"/>
        </w:numPr>
      </w:pPr>
      <w:r>
        <w:t>Expected range: ~$7-10k/year median, ~$12-16k/year at the 90th percentile</w:t>
      </w:r>
    </w:p>
    <w:p w14:paraId="15BF63B6" w14:textId="77777777" w:rsidR="004822E2" w:rsidRPr="004822E2" w:rsidRDefault="004822E2" w:rsidP="004822E2">
      <w:r>
        <w:rPr>
          <w:b/>
          <w:bCs/>
        </w:rPr>
        <w:t>Note:</w:t>
      </w:r>
      <w:r>
        <w:t xml:space="preserve"> Aged care costs are not included in stochastic expenses. Use the dedicated Aged Care section for modelling RAD deposits, annual fees, and refunds.</w:t>
      </w:r>
    </w:p>
    <w:p w14:paraId="6A60F4C9" w14:textId="77777777" w:rsidR="004822E2" w:rsidRPr="004822E2" w:rsidRDefault="004822E2" w:rsidP="004822E2">
      <w:r>
        <w:t>How it works across test scenarios:</w:t>
      </w:r>
    </w:p>
    <w:p w14:paraId="249BC1A6" w14:textId="77777777" w:rsidR="004822E2" w:rsidRPr="004822E2" w:rsidRDefault="004822E2" w:rsidP="004822E2">
      <w:pPr>
        <w:pStyle w:val="ListParagraph"/>
        <w:numPr>
          <w:ilvl w:val="0"/>
          <w:numId w:val="18"/>
        </w:numPr>
      </w:pPr>
      <w:r>
        <w:rPr>
          <w:b/>
          <w:bCs/>
        </w:rPr>
        <w:lastRenderedPageBreak/>
        <w:t>Constant Return / Historical Period</w:t>
      </w:r>
      <w:r>
        <w:t>: Generates one deterministic expense path using a fixed seed. Results are reproducible — you'll see the same expenses in the same years every time. This provides a realistic "middle-ground" scenario for quick planning.</w:t>
      </w:r>
    </w:p>
    <w:p w14:paraId="0660D619" w14:textId="77777777" w:rsidR="004822E2" w:rsidRPr="004822E2" w:rsidRDefault="004822E2" w:rsidP="004822E2">
      <w:pPr>
        <w:pStyle w:val="ListParagraph"/>
        <w:numPr>
          <w:ilvl w:val="0"/>
          <w:numId w:val="18"/>
        </w:numPr>
      </w:pPr>
      <w:r>
        <w:rPr>
          <w:b/>
          <w:bCs/>
        </w:rPr>
        <w:t>Monte Carlo</w:t>
      </w:r>
      <w:r>
        <w:t>: Generates a different expense path for each of the 1,000 simulations. Each run has unique timing and amounts, capturing uncertainty in both market returns and irregular expenses. This is the recommended approach for comprehensive planning.</w:t>
      </w:r>
    </w:p>
    <w:p w14:paraId="4C0239EC" w14:textId="77777777" w:rsidR="004822E2" w:rsidRPr="004822E2" w:rsidRDefault="004822E2" w:rsidP="004822E2">
      <w:pPr>
        <w:pStyle w:val="ListParagraph"/>
        <w:numPr>
          <w:ilvl w:val="0"/>
          <w:numId w:val="18"/>
        </w:numPr>
      </w:pPr>
      <w:r>
        <w:rPr>
          <w:b/>
          <w:bCs/>
        </w:rPr>
        <w:t>Historical Monte Carlo</w:t>
      </w:r>
      <w:r>
        <w:t>: Generates a different expense path for each simulation combined with actual historical return sequences, providing maximum realism.</w:t>
      </w:r>
    </w:p>
    <w:p w14:paraId="0C74FF75" w14:textId="77777777" w:rsidR="004822E2" w:rsidRPr="004822E2" w:rsidRDefault="004822E2" w:rsidP="004822E2">
      <w:r>
        <w:rPr>
          <w:b/>
          <w:bCs/>
        </w:rPr>
        <w:t>Reshuffling expense timing</w:t>
      </w:r>
      <w:r>
        <w:t xml:space="preserve">: The </w:t>
      </w:r>
      <w:r>
        <w:rPr>
          <w:rFonts w:ascii="Segoe UI Emoji" w:hAnsi="Segoe UI Emoji" w:cs="Segoe UI Emoji"/>
        </w:rPr>
        <w:t>🎲</w:t>
      </w:r>
      <w:r>
        <w:t xml:space="preserve"> Reshuffle Expense Timing button generates a new randomised expense path by changing the seed. Each seed produces a different but reproducible pattern — useful for checking whether your plan is sensitive to expense timing without running a full Monte Carlo. The seed number is displayed and can be reset to the default at any time.</w:t>
      </w:r>
    </w:p>
    <w:p w14:paraId="7F78F47B" w14:textId="77777777" w:rsidR="004822E2" w:rsidRPr="004822E2" w:rsidRDefault="004822E2" w:rsidP="004822E2">
      <w:pPr>
        <w:pStyle w:val="Heading3"/>
        <w:rPr>
          <w:lang w:val="en-AU"/>
        </w:rPr>
      </w:pPr>
      <w:bookmarkStart w:id="45" w:name="_Toc222676243"/>
      <w:r>
        <w:rPr>
          <w:lang w:val="en-AU"/>
        </w:rPr>
        <w:t>Manual One-Off Expenses</w:t>
      </w:r>
      <w:bookmarkEnd w:id="45"/>
    </w:p>
    <w:p w14:paraId="5E480FBD" w14:textId="77777777" w:rsidR="004822E2" w:rsidRPr="004822E2" w:rsidRDefault="004822E2" w:rsidP="004822E2">
      <w:r>
        <w:t>Manual one-off expenses are for specific planned expenditures at known ages — a gift to family at 65, a major holiday at 70, paying off the mortgage at 62. These are expenses you can reasonably predict the timing and cost of.</w:t>
      </w:r>
    </w:p>
    <w:p w14:paraId="0D90A5A6" w14:textId="77777777" w:rsidR="004822E2" w:rsidRPr="004822E2" w:rsidRDefault="004822E2" w:rsidP="004822E2">
      <w:r>
        <w:rPr>
          <w:b/>
          <w:bCs/>
        </w:rPr>
        <w:t>Important:</w:t>
      </w:r>
      <w:r>
        <w:t xml:space="preserve"> Amounts are entered in nominal (future) dollars — the dollar value in the year the expense occurs, not in today's dollars. For example, $50,000 for a car at age 70 means $50,000 in age-70 dollars. If you are estimating in today’s dollars, add roughly 2.5% per year for inflation to convert. This differs from base spending, which is entered in retirement-year dollars and automatically inflated each year.</w:t>
      </w:r>
    </w:p>
    <w:p w14:paraId="012F7892" w14:textId="77777777" w:rsidR="004822E2" w:rsidRPr="004822E2" w:rsidRDefault="004822E2" w:rsidP="004822E2">
      <w:r>
        <w:t>No default expenses are pre-loaded. Add items as needed using the "+ Add One-Off Expense" button, specifying a description, the age it occurs, and the amount.</w:t>
      </w:r>
    </w:p>
    <w:p w14:paraId="15313369" w14:textId="77777777" w:rsidR="004822E2" w:rsidRPr="004822E2" w:rsidRDefault="004822E2" w:rsidP="004822E2">
      <w:pPr>
        <w:pStyle w:val="Heading3"/>
        <w:rPr>
          <w:lang w:val="en-AU"/>
        </w:rPr>
      </w:pPr>
      <w:bookmarkStart w:id="46" w:name="_Toc222676244"/>
      <w:r>
        <w:rPr>
          <w:lang w:val="en-AU"/>
        </w:rPr>
        <w:t>Using Both Together</w:t>
      </w:r>
      <w:bookmarkEnd w:id="46"/>
    </w:p>
    <w:p w14:paraId="1B8E09BB" w14:textId="77777777" w:rsidR="004822E2" w:rsidRPr="004822E2" w:rsidRDefault="004822E2" w:rsidP="004822E2">
      <w:r>
        <w:t>Stochastic and manual expenses can run simultaneously. When both are enabled, a warning reminds you to avoid double-counting: stochastic expenses already cover vehicle replacements, home maintenance, and medical costs, so manual entries should be limited to planned expenses outside those categories (e.g., gifts, holidays, mortgage payoff, lifestyle purchases).</w:t>
      </w:r>
    </w:p>
    <w:p w14:paraId="33180DF5" w14:textId="77777777" w:rsidR="004822E2" w:rsidRPr="004822E2" w:rsidRDefault="004822E2" w:rsidP="004822E2">
      <w:r>
        <w:t>With Monte Carlo simulations, note that manual one-off expenses use the same fixed amounts in every run, while stochastic expenses vary across simulations.</w:t>
      </w:r>
    </w:p>
    <w:p w14:paraId="3CDC48FB" w14:textId="77777777" w:rsidR="00500E34" w:rsidRDefault="00000000">
      <w:pPr>
        <w:pStyle w:val="Heading2"/>
      </w:pPr>
      <w:bookmarkStart w:id="47" w:name="_Toc222676245"/>
      <w:r>
        <w:t>3.2 Debt Repayment at Retirement</w:t>
      </w:r>
      <w:bookmarkEnd w:id="47"/>
    </w:p>
    <w:p w14:paraId="69E8A6A0" w14:textId="77777777" w:rsidR="00500E34" w:rsidRDefault="00000000">
      <w:r>
        <w:t>Model mortgages, personal loans, or other debts carried into retirement. For each debt, enter the outstanding balance, interest rate, and minimum monthly payment. Calculator simulates monthly minimum payments with excess funds paying down principal. Interest calculated monthly. Balance cannot go negative.</w:t>
      </w:r>
    </w:p>
    <w:p w14:paraId="1D4D3DC4" w14:textId="77777777" w:rsidR="00500E34" w:rsidRDefault="00000000">
      <w:pPr>
        <w:pStyle w:val="Heading2"/>
      </w:pPr>
      <w:bookmarkStart w:id="48" w:name="_Toc222676246"/>
      <w:r>
        <w:lastRenderedPageBreak/>
        <w:t>3.3 Aged Care Planning</w:t>
      </w:r>
      <w:bookmarkEnd w:id="48"/>
    </w:p>
    <w:p w14:paraId="3747426C" w14:textId="77777777" w:rsidR="00500E34" w:rsidRDefault="00000000">
      <w:pPr>
        <w:pStyle w:val="Heading3"/>
      </w:pPr>
      <w:bookmarkStart w:id="49" w:name="_Toc222676247"/>
      <w:r>
        <w:t>Cost Components</w:t>
      </w:r>
      <w:bookmarkEnd w:id="49"/>
    </w:p>
    <w:p w14:paraId="43CC083E" w14:textId="77777777" w:rsidR="00500E34" w:rsidRDefault="00000000">
      <w:r>
        <w:rPr>
          <w:b/>
        </w:rPr>
        <w:t xml:space="preserve">RAD (Refundable Accommodation Deposit): </w:t>
      </w:r>
      <w:r>
        <w:t>Lump sum paid on entry (typical: $400k-$550k). Refunded when exiting care. Withdrawn from, and refunded to, super balance.</w:t>
      </w:r>
    </w:p>
    <w:p w14:paraId="056518A8" w14:textId="77777777" w:rsidR="00500E34" w:rsidRDefault="00000000">
      <w:r>
        <w:rPr>
          <w:b/>
        </w:rPr>
        <w:t xml:space="preserve">Annual Care Costs: </w:t>
      </w:r>
      <w:r>
        <w:t>Daily fees, means-tested fees, extra services (typical: $60k-$80k/year). Indexed to inflation.</w:t>
      </w:r>
    </w:p>
    <w:p w14:paraId="126F8840" w14:textId="77777777" w:rsidR="00500E34" w:rsidRDefault="00000000">
      <w:pPr>
        <w:pStyle w:val="Heading3"/>
      </w:pPr>
      <w:bookmarkStart w:id="50" w:name="_Toc222676248"/>
      <w:r>
        <w:t>Modeling Approaches</w:t>
      </w:r>
      <w:bookmarkEnd w:id="50"/>
    </w:p>
    <w:p w14:paraId="5BCAC0F6" w14:textId="77777777" w:rsidR="00500E34" w:rsidRDefault="00000000">
      <w:r>
        <w:rPr>
          <w:b/>
        </w:rPr>
        <w:t xml:space="preserve">Deterministic: </w:t>
      </w:r>
      <w:r>
        <w:t>Enter specific age and duration. Use for planned entry scenarios.</w:t>
      </w:r>
    </w:p>
    <w:p w14:paraId="0C5982AC" w14:textId="77777777" w:rsidR="00500E34" w:rsidRDefault="00000000">
      <w:r>
        <w:rPr>
          <w:b/>
        </w:rPr>
        <w:t xml:space="preserve">Probabilistic: </w:t>
      </w:r>
      <w:r>
        <w:t>Risk-based entry using actuarial data. Use for Monte Carlo simulations to model uncertainty.</w:t>
      </w:r>
    </w:p>
    <w:p w14:paraId="60F6CA23" w14:textId="77777777" w:rsidR="00500E34" w:rsidRPr="00661942" w:rsidRDefault="00000000">
      <w:pPr>
        <w:pStyle w:val="Heading3"/>
      </w:pPr>
      <w:bookmarkStart w:id="51" w:name="_Toc222676249"/>
      <w:r>
        <w:t>Couple Mode Integration</w:t>
      </w:r>
      <w:bookmarkEnd w:id="51"/>
    </w:p>
    <w:p w14:paraId="76B58FC1" w14:textId="77777777" w:rsidR="00500E34" w:rsidRDefault="00000000">
      <w:r>
        <w:t>In couple tracking, aged care is modelled for the surviving partner only; the calculator does not currently support modelling one partner entering care while both are alive. Both partners are assumed healthy until a death event occurs. After first partner dies, survivor may enter care at specified age.</w:t>
      </w:r>
    </w:p>
    <w:p w14:paraId="2E58E6A9" w14:textId="77777777" w:rsidR="00500E34" w:rsidRDefault="00000000">
      <w:pPr>
        <w:pStyle w:val="Heading2"/>
      </w:pPr>
      <w:bookmarkStart w:id="52" w:name="_Toc222676250"/>
      <w:r>
        <w:t>3.4 Dynamic Spending Guardrails</w:t>
      </w:r>
      <w:bookmarkEnd w:id="52"/>
    </w:p>
    <w:p w14:paraId="2395AB80" w14:textId="77777777" w:rsidR="001155CF" w:rsidRDefault="001155CF" w:rsidP="001155CF">
      <w:r>
        <w:t>Automatic spending adjustments based on portfolio performance relative to initial withdrawal rate percentiles. The guardrails dynamically adjust your spending up or down to maintain portfolio sustainability while maximizing lifestyle when markets perform well.</w:t>
      </w:r>
      <w:r>
        <w:br/>
      </w:r>
      <w:r>
        <w:br/>
      </w:r>
      <w:r>
        <w:rPr>
          <w:rFonts w:asciiTheme="majorHAnsi" w:eastAsiaTheme="majorEastAsia" w:hAnsiTheme="majorHAnsi" w:cstheme="majorBidi"/>
          <w:b/>
          <w:bCs/>
          <w:color w:val="4F81BD" w:themeColor="accent1"/>
        </w:rPr>
        <w:t>How Guardrails Are Calculated:</w:t>
      </w:r>
      <w:r>
        <w:br/>
      </w:r>
      <w:r>
        <w:br/>
        <w:t xml:space="preserve">1. </w:t>
      </w:r>
      <w:r>
        <w:rPr>
          <w:b/>
          <w:bCs/>
        </w:rPr>
        <w:t>Initial Percentile Calculation:</w:t>
      </w:r>
      <w:r>
        <w:t xml:space="preserve"> At retirement (Year 1), the calculator determines what percentile your initial withdrawal rate represents. For example, if withdrawing $80k from a $1.2M portfolio (6.67% rate), this might be at the 50th percentile of sustainable withdrawal rates.</w:t>
      </w:r>
      <w:r>
        <w:br/>
      </w:r>
      <w:r>
        <w:br/>
        <w:t xml:space="preserve">2. </w:t>
      </w:r>
      <w:r>
        <w:rPr>
          <w:b/>
          <w:bCs/>
        </w:rPr>
        <w:t>Annual Percentile Tracking</w:t>
      </w:r>
      <w:r>
        <w:t>: Each year, the calculator recalculates what percentile your current withdrawal rate represents based on your remaining portfolio balance and years to target age.</w:t>
      </w:r>
      <w:r>
        <w:br/>
      </w:r>
      <w:r>
        <w:br/>
        <w:t xml:space="preserve">3. </w:t>
      </w:r>
      <w:r>
        <w:rPr>
          <w:b/>
          <w:bCs/>
        </w:rPr>
        <w:t>Upper Guardrail Trigger (Default: 80th percentile):</w:t>
      </w:r>
      <w:r>
        <w:t xml:space="preserve"> If your withdrawal rate drops below the 80th percentile (meaning your portfolio is performing better than expected), spending increases by the adjustment amount (default: 10%). This happens when markets perform well or you're spending less than planned.</w:t>
      </w:r>
      <w:r>
        <w:br/>
      </w:r>
      <w:r>
        <w:br/>
        <w:t xml:space="preserve">4. </w:t>
      </w:r>
      <w:r>
        <w:rPr>
          <w:b/>
          <w:bCs/>
        </w:rPr>
        <w:t>Lower Guardrail Trigger (Default: 20th percentile):</w:t>
      </w:r>
      <w:r>
        <w:t xml:space="preserve"> If your withdrawal rate exceeds the 20th percentile (portfolio performing worse than expected), spending decreases by the adjustment amount (default: 10%). This protects against portfolio depletion during market downturns.</w:t>
      </w:r>
      <w:r>
        <w:br/>
      </w:r>
      <w:r>
        <w:br/>
        <w:t xml:space="preserve">5. </w:t>
      </w:r>
      <w:r>
        <w:rPr>
          <w:b/>
          <w:bCs/>
        </w:rPr>
        <w:t>Spending Floor Protection:</w:t>
      </w:r>
      <w:r>
        <w:t xml:space="preserve"> Spending can never fall below total pension income </w:t>
      </w:r>
      <w:r>
        <w:lastRenderedPageBreak/>
        <w:t>(annuity/defined benefit + Age Pension), ensuring a minimum income regardless of market performance.</w:t>
      </w:r>
      <w:r>
        <w:br/>
      </w:r>
      <w:r>
        <w:br/>
      </w:r>
      <w:r>
        <w:rPr>
          <w:b/>
          <w:bCs/>
        </w:rPr>
        <w:t>Example:</w:t>
      </w:r>
      <w:r>
        <w:t xml:space="preserve"> Starting with $1.2M and $80k spending (6.67% rate = 50th percentile)</w:t>
      </w:r>
      <w:r>
        <w:br/>
        <w:t>• Year 5: Great returns, portfolio now $1.5M, $84k spending = only 5.6% rate (now at 85th percentile) → Exceeds upper guardrail → Increase spending to $92.4k (10% increase)</w:t>
      </w:r>
      <w:r>
        <w:br/>
        <w:t>• Year 10: Market crash, portfolio down to $900k, $92k spending = 10.2% rate (now at 15th percentile) → Below lower guardrail → Decrease spending to $83k (10% decrease)</w:t>
      </w:r>
      <w:r>
        <w:br/>
        <w:t>• Year 15: Portfolio recovers to $1.1M, spending $83k = 7.5% rate, back at 45th percentile → No adjustment, within guardrails</w:t>
      </w:r>
      <w:r>
        <w:br/>
      </w:r>
      <w:r>
        <w:br/>
      </w:r>
      <w:r>
        <w:rPr>
          <w:b/>
          <w:bCs/>
        </w:rPr>
        <w:t>Configuration Parameters</w:t>
      </w:r>
      <w:r>
        <w:t>:</w:t>
      </w:r>
      <w:r>
        <w:br/>
        <w:t>• Upper Guardrail: Default 20% (= 80th percentile). Higher values (e.g., 30%) make it easier to trigger spending increases.</w:t>
      </w:r>
      <w:r>
        <w:br/>
        <w:t>• Lower Guardrail: Default 15% (= 20th percentile). Lower values (e.g., 10%) provide more protection before cutting spending.</w:t>
      </w:r>
      <w:r>
        <w:br/>
        <w:t>• Adjustment Amount: Default 10%. How much to increase/decrease spending when triggered. Smaller adjustments (5%) create smoother changes.</w:t>
      </w:r>
      <w:r>
        <w:br/>
      </w:r>
      <w:r>
        <w:br/>
        <w:t>Note: Guardrails apply from Year 2 onwards and do not affect one-off expenses, aged care costs, or debt payments - only base living expenses.</w:t>
      </w:r>
    </w:p>
    <w:p w14:paraId="3FE119A1" w14:textId="77777777" w:rsidR="001155CF" w:rsidRDefault="001155CF" w:rsidP="001155CF">
      <w:r>
        <w:t>Use with caution. Although pension income acts as a floor, the floor may be lower than your essential living costs if pension income is modest. Review the guardrail-adjusted spending in the charts to confirm it remains liveable.</w:t>
      </w:r>
    </w:p>
    <w:p w14:paraId="39A0FDF2" w14:textId="77777777" w:rsidR="001155CF" w:rsidRDefault="001155CF" w:rsidP="001155CF">
      <w:pPr>
        <w:pStyle w:val="Heading3"/>
      </w:pPr>
      <w:bookmarkStart w:id="53" w:name="_Toc221182743"/>
      <w:bookmarkStart w:id="54" w:name="_Toc222676251"/>
      <w:r>
        <w:t>When to Use</w:t>
      </w:r>
      <w:bookmarkEnd w:id="53"/>
      <w:bookmarkEnd w:id="54"/>
    </w:p>
    <w:p w14:paraId="703AF930" w14:textId="77777777" w:rsidR="001155CF" w:rsidRDefault="001155CF" w:rsidP="001155CF">
      <w:r>
        <w:t>• Prefer flexibility over certainty</w:t>
      </w:r>
    </w:p>
    <w:p w14:paraId="2176A332" w14:textId="77777777" w:rsidR="001155CF" w:rsidRDefault="001155CF" w:rsidP="001155CF">
      <w:r>
        <w:t>• Want dynamic adjustments based on market performance</w:t>
      </w:r>
    </w:p>
    <w:p w14:paraId="5F5F7946" w14:textId="77777777" w:rsidR="001155CF" w:rsidRDefault="001155CF" w:rsidP="001155CF">
      <w:r>
        <w:t>• Have reliable pension income as safety floor</w:t>
      </w:r>
    </w:p>
    <w:p w14:paraId="6CBC508A" w14:textId="77777777" w:rsidR="001155CF" w:rsidRDefault="001155CF" w:rsidP="001155CF">
      <w:pPr>
        <w:pStyle w:val="Heading3"/>
      </w:pPr>
      <w:bookmarkStart w:id="55" w:name="_Toc221182744"/>
      <w:bookmarkStart w:id="56" w:name="_Toc222676252"/>
      <w:r>
        <w:t>Limitations</w:t>
      </w:r>
      <w:bookmarkEnd w:id="55"/>
      <w:bookmarkEnd w:id="56"/>
    </w:p>
    <w:p w14:paraId="0F6A9D5F" w14:textId="77777777" w:rsidR="001155CF" w:rsidRDefault="001155CF" w:rsidP="001155CF">
      <w:r>
        <w:t>• Requires discipline to cut spending in downturns</w:t>
      </w:r>
    </w:p>
    <w:p w14:paraId="0823F3E5" w14:textId="77777777" w:rsidR="001155CF" w:rsidRDefault="001155CF" w:rsidP="001155CF">
      <w:r>
        <w:t>• May trigger frequent small adjustments</w:t>
      </w:r>
    </w:p>
    <w:p w14:paraId="66505C60" w14:textId="77777777" w:rsidR="001155CF" w:rsidRDefault="001155CF" w:rsidP="001155CF">
      <w:r>
        <w:t>• Not suitable if committed to fixed expenses</w:t>
      </w:r>
    </w:p>
    <w:p w14:paraId="33F4B3F4" w14:textId="77777777" w:rsidR="001155CF" w:rsidRDefault="001155CF" w:rsidP="001155CF">
      <w:r>
        <w:t>• May result in unrealistic spending in order to achieve portfolio longevity</w:t>
      </w:r>
    </w:p>
    <w:p w14:paraId="4DA872C1" w14:textId="77777777" w:rsidR="00C56B4C" w:rsidRDefault="00C56B4C" w:rsidP="00C56B4C"/>
    <w:p w14:paraId="52472B28" w14:textId="77777777" w:rsidR="00500E34" w:rsidRDefault="00000000">
      <w:r>
        <w:br w:type="page"/>
      </w:r>
    </w:p>
    <w:p w14:paraId="0F4F7D98" w14:textId="77777777" w:rsidR="00500E34" w:rsidRDefault="00000000">
      <w:pPr>
        <w:pStyle w:val="Heading1"/>
      </w:pPr>
      <w:bookmarkStart w:id="57" w:name="_Toc222676253"/>
      <w:r>
        <w:lastRenderedPageBreak/>
        <w:t>PART 4: RUNNING SCENARIOS</w:t>
      </w:r>
      <w:bookmarkEnd w:id="57"/>
    </w:p>
    <w:p w14:paraId="7791DE72" w14:textId="77777777" w:rsidR="00500E34" w:rsidRDefault="00000000">
      <w:pPr>
        <w:pStyle w:val="Heading2"/>
      </w:pPr>
      <w:bookmarkStart w:id="58" w:name="_Toc222676254"/>
      <w:r>
        <w:t>4.1 Test Scenario Types</w:t>
      </w:r>
      <w:bookmarkEnd w:id="58"/>
    </w:p>
    <w:p w14:paraId="320FBE64" w14:textId="77777777" w:rsidR="00AE1F4F" w:rsidRPr="00AE1F4F" w:rsidRDefault="00AE1F4F" w:rsidP="00AE1F4F"/>
    <w:p w14:paraId="2107C94A" w14:textId="77777777" w:rsidR="00AE1F4F" w:rsidRPr="00AE1F4F" w:rsidRDefault="00AE1F4F" w:rsidP="00AE1F4F">
      <w:r>
        <w:rPr>
          <w:noProof/>
        </w:rPr>
        <w:drawing>
          <wp:inline distT="0" distB="0" distL="0" distR="0" wp14:anchorId="624F9AAA" wp14:editId="6E28635A">
            <wp:extent cx="5883852" cy="2876550"/>
            <wp:effectExtent l="0" t="0" r="3175" b="0"/>
            <wp:docPr id="59655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5800" name="Picture 59655800"/>
                    <pic:cNvPicPr/>
                  </pic:nvPicPr>
                  <pic:blipFill>
                    <a:blip r:embed="rId10"/>
                    <a:stretch>
                      <a:fillRect/>
                    </a:stretch>
                  </pic:blipFill>
                  <pic:spPr>
                    <a:xfrm>
                      <a:off x="0" y="0"/>
                      <a:ext cx="5893730" cy="2881379"/>
                    </a:xfrm>
                    <a:prstGeom prst="rect">
                      <a:avLst/>
                    </a:prstGeom>
                  </pic:spPr>
                </pic:pic>
              </a:graphicData>
            </a:graphic>
          </wp:inline>
        </w:drawing>
      </w:r>
    </w:p>
    <w:p w14:paraId="42C1CFE2" w14:textId="77777777" w:rsidR="00500E34" w:rsidRPr="0018200C" w:rsidRDefault="00000000">
      <w:pPr>
        <w:pStyle w:val="Heading3"/>
      </w:pPr>
      <w:bookmarkStart w:id="59" w:name="_Toc222676255"/>
      <w:r>
        <w:t>Constant Return</w:t>
      </w:r>
      <w:bookmarkEnd w:id="59"/>
    </w:p>
    <w:p w14:paraId="2050ED31" w14:textId="77777777" w:rsidR="00751B67" w:rsidRDefault="00000000" w:rsidP="00751B67">
      <w:r>
        <w:t xml:space="preserve">Fixed annual return (e.g., 5%). Simplest scenario for baseline testing. Useful for: initial planning, comparing to rules of thumb, understanding basic dynamics.  </w:t>
      </w:r>
      <w:bookmarkStart w:id="60" w:name="X6d096105402d41c824cb55abf9704d11be59cde"/>
      <w:r>
        <w:rPr>
          <w:b/>
          <w:bCs/>
        </w:rPr>
        <w:t>Note:</w:t>
      </w:r>
      <w:r>
        <w:t xml:space="preserve"> The Constant Return slider represents </w:t>
      </w:r>
      <w:r>
        <w:rPr>
          <w:b/>
          <w:bCs/>
        </w:rPr>
        <w:t>NOMINAL</w:t>
      </w:r>
      <w:r>
        <w:t xml:space="preserve"> returns (before adjusting for inflation).</w:t>
      </w:r>
    </w:p>
    <w:p w14:paraId="5BA82D57" w14:textId="77777777" w:rsidR="00751B67" w:rsidRPr="0058355C" w:rsidRDefault="00751B67" w:rsidP="00751B67">
      <w:pPr>
        <w:pStyle w:val="FirstParagraph"/>
        <w:rPr>
          <w:sz w:val="22"/>
          <w:szCs w:val="22"/>
        </w:rPr>
      </w:pPr>
      <w:r>
        <w:rPr>
          <w:sz w:val="22"/>
          <w:szCs w:val="22"/>
        </w:rPr>
        <w:t>The simulation always runs in NOMINAL dollars with your selected CPI rate built in.</w:t>
      </w:r>
    </w:p>
    <w:p w14:paraId="5DE059D1" w14:textId="77777777" w:rsidR="00751B67" w:rsidRDefault="00751B67" w:rsidP="00751B67">
      <w:pPr>
        <w:pStyle w:val="Heading3"/>
        <w:ind w:left="720"/>
      </w:pPr>
      <w:bookmarkStart w:id="61" w:name="how-it-works"/>
      <w:bookmarkStart w:id="62" w:name="_Toc222676256"/>
      <w:bookmarkEnd w:id="60"/>
      <w:r>
        <w:t>How it works</w:t>
      </w:r>
      <w:bookmarkEnd w:id="62"/>
    </w:p>
    <w:bookmarkEnd w:id="61"/>
    <w:p w14:paraId="02E28065" w14:textId="77777777" w:rsidR="00751B67" w:rsidRPr="0058355C" w:rsidRDefault="00751B67" w:rsidP="00751B67">
      <w:pPr>
        <w:pStyle w:val="FirstParagraph"/>
        <w:ind w:left="720"/>
        <w:rPr>
          <w:sz w:val="22"/>
          <w:szCs w:val="22"/>
        </w:rPr>
      </w:pPr>
      <w:r>
        <w:rPr>
          <w:sz w:val="22"/>
          <w:szCs w:val="22"/>
        </w:rPr>
        <w:t>If you select a 5% constant return with 2.5% CPI:</w:t>
      </w:r>
    </w:p>
    <w:p w14:paraId="46645186" w14:textId="77777777" w:rsidR="00751B67" w:rsidRPr="0058355C" w:rsidRDefault="00751B67" w:rsidP="00751B67">
      <w:pPr>
        <w:pStyle w:val="FirstParagraph"/>
        <w:numPr>
          <w:ilvl w:val="0"/>
          <w:numId w:val="19"/>
        </w:numPr>
        <w:ind w:left="1440"/>
        <w:rPr>
          <w:sz w:val="22"/>
          <w:szCs w:val="22"/>
        </w:rPr>
      </w:pPr>
      <w:r>
        <w:rPr>
          <w:sz w:val="22"/>
          <w:szCs w:val="22"/>
        </w:rPr>
        <w:t>Main Super grows at 5% NOMINAL each year</w:t>
      </w:r>
    </w:p>
    <w:p w14:paraId="11984951" w14:textId="77777777" w:rsidR="00751B67" w:rsidRPr="0058355C" w:rsidRDefault="00751B67" w:rsidP="00751B67">
      <w:pPr>
        <w:pStyle w:val="FirstParagraph"/>
        <w:numPr>
          <w:ilvl w:val="0"/>
          <w:numId w:val="19"/>
        </w:numPr>
        <w:ind w:left="1440"/>
        <w:rPr>
          <w:sz w:val="22"/>
          <w:szCs w:val="22"/>
        </w:rPr>
      </w:pPr>
      <w:r>
        <w:rPr>
          <w:sz w:val="22"/>
          <w:szCs w:val="22"/>
        </w:rPr>
        <w:t>But spending increases by 2.5% (inflation)</w:t>
      </w:r>
    </w:p>
    <w:p w14:paraId="1A41656C" w14:textId="77777777" w:rsidR="00751B67" w:rsidRPr="0058355C" w:rsidRDefault="00751B67" w:rsidP="00751B67">
      <w:pPr>
        <w:pStyle w:val="FirstParagraph"/>
        <w:numPr>
          <w:ilvl w:val="0"/>
          <w:numId w:val="19"/>
        </w:numPr>
        <w:ind w:left="1440"/>
        <w:rPr>
          <w:sz w:val="22"/>
          <w:szCs w:val="22"/>
        </w:rPr>
      </w:pPr>
      <w:r>
        <w:rPr>
          <w:sz w:val="22"/>
          <w:szCs w:val="22"/>
        </w:rPr>
        <w:t xml:space="preserve">Net </w:t>
      </w:r>
      <w:r>
        <w:rPr>
          <w:b/>
          <w:bCs/>
          <w:sz w:val="22"/>
          <w:szCs w:val="22"/>
        </w:rPr>
        <w:t>REAL return</w:t>
      </w:r>
      <w:r>
        <w:rPr>
          <w:sz w:val="22"/>
          <w:szCs w:val="22"/>
        </w:rPr>
        <w:t xml:space="preserve"> = 5% - 2.5% = 2.5% real</w:t>
      </w:r>
    </w:p>
    <w:p w14:paraId="59DC8E2A" w14:textId="77777777" w:rsidR="00500E34" w:rsidRDefault="00000000">
      <w:pPr>
        <w:pStyle w:val="Heading3"/>
      </w:pPr>
      <w:bookmarkStart w:id="63" w:name="_Toc222676257"/>
      <w:r>
        <w:t>Historical Periods</w:t>
      </w:r>
      <w:bookmarkEnd w:id="63"/>
    </w:p>
    <w:p w14:paraId="7D46C85B" w14:textId="77777777" w:rsidR="00500E34" w:rsidRDefault="00000000">
      <w:r>
        <w:t>Actual S&amp;P 500 Total Return data (1928-2025, Shiller/Ibbotson). Enables the user to test their retirement plan during actual historical market events: 1929-1931 (Great Depression), 1973-1975 (Oil Crisis), 2000-2002 (Dot-com), 2008-2010 (GFC). The S&amp;P 500 is used as a proxy for global equity returns because it offers the longest reliable total return dataset available (1928–present), and Australian retirees with diversified portfolios typically have significant international equity exposure. Results show how your plan would have performed under these real market conditions.</w:t>
      </w:r>
    </w:p>
    <w:p w14:paraId="1F8148DE" w14:textId="77777777" w:rsidR="00500E34" w:rsidRDefault="00000000">
      <w:pPr>
        <w:pStyle w:val="Heading3"/>
      </w:pPr>
      <w:bookmarkStart w:id="64" w:name="_Toc222676258"/>
      <w:r>
        <w:lastRenderedPageBreak/>
        <w:t>Monte Carlo Simulation</w:t>
      </w:r>
      <w:bookmarkEnd w:id="64"/>
    </w:p>
    <w:p w14:paraId="3DD51F3A" w14:textId="77777777" w:rsidR="00500E34" w:rsidRDefault="00000000">
      <w:r>
        <w:t>1,000+ scenarios with normally distributed returns (default: 7% mean, 18% volatility). The 7% default reflects a typical diversified growth portfolio; the 5% Constant Return used in the Quick Start and formal stress tests is a conservative baseline for deterministic testing. Provides success rate and outcome range (P10-P90). Use for: uncertainty quantification, risk assessment, confidence levels.</w:t>
      </w:r>
    </w:p>
    <w:p w14:paraId="341BBEDA" w14:textId="77777777" w:rsidR="00500E34" w:rsidRDefault="00000000">
      <w:pPr>
        <w:pStyle w:val="Heading3"/>
      </w:pPr>
      <w:bookmarkStart w:id="65" w:name="_Toc222676259"/>
      <w:r>
        <w:t>Historical Monte Carlo</w:t>
      </w:r>
      <w:bookmarkEnd w:id="65"/>
    </w:p>
    <w:p w14:paraId="27756F50" w14:textId="77777777" w:rsidR="00500E34" w:rsidRDefault="00000000">
      <w:r>
        <w:t>Randomly samples actual historical returns (98 years of S&amp;P 500 data, 1928-2025). Combines historical accuracy with Monte Carlo uncertainty. More conservative than parametric Monte Carlo.</w:t>
      </w:r>
    </w:p>
    <w:p w14:paraId="5F3C19CA" w14:textId="77777777" w:rsidR="00500E34" w:rsidRDefault="00000000">
      <w:pPr>
        <w:pStyle w:val="Heading3"/>
      </w:pPr>
      <w:bookmarkStart w:id="66" w:name="_Toc222676260"/>
      <w:r>
        <w:t>Formal Stress Tests</w:t>
      </w:r>
      <w:bookmarkEnd w:id="66"/>
    </w:p>
    <w:p w14:paraId="1FB65066" w14:textId="77777777" w:rsidR="00500E34" w:rsidRDefault="00000000">
      <w:r>
        <w:t>Structured scenarios testing specific failure modes:</w:t>
      </w:r>
    </w:p>
    <w:p w14:paraId="30370FC1" w14:textId="77777777" w:rsidR="00500E34" w:rsidRDefault="00000000">
      <w:r>
        <w:t>• A1 Base Case: 5% constant (baseline)</w:t>
      </w:r>
    </w:p>
    <w:p w14:paraId="4B642984" w14:textId="77777777" w:rsidR="00500E34" w:rsidRDefault="00000000">
      <w:r>
        <w:t>• A2 Low Returns: 3.5% constant (structural low)</w:t>
      </w:r>
    </w:p>
    <w:p w14:paraId="5C9994F4" w14:textId="77777777" w:rsidR="00500E34" w:rsidRDefault="00000000">
      <w:r>
        <w:t>• B1 Crash: -25%, -15% then 5% (immediate crash)</w:t>
      </w:r>
    </w:p>
    <w:p w14:paraId="0AF432FB" w14:textId="77777777" w:rsidR="00500E34" w:rsidRDefault="00000000">
      <w:r>
        <w:t>• B2 Bear Market: 10 years at 0% (extended stagnation)</w:t>
      </w:r>
    </w:p>
    <w:p w14:paraId="55546E98" w14:textId="77777777" w:rsidR="00500E34" w:rsidRDefault="00000000">
      <w:r>
        <w:t>• B3 High Volatility: Alternating +/- returns, 5% average (volatility drag)</w:t>
      </w:r>
    </w:p>
    <w:p w14:paraId="2323ABE4" w14:textId="77777777" w:rsidR="00500E34" w:rsidRDefault="00000000">
      <w:r>
        <w:t>• C1 High Inflation: 5% CPI throughout</w:t>
      </w:r>
    </w:p>
    <w:p w14:paraId="2A86082C" w14:textId="77777777" w:rsidR="00500E34" w:rsidRDefault="00000000">
      <w:r>
        <w:t>• D1 Extreme Longevity: 45 years to age 105</w:t>
      </w:r>
    </w:p>
    <w:p w14:paraId="72F43841" w14:textId="77777777" w:rsidR="00500E34" w:rsidRDefault="00000000">
      <w:r>
        <w:t>• G1 Health Shock: $30k/year from age 75</w:t>
      </w:r>
    </w:p>
    <w:p w14:paraId="1E1EFF44" w14:textId="77777777" w:rsidR="00500E34" w:rsidRDefault="00000000">
      <w:r>
        <w:t>• H1 Worst Case: Crash + high CPI + health costs</w:t>
      </w:r>
    </w:p>
    <w:p w14:paraId="26338BAD" w14:textId="77777777" w:rsidR="00500E34" w:rsidRDefault="00000000">
      <w:pPr>
        <w:pStyle w:val="Heading2"/>
      </w:pPr>
      <w:bookmarkStart w:id="67" w:name="_Toc222676261"/>
      <w:r>
        <w:t>4.2 Understanding Results</w:t>
      </w:r>
      <w:bookmarkEnd w:id="67"/>
    </w:p>
    <w:p w14:paraId="228239A0" w14:textId="77777777" w:rsidR="00500E34" w:rsidRDefault="00000000">
      <w:pPr>
        <w:pStyle w:val="Heading3"/>
      </w:pPr>
      <w:bookmarkStart w:id="68" w:name="_Toc222676262"/>
      <w:r>
        <w:t>Success Criteria</w:t>
      </w:r>
      <w:bookmarkEnd w:id="68"/>
    </w:p>
    <w:p w14:paraId="78E9776D" w14:textId="77777777" w:rsidR="00500E34" w:rsidRDefault="00000000">
      <w:r>
        <w:rPr>
          <w:b/>
        </w:rPr>
        <w:t xml:space="preserve">Success: </w:t>
      </w:r>
      <w:r>
        <w:t>Portfolio lasts to target years (typically 35 = age 95) AND ending balance ≥ $0</w:t>
      </w:r>
    </w:p>
    <w:p w14:paraId="2F979BAA" w14:textId="77777777" w:rsidR="00500E34" w:rsidRDefault="00000000">
      <w:r>
        <w:rPr>
          <w:b/>
        </w:rPr>
        <w:t xml:space="preserve">Failure: </w:t>
      </w:r>
      <w:r>
        <w:t>Portfolio depletes before target years</w:t>
      </w:r>
    </w:p>
    <w:p w14:paraId="663BA764" w14:textId="77777777" w:rsidR="00500E34" w:rsidRDefault="00000000">
      <w:r>
        <w:rPr>
          <w:b/>
        </w:rPr>
        <w:t xml:space="preserve">Note: </w:t>
      </w:r>
      <w:r>
        <w:t>Ending with exactly $0 at target age = SUCCESS (perfect timing)</w:t>
      </w:r>
    </w:p>
    <w:p w14:paraId="199190FB" w14:textId="77777777" w:rsidR="00702C9D" w:rsidRPr="00702C9D" w:rsidRDefault="00702C9D" w:rsidP="00702C9D">
      <w:pPr>
        <w:pStyle w:val="Heading3"/>
      </w:pPr>
      <w:bookmarkStart w:id="69" w:name="_Toc222676263"/>
      <w:r>
        <w:t>Interpreting Monte Carlo Success Rates</w:t>
      </w:r>
      <w:bookmarkEnd w:id="69"/>
    </w:p>
    <w:p w14:paraId="0073A502" w14:textId="77777777" w:rsidR="00702C9D" w:rsidRPr="00702C9D" w:rsidRDefault="00702C9D" w:rsidP="00702C9D">
      <w:pPr>
        <w:rPr>
          <w:lang w:val="en-AU"/>
        </w:rPr>
      </w:pPr>
      <w:r>
        <w:rPr>
          <w:lang w:val="en-AU"/>
        </w:rPr>
        <w:t>Monte Carlo simulations express results as a "success rate" - the percentage of scenarios where your portfolio lasted through retirement.</w:t>
      </w:r>
    </w:p>
    <w:p w14:paraId="6F8DFD90" w14:textId="77777777" w:rsidR="00702C9D" w:rsidRPr="00702C9D" w:rsidRDefault="00702C9D" w:rsidP="00702C9D">
      <w:pPr>
        <w:rPr>
          <w:lang w:val="en-AU"/>
        </w:rPr>
      </w:pPr>
      <w:r>
        <w:rPr>
          <w:b/>
          <w:bCs/>
          <w:lang w:val="en-AU"/>
        </w:rPr>
        <w:t>Recommended Success Rate Guidelines:</w:t>
      </w:r>
    </w:p>
    <w:p w14:paraId="3545743A" w14:textId="77777777" w:rsidR="00702C9D" w:rsidRPr="00702C9D" w:rsidRDefault="00702C9D" w:rsidP="00702C9D">
      <w:pPr>
        <w:rPr>
          <w:lang w:val="en-AU"/>
        </w:rPr>
      </w:pPr>
      <w:r>
        <w:rPr>
          <w:b/>
          <w:bCs/>
          <w:lang w:val="en-AU"/>
        </w:rPr>
        <w:t>Parametric Monte Carlo:</w:t>
      </w:r>
      <w:r>
        <w:rPr>
          <w:lang w:val="en-AU"/>
        </w:rPr>
        <w:br/>
        <w:t>• 90%+: Excellent - very robust plan</w:t>
      </w:r>
      <w:r>
        <w:rPr>
          <w:lang w:val="en-AU"/>
        </w:rPr>
        <w:br/>
      </w:r>
      <w:r>
        <w:rPr>
          <w:lang w:val="en-AU"/>
        </w:rPr>
        <w:lastRenderedPageBreak/>
        <w:t>• 80-89%: Good - meets industry standard</w:t>
      </w:r>
      <w:r>
        <w:rPr>
          <w:lang w:val="en-AU"/>
        </w:rPr>
        <w:br/>
        <w:t>• 70-79%: Moderate - consider adjustments</w:t>
      </w:r>
      <w:r>
        <w:rPr>
          <w:lang w:val="en-AU"/>
        </w:rPr>
        <w:br/>
        <w:t>• Below 70%: Needs attention</w:t>
      </w:r>
    </w:p>
    <w:p w14:paraId="44889E46" w14:textId="77777777" w:rsidR="00702C9D" w:rsidRPr="00702C9D" w:rsidRDefault="00702C9D" w:rsidP="00702C9D">
      <w:pPr>
        <w:rPr>
          <w:lang w:val="en-AU"/>
        </w:rPr>
      </w:pPr>
      <w:r>
        <w:rPr>
          <w:b/>
          <w:bCs/>
          <w:lang w:val="en-AU"/>
        </w:rPr>
        <w:t>Historical Monte Carlo:</w:t>
      </w:r>
      <w:r>
        <w:rPr>
          <w:lang w:val="en-AU"/>
        </w:rPr>
        <w:br/>
        <w:t>• 90%+: Excellent - succeeded in nearly all historical periods</w:t>
      </w:r>
      <w:r>
        <w:rPr>
          <w:lang w:val="en-AU"/>
        </w:rPr>
        <w:br/>
        <w:t>• 85-89%: Good - survived most of history including major crashes</w:t>
      </w:r>
      <w:r>
        <w:rPr>
          <w:lang w:val="en-AU"/>
        </w:rPr>
        <w:br/>
        <w:t>• 75-84%: Moderate - some challenging periods</w:t>
      </w:r>
      <w:r>
        <w:rPr>
          <w:lang w:val="en-AU"/>
        </w:rPr>
        <w:br/>
        <w:t>• Below 75%: Needs attention</w:t>
      </w:r>
    </w:p>
    <w:p w14:paraId="482CCF07" w14:textId="77777777" w:rsidR="00702C9D" w:rsidRPr="00702C9D" w:rsidRDefault="00702C9D" w:rsidP="00702C9D">
      <w:pPr>
        <w:rPr>
          <w:lang w:val="en-AU"/>
        </w:rPr>
      </w:pPr>
      <w:r>
        <w:rPr>
          <w:b/>
          <w:bCs/>
          <w:lang w:val="en-AU"/>
        </w:rPr>
        <w:t>Why the difference?</w:t>
      </w:r>
      <w:r>
        <w:rPr>
          <w:lang w:val="en-AU"/>
        </w:rPr>
        <w:t xml:space="preserve"> Historical Monte Carlo uses actual market data from 1928-2025, bounded by real events (worst year: -43% in 1931). Parametric Monte Carlo uses statistical models that can generate theoretical scenarios worse than any real historical period. This means Historical MC typically shows 5-15 percentage points higher success rates than Parametric MC for the same portfolio.</w:t>
      </w:r>
    </w:p>
    <w:p w14:paraId="7A0F1316" w14:textId="77777777" w:rsidR="00702C9D" w:rsidRPr="00702C9D" w:rsidRDefault="00702C9D" w:rsidP="00702C9D">
      <w:pPr>
        <w:rPr>
          <w:lang w:val="en-AU"/>
        </w:rPr>
      </w:pPr>
      <w:r>
        <w:rPr>
          <w:b/>
          <w:bCs/>
          <w:lang w:val="en-AU"/>
        </w:rPr>
        <w:t>Which to use?</w:t>
      </w:r>
      <w:r>
        <w:rPr>
          <w:lang w:val="en-AU"/>
        </w:rPr>
        <w:t xml:space="preserve"> Historical MC reflects actual market experience but cannot model scenarios worse than the historical record. Parametric MC can generate theoretical extremes beyond anything observed historically, but may overstate tail risk. Consider both methods when assessing your plan.</w:t>
      </w:r>
    </w:p>
    <w:p w14:paraId="2F5C2123" w14:textId="77777777" w:rsidR="00500E34" w:rsidRDefault="00000000">
      <w:pPr>
        <w:pStyle w:val="Heading2"/>
      </w:pPr>
      <w:bookmarkStart w:id="70" w:name="_Toc222676264"/>
      <w:r>
        <w:t>4.3 Executive Summary Dashboard</w:t>
      </w:r>
      <w:bookmarkEnd w:id="70"/>
      <w:r>
        <w:t xml:space="preserve"> </w:t>
      </w:r>
    </w:p>
    <w:p w14:paraId="7C701626" w14:textId="77777777" w:rsidR="00500E34" w:rsidRDefault="00000000">
      <w:r>
        <w:t>A collapsible panel above the charts provides comprehensive at-a-glance analysis. Click '📊 Executive Summary' to expand.</w:t>
      </w:r>
    </w:p>
    <w:p w14:paraId="730EB938" w14:textId="77777777" w:rsidR="00DF30CA" w:rsidRDefault="00DF30CA">
      <w:r>
        <w:rPr>
          <w:noProof/>
        </w:rPr>
        <w:drawing>
          <wp:inline distT="0" distB="0" distL="0" distR="0" wp14:anchorId="6D012495" wp14:editId="3D8A0690">
            <wp:extent cx="5819775" cy="3444611"/>
            <wp:effectExtent l="0" t="0" r="0" b="3810"/>
            <wp:docPr id="19516252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25283" name="Picture 1951625283"/>
                    <pic:cNvPicPr/>
                  </pic:nvPicPr>
                  <pic:blipFill>
                    <a:blip r:embed="rId20"/>
                    <a:stretch>
                      <a:fillRect/>
                    </a:stretch>
                  </pic:blipFill>
                  <pic:spPr>
                    <a:xfrm>
                      <a:off x="0" y="0"/>
                      <a:ext cx="5826537" cy="3448613"/>
                    </a:xfrm>
                    <a:prstGeom prst="rect">
                      <a:avLst/>
                    </a:prstGeom>
                  </pic:spPr>
                </pic:pic>
              </a:graphicData>
            </a:graphic>
          </wp:inline>
        </w:drawing>
      </w:r>
    </w:p>
    <w:p w14:paraId="16E49EA5" w14:textId="77777777" w:rsidR="00500E34" w:rsidRDefault="00000000">
      <w:pPr>
        <w:pStyle w:val="Heading3"/>
      </w:pPr>
      <w:bookmarkStart w:id="71" w:name="_Toc222676265"/>
      <w:r>
        <w:lastRenderedPageBreak/>
        <w:t>Components</w:t>
      </w:r>
      <w:bookmarkEnd w:id="71"/>
    </w:p>
    <w:p w14:paraId="5BA6D8D0" w14:textId="77777777" w:rsidR="00500E34" w:rsidRDefault="00000000">
      <w:r>
        <w:rPr>
          <w:b/>
        </w:rPr>
        <w:t xml:space="preserve">Scenario Indicator: </w:t>
      </w:r>
      <w:r>
        <w:t>Shows which test is active (Constant Return, Monte Carlo, Historical Monte Carlo, Formal Test, or Historical Period)</w:t>
      </w:r>
    </w:p>
    <w:p w14:paraId="2AD8783C" w14:textId="77777777" w:rsidR="00DF30CA" w:rsidRDefault="00DF30CA" w:rsidP="00DF30CA">
      <w:pPr>
        <w:ind w:left="720"/>
      </w:pPr>
      <w:r>
        <w:rPr>
          <w:b/>
          <w:bCs/>
        </w:rPr>
        <w:t>Note:</w:t>
      </w:r>
      <w:r>
        <w:t xml:space="preserve"> For the Monte Carlo and Historical Monte Carlo, the Summary Dashboard shows the results for the median (P50) result.</w:t>
      </w:r>
    </w:p>
    <w:p w14:paraId="4D895303" w14:textId="77777777" w:rsidR="00500E34" w:rsidRDefault="00000000">
      <w:r>
        <w:rPr>
          <w:b/>
        </w:rPr>
        <w:t xml:space="preserve">Success/Fail Banner: </w:t>
      </w:r>
      <w:r>
        <w:t>Green ✅ or Red ❌ with years lasted and ending balance. Context-aware messaging.</w:t>
      </w:r>
    </w:p>
    <w:p w14:paraId="2842834A" w14:textId="77777777" w:rsidR="00500E34" w:rsidRDefault="00000000">
      <w:r>
        <w:rPr>
          <w:b/>
        </w:rPr>
        <w:t xml:space="preserve">Portfolio Summary: </w:t>
      </w:r>
      <w:r>
        <w:t>Starting/ending balance, total withdrawn, avg return, safety margin</w:t>
      </w:r>
    </w:p>
    <w:p w14:paraId="1AB388A0" w14:textId="77777777" w:rsidR="00500E34" w:rsidRDefault="00000000">
      <w:r>
        <w:rPr>
          <w:b/>
        </w:rPr>
        <w:t xml:space="preserve">Income Summary: </w:t>
      </w:r>
      <w:r>
        <w:t>Private pension, age pension timing, average/peak spending</w:t>
      </w:r>
    </w:p>
    <w:p w14:paraId="748D1453" w14:textId="77777777" w:rsidR="00500E34" w:rsidRDefault="00000000">
      <w:r>
        <w:rPr>
          <w:b/>
        </w:rPr>
        <w:t xml:space="preserve">Risk Assessment: </w:t>
      </w:r>
      <w:r>
        <w:t>Traffic lights (🔴🟡🟢) for sequence risk, longevity risk, inflation risk, health costs</w:t>
      </w:r>
    </w:p>
    <w:p w14:paraId="6351A8D0" w14:textId="77777777" w:rsidR="00500E34" w:rsidRDefault="00000000">
      <w:r>
        <w:rPr>
          <w:b/>
        </w:rPr>
        <w:t xml:space="preserve">Monte Carlo Analysis: </w:t>
      </w:r>
      <w:r>
        <w:t>Success rate, P10/P50/P90 outcomes (appears for MC scenarios only)</w:t>
      </w:r>
    </w:p>
    <w:p w14:paraId="4EC62CB9" w14:textId="77777777" w:rsidR="00500E34" w:rsidRDefault="00000000">
      <w:r>
        <w:rPr>
          <w:b/>
        </w:rPr>
        <w:t xml:space="preserve">Individual Partner Summary: </w:t>
      </w:r>
      <w:r>
        <w:t>Final super and pension for each partner (appears for couple tracking only)</w:t>
      </w:r>
    </w:p>
    <w:p w14:paraId="23AE8409" w14:textId="77777777" w:rsidR="00500E34" w:rsidRDefault="00000000">
      <w:r>
        <w:t>Every metric has hover tooltips (blue ⓘ icon). Display respects Real/Nominal toggle.</w:t>
      </w:r>
    </w:p>
    <w:p w14:paraId="790C040A" w14:textId="77777777" w:rsidR="00500E34" w:rsidRDefault="00000000">
      <w:r>
        <w:br w:type="page"/>
      </w:r>
    </w:p>
    <w:p w14:paraId="5D03EB5E" w14:textId="77777777" w:rsidR="00500E34" w:rsidRDefault="00000000">
      <w:pPr>
        <w:pStyle w:val="Heading1"/>
      </w:pPr>
      <w:bookmarkStart w:id="72" w:name="_Toc222676266"/>
      <w:r>
        <w:lastRenderedPageBreak/>
        <w:t>PART 5: WHAT-IF SCENARIO COMPARISON</w:t>
      </w:r>
      <w:bookmarkEnd w:id="72"/>
    </w:p>
    <w:p w14:paraId="7A69592D" w14:textId="77777777" w:rsidR="00500E34" w:rsidRDefault="00000000">
      <w:pPr>
        <w:pStyle w:val="Heading2"/>
      </w:pPr>
      <w:bookmarkStart w:id="73" w:name="_Toc222676267"/>
      <w:r>
        <w:t>5.1 Overview</w:t>
      </w:r>
      <w:bookmarkEnd w:id="73"/>
    </w:p>
    <w:p w14:paraId="368EFFFF" w14:textId="77777777" w:rsidR="00500E34" w:rsidRDefault="00000000">
      <w:r>
        <w:t>The What-If Scenario Comparison feature allows you to save and compare up to 5 different retirement scenarios side-by-side. This helps you understand how changes in key parameters (super balance, spending, retirement age, returns) affect your retirement outcomes.</w:t>
      </w:r>
    </w:p>
    <w:p w14:paraId="26FF9BCD" w14:textId="77777777" w:rsidR="000E42D3" w:rsidRDefault="000E42D3">
      <w:r>
        <w:rPr>
          <w:noProof/>
        </w:rPr>
        <w:drawing>
          <wp:inline distT="0" distB="0" distL="0" distR="0" wp14:anchorId="2BC39295" wp14:editId="42D72403">
            <wp:extent cx="5860496" cy="3448050"/>
            <wp:effectExtent l="0" t="0" r="6985" b="0"/>
            <wp:docPr id="113766538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65389" name="Picture 1137665389"/>
                    <pic:cNvPicPr/>
                  </pic:nvPicPr>
                  <pic:blipFill>
                    <a:blip r:embed="rId21"/>
                    <a:stretch>
                      <a:fillRect/>
                    </a:stretch>
                  </pic:blipFill>
                  <pic:spPr>
                    <a:xfrm>
                      <a:off x="0" y="0"/>
                      <a:ext cx="5880672" cy="3459921"/>
                    </a:xfrm>
                    <a:prstGeom prst="rect">
                      <a:avLst/>
                    </a:prstGeom>
                  </pic:spPr>
                </pic:pic>
              </a:graphicData>
            </a:graphic>
          </wp:inline>
        </w:drawing>
      </w:r>
    </w:p>
    <w:p w14:paraId="3708C9DC" w14:textId="77777777" w:rsidR="00500E34" w:rsidRDefault="00000000">
      <w:pPr>
        <w:pStyle w:val="Heading2"/>
      </w:pPr>
      <w:bookmarkStart w:id="74" w:name="_Toc222676268"/>
      <w:r>
        <w:t>5.2 Basic Workflow</w:t>
      </w:r>
      <w:bookmarkEnd w:id="74"/>
    </w:p>
    <w:p w14:paraId="6734D436" w14:textId="77777777" w:rsidR="00500E34" w:rsidRDefault="00000000">
      <w:r>
        <w:t>To use What-If Comparison:</w:t>
      </w:r>
      <w:r>
        <w:br/>
      </w:r>
      <w:r>
        <w:br/>
        <w:t>1. Set up your baseline scenario with initial parameters. Run the applicable Test Scenario.</w:t>
      </w:r>
      <w:r>
        <w:br/>
        <w:t>2. Click "💾 Save Current Scenario" to capture the baseline</w:t>
      </w:r>
      <w:r>
        <w:br/>
        <w:t>3. Modify one or more parameters (e.g., reduce spending by $10k/year). Rerun the Test Scenario.</w:t>
      </w:r>
      <w:r>
        <w:br/>
        <w:t>4. Click "💾 Save Current Scenario" again to save the variant</w:t>
      </w:r>
      <w:r>
        <w:br/>
        <w:t>5. Repeat for up to 5 total scenarios</w:t>
      </w:r>
      <w:r>
        <w:br/>
        <w:t>6. Compare results side-by-side in the comparison table</w:t>
      </w:r>
      <w:r>
        <w:br/>
      </w:r>
      <w:r>
        <w:br/>
        <w:t>The comparison table shows both key results (Success/Fail, Ending Balance, Years Lasted, MC Success Rate, Formal Tests Passed) and input parameters for each scenario.</w:t>
      </w:r>
    </w:p>
    <w:p w14:paraId="70BE0CE8" w14:textId="77777777" w:rsidR="00500E34" w:rsidRDefault="00000000">
      <w:pPr>
        <w:pStyle w:val="Heading2"/>
      </w:pPr>
      <w:bookmarkStart w:id="75" w:name="_Toc222676269"/>
      <w:r>
        <w:t>5.3 Comprehensive Analysis</w:t>
      </w:r>
      <w:bookmarkEnd w:id="75"/>
    </w:p>
    <w:p w14:paraId="460212B2" w14:textId="77777777" w:rsidR="00500E34" w:rsidRDefault="00000000">
      <w:r>
        <w:t>The "🎯 Run Comprehensive Analysis" button (located at the top of the What-If panel) provides complete risk assessment by running both Parametric Monte Carlo AND all 9 Formal Stress Tests in a single operation.</w:t>
      </w:r>
      <w:r>
        <w:br/>
      </w:r>
      <w:r>
        <w:lastRenderedPageBreak/>
        <w:br/>
        <w:t>What it does:</w:t>
      </w:r>
      <w:r>
        <w:br/>
        <w:t>• Runs 1,000 parametric Monte Carlo simulations using your Expected Return &amp; Volatility settings</w:t>
      </w:r>
      <w:r>
        <w:br/>
        <w:t>• Runs all 9 Formal Stress Tests (crash scenarios, longevity tests, inflation tests, etc.)</w:t>
      </w:r>
      <w:r>
        <w:br/>
        <w:t>• Automatically saves a scenario with both MC success rate and formal tests results</w:t>
      </w:r>
      <w:r>
        <w:br/>
        <w:t>• Takes approximately 5-10 seconds to complete</w:t>
      </w:r>
      <w:r>
        <w:br/>
      </w:r>
      <w:r>
        <w:br/>
        <w:t>This is ideal when you need complete risk assessment across both statistical probability (Monte Carlo) and specific failure modes (Formal Tests). For faster comparisons using only one test type, use the individual scenario buttons (Constant Return, Historical, Monte Carlo, or Formal Tests) with the "Save Current Scenario" button.</w:t>
      </w:r>
    </w:p>
    <w:p w14:paraId="58941E97" w14:textId="77777777" w:rsidR="00500E34" w:rsidRDefault="00000000">
      <w:pPr>
        <w:pStyle w:val="Heading2"/>
      </w:pPr>
      <w:bookmarkStart w:id="76" w:name="_Toc222676270"/>
      <w:r>
        <w:t>5.4 Understanding the Comparison Metrics</w:t>
      </w:r>
      <w:bookmarkEnd w:id="76"/>
    </w:p>
    <w:p w14:paraId="45665E39" w14:textId="77777777" w:rsidR="00500E34" w:rsidRDefault="00000000">
      <w:r>
        <w:t>The comparison table displays five key result metrics:</w:t>
      </w:r>
      <w:r>
        <w:br/>
      </w:r>
      <w:r>
        <w:br/>
        <w:t xml:space="preserve">• </w:t>
      </w:r>
      <w:r>
        <w:rPr>
          <w:b/>
          <w:bCs/>
        </w:rPr>
        <w:t>Success/Fail</w:t>
      </w:r>
      <w:r>
        <w:t>: Whether the portfolio lasted to target age with balance ≥ $0</w:t>
      </w:r>
      <w:r>
        <w:br/>
        <w:t xml:space="preserve">• </w:t>
      </w:r>
      <w:r>
        <w:rPr>
          <w:b/>
          <w:bCs/>
        </w:rPr>
        <w:t>Ending Balance</w:t>
      </w:r>
      <w:r>
        <w:t>: Portfolio value at end of simulation (in real or nominal dollars as per display setting)</w:t>
      </w:r>
      <w:r>
        <w:br/>
        <w:t xml:space="preserve">• </w:t>
      </w:r>
      <w:r>
        <w:rPr>
          <w:b/>
          <w:bCs/>
        </w:rPr>
        <w:t>Years Lasted:</w:t>
      </w:r>
      <w:r>
        <w:t xml:space="preserve"> How many years the portfolio sustained spending</w:t>
      </w:r>
      <w:r>
        <w:br/>
        <w:t xml:space="preserve">• </w:t>
      </w:r>
      <w:r>
        <w:rPr>
          <w:b/>
          <w:bCs/>
        </w:rPr>
        <w:t>Parametric MC Success Rate</w:t>
      </w:r>
      <w:r>
        <w:t>: Percentage of parametric Monte Carlo simulations that succeeded (uses Expected Return ± Volatility). Shows "—" if not applicable</w:t>
      </w:r>
      <w:r>
        <w:br/>
        <w:t xml:space="preserve">• </w:t>
      </w:r>
      <w:r>
        <w:rPr>
          <w:b/>
          <w:bCs/>
        </w:rPr>
        <w:t>Formal Tests Passed</w:t>
      </w:r>
      <w:r>
        <w:t>: Number of formal stress tests passed out of total (X / Y format). Shows "—" if not applicable</w:t>
      </w:r>
      <w:r>
        <w:br/>
      </w:r>
      <w:r>
        <w:br/>
        <w:t>Green ▲ indicators show improvement over the current scenario, red ▼ shows worse performance, and gray ═ shows equal performance.</w:t>
      </w:r>
    </w:p>
    <w:p w14:paraId="0339829C" w14:textId="77777777" w:rsidR="00500E34" w:rsidRDefault="00000000">
      <w:pPr>
        <w:pStyle w:val="Heading2"/>
      </w:pPr>
      <w:bookmarkStart w:id="77" w:name="_Toc222676271"/>
      <w:r>
        <w:t>5.5 Key Parameters to Vary</w:t>
      </w:r>
      <w:bookmarkEnd w:id="77"/>
    </w:p>
    <w:p w14:paraId="50543C3D" w14:textId="77777777" w:rsidR="00500E34" w:rsidRDefault="00000000">
      <w:r>
        <w:t>Common parameters to test in What-If scenarios:</w:t>
      </w:r>
      <w:r>
        <w:br/>
      </w:r>
      <w:r>
        <w:br/>
        <w:t xml:space="preserve">• </w:t>
      </w:r>
      <w:r>
        <w:rPr>
          <w:b/>
          <w:bCs/>
        </w:rPr>
        <w:t>Super Balance</w:t>
      </w:r>
      <w:r>
        <w:t>: Test the impact of higher or lower starting superannuation balances</w:t>
      </w:r>
      <w:r>
        <w:br/>
        <w:t xml:space="preserve">• </w:t>
      </w:r>
      <w:r>
        <w:rPr>
          <w:b/>
          <w:bCs/>
        </w:rPr>
        <w:t>Base Spending</w:t>
      </w:r>
      <w:r>
        <w:t>: Compare more frugal versus more generous lifestyle spending</w:t>
      </w:r>
      <w:r>
        <w:br/>
        <w:t xml:space="preserve">• </w:t>
      </w:r>
      <w:r>
        <w:rPr>
          <w:b/>
          <w:bCs/>
        </w:rPr>
        <w:t>Retirement Age:</w:t>
      </w:r>
      <w:r>
        <w:t xml:space="preserve"> Compare retiring at different ages (e.g., 60 vs 65)</w:t>
      </w:r>
      <w:r>
        <w:br/>
        <w:t xml:space="preserve">• </w:t>
      </w:r>
      <w:r>
        <w:rPr>
          <w:b/>
          <w:bCs/>
        </w:rPr>
        <w:t>Defined Benefit/Annuity</w:t>
      </w:r>
      <w:r>
        <w:t>: Model different pension income amounts</w:t>
      </w:r>
      <w:r>
        <w:br/>
        <w:t xml:space="preserve">• </w:t>
      </w:r>
      <w:r>
        <w:rPr>
          <w:b/>
          <w:bCs/>
        </w:rPr>
        <w:t>Splurge Spending:</w:t>
      </w:r>
      <w:r>
        <w:t xml:space="preserve"> Test major one-time expense scenarios</w:t>
      </w:r>
      <w:r>
        <w:br/>
        <w:t xml:space="preserve">• </w:t>
      </w:r>
      <w:r>
        <w:rPr>
          <w:b/>
          <w:bCs/>
        </w:rPr>
        <w:t>Return Scenarios:</w:t>
      </w:r>
      <w:r>
        <w:t xml:space="preserve"> Compare optimistic vs pessimistic return assumptions (Constant, Historical, Monte Carlo)</w:t>
      </w:r>
    </w:p>
    <w:p w14:paraId="4A97D863" w14:textId="77777777" w:rsidR="00500E34" w:rsidRDefault="00000000">
      <w:pPr>
        <w:pStyle w:val="Heading2"/>
      </w:pPr>
      <w:bookmarkStart w:id="78" w:name="_Toc222676272"/>
      <w:r>
        <w:t>5.6 Managing Saved Scenarios</w:t>
      </w:r>
      <w:bookmarkEnd w:id="78"/>
    </w:p>
    <w:p w14:paraId="3E5531D8" w14:textId="77777777" w:rsidR="00500E34" w:rsidRDefault="00000000">
      <w:r>
        <w:t>Scenario management features:</w:t>
      </w:r>
      <w:r>
        <w:br/>
      </w:r>
      <w:r>
        <w:br/>
        <w:t xml:space="preserve">• </w:t>
      </w:r>
      <w:r>
        <w:rPr>
          <w:b/>
          <w:bCs/>
        </w:rPr>
        <w:t>Rename:</w:t>
      </w:r>
      <w:r>
        <w:t xml:space="preserve"> Click on any scenario name to edit it (e.g., "Conservative", "Aggressive", "Base Case")</w:t>
      </w:r>
      <w:r>
        <w:br/>
        <w:t xml:space="preserve">• </w:t>
      </w:r>
      <w:r>
        <w:rPr>
          <w:b/>
          <w:bCs/>
        </w:rPr>
        <w:t>Delete:</w:t>
      </w:r>
      <w:r>
        <w:t xml:space="preserve"> Click the 🗑️ button next to individual scenarios to remove them</w:t>
      </w:r>
      <w:r>
        <w:br/>
      </w:r>
      <w:r>
        <w:lastRenderedPageBreak/>
        <w:t xml:space="preserve">• </w:t>
      </w:r>
      <w:r>
        <w:rPr>
          <w:b/>
          <w:bCs/>
        </w:rPr>
        <w:t>Clear All:</w:t>
      </w:r>
      <w:r>
        <w:t xml:space="preserve"> Remove all saved scenarios at once with the "Clear All" button</w:t>
      </w:r>
      <w:r>
        <w:br/>
        <w:t xml:space="preserve">• </w:t>
      </w:r>
      <w:r>
        <w:rPr>
          <w:b/>
          <w:bCs/>
        </w:rPr>
        <w:t>Maximum:</w:t>
      </w:r>
      <w:r>
        <w:t xml:space="preserve"> Up to 5 scenarios can be saved simultaneously - delete one to add more</w:t>
      </w:r>
      <w:r>
        <w:br/>
      </w:r>
      <w:r>
        <w:br/>
        <w:t>The help section within the What-If panel can be collapsed/expanded using the + / − button for a cleaner interface.</w:t>
      </w:r>
    </w:p>
    <w:p w14:paraId="65660A2D" w14:textId="77777777" w:rsidR="00500E34" w:rsidRDefault="00000000">
      <w:pPr>
        <w:pStyle w:val="Heading1"/>
      </w:pPr>
      <w:bookmarkStart w:id="79" w:name="_Toc222676273"/>
      <w:r>
        <w:t>PART 6: CHARTS &amp; ANALYSIS</w:t>
      </w:r>
      <w:bookmarkEnd w:id="79"/>
    </w:p>
    <w:p w14:paraId="16A150F8" w14:textId="77777777" w:rsidR="00500E34" w:rsidRDefault="005B5866">
      <w:pPr>
        <w:pStyle w:val="Heading2"/>
      </w:pPr>
      <w:bookmarkStart w:id="80" w:name="_Toc222676274"/>
      <w:r>
        <w:t>6.1 Chart Types &amp; Interpretation</w:t>
      </w:r>
      <w:bookmarkEnd w:id="80"/>
    </w:p>
    <w:p w14:paraId="45ABEDCB" w14:textId="77777777" w:rsidR="00500E34" w:rsidRDefault="00000000">
      <w:pPr>
        <w:pStyle w:val="Heading3"/>
      </w:pPr>
      <w:bookmarkStart w:id="81" w:name="_Toc222676275"/>
      <w:r>
        <w:t>Portfolio Balance Chart</w:t>
      </w:r>
      <w:bookmarkEnd w:id="81"/>
    </w:p>
    <w:p w14:paraId="6FCE6B52" w14:textId="77777777" w:rsidR="00500E34" w:rsidRDefault="00000000">
      <w:r>
        <w:t>Shows total portfolio value over time. Lines: Total Balance (blue), Main Super (green), Buffer (orange), Cash (purple). For Monte Carlo scenarios, only the median line is shown. Automatic hide of component lines when percentile bands active.</w:t>
      </w:r>
    </w:p>
    <w:p w14:paraId="5CF81C2D" w14:textId="77777777" w:rsidR="00911621" w:rsidRDefault="00911621">
      <w:r>
        <w:rPr>
          <w:noProof/>
        </w:rPr>
        <w:drawing>
          <wp:inline distT="0" distB="0" distL="0" distR="0" wp14:anchorId="658015F8" wp14:editId="26B65534">
            <wp:extent cx="5997126" cy="3486150"/>
            <wp:effectExtent l="0" t="0" r="3810" b="0"/>
            <wp:docPr id="13439939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93938" name="Picture 1343993938"/>
                    <pic:cNvPicPr/>
                  </pic:nvPicPr>
                  <pic:blipFill>
                    <a:blip r:embed="rId22"/>
                    <a:stretch>
                      <a:fillRect/>
                    </a:stretch>
                  </pic:blipFill>
                  <pic:spPr>
                    <a:xfrm>
                      <a:off x="0" y="0"/>
                      <a:ext cx="6016138" cy="3497202"/>
                    </a:xfrm>
                    <a:prstGeom prst="rect">
                      <a:avLst/>
                    </a:prstGeom>
                  </pic:spPr>
                </pic:pic>
              </a:graphicData>
            </a:graphic>
          </wp:inline>
        </w:drawing>
      </w:r>
    </w:p>
    <w:p w14:paraId="355DE010" w14:textId="77777777" w:rsidR="00500E34" w:rsidRDefault="00000000">
      <w:pPr>
        <w:pStyle w:val="Heading3"/>
      </w:pPr>
      <w:bookmarkStart w:id="82" w:name="_Toc222676276"/>
      <w:r>
        <w:t>Income vs Spending Chart</w:t>
      </w:r>
      <w:bookmarkEnd w:id="82"/>
    </w:p>
    <w:p w14:paraId="6D6986FF" w14:textId="77777777" w:rsidR="00500E34" w:rsidRDefault="00000000">
      <w:r>
        <w:t>Annual income (green) vs spending (red). Income sources: pension, age pension. Spending includes: base, splurge, aged care, debt payments. Any shortfall between income and spending is covered by portfolio withdrawals.</w:t>
      </w:r>
    </w:p>
    <w:p w14:paraId="046CE5E4" w14:textId="77777777" w:rsidR="00911621" w:rsidRDefault="00911621">
      <w:r>
        <w:rPr>
          <w:noProof/>
        </w:rPr>
        <w:lastRenderedPageBreak/>
        <w:drawing>
          <wp:inline distT="0" distB="0" distL="0" distR="0" wp14:anchorId="7F7E38D7" wp14:editId="3C25769A">
            <wp:extent cx="5874764" cy="3143250"/>
            <wp:effectExtent l="0" t="0" r="0" b="0"/>
            <wp:docPr id="7053140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14061" name="Picture 705314061"/>
                    <pic:cNvPicPr/>
                  </pic:nvPicPr>
                  <pic:blipFill>
                    <a:blip r:embed="rId23"/>
                    <a:stretch>
                      <a:fillRect/>
                    </a:stretch>
                  </pic:blipFill>
                  <pic:spPr>
                    <a:xfrm>
                      <a:off x="0" y="0"/>
                      <a:ext cx="5899652" cy="3156566"/>
                    </a:xfrm>
                    <a:prstGeom prst="rect">
                      <a:avLst/>
                    </a:prstGeom>
                  </pic:spPr>
                </pic:pic>
              </a:graphicData>
            </a:graphic>
          </wp:inline>
        </w:drawing>
      </w:r>
    </w:p>
    <w:p w14:paraId="60BC1C0A" w14:textId="77777777" w:rsidR="00911621" w:rsidRDefault="00911621">
      <w:pPr>
        <w:spacing w:after="240"/>
      </w:pPr>
    </w:p>
    <w:p w14:paraId="2B8C9F06" w14:textId="77777777" w:rsidR="00911621" w:rsidRDefault="00911621" w:rsidP="00911621">
      <w:pPr>
        <w:pStyle w:val="Heading3"/>
      </w:pPr>
      <w:bookmarkStart w:id="83" w:name="_Toc222676277"/>
      <w:r>
        <w:t>Annual Spending Breakdown Chart</w:t>
      </w:r>
      <w:bookmarkEnd w:id="83"/>
    </w:p>
    <w:p w14:paraId="4CBD7887" w14:textId="77777777" w:rsidR="00911621" w:rsidRDefault="00000000">
      <w:pPr>
        <w:spacing w:after="240"/>
      </w:pPr>
      <w:r>
        <w:t>Shows the composition of your annual spending by funding source. Stacked bars display how much comes from each source (bottom to top): Super withdrawals (blue), Cash (yellow), Sequencing Buffer (orange), Age Pension (dark green), Defined Benefit pension (medium green), and Other Income (light green).</w:t>
      </w:r>
    </w:p>
    <w:p w14:paraId="1BC5BA99" w14:textId="77777777" w:rsidR="00911621" w:rsidRDefault="00000000">
      <w:pPr>
        <w:spacing w:after="240"/>
      </w:pPr>
      <w:r>
        <w:t>The gray dashed line shows the minimum required super withdrawal based on your age. The blue Super section at the bottom of each bar should meet or exceed this line to comply with government requirements.</w:t>
      </w:r>
    </w:p>
    <w:p w14:paraId="0B94341C" w14:textId="77777777" w:rsidR="001959EE" w:rsidRDefault="00911621">
      <w:pPr>
        <w:spacing w:after="240"/>
      </w:pPr>
      <w:r>
        <w:rPr>
          <w:noProof/>
        </w:rPr>
        <w:lastRenderedPageBreak/>
        <w:drawing>
          <wp:inline distT="0" distB="0" distL="0" distR="0" wp14:anchorId="1B767428" wp14:editId="094B16E6">
            <wp:extent cx="5895975" cy="3314596"/>
            <wp:effectExtent l="0" t="0" r="0" b="635"/>
            <wp:docPr id="1136697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97055" name="Picture 1136697055"/>
                    <pic:cNvPicPr/>
                  </pic:nvPicPr>
                  <pic:blipFill>
                    <a:blip r:embed="rId24"/>
                    <a:stretch>
                      <a:fillRect/>
                    </a:stretch>
                  </pic:blipFill>
                  <pic:spPr>
                    <a:xfrm>
                      <a:off x="0" y="0"/>
                      <a:ext cx="5904861" cy="3319592"/>
                    </a:xfrm>
                    <a:prstGeom prst="rect">
                      <a:avLst/>
                    </a:prstGeom>
                  </pic:spPr>
                </pic:pic>
              </a:graphicData>
            </a:graphic>
          </wp:inline>
        </w:drawing>
      </w:r>
      <w:r>
        <w:br/>
      </w:r>
      <w:r>
        <w:br/>
        <w:t>Key insights:</w:t>
      </w:r>
      <w:r>
        <w:br/>
        <w:t>• Early retirement: Large blue (Super) section before Age Pension starts</w:t>
      </w:r>
      <w:r>
        <w:br/>
        <w:t>• Age 67+: Green sections grow as Age Pension reduces reliance on Super</w:t>
      </w:r>
      <w:r>
        <w:br/>
        <w:t>• RAD payments: Dramatic spike in bar height when entering aged care</w:t>
      </w:r>
      <w:r>
        <w:br/>
        <w:t>• Source depletion: Watch Cash and Buffer sections disappear over time</w:t>
      </w:r>
      <w:r>
        <w:br/>
        <w:t>• Sustainability: If bars are mostly green (pension income), your plan is highly sustainable</w:t>
      </w:r>
      <w:r>
        <w:br/>
      </w:r>
      <w:r>
        <w:br/>
        <w:t>This chart complements the Income vs Spending chart by showing not just the gap between income and spending, but exactly where the money comes from to fund your lifestyle.</w:t>
      </w:r>
    </w:p>
    <w:p w14:paraId="4F9FD64F" w14:textId="77777777" w:rsidR="00500E34" w:rsidRDefault="00000000">
      <w:pPr>
        <w:pStyle w:val="Heading3"/>
      </w:pPr>
      <w:bookmarkStart w:id="84" w:name="_Toc222676278"/>
      <w:r>
        <w:t>Individual Super Balances (Couple Tracking)</w:t>
      </w:r>
      <w:bookmarkEnd w:id="84"/>
    </w:p>
    <w:p w14:paraId="41ED811F" w14:textId="77777777" w:rsidR="00500E34" w:rsidRDefault="00000000">
      <w:r>
        <w:t>Partner 1 (blue) and Partner 2 (pink) super balances tracked separately. Shows proportional withdrawals, death transfers, and depletion timeline.</w:t>
      </w:r>
    </w:p>
    <w:p w14:paraId="4F7F55BB" w14:textId="77777777" w:rsidR="00500E34" w:rsidRDefault="00000000">
      <w:pPr>
        <w:pStyle w:val="Heading3"/>
      </w:pPr>
      <w:bookmarkStart w:id="85" w:name="_Toc222676279"/>
      <w:r>
        <w:t>Individual Pension Income (Couple Tracking)</w:t>
      </w:r>
      <w:bookmarkEnd w:id="85"/>
    </w:p>
    <w:p w14:paraId="6308CE1C" w14:textId="77777777" w:rsidR="00500E34" w:rsidRDefault="00000000">
      <w:r>
        <w:t>Total pension for each partner: private pension + age pension allocation. Accounts for reversionary reductions and age pension rule changes.</w:t>
      </w:r>
    </w:p>
    <w:p w14:paraId="63D7E694" w14:textId="77777777" w:rsidR="00E17F0D" w:rsidRDefault="00E17F0D">
      <w:r>
        <w:rPr>
          <w:noProof/>
        </w:rPr>
        <w:lastRenderedPageBreak/>
        <w:drawing>
          <wp:inline distT="0" distB="0" distL="0" distR="0" wp14:anchorId="55BE4860" wp14:editId="21118E3F">
            <wp:extent cx="5943600" cy="3357880"/>
            <wp:effectExtent l="0" t="0" r="0" b="0"/>
            <wp:docPr id="673622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2252" name="Picture 673622252"/>
                    <pic:cNvPicPr/>
                  </pic:nvPicPr>
                  <pic:blipFill>
                    <a:blip r:embed="rId25"/>
                    <a:stretch>
                      <a:fillRect/>
                    </a:stretch>
                  </pic:blipFill>
                  <pic:spPr>
                    <a:xfrm>
                      <a:off x="0" y="0"/>
                      <a:ext cx="5943600" cy="3357880"/>
                    </a:xfrm>
                    <a:prstGeom prst="rect">
                      <a:avLst/>
                    </a:prstGeom>
                  </pic:spPr>
                </pic:pic>
              </a:graphicData>
            </a:graphic>
          </wp:inline>
        </w:drawing>
      </w:r>
    </w:p>
    <w:p w14:paraId="31B2C3D1" w14:textId="77777777" w:rsidR="006B482F" w:rsidRDefault="006B482F">
      <w:pPr>
        <w:pStyle w:val="Heading3"/>
      </w:pPr>
      <w:bookmarkStart w:id="86" w:name="_Toc222665190"/>
      <w:bookmarkStart w:id="87" w:name="_Toc222676280"/>
      <w:r>
        <w:t>Age Pension Calculation Details</w:t>
      </w:r>
      <w:bookmarkEnd w:id="86"/>
      <w:bookmarkEnd w:id="87"/>
    </w:p>
    <w:p w14:paraId="31B2C3D2" w14:textId="77777777" w:rsidR="006B482F" w:rsidRDefault="006B482F">
      <w:r>
        <w:t>A collapsible panel (labelled “🏛️ Age Pension Calculation Details”) appears below the main charts when Age Pension is enabled and a simulation has been run. It provides a year-by-year table showing exactly how the Age Pension is calculated at each step, giving full transparency into the means-testing logic so you can verify the calculator’s output against Centrelink estimates or your own calculations.</w:t>
      </w:r>
    </w:p>
    <w:p w14:paraId="31B2C3D3" w14:textId="77777777" w:rsidR="006B482F" w:rsidRDefault="006B482F">
      <w:r>
        <w:rPr>
          <w:b/>
          <w:bCs/>
        </w:rPr>
        <w:t>Table Columns</w:t>
      </w:r>
    </w:p>
    <w:p w14:paraId="31B2C3D4" w14:textId="77777777" w:rsidR="006B482F" w:rsidRDefault="006B482F">
      <w:r>
        <w:t>The table displays one row per simulation year (from age 67, when Age Pension eligibility begins) with the following columns:</w:t>
      </w:r>
    </w:p>
    <w:p w14:paraId="31B2C3D5" w14:textId="77777777" w:rsidR="006B482F" w:rsidRDefault="006B482F">
      <w:r>
        <w:t>Year and Age: The simulation year number and corresponding age.</w:t>
      </w:r>
    </w:p>
    <w:p w14:paraId="31B2C3D6" w14:textId="77777777" w:rsidR="006B482F" w:rsidRDefault="006B482F">
      <w:r>
        <w:t>Rate: Whether couple or single Age Pension rates apply. This switches automatically from couple to single if a partner dies in couple tracking mode.</w:t>
      </w:r>
    </w:p>
    <w:p w14:paraId="31B2C3D7" w14:textId="77777777" w:rsidR="006B482F" w:rsidRDefault="006B482F">
      <w:r>
        <w:t>Assessable Assets: Total financial assets counted by Centrelink for the means test (Main Super + Sequencing Buffer + Cash Account + Assessable Assets Outside Super). All values are CPI-indexed. Your principal home is excluded if you are a homeowner.</w:t>
      </w:r>
    </w:p>
    <w:p w14:paraId="31B2C3D8" w14:textId="77777777" w:rsidR="006B482F" w:rsidRDefault="006B482F">
      <w:r>
        <w:t>Asset Threshold: The lower asset test threshold (CPI-indexed from 2025 base values). Assets below this threshold qualify for the full pension. Assets above it reduce the pension by $3 per fortnight for every $1,000 in excess.</w:t>
      </w:r>
    </w:p>
    <w:p w14:paraId="31B2C3D9" w14:textId="77777777" w:rsidR="006B482F" w:rsidRDefault="006B482F">
      <w:r>
        <w:t>Asset Test Pension: The pension amount resulting from the assets test. If assets exceed the cutoff, the pension is nil.</w:t>
      </w:r>
    </w:p>
    <w:p w14:paraId="31B2C3DA" w14:textId="77777777" w:rsidR="006B482F" w:rsidRDefault="006B482F">
      <w:r>
        <w:lastRenderedPageBreak/>
        <w:t>Deemed Income: Income that Centrelink assumes your financial assets earn, regardless of actual returns. Calculated at the lower deeming rate (0.25%) on the first portion of assets and the upper rate (2.25%) on the balance. Deeming thresholds are CPI-indexed.</w:t>
      </w:r>
    </w:p>
    <w:p w14:paraId="31B2C3DB" w14:textId="77777777" w:rsidR="006B482F" w:rsidRDefault="006B482F">
      <w:r>
        <w:t>Private Pension + Other: Combined non-deemed income sources counted in the income test, including: defined benefit/annuity pension, Other Net Income (rental, dividends, part-time work), and pre-retirement income if one partner is still working.</w:t>
      </w:r>
    </w:p>
    <w:p w14:paraId="31B2C3DC" w14:textId="77777777" w:rsidR="006B482F" w:rsidRDefault="006B482F">
      <w:r>
        <w:t>Total Testable Income: The sum of deemed income plus all non-deemed income. This total is compared against the income free area to determine the income test pension.</w:t>
      </w:r>
    </w:p>
    <w:p w14:paraId="31B2C3DD" w14:textId="77777777" w:rsidR="006B482F" w:rsidRDefault="006B482F">
      <w:r>
        <w:t>Income Free Area: Annual income you can earn before your pension starts to reduce. Single: $5,512/yr; Couple: $8,736/yr (combined). CPI-indexed each year. Income above this reduces the pension by 50 cents per dollar.</w:t>
      </w:r>
    </w:p>
    <w:p w14:paraId="31B2C3DE" w14:textId="77777777" w:rsidR="006B482F" w:rsidRDefault="006B482F">
      <w:r>
        <w:t>Income Test Pension: The pension amount resulting from the income test.</w:t>
      </w:r>
    </w:p>
    <w:p w14:paraId="31B2C3DF" w14:textId="77777777" w:rsidR="006B482F" w:rsidRDefault="006B482F">
      <w:r>
        <w:t>Binding Test: Centrelink applies both tests and pays the lower result. This column shows which test (Assets or Income) is binding. Highlighted in amber to draw attention to the constraint driving your pension amount. Shows “NIL” in red if assets exceed the cutoff threshold entirely.</w:t>
      </w:r>
    </w:p>
    <w:p w14:paraId="31B2C3E0" w14:textId="77777777" w:rsidR="006B482F" w:rsidRDefault="006B482F">
      <w:r>
        <w:t>Age Pension (Annual): The final pension amount paid per year. Shows “FULL” in green when receiving the maximum rate. Red rows indicate nil pension.</w:t>
      </w:r>
    </w:p>
    <w:p w14:paraId="31B2C3E1" w14:textId="77777777" w:rsidR="006B482F" w:rsidRDefault="006B482F">
      <w:r>
        <w:rPr>
          <w:b/>
          <w:bCs/>
        </w:rPr>
        <w:t>Reading the Table</w:t>
      </w:r>
    </w:p>
    <w:p w14:paraId="31B2C3E2" w14:textId="77777777" w:rsidR="006B482F" w:rsidRDefault="006B482F">
      <w:r>
        <w:t>All values respect the Real/Nominal dollars toggle, so you can view calculations in today’s purchasing power or future nominal dollars. The most important column to watch is the Binding Test: if it consistently shows “Assets”, your portfolio balance is the main factor limiting your pension; if it shows “Income”, your defined benefit pension and other income streams are the constraint. As your portfolio draws down over time, you will typically see the binding test shift from Assets to Income, and the pension amount increase accordingly.</w:t>
      </w:r>
    </w:p>
    <w:p w14:paraId="31B2C3E3" w14:textId="77777777" w:rsidR="006B482F" w:rsidRDefault="006B482F">
      <w:r>
        <w:t>In Monte Carlo or Historical Monte Carlo mode, the table shows calculations for the median simulation path only. An amber warning reminds you that each of the individual simulations has different portfolio balances and therefore different Age Pension amounts. Treat the displayed values as a representative example, not a guarantee.</w:t>
      </w:r>
    </w:p>
    <w:p w14:paraId="31B2C3E4" w14:textId="77777777" w:rsidR="006B482F" w:rsidRDefault="006B482F">
      <w:r>
        <w:rPr>
          <w:b/>
          <w:bCs/>
        </w:rPr>
        <w:t>Practical Use</w:t>
      </w:r>
    </w:p>
    <w:p w14:paraId="31B2C3E5" w14:textId="77777777" w:rsidR="006B482F" w:rsidRDefault="006B482F">
      <w:r>
        <w:t>This panel is particularly useful for validating the calculator against your own Centrelink estimates, understanding when your Age Pension is likely to increase as assets draw down, identifying the crossover point where the binding test shifts from assets to income, and seeing the impact of non-super assessable assets on your pension entitlement. For a detailed explanation of the underlying calculation formulas, see Section 7.3 (Age Pension Calculation).</w:t>
      </w:r>
    </w:p>
    <w:p w14:paraId="6CB5B6DF" w14:textId="77777777" w:rsidR="00500E34" w:rsidRDefault="005B5866">
      <w:pPr>
        <w:pStyle w:val="Heading2"/>
      </w:pPr>
      <w:bookmarkStart w:id="88" w:name="_Toc222676281"/>
      <w:r>
        <w:lastRenderedPageBreak/>
        <w:t>6.2 Monte Carlo Percentile Bands</w:t>
      </w:r>
      <w:bookmarkEnd w:id="88"/>
    </w:p>
    <w:p w14:paraId="12357390" w14:textId="77777777" w:rsidR="00500E34" w:rsidRDefault="00000000">
      <w:r>
        <w:t>Visualizes outcome uncertainty with dashed boundary lines. Toggle with '📊 Show/Hide Bands' button.</w:t>
      </w:r>
    </w:p>
    <w:p w14:paraId="279F1A2E" w14:textId="77777777" w:rsidR="00500E34" w:rsidRDefault="00000000">
      <w:r>
        <w:t>• 10th-90th percentile (light blue): 80% of scenarios fall within</w:t>
      </w:r>
    </w:p>
    <w:p w14:paraId="1DBC1966" w14:textId="77777777" w:rsidR="00500E34" w:rsidRDefault="00000000">
      <w:r>
        <w:t>• 25th-75th percentile (medium blue): 50% of scenarios fall within (likely range)</w:t>
      </w:r>
    </w:p>
    <w:p w14:paraId="54272ADB" w14:textId="77777777" w:rsidR="00500E34" w:rsidRDefault="00000000">
      <w:r>
        <w:t>• 50th percentile (dark blue solid): Median outcome - most typical</w:t>
      </w:r>
    </w:p>
    <w:p w14:paraId="7DA3F45D" w14:textId="77777777" w:rsidR="00500E34" w:rsidRDefault="00000000">
      <w:r>
        <w:t>For Monte Carlo scenarios, median line shows actual P50 calculated across all simulations at each year, not a single 'representative' run.</w:t>
      </w:r>
    </w:p>
    <w:p w14:paraId="15E287B4" w14:textId="77777777" w:rsidR="00500E34" w:rsidRDefault="005B5866">
      <w:pPr>
        <w:pStyle w:val="Heading2"/>
      </w:pPr>
      <w:bookmarkStart w:id="89" w:name="_Toc222676282"/>
      <w:r>
        <w:t>6.3 CSV Export &amp; Analysis</w:t>
      </w:r>
      <w:bookmarkEnd w:id="89"/>
    </w:p>
    <w:p w14:paraId="2E7CB7DE" w14:textId="77777777" w:rsidR="00500E34" w:rsidRDefault="00000000">
      <w:r>
        <w:t>Download detailed year-by-year data for external analysis. Includes: balances, income, spending, pensions, withdrawals, returns, ages, debt details. For couple tracking: individual partner data.</w:t>
      </w:r>
    </w:p>
    <w:p w14:paraId="01A69153" w14:textId="77777777" w:rsidR="00E17F0D" w:rsidRDefault="00E17F0D">
      <w:r>
        <w:rPr>
          <w:noProof/>
        </w:rPr>
        <w:drawing>
          <wp:inline distT="0" distB="0" distL="0" distR="0" wp14:anchorId="1D58F08D" wp14:editId="6718BD77">
            <wp:extent cx="5931580" cy="3133725"/>
            <wp:effectExtent l="0" t="0" r="0" b="0"/>
            <wp:docPr id="7231066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106603" name="Picture 723106603"/>
                    <pic:cNvPicPr/>
                  </pic:nvPicPr>
                  <pic:blipFill>
                    <a:blip r:embed="rId26"/>
                    <a:stretch>
                      <a:fillRect/>
                    </a:stretch>
                  </pic:blipFill>
                  <pic:spPr>
                    <a:xfrm>
                      <a:off x="0" y="0"/>
                      <a:ext cx="5939057" cy="3137675"/>
                    </a:xfrm>
                    <a:prstGeom prst="rect">
                      <a:avLst/>
                    </a:prstGeom>
                  </pic:spPr>
                </pic:pic>
              </a:graphicData>
            </a:graphic>
          </wp:inline>
        </w:drawing>
      </w:r>
    </w:p>
    <w:p w14:paraId="6E21D02D" w14:textId="77777777" w:rsidR="00011D6E" w:rsidRDefault="00011D6E" w:rsidP="005B5866"/>
    <w:p w14:paraId="223C42F0" w14:textId="77777777" w:rsidR="005B5866" w:rsidRPr="005B5866" w:rsidRDefault="005B5866" w:rsidP="005B5866">
      <w:pPr>
        <w:pStyle w:val="Heading2"/>
      </w:pPr>
      <w:bookmarkStart w:id="90" w:name="_Toc222676283"/>
      <w:r>
        <w:t>6.4 Word Document Export</w:t>
      </w:r>
      <w:bookmarkEnd w:id="90"/>
    </w:p>
    <w:p w14:paraId="7CE0C87A" w14:textId="77777777" w:rsidR="005B5866" w:rsidRDefault="005B5866" w:rsidP="005B5866">
      <w:r>
        <w:t>Generate comprehensive retirement plan reports as editable Word (.docx) documents. The report includes executive summary, financial assumptions, year-by-year projections, risk analysis, and actionable recommendations.</w:t>
      </w:r>
    </w:p>
    <w:p w14:paraId="5677E19C" w14:textId="77777777" w:rsidR="00011D6E" w:rsidRPr="005B5866" w:rsidRDefault="00011D6E" w:rsidP="005B5866">
      <w:r>
        <w:rPr>
          <w:noProof/>
        </w:rPr>
        <w:lastRenderedPageBreak/>
        <w:drawing>
          <wp:inline distT="0" distB="0" distL="0" distR="0" wp14:anchorId="25483E7B" wp14:editId="62A2130F">
            <wp:extent cx="5671933" cy="2943225"/>
            <wp:effectExtent l="0" t="0" r="5080" b="0"/>
            <wp:docPr id="8432113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11380" name="Picture 843211380"/>
                    <pic:cNvPicPr/>
                  </pic:nvPicPr>
                  <pic:blipFill>
                    <a:blip r:embed="rId27"/>
                    <a:stretch>
                      <a:fillRect/>
                    </a:stretch>
                  </pic:blipFill>
                  <pic:spPr>
                    <a:xfrm>
                      <a:off x="0" y="0"/>
                      <a:ext cx="5680327" cy="2947581"/>
                    </a:xfrm>
                    <a:prstGeom prst="rect">
                      <a:avLst/>
                    </a:prstGeom>
                  </pic:spPr>
                </pic:pic>
              </a:graphicData>
            </a:graphic>
          </wp:inline>
        </w:drawing>
      </w:r>
    </w:p>
    <w:p w14:paraId="50171016" w14:textId="77777777" w:rsidR="005B5866" w:rsidRPr="005B5866" w:rsidRDefault="005B5866" w:rsidP="005B5866">
      <w:pPr>
        <w:pStyle w:val="Heading3"/>
      </w:pPr>
      <w:bookmarkStart w:id="91" w:name="report-contents"/>
      <w:bookmarkStart w:id="92" w:name="_Toc222676284"/>
      <w:bookmarkEnd w:id="91"/>
      <w:r>
        <w:t>How to Generate</w:t>
      </w:r>
      <w:bookmarkEnd w:id="92"/>
    </w:p>
    <w:p w14:paraId="1FD103D8" w14:textId="77777777" w:rsidR="005B5866" w:rsidRPr="005B5866" w:rsidRDefault="005B5866" w:rsidP="005B5866">
      <w:pPr>
        <w:numPr>
          <w:ilvl w:val="0"/>
          <w:numId w:val="12"/>
        </w:numPr>
      </w:pPr>
      <w:r>
        <w:t>Configure your retirement scenario</w:t>
      </w:r>
    </w:p>
    <w:p w14:paraId="308D45DE" w14:textId="77777777" w:rsidR="005B5866" w:rsidRPr="005B5866" w:rsidRDefault="005B5866" w:rsidP="005B5866">
      <w:pPr>
        <w:numPr>
          <w:ilvl w:val="0"/>
          <w:numId w:val="12"/>
        </w:numPr>
      </w:pPr>
      <w:r>
        <w:t>Run desired test scenarios:</w:t>
      </w:r>
    </w:p>
    <w:p w14:paraId="36BE2BAB" w14:textId="77777777" w:rsidR="005B5866" w:rsidRPr="005B5866" w:rsidRDefault="005B5866" w:rsidP="005B5866">
      <w:pPr>
        <w:numPr>
          <w:ilvl w:val="1"/>
          <w:numId w:val="13"/>
        </w:numPr>
      </w:pPr>
      <w:r>
        <w:t>Monte Carlo (recommended for risk analysis)</w:t>
      </w:r>
    </w:p>
    <w:p w14:paraId="389E06AE" w14:textId="77777777" w:rsidR="005B5866" w:rsidRPr="005B5866" w:rsidRDefault="005B5866" w:rsidP="005B5866">
      <w:pPr>
        <w:numPr>
          <w:ilvl w:val="1"/>
          <w:numId w:val="13"/>
        </w:numPr>
      </w:pPr>
      <w:r>
        <w:t>Formal Tests (optional stress testing)</w:t>
      </w:r>
    </w:p>
    <w:p w14:paraId="21730699" w14:textId="77777777" w:rsidR="005B5866" w:rsidRPr="005B5866" w:rsidRDefault="005B5866" w:rsidP="005B5866">
      <w:pPr>
        <w:numPr>
          <w:ilvl w:val="0"/>
          <w:numId w:val="12"/>
        </w:numPr>
      </w:pPr>
      <w:r>
        <w:t xml:space="preserve">Click </w:t>
      </w:r>
      <w:r>
        <w:rPr>
          <w:b/>
          <w:bCs/>
        </w:rPr>
        <w:t>“</w:t>
      </w:r>
      <w:r>
        <w:rPr>
          <w:rFonts w:ascii="Segoe UI Emoji" w:hAnsi="Segoe UI Emoji" w:cs="Segoe UI Emoji"/>
          <w:b/>
          <w:bCs/>
        </w:rPr>
        <w:t>📄</w:t>
      </w:r>
      <w:r>
        <w:rPr>
          <w:b/>
          <w:bCs/>
        </w:rPr>
        <w:t xml:space="preserve"> Export Word”</w:t>
      </w:r>
      <w:r>
        <w:t xml:space="preserve"> button (top right, next to CSV Export)</w:t>
      </w:r>
    </w:p>
    <w:p w14:paraId="54D0D6B3" w14:textId="77777777" w:rsidR="005B5866" w:rsidRPr="005B5866" w:rsidRDefault="005B5866" w:rsidP="005B5866">
      <w:pPr>
        <w:numPr>
          <w:ilvl w:val="0"/>
          <w:numId w:val="12"/>
        </w:numPr>
      </w:pPr>
      <w:r>
        <w:t>Document downloads automatically</w:t>
      </w:r>
    </w:p>
    <w:p w14:paraId="6AC976ED" w14:textId="77777777" w:rsidR="005B5866" w:rsidRPr="005B5866" w:rsidRDefault="005B5866" w:rsidP="005B5866">
      <w:pPr>
        <w:pStyle w:val="Heading3"/>
      </w:pPr>
      <w:bookmarkStart w:id="93" w:name="how-to-generate"/>
      <w:bookmarkStart w:id="94" w:name="_Toc222676285"/>
      <w:bookmarkEnd w:id="93"/>
      <w:r>
        <w:t>File Details</w:t>
      </w:r>
      <w:bookmarkEnd w:id="94"/>
    </w:p>
    <w:p w14:paraId="4DE46380" w14:textId="77777777" w:rsidR="005B5866" w:rsidRPr="005B5866" w:rsidRDefault="005B5866" w:rsidP="005B5866">
      <w:r>
        <w:t xml:space="preserve">• </w:t>
      </w:r>
      <w:r>
        <w:rPr>
          <w:b/>
          <w:bCs/>
        </w:rPr>
        <w:t>Format</w:t>
      </w:r>
      <w:r>
        <w:t xml:space="preserve">: Microsoft Word (.docx) - fully editable • </w:t>
      </w:r>
      <w:r>
        <w:rPr>
          <w:b/>
          <w:bCs/>
        </w:rPr>
        <w:t>Size</w:t>
      </w:r>
      <w:r>
        <w:t xml:space="preserve">: Typically 8-12 pages • </w:t>
      </w:r>
      <w:r>
        <w:rPr>
          <w:b/>
          <w:bCs/>
        </w:rPr>
        <w:t>Filename</w:t>
      </w:r>
      <w:r>
        <w:t xml:space="preserve">: retirement-plan-YYYY-MM-DD.docx • </w:t>
      </w:r>
      <w:r>
        <w:rPr>
          <w:b/>
          <w:bCs/>
        </w:rPr>
        <w:t>Professional styling</w:t>
      </w:r>
      <w:r>
        <w:t>: Calibri font, consistent formatting, color-coded status</w:t>
      </w:r>
    </w:p>
    <w:p w14:paraId="4DC9F3A6" w14:textId="77777777" w:rsidR="005B5866" w:rsidRPr="005B5866" w:rsidRDefault="005B5866" w:rsidP="005B5866">
      <w:pPr>
        <w:pStyle w:val="Heading3"/>
      </w:pPr>
      <w:bookmarkStart w:id="95" w:name="file-details"/>
      <w:bookmarkStart w:id="96" w:name="_Toc222676286"/>
      <w:bookmarkEnd w:id="95"/>
      <w:r>
        <w:t>When to Export</w:t>
      </w:r>
      <w:bookmarkEnd w:id="96"/>
    </w:p>
    <w:p w14:paraId="57951273" w14:textId="77777777" w:rsidR="005B5866" w:rsidRPr="005B5866" w:rsidRDefault="005B5866" w:rsidP="005B5866">
      <w:r>
        <w:rPr>
          <w:b/>
          <w:bCs/>
        </w:rPr>
        <w:t>Before Major Decisions</w:t>
      </w:r>
      <w:r>
        <w:t xml:space="preserve"> • Changing jobs or retiring • Making large withdrawals • Adjusting spending plans • Reviewing with financial advisor</w:t>
      </w:r>
    </w:p>
    <w:p w14:paraId="0CF1BC3E" w14:textId="77777777" w:rsidR="005B5866" w:rsidRPr="005B5866" w:rsidRDefault="005B5866" w:rsidP="005B5866">
      <w:r>
        <w:rPr>
          <w:b/>
          <w:bCs/>
        </w:rPr>
        <w:t>Periodic Reviews</w:t>
      </w:r>
      <w:r>
        <w:t xml:space="preserve"> • Annually to track progress • After significant market changes • When updating assumptions (returns, inflation) • Before/after running different test scenarios</w:t>
      </w:r>
    </w:p>
    <w:p w14:paraId="30CF50AB" w14:textId="77777777" w:rsidR="005B5866" w:rsidRPr="005B5866" w:rsidRDefault="005B5866" w:rsidP="005B5866">
      <w:r>
        <w:rPr>
          <w:b/>
          <w:bCs/>
        </w:rPr>
        <w:t>For Sharing</w:t>
      </w:r>
      <w:r>
        <w:t xml:space="preserve"> • Send to financial advisor for review • Discuss with spouse/partner • Include in estate planning documents • Archive for historical comparison</w:t>
      </w:r>
    </w:p>
    <w:p w14:paraId="1C56882A" w14:textId="77777777" w:rsidR="005B5866" w:rsidRPr="005B5866" w:rsidRDefault="005B5866" w:rsidP="005B5866">
      <w:pPr>
        <w:pStyle w:val="Heading3"/>
      </w:pPr>
      <w:bookmarkStart w:id="97" w:name="when-to-export"/>
      <w:bookmarkStart w:id="98" w:name="tips"/>
      <w:bookmarkStart w:id="99" w:name="_Toc222676287"/>
      <w:bookmarkEnd w:id="97"/>
      <w:r>
        <w:lastRenderedPageBreak/>
        <w:t>Tips</w:t>
      </w:r>
      <w:bookmarkEnd w:id="99"/>
    </w:p>
    <w:p w14:paraId="3EB27725" w14:textId="77777777" w:rsidR="005B5866" w:rsidRPr="005B5866" w:rsidRDefault="005B5866" w:rsidP="005B5866">
      <w:r>
        <w:rPr>
          <w:b/>
          <w:bCs/>
        </w:rPr>
        <w:t>Best Results</w:t>
      </w:r>
      <w:r>
        <w:t>: Run Monte Carlo simulation before exporting - the report includes success rates and risk analysis based on these results.</w:t>
      </w:r>
    </w:p>
    <w:p w14:paraId="5F918FA5" w14:textId="77777777" w:rsidR="005B5866" w:rsidRPr="005B5866" w:rsidRDefault="005B5866" w:rsidP="005B5866">
      <w:r>
        <w:rPr>
          <w:b/>
          <w:bCs/>
        </w:rPr>
        <w:t>Comparing Scenarios</w:t>
      </w:r>
      <w:r>
        <w:t>: Use the What-If Comparison panel to compare scenarios side-by-side in the calculator. You can also export reports with different assumptions for offline comparison.</w:t>
      </w:r>
    </w:p>
    <w:p w14:paraId="6E409889" w14:textId="77777777" w:rsidR="005B5866" w:rsidRPr="005B5866" w:rsidRDefault="005B5866" w:rsidP="005B5866">
      <w:r>
        <w:rPr>
          <w:b/>
          <w:bCs/>
        </w:rPr>
        <w:t>Editable Format</w:t>
      </w:r>
      <w:r>
        <w:t>: Unlike PDF, Word documents can be edited. Add your own notes, highlight key findings, or customize for your specific needs.</w:t>
      </w:r>
    </w:p>
    <w:p w14:paraId="3F28B9AE" w14:textId="77777777" w:rsidR="005B5866" w:rsidRPr="005B5866" w:rsidRDefault="005B5866" w:rsidP="005B5866">
      <w:r>
        <w:rPr>
          <w:b/>
          <w:bCs/>
        </w:rPr>
        <w:t>Archival</w:t>
      </w:r>
      <w:r>
        <w:t>: Export and date your reports monthly or quarterly. Store in cloud storage to track how your plan evolves over time.</w:t>
      </w:r>
    </w:p>
    <w:p w14:paraId="18681012" w14:textId="77777777" w:rsidR="005B5866" w:rsidRPr="005B5866" w:rsidRDefault="005B5866" w:rsidP="005B5866">
      <w:pPr>
        <w:pStyle w:val="Heading3"/>
      </w:pPr>
      <w:bookmarkStart w:id="100" w:name="word-document-export"/>
      <w:bookmarkStart w:id="101" w:name="differences-from-csv-export"/>
      <w:bookmarkStart w:id="102" w:name="_Toc222676288"/>
      <w:bookmarkEnd w:id="98"/>
      <w:r>
        <w:t>Differences from CSV Export</w:t>
      </w:r>
      <w:bookmarkEnd w:id="102"/>
    </w:p>
    <w:p w14:paraId="6B3D3D6E" w14:textId="77777777" w:rsidR="00AA0767" w:rsidRDefault="00000000">
      <w:r>
        <w:t>The following table summarises the key differences between the two export formats.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7"/>
        <w:gridCol w:w="4305"/>
        <w:gridCol w:w="3814"/>
      </w:tblGrid>
      <w:tr w:rsidR="005B5866" w:rsidRPr="005B5866" w14:paraId="6F02B762" w14:textId="77777777" w:rsidTr="00415C8D">
        <w:trPr>
          <w:tblHeader/>
        </w:trPr>
        <w:tc>
          <w:tcPr>
            <w:tcW w:w="0" w:type="auto"/>
            <w:shd w:val="clear" w:color="auto" w:fill="F2F2F2" w:themeFill="background1" w:themeFillShade="F2"/>
            <w:hideMark/>
          </w:tcPr>
          <w:p w14:paraId="276A9C53" w14:textId="77777777" w:rsidR="005B5866" w:rsidRPr="005B5866" w:rsidRDefault="005B5866" w:rsidP="005B5866">
            <w:r>
              <w:t>Feature</w:t>
            </w:r>
          </w:p>
        </w:tc>
        <w:tc>
          <w:tcPr>
            <w:tcW w:w="0" w:type="auto"/>
            <w:shd w:val="clear" w:color="auto" w:fill="F2F2F2" w:themeFill="background1" w:themeFillShade="F2"/>
            <w:hideMark/>
          </w:tcPr>
          <w:p w14:paraId="3FFBDD44" w14:textId="77777777" w:rsidR="005B5866" w:rsidRPr="005B5866" w:rsidRDefault="005B5866" w:rsidP="005B5866">
            <w:r>
              <w:t>Word Report</w:t>
            </w:r>
          </w:p>
        </w:tc>
        <w:tc>
          <w:tcPr>
            <w:tcW w:w="0" w:type="auto"/>
            <w:shd w:val="clear" w:color="auto" w:fill="F2F2F2" w:themeFill="background1" w:themeFillShade="F2"/>
            <w:hideMark/>
          </w:tcPr>
          <w:p w14:paraId="3C644DA0" w14:textId="77777777" w:rsidR="005B5866" w:rsidRPr="005B5866" w:rsidRDefault="005B5866" w:rsidP="005B5866">
            <w:r>
              <w:t>CSV Export</w:t>
            </w:r>
          </w:p>
        </w:tc>
      </w:tr>
      <w:tr w:rsidR="005B5866" w:rsidRPr="005B5866" w14:paraId="0C0F8EDD" w14:textId="77777777" w:rsidTr="00415C8D">
        <w:tc>
          <w:tcPr>
            <w:tcW w:w="0" w:type="auto"/>
            <w:hideMark/>
          </w:tcPr>
          <w:p w14:paraId="564216A6" w14:textId="77777777" w:rsidR="005B5866" w:rsidRPr="005B5866" w:rsidRDefault="005B5866" w:rsidP="005B5866">
            <w:r>
              <w:t>Purpose</w:t>
            </w:r>
          </w:p>
        </w:tc>
        <w:tc>
          <w:tcPr>
            <w:tcW w:w="0" w:type="auto"/>
            <w:hideMark/>
          </w:tcPr>
          <w:p w14:paraId="406BB572" w14:textId="77777777" w:rsidR="005B5866" w:rsidRPr="005B5866" w:rsidRDefault="005B5866" w:rsidP="005B5866">
            <w:r>
              <w:t>Comprehensive analysis document</w:t>
            </w:r>
          </w:p>
        </w:tc>
        <w:tc>
          <w:tcPr>
            <w:tcW w:w="0" w:type="auto"/>
            <w:hideMark/>
          </w:tcPr>
          <w:p w14:paraId="7F1CB9C4" w14:textId="77777777" w:rsidR="005B5866" w:rsidRPr="005B5866" w:rsidRDefault="005B5866" w:rsidP="005B5866">
            <w:r>
              <w:t>Raw data for custom analysis</w:t>
            </w:r>
          </w:p>
        </w:tc>
      </w:tr>
      <w:tr w:rsidR="005B5866" w:rsidRPr="005B5866" w14:paraId="57905E80" w14:textId="77777777" w:rsidTr="00415C8D">
        <w:tc>
          <w:tcPr>
            <w:tcW w:w="0" w:type="auto"/>
            <w:hideMark/>
          </w:tcPr>
          <w:p w14:paraId="4BE87519" w14:textId="77777777" w:rsidR="005B5866" w:rsidRPr="005B5866" w:rsidRDefault="005B5866" w:rsidP="005B5866">
            <w:r>
              <w:t>Format</w:t>
            </w:r>
          </w:p>
        </w:tc>
        <w:tc>
          <w:tcPr>
            <w:tcW w:w="0" w:type="auto"/>
            <w:hideMark/>
          </w:tcPr>
          <w:p w14:paraId="2FE11E7E" w14:textId="77777777" w:rsidR="005B5866" w:rsidRPr="005B5866" w:rsidRDefault="005B5866" w:rsidP="005B5866">
            <w:r>
              <w:t>Polished report with summaries</w:t>
            </w:r>
          </w:p>
        </w:tc>
        <w:tc>
          <w:tcPr>
            <w:tcW w:w="0" w:type="auto"/>
            <w:hideMark/>
          </w:tcPr>
          <w:p w14:paraId="6A5B9C84" w14:textId="77777777" w:rsidR="005B5866" w:rsidRPr="005B5866" w:rsidRDefault="005B5866" w:rsidP="005B5866">
            <w:r>
              <w:t>Year-by-year detailed data</w:t>
            </w:r>
          </w:p>
        </w:tc>
      </w:tr>
      <w:tr w:rsidR="005B5866" w:rsidRPr="005B5866" w14:paraId="196C19B8" w14:textId="77777777" w:rsidTr="00415C8D">
        <w:tc>
          <w:tcPr>
            <w:tcW w:w="0" w:type="auto"/>
            <w:hideMark/>
          </w:tcPr>
          <w:p w14:paraId="58863994" w14:textId="77777777" w:rsidR="005B5866" w:rsidRPr="005B5866" w:rsidRDefault="005B5866" w:rsidP="005B5866">
            <w:r>
              <w:t>Audience</w:t>
            </w:r>
          </w:p>
        </w:tc>
        <w:tc>
          <w:tcPr>
            <w:tcW w:w="0" w:type="auto"/>
            <w:hideMark/>
          </w:tcPr>
          <w:p w14:paraId="305BBDE1" w14:textId="77777777" w:rsidR="005B5866" w:rsidRPr="005B5866" w:rsidRDefault="005B5866" w:rsidP="005B5866">
            <w:r>
              <w:t>Financial advisors, personal review</w:t>
            </w:r>
          </w:p>
        </w:tc>
        <w:tc>
          <w:tcPr>
            <w:tcW w:w="0" w:type="auto"/>
            <w:hideMark/>
          </w:tcPr>
          <w:p w14:paraId="4A9035C8" w14:textId="77777777" w:rsidR="005B5866" w:rsidRPr="005B5866" w:rsidRDefault="005B5866" w:rsidP="005B5866">
            <w:r>
              <w:t>Excel power users, researchers</w:t>
            </w:r>
          </w:p>
        </w:tc>
      </w:tr>
      <w:tr w:rsidR="005B5866" w:rsidRPr="005B5866" w14:paraId="1AEE2603" w14:textId="77777777" w:rsidTr="00415C8D">
        <w:tc>
          <w:tcPr>
            <w:tcW w:w="0" w:type="auto"/>
            <w:hideMark/>
          </w:tcPr>
          <w:p w14:paraId="63235613" w14:textId="77777777" w:rsidR="005B5866" w:rsidRPr="005B5866" w:rsidRDefault="005B5866" w:rsidP="005B5866">
            <w:r>
              <w:t>Content</w:t>
            </w:r>
          </w:p>
        </w:tc>
        <w:tc>
          <w:tcPr>
            <w:tcW w:w="0" w:type="auto"/>
            <w:hideMark/>
          </w:tcPr>
          <w:p w14:paraId="5DA9F383" w14:textId="77777777" w:rsidR="005B5866" w:rsidRPr="005B5866" w:rsidRDefault="005B5866" w:rsidP="005B5866">
            <w:r>
              <w:t>Narrative + key insights</w:t>
            </w:r>
          </w:p>
        </w:tc>
        <w:tc>
          <w:tcPr>
            <w:tcW w:w="0" w:type="auto"/>
            <w:hideMark/>
          </w:tcPr>
          <w:p w14:paraId="5BEFD5E9" w14:textId="77777777" w:rsidR="005B5866" w:rsidRPr="005B5866" w:rsidRDefault="005B5866" w:rsidP="005B5866">
            <w:r>
              <w:t>All calculated values</w:t>
            </w:r>
          </w:p>
        </w:tc>
      </w:tr>
      <w:tr w:rsidR="005B5866" w:rsidRPr="005B5866" w14:paraId="29BBB084" w14:textId="77777777" w:rsidTr="00415C8D">
        <w:tc>
          <w:tcPr>
            <w:tcW w:w="0" w:type="auto"/>
            <w:hideMark/>
          </w:tcPr>
          <w:p w14:paraId="3D34F6D0" w14:textId="77777777" w:rsidR="005B5866" w:rsidRPr="005B5866" w:rsidRDefault="005B5866" w:rsidP="005B5866">
            <w:r>
              <w:t>Editability</w:t>
            </w:r>
          </w:p>
        </w:tc>
        <w:tc>
          <w:tcPr>
            <w:tcW w:w="0" w:type="auto"/>
            <w:hideMark/>
          </w:tcPr>
          <w:p w14:paraId="33ED6C78" w14:textId="77777777" w:rsidR="005B5866" w:rsidRPr="005B5866" w:rsidRDefault="005B5866" w:rsidP="005B5866">
            <w:r>
              <w:t>Easy to annotate</w:t>
            </w:r>
          </w:p>
        </w:tc>
        <w:tc>
          <w:tcPr>
            <w:tcW w:w="0" w:type="auto"/>
            <w:hideMark/>
          </w:tcPr>
          <w:p w14:paraId="36670871" w14:textId="77777777" w:rsidR="005B5866" w:rsidRPr="005B5866" w:rsidRDefault="005B5866" w:rsidP="005B5866">
            <w:r>
              <w:t>Requires spreadsheet</w:t>
            </w:r>
          </w:p>
        </w:tc>
        <w:bookmarkEnd w:id="100"/>
        <w:bookmarkEnd w:id="101"/>
      </w:tr>
    </w:tbl>
    <w:p w14:paraId="206F8D26" w14:textId="77777777" w:rsidR="005B5866" w:rsidRDefault="005B5866"/>
    <w:p w14:paraId="7286B26F" w14:textId="77777777" w:rsidR="00500E34" w:rsidRDefault="00000000">
      <w:r>
        <w:br w:type="page"/>
      </w:r>
    </w:p>
    <w:p w14:paraId="34783F0A" w14:textId="77777777" w:rsidR="00500E34" w:rsidRDefault="00000000">
      <w:pPr>
        <w:pStyle w:val="Heading1"/>
      </w:pPr>
      <w:bookmarkStart w:id="103" w:name="_Toc222676289"/>
      <w:r>
        <w:lastRenderedPageBreak/>
        <w:t>PART 7: TECHNICAL REFERENCE</w:t>
      </w:r>
      <w:bookmarkEnd w:id="103"/>
    </w:p>
    <w:p w14:paraId="04174013" w14:textId="77777777" w:rsidR="00500E34" w:rsidRDefault="005B5866">
      <w:pPr>
        <w:pStyle w:val="Heading2"/>
      </w:pPr>
      <w:bookmarkStart w:id="104" w:name="_Toc222676290"/>
      <w:r>
        <w:t>7.1 Annual Simulation Sequence</w:t>
      </w:r>
      <w:bookmarkEnd w:id="104"/>
    </w:p>
    <w:p w14:paraId="0B01B96D" w14:textId="77777777" w:rsidR="00500E34" w:rsidRDefault="00000000">
      <w:r>
        <w:t>Each year processes in this order:</w:t>
      </w:r>
    </w:p>
    <w:p w14:paraId="5C3337A1" w14:textId="77777777" w:rsidR="00500E34" w:rsidRDefault="00000000">
      <w:r>
        <w:t>1. Increment ages and year counter</w:t>
      </w:r>
    </w:p>
    <w:p w14:paraId="33E9FBB3" w14:textId="77777777" w:rsidR="00500E34" w:rsidRDefault="00000000">
      <w:r>
        <w:t>2. Check partner mortality (if death scenario active)</w:t>
      </w:r>
    </w:p>
    <w:p w14:paraId="3269BE32" w14:textId="77777777" w:rsidR="00500E34" w:rsidRDefault="00000000">
      <w:r>
        <w:t>3. Apply dynamic guardrails (if enabled, from Year 2)</w:t>
      </w:r>
    </w:p>
    <w:p w14:paraId="1DB25889" w14:textId="77777777" w:rsidR="00500E34" w:rsidRDefault="00000000">
      <w:r>
        <w:t>4. Calculate total spending: base + splurge + aged care + debt + one-off expenses</w:t>
      </w:r>
    </w:p>
    <w:p w14:paraId="5DFB4779" w14:textId="77777777" w:rsidR="00500E34" w:rsidRDefault="00000000">
      <w:r>
        <w:t>5. Calculate total income: pension + age pension + other net income + additional income streams + pre-retirement income</w:t>
      </w:r>
    </w:p>
    <w:p w14:paraId="0BF1E6A5" w14:textId="77777777" w:rsidR="00500E34" w:rsidRDefault="00000000">
      <w:r>
        <w:t>6. Apply minimum drawdown from Main Super (mandatory, age-based percentage)</w:t>
      </w:r>
    </w:p>
    <w:p w14:paraId="5A29FAD1" w14:textId="77777777" w:rsidR="00500E34" w:rsidRDefault="00000000">
      <w:r>
        <w:t>7. Cover spending using withdrawal waterfall (Section 7.2)</w:t>
      </w:r>
    </w:p>
    <w:p w14:paraId="17880A95" w14:textId="77777777" w:rsidR="00500E34" w:rsidRDefault="00000000">
      <w:r>
        <w:t>8. Process debt payments (interest monthly, excess to principal)</w:t>
      </w:r>
    </w:p>
    <w:p w14:paraId="590AA3C2" w14:textId="77777777" w:rsidR="00500E34" w:rsidRDefault="00000000">
      <w:r>
        <w:t>9. Process RAD payment (aged care entry) or refund (exit)</w:t>
      </w:r>
    </w:p>
    <w:p w14:paraId="08393B12" w14:textId="77777777" w:rsidR="00500E34" w:rsidRDefault="00000000">
      <w:r>
        <w:t>10. Apply investment returns to portfolio buckets</w:t>
      </w:r>
    </w:p>
    <w:p w14:paraId="169BE31B" w14:textId="77777777" w:rsidR="00500E34" w:rsidRDefault="00000000">
      <w:r>
        <w:t>11. Index spending and pensions to CPI</w:t>
      </w:r>
    </w:p>
    <w:p w14:paraId="756433CF" w14:textId="77777777" w:rsidR="00500E34" w:rsidRDefault="00000000">
      <w:r>
        <w:t>12. Record year data</w:t>
      </w:r>
    </w:p>
    <w:p w14:paraId="20248476" w14:textId="77777777" w:rsidR="00500E34" w:rsidRDefault="00000000">
      <w:r>
        <w:t>13. Check termination: balance ≤ $0 or target years reached</w:t>
      </w:r>
    </w:p>
    <w:p w14:paraId="33FA6AE0" w14:textId="77777777" w:rsidR="00500E34" w:rsidRDefault="005B5866">
      <w:pPr>
        <w:pStyle w:val="Heading2"/>
      </w:pPr>
      <w:bookmarkStart w:id="105" w:name="_Toc222676291"/>
      <w:r>
        <w:t>7.2 Withdrawal Hierarchy (Waterfall)</w:t>
      </w:r>
      <w:bookmarkEnd w:id="105"/>
    </w:p>
    <w:p w14:paraId="28E2DC35" w14:textId="77777777" w:rsidR="00500E34" w:rsidRDefault="00000000">
      <w:r>
        <w:t>Funds are withdrawn in priority order to manage sequence risk and preserve growth potential:</w:t>
      </w:r>
    </w:p>
    <w:p w14:paraId="2226A603" w14:textId="77777777" w:rsidR="00500E34" w:rsidRDefault="00000000">
      <w:r>
        <w:t>1. Cash Account (tax-free, no penalties)</w:t>
      </w:r>
    </w:p>
    <w:p w14:paraId="3FBB82E1" w14:textId="77777777" w:rsidR="00500E34" w:rsidRDefault="00000000">
      <w:r>
        <w:t>2. Sequencing Buffer (defensive, lower volatility)</w:t>
      </w:r>
    </w:p>
    <w:p w14:paraId="1798B7A6" w14:textId="77777777" w:rsidR="00500E34" w:rsidRDefault="00000000">
      <w:r>
        <w:t>3. Main Super (or individual partner supers in couple mode)</w:t>
      </w:r>
    </w:p>
    <w:p w14:paraId="58CA20D6" w14:textId="77777777" w:rsidR="00500E34" w:rsidRDefault="00000000">
      <w:r>
        <w:t>Minimum drawdown from Main Super applied first (mandatory), then additional withdrawals follow waterfall. Couple mode: proportional withdrawals from retired partners only.</w:t>
      </w:r>
    </w:p>
    <w:p w14:paraId="5D5AA129" w14:textId="77777777" w:rsidR="00500E34" w:rsidRDefault="005B5866">
      <w:pPr>
        <w:pStyle w:val="Heading2"/>
      </w:pPr>
      <w:bookmarkStart w:id="106" w:name="_Toc222676292"/>
      <w:r>
        <w:t>7.3 Age Pension Calculation</w:t>
      </w:r>
      <w:bookmarkEnd w:id="106"/>
    </w:p>
    <w:p w14:paraId="78E57F8D" w14:textId="77777777" w:rsidR="006B482F" w:rsidRDefault="006B482F" w:rsidP="006B482F">
      <w:r>
        <w:t>The calculator models Age Pension using Centrelink's asset test, income test, and deeming rules. The lower result from the two tests determines your entitlement.</w:t>
      </w:r>
    </w:p>
    <w:p w14:paraId="175B4660" w14:textId="77777777" w:rsidR="006B482F" w:rsidRDefault="006B482F" w:rsidP="006B482F"/>
    <w:p w14:paraId="23A797FC" w14:textId="77777777" w:rsidR="006B482F" w:rsidRDefault="006B482F" w:rsidP="006B482F">
      <w:r>
        <w:lastRenderedPageBreak/>
        <w:t xml:space="preserve"> </w:t>
      </w:r>
      <w:r>
        <w:rPr>
          <w:rFonts w:asciiTheme="majorHAnsi" w:eastAsiaTheme="majorEastAsia" w:hAnsiTheme="majorHAnsi" w:cstheme="majorBidi"/>
          <w:b/>
          <w:bCs/>
          <w:color w:val="4F81BD" w:themeColor="accent1"/>
        </w:rPr>
        <w:t>What's Modeled</w:t>
      </w:r>
    </w:p>
    <w:p w14:paraId="6F7E607B" w14:textId="77777777" w:rsidR="006B482F" w:rsidRDefault="006B482F" w:rsidP="006B482F">
      <w:r>
        <w:t>Deeming Rules: Financial assets (super, cash, buffer, and assessable assets outside super) are deemed to earn income at Centrelink rates regardless of actual earnings:</w:t>
      </w:r>
    </w:p>
    <w:p w14:paraId="5E4848E4" w14:textId="77777777" w:rsidR="006B482F" w:rsidRDefault="006B482F" w:rsidP="006B482F">
      <w:r>
        <w:t>- Single: 0.25% on first $60,400, then 2.25% on balance</w:t>
      </w:r>
    </w:p>
    <w:p w14:paraId="16213690" w14:textId="77777777" w:rsidR="006B482F" w:rsidRDefault="006B482F" w:rsidP="006B482F">
      <w:r>
        <w:t>- Couple: 0.25% on first $100,200, then 2.25% on balance</w:t>
      </w:r>
    </w:p>
    <w:p w14:paraId="1336DCBA" w14:textId="77777777" w:rsidR="006B482F" w:rsidRDefault="006B482F" w:rsidP="006B482F">
      <w:r>
        <w:t>- Deeming thresholds and rates are indexed to CPI each year</w:t>
      </w:r>
    </w:p>
    <w:p w14:paraId="3ABE77B4" w14:textId="77777777" w:rsidR="006B482F" w:rsidRDefault="006B482F" w:rsidP="006B482F">
      <w:r>
        <w:t>Income Test - All Sources Counted:</w:t>
      </w:r>
    </w:p>
    <w:p w14:paraId="38030DB5" w14:textId="77777777" w:rsidR="006B482F" w:rsidRDefault="006B482F" w:rsidP="006B482F">
      <w:r>
        <w:t>- Private pensions and annuities (Defined Benefit/Superannuation Annuity)</w:t>
      </w:r>
    </w:p>
    <w:p w14:paraId="6831A002" w14:textId="77777777" w:rsidR="006B482F" w:rsidRDefault="006B482F" w:rsidP="006B482F">
      <w:r>
        <w:t>- Deemed income from financial assets (calculated above)</w:t>
      </w:r>
    </w:p>
    <w:p w14:paraId="52D462F6" w14:textId="77777777" w:rsidR="006B482F" w:rsidRDefault="006B482F" w:rsidP="006B482F">
      <w:r>
        <w:t>- Other Net Income and Additional Income Streams (rental income, part-time work, dividends, overseas pensions, and other non-super investment income)</w:t>
      </w:r>
    </w:p>
    <w:p w14:paraId="38E56955" w14:textId="77777777" w:rsidR="006B482F" w:rsidRDefault="006B482F" w:rsidP="006B482F">
      <w:r>
        <w:t>- Pre-retirement income (in couple mode if one partner still working)</w:t>
      </w:r>
    </w:p>
    <w:p w14:paraId="5406C648" w14:textId="77777777" w:rsidR="006B482F" w:rsidRDefault="006B482F" w:rsidP="006B482F">
      <w:r>
        <w:t>Note: Account-based pension minimum drawdowns are not counted as income (correctly excluded per Centrelink rules).</w:t>
      </w:r>
    </w:p>
    <w:p w14:paraId="22F1A148" w14:textId="77777777" w:rsidR="006B482F" w:rsidRDefault="006B482F" w:rsidP="006B482F">
      <w:r>
        <w:rPr>
          <w:rFonts w:asciiTheme="majorHAnsi" w:eastAsiaTheme="majorEastAsia" w:hAnsiTheme="majorHAnsi" w:cstheme="majorBidi"/>
          <w:b/>
          <w:bCs/>
          <w:color w:val="4F81BD" w:themeColor="accent1"/>
        </w:rPr>
        <w:t>Asset Test</w:t>
      </w:r>
    </w:p>
    <w:p w14:paraId="2AC51AED" w14:textId="77777777" w:rsidR="006B482F" w:rsidRDefault="006B482F" w:rsidP="006B482F">
      <w:r>
        <w:t>Assessable assets = Main Super + Sequencing Buffer + Cash Account + Assessable Assets Outside Super (excludes principal residence). Non-super assets are entered in today’s dollars and automatically indexed to inflation.</w:t>
      </w:r>
    </w:p>
    <w:p w14:paraId="66A6D2C8" w14:textId="77777777" w:rsidR="006B482F" w:rsidRDefault="006B482F" w:rsidP="006B482F">
      <w:r>
        <w:t>Homeowner Thresholds:</w:t>
      </w:r>
    </w:p>
    <w:p w14:paraId="28F136F2" w14:textId="77777777" w:rsidR="006B482F" w:rsidRDefault="006B482F" w:rsidP="006B482F">
      <w:r>
        <w:t>- Single: $314,000 (full pension), $695,500 (cutoff)</w:t>
      </w:r>
    </w:p>
    <w:p w14:paraId="48D5B828" w14:textId="77777777" w:rsidR="006B482F" w:rsidRDefault="006B482F" w:rsidP="006B482F">
      <w:r>
        <w:t>- Couple: $451,500 (full pension), $986,500 (cutoff)</w:t>
      </w:r>
    </w:p>
    <w:p w14:paraId="4A06B2FE" w14:textId="77777777" w:rsidR="006B482F" w:rsidRDefault="006B482F" w:rsidP="006B482F">
      <w:r>
        <w:t>Non-homeowner: Add $252,000 to all thresholds</w:t>
      </w:r>
    </w:p>
    <w:p w14:paraId="7E0D99A7" w14:textId="77777777" w:rsidR="006B482F" w:rsidRDefault="006B482F" w:rsidP="006B482F">
      <w:r>
        <w:t>Taper: Pension reduces $3 per fortnight ($78/year) for each $1,000 above threshold</w:t>
      </w:r>
    </w:p>
    <w:p w14:paraId="6ACCA4A2"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Income Test</w:t>
      </w:r>
    </w:p>
    <w:p w14:paraId="47D4DC8D" w14:textId="77777777" w:rsidR="006B482F" w:rsidRDefault="006B482F" w:rsidP="006B482F">
      <w:r>
        <w:t>Income Free Area (indexed to CPI):</w:t>
      </w:r>
    </w:p>
    <w:p w14:paraId="4C1DF73F" w14:textId="77777777" w:rsidR="006B482F" w:rsidRDefault="006B482F" w:rsidP="006B482F">
      <w:r>
        <w:t>- Single: $5,512/year</w:t>
      </w:r>
    </w:p>
    <w:p w14:paraId="34A3068D" w14:textId="77777777" w:rsidR="006B482F" w:rsidRDefault="006B482F" w:rsidP="006B482F">
      <w:r>
        <w:t>- Couple: $8,736/year (combined)</w:t>
      </w:r>
    </w:p>
    <w:p w14:paraId="6D3F20D1" w14:textId="77777777" w:rsidR="006B482F" w:rsidRDefault="006B482F" w:rsidP="006B482F">
      <w:r>
        <w:t>Taper: Pension reduces 50c for every dollar of income above the free area</w:t>
      </w:r>
    </w:p>
    <w:p w14:paraId="29DAEAB6" w14:textId="77777777" w:rsidR="006B482F" w:rsidRDefault="006B482F" w:rsidP="006B482F">
      <w:r>
        <w:lastRenderedPageBreak/>
        <w:t>Example (Single, $400,000 super, $25,000 rental income):</w:t>
      </w:r>
    </w:p>
    <w:p w14:paraId="4E6B1A76" w14:textId="77777777" w:rsidR="006B482F" w:rsidRDefault="006B482F" w:rsidP="006B482F">
      <w:r>
        <w:t>- Deemed income: ($60,400 × 0.0025) + ($339,600 × 0.0225) = $7,792</w:t>
      </w:r>
    </w:p>
    <w:p w14:paraId="7DE3129B" w14:textId="77777777" w:rsidR="006B482F" w:rsidRDefault="006B482F" w:rsidP="006B482F">
      <w:r>
        <w:t>- Rental income: $25,000</w:t>
      </w:r>
    </w:p>
    <w:p w14:paraId="0B4DBA2D" w14:textId="77777777" w:rsidR="006B482F" w:rsidRDefault="006B482F" w:rsidP="006B482F">
      <w:r>
        <w:t>- Total testable income: $32,792</w:t>
      </w:r>
    </w:p>
    <w:p w14:paraId="3FEBF92F" w14:textId="77777777" w:rsidR="006B482F" w:rsidRDefault="006B482F" w:rsidP="006B482F">
      <w:r>
        <w:t>- Excess over free area: $32,792 - $5,512 = $27,280</w:t>
      </w:r>
    </w:p>
    <w:p w14:paraId="5AC359B0" w14:textId="77777777" w:rsidR="006B482F" w:rsidRDefault="006B482F" w:rsidP="006B482F">
      <w:r>
        <w:t>- Reduction: $27,280 × 50% = $13,640</w:t>
      </w:r>
    </w:p>
    <w:p w14:paraId="13549812" w14:textId="77777777" w:rsidR="006B482F" w:rsidRDefault="006B482F" w:rsidP="006B482F">
      <w:r>
        <w:t>- Income test result: $29,754 - $13,640 = $16,114/year</w:t>
      </w:r>
    </w:p>
    <w:p w14:paraId="2F5AA9EE"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Final Calculation</w:t>
      </w:r>
    </w:p>
    <w:p w14:paraId="4435DC90" w14:textId="77777777" w:rsidR="006B482F" w:rsidRDefault="006B482F" w:rsidP="006B482F">
      <w:r>
        <w:t>Age Pension = Min(asset test result, income test result)</w:t>
      </w:r>
    </w:p>
    <w:p w14:paraId="615B56A1" w14:textId="77777777" w:rsidR="006B482F" w:rsidRDefault="006B482F" w:rsidP="006B482F">
      <w:r>
        <w:t>Couple Mode:</w:t>
      </w:r>
    </w:p>
    <w:p w14:paraId="081741EC" w14:textId="77777777" w:rsidR="006B482F" w:rsidRDefault="006B482F" w:rsidP="006B482F">
      <w:r>
        <w:t>- Both partners 67+: Uses couple rate (max ~$44,855/year combined)</w:t>
      </w:r>
    </w:p>
    <w:p w14:paraId="7F48AFA1" w14:textId="77777777" w:rsidR="006B482F" w:rsidRDefault="006B482F" w:rsidP="006B482F">
      <w:r>
        <w:t>- Only one partner 67+: Uses single rate for eligible partner</w:t>
      </w:r>
    </w:p>
    <w:p w14:paraId="2286BCD5" w14:textId="77777777" w:rsidR="006B482F" w:rsidRDefault="006B482F" w:rsidP="006B482F">
      <w:r>
        <w:t>- Neither 67+: No Age Pension</w:t>
      </w:r>
    </w:p>
    <w:p w14:paraId="26070F46" w14:textId="77777777" w:rsidR="006B482F" w:rsidRDefault="006B482F" w:rsidP="006B482F">
      <w:r>
        <w:t>All thresholds, free areas, and maximum pension rates are automatically indexed to CPI each year.</w:t>
      </w:r>
    </w:p>
    <w:p w14:paraId="77E1A660"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Age Pension Calculation Details Panel</w:t>
      </w:r>
    </w:p>
    <w:p w14:paraId="26B8A8B0" w14:textId="77777777" w:rsidR="006B482F" w:rsidRDefault="006B482F" w:rsidP="006B482F">
      <w:r>
        <w:t>A collapsible panel in the results column (labelled “Age Pension Calculation Details”) shows how the Age Pension is calculated for each year of retirement. This panel only appears when the Age Pension is enabled and a simulation has been run. It provides full transparency into the means testing logic so you can verify the calculator’s output against Centrelink estimates.</w:t>
      </w:r>
    </w:p>
    <w:p w14:paraId="152C2C80" w14:textId="77777777" w:rsidR="006B482F" w:rsidRDefault="006B482F" w:rsidP="006B482F">
      <w:r>
        <w:t>The table displays the following columns for each year from age 67 onwards:</w:t>
      </w:r>
    </w:p>
    <w:p w14:paraId="5AB3E5B1" w14:textId="77777777" w:rsidR="006B482F" w:rsidRDefault="006B482F" w:rsidP="006B482F">
      <w:r>
        <w:t>- Rate Type: Whether couple or single rates are being applied (changes automatically if a partner dies in couple tracking mode)</w:t>
      </w:r>
    </w:p>
    <w:p w14:paraId="427FA42C" w14:textId="77777777" w:rsidR="006B482F" w:rsidRDefault="006B482F" w:rsidP="006B482F">
      <w:r>
        <w:t>- Assessable Assets: Total assets counted for means testing (super + buffer + cash + non-super assets, all inflation-indexed)</w:t>
      </w:r>
    </w:p>
    <w:p w14:paraId="35CA02E7" w14:textId="77777777" w:rsidR="006B482F" w:rsidRDefault="006B482F" w:rsidP="006B482F">
      <w:r>
        <w:t>- Asset Test Threshold and Asset Test Pension: The lower threshold and the pension amount resulting from the assets test</w:t>
      </w:r>
    </w:p>
    <w:p w14:paraId="21DE265F" w14:textId="77777777" w:rsidR="006B482F" w:rsidRDefault="006B482F" w:rsidP="006B482F">
      <w:r>
        <w:t>- Deemed Income: Income calculated via Centrelink deeming rates on total financial assets</w:t>
      </w:r>
    </w:p>
    <w:p w14:paraId="6272C4CE" w14:textId="77777777" w:rsidR="006B482F" w:rsidRDefault="006B482F" w:rsidP="006B482F">
      <w:r>
        <w:t>- Private Pension + Other: All non-deemed income sources (defined benefit pension, Other Net Income, pre-retirement income)</w:t>
      </w:r>
    </w:p>
    <w:p w14:paraId="67F4F8D0" w14:textId="77777777" w:rsidR="006B482F" w:rsidRDefault="006B482F" w:rsidP="006B482F">
      <w:r>
        <w:lastRenderedPageBreak/>
        <w:t>- Total Testable Income, Income Free Area, and Income Test Pension: The income test inputs and resulting pension amount</w:t>
      </w:r>
    </w:p>
    <w:p w14:paraId="3BFA2592" w14:textId="77777777" w:rsidR="006B482F" w:rsidRDefault="006B482F" w:rsidP="006B482F">
      <w:r>
        <w:t>- Binding Test: Which test (assets or income) produces the lower pension and therefore determines the payment. Highlighted in amber.</w:t>
      </w:r>
    </w:p>
    <w:p w14:paraId="06801BFF" w14:textId="77777777" w:rsidR="006B482F" w:rsidRDefault="006B482F" w:rsidP="006B482F">
      <w:r>
        <w:t>- Final Age Pension: The annual pension amount. Shows “FULL” in green when receiving the maximum rate. Red rows indicate nil pension (assets above the cutoff threshold).</w:t>
      </w:r>
    </w:p>
    <w:p w14:paraId="7BBEC3D3" w14:textId="77777777" w:rsidR="006B482F" w:rsidRDefault="006B482F" w:rsidP="006B482F">
      <w:r>
        <w:t>All values in the table respect the Real/Nominal dollars toggle, so you can view the calculations in either today’s purchasing power or future nominal dollars.</w:t>
      </w:r>
    </w:p>
    <w:p w14:paraId="606B6CB6" w14:textId="77777777" w:rsidR="006B482F" w:rsidRPr="006B482F" w:rsidRDefault="006B482F" w:rsidP="006B482F">
      <w:pPr>
        <w:rPr>
          <w:rFonts w:asciiTheme="majorHAnsi" w:eastAsiaTheme="majorEastAsia" w:hAnsiTheme="majorHAnsi" w:cstheme="majorBidi"/>
          <w:b/>
          <w:bCs/>
          <w:color w:val="4F81BD" w:themeColor="accent1"/>
        </w:rPr>
      </w:pPr>
      <w:r>
        <w:rPr>
          <w:rFonts w:asciiTheme="majorHAnsi" w:eastAsiaTheme="majorEastAsia" w:hAnsiTheme="majorHAnsi" w:cstheme="majorBidi"/>
          <w:b/>
          <w:bCs/>
          <w:color w:val="4F81BD" w:themeColor="accent1"/>
        </w:rPr>
        <w:t>Important Limitations</w:t>
      </w:r>
    </w:p>
    <w:p w14:paraId="14367416" w14:textId="77777777" w:rsidR="006B482F" w:rsidRDefault="006B482F" w:rsidP="006B482F">
      <w:r>
        <w:t>What’s Not Modelled:</w:t>
      </w:r>
    </w:p>
    <w:p w14:paraId="08102E09" w14:textId="77777777" w:rsidR="006B482F" w:rsidRDefault="006B482F" w:rsidP="006B482F">
      <w:r>
        <w:t>- Work Bonus: $11,800 work income exemption for over-67s not included</w:t>
      </w:r>
    </w:p>
    <w:p w14:paraId="6FC2D207" w14:textId="77777777" w:rsidR="006B482F" w:rsidRDefault="006B482F" w:rsidP="006B482F">
      <w:r>
        <w:t>- Pension Loan Scheme: Voluntary reverse mortgage option not modeled</w:t>
      </w:r>
    </w:p>
    <w:p w14:paraId="200050AE" w14:textId="77777777" w:rsidR="006B482F" w:rsidRDefault="006B482F" w:rsidP="006B482F">
      <w:r>
        <w:t>- Energy Supplement: ~$365/year supplement not added</w:t>
      </w:r>
    </w:p>
    <w:p w14:paraId="4723D9AF" w14:textId="77777777" w:rsidR="006B482F" w:rsidRDefault="006B482F" w:rsidP="006B482F">
      <w:r>
        <w:t>- Commonwealth Seniors Health Card: Concessions not quantified</w:t>
      </w:r>
    </w:p>
    <w:p w14:paraId="4562EA70" w14:textId="77777777" w:rsidR="006B482F" w:rsidRDefault="006B482F" w:rsidP="006B482F">
      <w:r>
        <w:rPr>
          <w:b/>
          <w:bCs/>
        </w:rPr>
        <w:t>Verification Required</w:t>
      </w:r>
      <w:r>
        <w:t>: This is a planning tool. Actual Age Pension entitlement is determined by Centrelink based on your complete financial situation. Always verify estimates with Centrelink or a financial advisor, especially if you have:</w:t>
      </w:r>
    </w:p>
    <w:p w14:paraId="7EC898AF" w14:textId="77777777" w:rsidR="006B482F" w:rsidRDefault="006B482F" w:rsidP="006B482F">
      <w:r>
        <w:t>- Rental income or investment income outside super</w:t>
      </w:r>
    </w:p>
    <w:p w14:paraId="70967525" w14:textId="77777777" w:rsidR="006B482F" w:rsidRDefault="006B482F" w:rsidP="006B482F">
      <w:r>
        <w:t>- Part-time work during retirement</w:t>
      </w:r>
    </w:p>
    <w:p w14:paraId="57190B25" w14:textId="77777777" w:rsidR="006B482F" w:rsidRDefault="006B482F" w:rsidP="006B482F">
      <w:r>
        <w:t>- Complex asset structures (trusts, companies, etc.)</w:t>
      </w:r>
    </w:p>
    <w:p w14:paraId="76CD6A46" w14:textId="77777777" w:rsidR="006B482F" w:rsidRDefault="006B482F" w:rsidP="006B482F">
      <w:r>
        <w:t>- Income from overseas sources</w:t>
      </w:r>
    </w:p>
    <w:p w14:paraId="4172E57B" w14:textId="77777777" w:rsidR="00500E34" w:rsidRDefault="005B5866">
      <w:pPr>
        <w:pStyle w:val="Heading2"/>
      </w:pPr>
      <w:bookmarkStart w:id="107" w:name="_Toc222676293"/>
      <w:r>
        <w:t>7.4 Minimum Drawdown Rules</w:t>
      </w:r>
      <w:bookmarkEnd w:id="107"/>
    </w:p>
    <w:p w14:paraId="6FDA88CE" w14:textId="77777777" w:rsidR="00500E34" w:rsidRDefault="00000000">
      <w:r>
        <w:t>Mandatory annual withdrawal percentages from Main Super:</w:t>
      </w:r>
    </w:p>
    <w:p w14:paraId="2DBF40F8" w14:textId="77777777" w:rsidR="00500E34" w:rsidRDefault="00000000">
      <w:r>
        <w:t>• Age &lt; 65: 4%</w:t>
      </w:r>
    </w:p>
    <w:p w14:paraId="1D2C46EF" w14:textId="77777777" w:rsidR="00500E34" w:rsidRDefault="00000000">
      <w:r>
        <w:t>• Age 65-74: 5%</w:t>
      </w:r>
    </w:p>
    <w:p w14:paraId="46A9F453" w14:textId="77777777" w:rsidR="00500E34" w:rsidRDefault="00000000">
      <w:r>
        <w:t>• Age 75-79: 6%</w:t>
      </w:r>
    </w:p>
    <w:p w14:paraId="010EE228" w14:textId="77777777" w:rsidR="00500E34" w:rsidRDefault="00000000">
      <w:r>
        <w:t>• Age 80-84: 7%</w:t>
      </w:r>
    </w:p>
    <w:p w14:paraId="3306CF61" w14:textId="77777777" w:rsidR="00500E34" w:rsidRDefault="00000000">
      <w:r>
        <w:t>• Age 85-89: 9%</w:t>
      </w:r>
    </w:p>
    <w:p w14:paraId="274E9495" w14:textId="77777777" w:rsidR="00500E34" w:rsidRDefault="00000000">
      <w:r>
        <w:t>• Age 90-94: 11%</w:t>
      </w:r>
    </w:p>
    <w:p w14:paraId="0CA6DD07" w14:textId="77777777" w:rsidR="00500E34" w:rsidRDefault="00000000">
      <w:r>
        <w:lastRenderedPageBreak/>
        <w:t>• Age 95+: 14%</w:t>
      </w:r>
    </w:p>
    <w:p w14:paraId="787A1CE9" w14:textId="77777777" w:rsidR="00500E34" w:rsidRDefault="00000000">
      <w:r>
        <w:t>Applied to Main Super balance at start of year. If minimum &gt; available, withdraw full balance. Couple mode: separate minimums for each partner based on individual age and balance.</w:t>
      </w:r>
    </w:p>
    <w:p w14:paraId="7FB40426" w14:textId="77777777" w:rsidR="00500E34" w:rsidRDefault="005B5866">
      <w:pPr>
        <w:pStyle w:val="Heading2"/>
      </w:pPr>
      <w:bookmarkStart w:id="108" w:name="_Toc222676294"/>
      <w:r>
        <w:t>7.5 Returns &amp; Inflation Modeling</w:t>
      </w:r>
      <w:bookmarkEnd w:id="108"/>
    </w:p>
    <w:p w14:paraId="381024CF" w14:textId="77777777" w:rsidR="00500E34" w:rsidRDefault="00000000">
      <w:r>
        <w:t>Constant Return slider represents NOMINAL returns (before inflation). Real return = Nominal - CPI. Example: 7% nominal with 2.5% CPI = 4.5% real growth.</w:t>
      </w:r>
    </w:p>
    <w:p w14:paraId="5E60EE8A" w14:textId="77777777" w:rsidR="00500E34" w:rsidRDefault="00000000">
      <w:r>
        <w:t>Main Super earns scenario-based returns (constant, historical, or Monte Carlo). Buffer and Cash earn fixed 3% REAL (automatically adds CPI).</w:t>
      </w:r>
    </w:p>
    <w:p w14:paraId="47AC2010" w14:textId="77777777" w:rsidR="00500E34" w:rsidRDefault="00000000">
      <w:r>
        <w:t>All spending and pensions indexed to CPI annually. Display mode (Real/Nominal) affects chart presentation only, not calculations.</w:t>
      </w:r>
    </w:p>
    <w:p w14:paraId="3156F049" w14:textId="77777777" w:rsidR="00500E34" w:rsidRDefault="00000000">
      <w:r>
        <w:br w:type="page"/>
      </w:r>
    </w:p>
    <w:p w14:paraId="6F4CFEA0" w14:textId="77777777" w:rsidR="00CA65C3" w:rsidRDefault="00000000">
      <w:pPr>
        <w:pStyle w:val="Heading1"/>
      </w:pPr>
      <w:bookmarkStart w:id="109" w:name="_Toc222676295"/>
      <w:r>
        <w:lastRenderedPageBreak/>
        <w:t>APPENDIX: Version History</w:t>
      </w:r>
      <w:bookmarkEnd w:id="109"/>
    </w:p>
    <w:p w14:paraId="7F8E231B" w14:textId="190DB7D5" w:rsidR="0058355C" w:rsidRDefault="0058355C" w:rsidP="0058355C">
      <w:pPr>
        <w:pStyle w:val="Heading2"/>
      </w:pPr>
      <w:bookmarkStart w:id="110" w:name="_Toc222676296"/>
      <w:r>
        <w:t>Version 15.9 (February 2026)</w:t>
      </w:r>
      <w:bookmarkEnd w:id="110"/>
    </w:p>
    <w:p w14:paraId="77D145B8" w14:textId="77777777" w:rsidR="00763D10" w:rsidRDefault="00763D10" w:rsidP="00763D10">
      <w:r>
        <w:rPr>
          <w:b/>
        </w:rPr>
        <w:t xml:space="preserve">Non-Super Assets for Age Pension: </w:t>
      </w:r>
      <w:r>
        <w:t>A new “Assessable Assets Outside Super” field allows you to enter financial assets held outside superannuation (bank accounts, term deposits, shares, managed funds, investment property equity). These are added to your super balance for both the Centrelink assets test and deeming calculation, providing a more accurate Age Pension estimate. The field appears when Age Pension is enabled and values are automatically indexed to inflation. Income from these assets (rent, dividends) should be entered in the existing “Other Net Income” field.</w:t>
      </w:r>
    </w:p>
    <w:p w14:paraId="326C9EF4" w14:textId="77777777" w:rsidR="00763D10" w:rsidRDefault="00763D10" w:rsidP="00763D10">
      <w:r>
        <w:rPr>
          <w:b/>
        </w:rPr>
        <w:t xml:space="preserve">Age Pension Calculation Details Panel: </w:t>
      </w:r>
      <w:r>
        <w:t>A new collapsible panel in the results column shows a year-by-year breakdown of how your Age Pension is calculated. For each year from age 67 onwards, it displays: total assessable assets, asset test threshold and result, deemed income, total testable income, income test free area and result, which test is binding (assets or income), and the final pension amount. Values respect the Real/Nominal dollars toggle. Rows are colour-coded: amber highlights the binding test, green marks full pension rate, and red indicates nil pension (above asset cutoff).</w:t>
      </w:r>
    </w:p>
    <w:p w14:paraId="0C1ABAE7" w14:textId="77777777" w:rsidR="00763D10" w:rsidRDefault="00763D10" w:rsidP="00763D10">
      <w:r>
        <w:rPr>
          <w:b/>
        </w:rPr>
        <w:t xml:space="preserve">Security &amp; Analytics: </w:t>
      </w:r>
      <w:r>
        <w:t>Added Vercel Analytics for privacy-friendly visitor tracking. Content Security Policy (CSP) headers and other security hardening measures protect against common web vulnerabilities.</w:t>
      </w:r>
    </w:p>
    <w:p w14:paraId="7880F599" w14:textId="77777777" w:rsidR="00763D10" w:rsidRDefault="00763D10" w:rsidP="00763D10">
      <w:r>
        <w:rPr>
          <w:b/>
        </w:rPr>
        <w:t xml:space="preserve">Additional Income Streams: </w:t>
      </w:r>
      <w:r>
        <w:t>You can now add multiple income sources, each with its own description, amount, start year, duration, and CPI indexing setting. This solves a key limitation where users with both indexed and non-indexed income (e.g., a CPI-indexed rental income and a fixed overseas pension) could not model them correctly with a single field. Each stream is independently calculated and flows into the income charts, spending waterfall, and Age Pension income test. The original “Other Net Income” field remains for backward compatibility; additional streams appear below it via the “Add Income Stream” button.</w:t>
      </w:r>
    </w:p>
    <w:p w14:paraId="065AEBF1" w14:textId="77777777" w:rsidR="00763D10" w:rsidRDefault="00763D10" w:rsidP="00763D10">
      <w:r>
        <w:rPr>
          <w:b/>
        </w:rPr>
        <w:t xml:space="preserve">What-If Panel Cleanup: </w:t>
      </w:r>
      <w:r>
        <w:t>The “Run Comprehensive Analysis” and “Save Current Scenario” buttons have been moved inside the What-If Comparison panel, reducing visual clutter when the panel is collapsed.</w:t>
      </w:r>
    </w:p>
    <w:p w14:paraId="691A2BAE" w14:textId="77777777" w:rsidR="00763D10" w:rsidRDefault="00763D10" w:rsidP="00763D10">
      <w:pPr>
        <w:pStyle w:val="Heading2"/>
      </w:pPr>
      <w:bookmarkStart w:id="111" w:name="_Toc222676297"/>
      <w:r>
        <w:t>Version 15.8 (February 2026)</w:t>
      </w:r>
      <w:bookmarkEnd w:id="111"/>
    </w:p>
    <w:p w14:paraId="2C0A95B8" w14:textId="77777777" w:rsidR="00763D10" w:rsidRPr="00763D10" w:rsidRDefault="00763D10" w:rsidP="00763D10">
      <w:r>
        <w:t xml:space="preserve">Recalibrates the JP Morgan spending curve to align with Blanchett (2014) and JP Morgan (2024) research, adjusted for Australia: a gentler 1.0%/yr decline in the go-go years, accelerating to 1.5%/yr in the slow-go years, then tapering to 0.5%/yr in the no-go years. Stochastic irregular expenses are now enabled by default (with pre-loaded manual expenses removed to avoid double-counting) and can run simultaneously with manual one-off expenses for planned costs like gifts or holidays. A new </w:t>
      </w:r>
      <w:r>
        <w:rPr>
          <w:rFonts w:ascii="Segoe UI Emoji" w:hAnsi="Segoe UI Emoji" w:cs="Segoe UI Emoji"/>
        </w:rPr>
        <w:t>🎲</w:t>
      </w:r>
      <w:r>
        <w:t xml:space="preserve"> Reshuffle Expense Timing button lets you explore different stochastic expense paths without running full Monte Carlo. Several simulation stability fixes resolve issues where charts could jump around during editing (unseeded random values in aged care probability and the stochastic expense engine), the Monte Carlo stale detection "orange button" warning now works as </w:t>
      </w:r>
      <w:r>
        <w:lastRenderedPageBreak/>
        <w:t>documented, and debt repayment changes correctly update the spending charts. Chart tooltips now display age alongside year.</w:t>
      </w:r>
    </w:p>
    <w:p w14:paraId="2D1E6FB7" w14:textId="77777777" w:rsidR="00763D10" w:rsidRDefault="00763D10" w:rsidP="00763D10">
      <w:pPr>
        <w:pStyle w:val="Heading2"/>
      </w:pPr>
      <w:bookmarkStart w:id="112" w:name="_Toc222676298"/>
      <w:r>
        <w:t>Version 15.7 (February 2026)</w:t>
      </w:r>
      <w:bookmarkEnd w:id="112"/>
    </w:p>
    <w:p w14:paraId="03B077FB" w14:textId="77777777" w:rsidR="001959EE" w:rsidRDefault="00000000">
      <w:pPr>
        <w:spacing w:after="240"/>
      </w:pPr>
      <w:r>
        <w:t>Two-Column Layout: Calculator now uses a side-by-side layout on desktop screens. Input parameters appear in the left column (approximately 33% width), while test scenarios, charts, and results appear in the right column (approximately 67% width). This allows you to see inputs and results simultaneously without scrolling back and forth. Test scenario buttons are now positioned at the top of the right column for easy access. The single-row button arrangement at the top (Save/Load, Quick Help, Tax Assumptions, Key Assumptions, Export CSV, Export Word) reduces vertical space and keeps all controls visible. On mobile devices and tablets, the layout automatically stacks vertically for optimal viewing.</w:t>
      </w:r>
    </w:p>
    <w:p w14:paraId="23F78A03" w14:textId="77777777" w:rsidR="009003F4" w:rsidRDefault="009003F4" w:rsidP="009003F4">
      <w:pPr>
        <w:pStyle w:val="Heading2"/>
      </w:pPr>
      <w:bookmarkStart w:id="113" w:name="_Toc222676299"/>
      <w:r>
        <w:t>Version 15.6 (February 2026)</w:t>
      </w:r>
      <w:bookmarkEnd w:id="113"/>
    </w:p>
    <w:p w14:paraId="6A7666E9" w14:textId="77777777" w:rsidR="001959EE" w:rsidRDefault="00000000">
      <w:pPr>
        <w:spacing w:after="240"/>
      </w:pPr>
      <w:r>
        <w:t>Annual Spending Breakdown Chart: New stacked bar chart shows the composition of your annual spending by funding source. Each bar displays how much comes from Super withdrawals (blue), Cash (yellow), Sequencing Buffer (orange), Age Pension (dark green), Defined Benefit pension (medium green), and Other Income (light green). In single-scenario mode, a minimum required super withdrawal line overlays the chart, making it easy to verify whether your super withdrawals meet the legal minimum. This visualization reveals when Age Pension kicks in, shows the impact of large one-time expenses like RAD payments, and helps assess the sustainability of your drawdown strategy.</w:t>
      </w:r>
    </w:p>
    <w:p w14:paraId="5B56DFF8" w14:textId="77777777" w:rsidR="006B482F" w:rsidRDefault="006B482F">
      <w:r>
        <w:t xml:space="preserve">Age Pension Improvements: Comprehensive Age Pension modeling now includes Centrelink deeming rules (financial assets deemed to earn 0.25% on first portion, 2.25% on balance) and complete income testing (counts private pensions, deemed income, Other Net Income from rental/work, and pre-retirement income). Added clear warnings about modeling assumptions and verification with Centrelink. </w:t>
      </w:r>
    </w:p>
    <w:p w14:paraId="2EDB1971" w14:textId="77777777" w:rsidR="006B482F" w:rsidRDefault="006B482F">
      <w:r>
        <w:t>Historical Monte Carlo Success Rates: Updated success rate guidance to reflect that Historical MC typically shows 5-15 percentage points higher than Parametric MC. Historical MC "Good" threshold raised to 85-89% (from 80-89%) to reflect that it's bounded by actual historical data. Added comparative explanation panel when both methods are run.</w:t>
      </w:r>
    </w:p>
    <w:p w14:paraId="266BD08E" w14:textId="77777777" w:rsidR="00CA65C3" w:rsidRDefault="00000000">
      <w:r>
        <w:t>Other Net Income: Model additional income sources (part-time work, rental properties, investments) with flexible start year and duration controls. Works in both single and couple modes with year-based timing.</w:t>
      </w:r>
    </w:p>
    <w:p w14:paraId="112C9C86" w14:textId="77777777" w:rsidR="00CA65C3" w:rsidRDefault="00000000">
      <w:r>
        <w:t>Couple Mode Fixes: Real dollar year now displays correctly using earliest retirement age. Retirement year shown next to age in couple tracking panel.</w:t>
      </w:r>
    </w:p>
    <w:p w14:paraId="777D7859" w14:textId="77777777" w:rsidR="00500E34" w:rsidRDefault="00000000">
      <w:pPr>
        <w:pStyle w:val="Heading2"/>
      </w:pPr>
      <w:bookmarkStart w:id="114" w:name="_Toc222676300"/>
      <w:r>
        <w:t>Version 15.5 (February 2026)</w:t>
      </w:r>
      <w:bookmarkEnd w:id="114"/>
    </w:p>
    <w:p w14:paraId="237EECF7" w14:textId="77777777" w:rsidR="005527A9" w:rsidRDefault="005527A9" w:rsidP="005527A9">
      <w:r>
        <w:rPr>
          <w:b/>
          <w:bCs/>
        </w:rPr>
        <w:t>Terminology Updates:</w:t>
      </w:r>
      <w:r>
        <w:t xml:space="preserve"> Renamed “PSS/CSS Pension” to “Defined Benefit/Superannuation Annuity” throughout to be more inclusive of all pension types (PSS, CSS, DFRDB, commercial lifetime annuities). Renamed “Base Annual Spending” to “Base Annual Spending in Retirement” for clarity. </w:t>
      </w:r>
      <w:r>
        <w:lastRenderedPageBreak/>
        <w:t>Renamed “Current Age” to “Age turning this year” to avoid confusion with birthdays during the year. Updated “Withdrawal remainder” to “Withdrawal order” in strategy description for better clarity.</w:t>
      </w:r>
    </w:p>
    <w:p w14:paraId="5755724E" w14:textId="77777777" w:rsidR="005527A9" w:rsidRDefault="005527A9" w:rsidP="005527A9">
      <w:r>
        <w:rPr>
          <w:b/>
          <w:bCs/>
        </w:rPr>
        <w:t>Word Document Export:</w:t>
      </w:r>
      <w:r>
        <w:t xml:space="preserve"> Generate comprehensive retirement plan reports as professional Word documents. Includes executive summary with traffic light status indicators, financial assumptions, year-by-year projections (constant return scenario), Monte Carlo risk analysis, actionable recommendations with priority coding, and detailed test scenario results. Reports are fully editable, 8-12 pages, with professional styling. Export button located next to CSV Export for easy access.</w:t>
      </w:r>
    </w:p>
    <w:p w14:paraId="040F0B7B" w14:textId="77777777" w:rsidR="00500E34" w:rsidRDefault="00000000">
      <w:pPr>
        <w:pStyle w:val="Heading2"/>
      </w:pPr>
      <w:bookmarkStart w:id="115" w:name="_Toc222676301"/>
      <w:r>
        <w:t>Version 15.4 (February 2026)</w:t>
      </w:r>
      <w:bookmarkEnd w:id="115"/>
    </w:p>
    <w:p w14:paraId="50382BCC" w14:textId="77777777" w:rsidR="00500E34" w:rsidRDefault="00000000">
      <w:r>
        <w:t>Save/Load Scenarios: Save multiple retirement scenarios to browser storage with custom names. Load previously saved scenarios instantly. Export scenarios as JSON files for backup or sharing. Import scenarios from JSON files. Auto-save draft every 30 seconds with recovery on page load.</w:t>
      </w:r>
      <w:r>
        <w:br/>
      </w:r>
      <w:r>
        <w:br/>
        <w:t>Stochastic Irregular Expenses Enhanced: Now works with all test scenarios (Constant Returns, Historical Periods, Monte Carlo, Historical Monte Carlo). Previously only worked with Monte Carlo. Generates realistic lumpy expenses (vehicles, home repairs, medical) for single-run scenarios with proper inflation calculation from retirement year.</w:t>
      </w:r>
      <w:r>
        <w:br/>
      </w:r>
      <w:r>
        <w:br/>
        <w:t>Enhanced Warning System: Comprehensive early depletion warning when portfolio fails in first 5 years. Identifies root causes (low returns, high spending, stochastic expense spikes, couple retirement gaps). Provides specific actionable fixes including pre-retirement income guidance for staggered retirement scenarios.</w:t>
      </w:r>
      <w:r>
        <w:br/>
      </w:r>
      <w:r>
        <w:br/>
        <w:t>Manual Expense Visibility Improved: Manual one-off expenses now always visible even when stochastic is enabled, with clear warnings about which system is active. Orange warning when using manual expenses with Monte Carlo explains limitation (same expenses in every simulation).</w:t>
      </w:r>
      <w:r>
        <w:br/>
      </w:r>
      <w:r>
        <w:br/>
        <w:t>Stale Results Detection: Monte Carlo and Historical Monte Carlo buttons turn orange and pulse when settings change after running. Clear "🔄 Re-Run" prompts with warning messages ensure users know when results are outdated.</w:t>
      </w:r>
      <w:r>
        <w:br/>
      </w:r>
      <w:r>
        <w:br/>
        <w:t>Streamlined Interface: Removed Quick Start Templates from Scenario Manager to reduce clutter. Focus on user-created scenarios with enhanced save/load functionality.</w:t>
      </w:r>
    </w:p>
    <w:p w14:paraId="15F52134" w14:textId="77777777" w:rsidR="00AF1D44" w:rsidRDefault="00000000">
      <w:pPr>
        <w:pStyle w:val="Heading2"/>
      </w:pPr>
      <w:bookmarkStart w:id="116" w:name="_Toc222676302"/>
      <w:r>
        <w:t>Version 15.2 (February 2026)</w:t>
      </w:r>
      <w:bookmarkEnd w:id="116"/>
    </w:p>
    <w:p w14:paraId="78079789" w14:textId="77777777" w:rsidR="00AF1D44" w:rsidRDefault="00000000">
      <w:r>
        <w:t>Executive Summary Dashboard: Collapsible panel above charts showing success/fail status, portfolio metrics, income summary, risk assessment with traffic lights (🔴🟡🟢), Monte Carlo analysis, and couple tracking. Scenario-aware with hover tooltips on all metrics.</w:t>
      </w:r>
    </w:p>
    <w:p w14:paraId="564D6631" w14:textId="77777777" w:rsidR="00500E34" w:rsidRDefault="00000000">
      <w:pPr>
        <w:pStyle w:val="Heading2"/>
      </w:pPr>
      <w:bookmarkStart w:id="117" w:name="_Toc222676303"/>
      <w:r>
        <w:t>Version 15.1 (February 2026)</w:t>
      </w:r>
      <w:bookmarkEnd w:id="117"/>
    </w:p>
    <w:p w14:paraId="725656B7" w14:textId="77777777" w:rsidR="00500E34" w:rsidRDefault="00000000">
      <w:r>
        <w:rPr>
          <w:b/>
        </w:rPr>
        <w:t xml:space="preserve">Monte Carlo Percentile Bands: </w:t>
      </w:r>
      <w:r>
        <w:t>Visualize outcome uncertainty with 10th, 25th, 75th, 90th percentile boundary lines.</w:t>
      </w:r>
    </w:p>
    <w:p w14:paraId="7549A06A" w14:textId="77777777" w:rsidR="00500E34" w:rsidRDefault="00000000">
      <w:r>
        <w:rPr>
          <w:b/>
        </w:rPr>
        <w:lastRenderedPageBreak/>
        <w:t xml:space="preserve">Individual Partner Charts: </w:t>
      </w:r>
      <w:r>
        <w:t>Track each partner's super balance and pension income separately with couple tracking.</w:t>
      </w:r>
    </w:p>
    <w:p w14:paraId="249BFF1E" w14:textId="77777777" w:rsidR="00500E34" w:rsidRDefault="00000000">
      <w:r>
        <w:rPr>
          <w:b/>
        </w:rPr>
        <w:t xml:space="preserve">Accurate Age Pension: </w:t>
      </w:r>
      <w:r>
        <w:t>Implements real Centrelink rules for couples with different ages and eligibility.</w:t>
      </w:r>
    </w:p>
    <w:p w14:paraId="0F96D813" w14:textId="77777777" w:rsidR="00500E34" w:rsidRDefault="00000000">
      <w:pPr>
        <w:pStyle w:val="Heading2"/>
      </w:pPr>
      <w:bookmarkStart w:id="118" w:name="_Toc222676304"/>
      <w:r>
        <w:t>Version 15.0 (February 2026)</w:t>
      </w:r>
      <w:bookmarkEnd w:id="118"/>
    </w:p>
    <w:p w14:paraId="28EC10E5" w14:textId="77777777" w:rsidR="00500E34" w:rsidRDefault="00000000">
      <w:r>
        <w:rPr>
          <w:b/>
        </w:rPr>
        <w:t xml:space="preserve">Couple Tracking: </w:t>
      </w:r>
      <w:r>
        <w:t>Complete individual partner management with different ages, retirement dates, super balances, and pensions. Includes death scenarios and reversionary pension modeling.</w:t>
      </w:r>
    </w:p>
    <w:p w14:paraId="0350D951" w14:textId="77777777" w:rsidR="00500E34" w:rsidRDefault="00000000">
      <w:pPr>
        <w:pStyle w:val="Heading1"/>
      </w:pPr>
      <w:bookmarkStart w:id="119" w:name="_Toc222676305"/>
      <w:r>
        <w:t>Contact &amp; Support</w:t>
      </w:r>
      <w:bookmarkEnd w:id="119"/>
    </w:p>
    <w:p w14:paraId="4FADADC6" w14:textId="77777777" w:rsidR="00500E34" w:rsidRDefault="00000000">
      <w:r>
        <w:t>Email: aust-retirement-calculator@proton.me</w:t>
      </w:r>
    </w:p>
    <w:p w14:paraId="54F06B5C" w14:textId="77777777" w:rsidR="00500E34" w:rsidRDefault="00000000">
      <w:r>
        <w:t>Documentation: Available in calculator (Help &amp; Guide section)</w:t>
      </w:r>
    </w:p>
    <w:p w14:paraId="26537E84" w14:textId="77777777" w:rsidR="00500E34" w:rsidRDefault="00000000">
      <w:r>
        <w:t>User Guide: Download PDF from calculator interface</w:t>
      </w:r>
    </w:p>
    <w:p w14:paraId="6C295C7A" w14:textId="77777777" w:rsidR="00500E34" w:rsidRDefault="00500E34"/>
    <w:p w14:paraId="09CD9BF3" w14:textId="77777777" w:rsidR="00500E34" w:rsidRDefault="00000000">
      <w:r>
        <w:rPr>
          <w:b/>
        </w:rPr>
        <w:t xml:space="preserve">Important: </w:t>
      </w:r>
      <w:r>
        <w:t>This tool is for educational and planning purposes only. It does not provide financial, tax, or retirement advice and does not consider your personal circumstances. Consult qualified professionals for personalized advice.</w:t>
      </w:r>
    </w:p>
    <w:p w14:paraId="2FE474D9" w14:textId="77777777" w:rsidR="00500E34" w:rsidRDefault="00500E34"/>
    <w:p w14:paraId="6A636BD1" w14:textId="77777777" w:rsidR="00500E34" w:rsidRDefault="00500E34"/>
    <w:p w14:paraId="032C199B" w14:textId="77777777" w:rsidR="00500E34" w:rsidRDefault="00000000">
      <w:r>
        <w:t>━━━━━━━━━━━━━━━━━━━━━━━━━━━━━━━━━━━━━━━━━━━━━━━━━━</w:t>
      </w:r>
    </w:p>
    <w:p w14:paraId="4DDEF945" w14:textId="77777777" w:rsidR="00500E34" w:rsidRDefault="00500E34"/>
    <w:p w14:paraId="7E0D9B1D" w14:textId="77777777" w:rsidR="00500E34" w:rsidRDefault="00000000">
      <w:pPr>
        <w:jc w:val="center"/>
      </w:pPr>
      <w:r>
        <w:t>End of User Guide</w:t>
      </w:r>
    </w:p>
    <w:p w14:paraId="6B04B094" w14:textId="77777777" w:rsidR="00500E34" w:rsidRDefault="00500E34"/>
    <w:p w14:paraId="2DF70026" w14:textId="77777777" w:rsidR="00500E34" w:rsidRDefault="00000000">
      <w:pPr>
        <w:jc w:val="center"/>
      </w:pPr>
      <w:r>
        <w:t>Australian Retirement Planning Tool v15.9</w:t>
      </w:r>
    </w:p>
    <w:sectPr w:rsidR="00500E34"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D64FE" w14:textId="77777777" w:rsidR="00BB0F7F" w:rsidRDefault="00BB0F7F" w:rsidP="00420B42">
      <w:pPr>
        <w:spacing w:after="0" w:line="240" w:lineRule="auto"/>
      </w:pPr>
      <w:r>
        <w:separator/>
      </w:r>
    </w:p>
  </w:endnote>
  <w:endnote w:type="continuationSeparator" w:id="0">
    <w:p w14:paraId="0C595B26" w14:textId="77777777" w:rsidR="00BB0F7F" w:rsidRDefault="00BB0F7F" w:rsidP="00420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18B8C" w14:textId="77777777" w:rsidR="00BB0F7F" w:rsidRDefault="00BB0F7F" w:rsidP="00420B42">
      <w:pPr>
        <w:spacing w:after="0" w:line="240" w:lineRule="auto"/>
      </w:pPr>
      <w:r>
        <w:separator/>
      </w:r>
    </w:p>
  </w:footnote>
  <w:footnote w:type="continuationSeparator" w:id="0">
    <w:p w14:paraId="54C0FF6E" w14:textId="77777777" w:rsidR="00BB0F7F" w:rsidRDefault="00BB0F7F" w:rsidP="00420B42">
      <w:pPr>
        <w:spacing w:after="0" w:line="240" w:lineRule="auto"/>
      </w:pPr>
      <w:r>
        <w:continuationSeparator/>
      </w:r>
    </w:p>
  </w:footnote>
  <w:footnote w:id="1">
    <w:p w14:paraId="39EBAC49" w14:textId="77777777" w:rsidR="00420B42" w:rsidRDefault="00420B42">
      <w:pPr>
        <w:pStyle w:val="FootnoteText"/>
      </w:pPr>
      <w:r>
        <w:rPr>
          <w:rStyle w:val="FootnoteReference"/>
        </w:rPr>
        <w:footnoteRef/>
      </w:r>
      <w:r>
        <w:t xml:space="preserve"> Most Australian super calculators project an estimate of your retirement balance in today’s dollars.  This is to show what your money will be worth at retirement in today’s dollars, rather than what your actual </w:t>
      </w:r>
      <w:r w:rsidR="00097AF9">
        <w:t xml:space="preserve">account </w:t>
      </w:r>
      <w:r>
        <w:t>balance will be.  For the purposes of this calculator, you will need your balance to be in actual (nominal) dollars.  To achieve this, you may need to set price or wage inflation to zero</w:t>
      </w:r>
      <w:r w:rsidR="00E07A6C">
        <w:t xml:space="preserve"> in your super calculator</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3F70FA4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228EF7C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C445026"/>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14DA9"/>
    <w:multiLevelType w:val="multilevel"/>
    <w:tmpl w:val="13AE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4" w15:restartNumberingAfterBreak="0">
    <w:nsid w:val="2531716F"/>
    <w:multiLevelType w:val="hybridMultilevel"/>
    <w:tmpl w:val="E318D1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3225BAB"/>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073C32"/>
    <w:multiLevelType w:val="hybridMultilevel"/>
    <w:tmpl w:val="7248A5CA"/>
    <w:lvl w:ilvl="0" w:tplc="45F64E12">
      <w:start w:val="3"/>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E8B3DF5"/>
    <w:multiLevelType w:val="multilevel"/>
    <w:tmpl w:val="EC26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1865A6"/>
    <w:multiLevelType w:val="multilevel"/>
    <w:tmpl w:val="A0D0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1F26F3"/>
    <w:multiLevelType w:val="hybridMultilevel"/>
    <w:tmpl w:val="DD5487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982762">
    <w:abstractNumId w:val="8"/>
  </w:num>
  <w:num w:numId="2" w16cid:durableId="769162697">
    <w:abstractNumId w:val="6"/>
  </w:num>
  <w:num w:numId="3" w16cid:durableId="1793549942">
    <w:abstractNumId w:val="5"/>
  </w:num>
  <w:num w:numId="4" w16cid:durableId="810252315">
    <w:abstractNumId w:val="4"/>
  </w:num>
  <w:num w:numId="5" w16cid:durableId="1280339580">
    <w:abstractNumId w:val="7"/>
  </w:num>
  <w:num w:numId="6" w16cid:durableId="769811121">
    <w:abstractNumId w:val="3"/>
  </w:num>
  <w:num w:numId="7" w16cid:durableId="2059473143">
    <w:abstractNumId w:val="2"/>
  </w:num>
  <w:num w:numId="8" w16cid:durableId="577062359">
    <w:abstractNumId w:val="1"/>
  </w:num>
  <w:num w:numId="9" w16cid:durableId="255675284">
    <w:abstractNumId w:val="0"/>
  </w:num>
  <w:num w:numId="10" w16cid:durableId="278269216">
    <w:abstractNumId w:val="14"/>
  </w:num>
  <w:num w:numId="11" w16cid:durableId="168563086">
    <w:abstractNumId w:val="16"/>
  </w:num>
  <w:num w:numId="12" w16cid:durableId="11552988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99963101">
    <w:abstractNumId w:val="9"/>
  </w:num>
  <w:num w:numId="14" w16cid:durableId="643235864">
    <w:abstractNumId w:val="18"/>
  </w:num>
  <w:num w:numId="15" w16cid:durableId="76754119">
    <w:abstractNumId w:val="11"/>
  </w:num>
  <w:num w:numId="16" w16cid:durableId="708140149">
    <w:abstractNumId w:val="12"/>
  </w:num>
  <w:num w:numId="17" w16cid:durableId="949581757">
    <w:abstractNumId w:val="17"/>
  </w:num>
  <w:num w:numId="18" w16cid:durableId="190191681">
    <w:abstractNumId w:val="15"/>
  </w:num>
  <w:num w:numId="19" w16cid:durableId="1800957845">
    <w:abstractNumId w:val="19"/>
  </w:num>
  <w:num w:numId="20" w16cid:durableId="831994800">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D06"/>
    <w:rsid w:val="00005E44"/>
    <w:rsid w:val="00011D6E"/>
    <w:rsid w:val="00034616"/>
    <w:rsid w:val="0005247D"/>
    <w:rsid w:val="0006063C"/>
    <w:rsid w:val="00066242"/>
    <w:rsid w:val="00072C21"/>
    <w:rsid w:val="00073BF1"/>
    <w:rsid w:val="00097AF9"/>
    <w:rsid w:val="000A57FD"/>
    <w:rsid w:val="000C2547"/>
    <w:rsid w:val="000E42D3"/>
    <w:rsid w:val="000F4BF1"/>
    <w:rsid w:val="001155CF"/>
    <w:rsid w:val="00143A3D"/>
    <w:rsid w:val="0015074B"/>
    <w:rsid w:val="001545AA"/>
    <w:rsid w:val="00164508"/>
    <w:rsid w:val="00165655"/>
    <w:rsid w:val="00174CE0"/>
    <w:rsid w:val="0018200C"/>
    <w:rsid w:val="001843C3"/>
    <w:rsid w:val="001959EE"/>
    <w:rsid w:val="001A2DB0"/>
    <w:rsid w:val="00221E00"/>
    <w:rsid w:val="0022752E"/>
    <w:rsid w:val="00257A39"/>
    <w:rsid w:val="00265C66"/>
    <w:rsid w:val="00273734"/>
    <w:rsid w:val="002944C8"/>
    <w:rsid w:val="0029639D"/>
    <w:rsid w:val="002C1C21"/>
    <w:rsid w:val="002D6C0C"/>
    <w:rsid w:val="00322C6C"/>
    <w:rsid w:val="00326F90"/>
    <w:rsid w:val="00351616"/>
    <w:rsid w:val="00365E31"/>
    <w:rsid w:val="003C58AC"/>
    <w:rsid w:val="00415C8D"/>
    <w:rsid w:val="00420B42"/>
    <w:rsid w:val="00447B7A"/>
    <w:rsid w:val="00450594"/>
    <w:rsid w:val="004654F8"/>
    <w:rsid w:val="00476DC3"/>
    <w:rsid w:val="004822E2"/>
    <w:rsid w:val="00486635"/>
    <w:rsid w:val="004D114B"/>
    <w:rsid w:val="004E0080"/>
    <w:rsid w:val="00500D65"/>
    <w:rsid w:val="00500E34"/>
    <w:rsid w:val="00504FF2"/>
    <w:rsid w:val="005527A9"/>
    <w:rsid w:val="00563428"/>
    <w:rsid w:val="0058030F"/>
    <w:rsid w:val="0058355C"/>
    <w:rsid w:val="005B5866"/>
    <w:rsid w:val="005C62B0"/>
    <w:rsid w:val="005E7CDA"/>
    <w:rsid w:val="00636B33"/>
    <w:rsid w:val="00641A66"/>
    <w:rsid w:val="00661942"/>
    <w:rsid w:val="006733F3"/>
    <w:rsid w:val="006A30B8"/>
    <w:rsid w:val="006B482F"/>
    <w:rsid w:val="006C2BB0"/>
    <w:rsid w:val="00702C9D"/>
    <w:rsid w:val="00714921"/>
    <w:rsid w:val="007439CB"/>
    <w:rsid w:val="00751B67"/>
    <w:rsid w:val="00763D10"/>
    <w:rsid w:val="007715E3"/>
    <w:rsid w:val="007964CA"/>
    <w:rsid w:val="007A2D1D"/>
    <w:rsid w:val="007A3ADA"/>
    <w:rsid w:val="007A4AD1"/>
    <w:rsid w:val="007B5818"/>
    <w:rsid w:val="007F2084"/>
    <w:rsid w:val="00877B1B"/>
    <w:rsid w:val="00880074"/>
    <w:rsid w:val="008A07B9"/>
    <w:rsid w:val="009003F4"/>
    <w:rsid w:val="00911621"/>
    <w:rsid w:val="00924B36"/>
    <w:rsid w:val="009407CA"/>
    <w:rsid w:val="009A452E"/>
    <w:rsid w:val="009E43B4"/>
    <w:rsid w:val="009F5E45"/>
    <w:rsid w:val="00A516F1"/>
    <w:rsid w:val="00A96EF8"/>
    <w:rsid w:val="00AA0767"/>
    <w:rsid w:val="00AA1D8D"/>
    <w:rsid w:val="00AB172E"/>
    <w:rsid w:val="00AB3190"/>
    <w:rsid w:val="00AE1F4F"/>
    <w:rsid w:val="00AF1D44"/>
    <w:rsid w:val="00B47730"/>
    <w:rsid w:val="00B90CF5"/>
    <w:rsid w:val="00B94884"/>
    <w:rsid w:val="00BB0F7F"/>
    <w:rsid w:val="00BC2D7B"/>
    <w:rsid w:val="00BD18C8"/>
    <w:rsid w:val="00BD3F5B"/>
    <w:rsid w:val="00C32B3B"/>
    <w:rsid w:val="00C56B4C"/>
    <w:rsid w:val="00C7080B"/>
    <w:rsid w:val="00CA551B"/>
    <w:rsid w:val="00CA65C3"/>
    <w:rsid w:val="00CB0664"/>
    <w:rsid w:val="00CF1E31"/>
    <w:rsid w:val="00D04B1A"/>
    <w:rsid w:val="00D1620D"/>
    <w:rsid w:val="00D27359"/>
    <w:rsid w:val="00D3155B"/>
    <w:rsid w:val="00D34015"/>
    <w:rsid w:val="00DA0A85"/>
    <w:rsid w:val="00DA6A10"/>
    <w:rsid w:val="00DF30CA"/>
    <w:rsid w:val="00E07A6C"/>
    <w:rsid w:val="00E17F0D"/>
    <w:rsid w:val="00F57B3D"/>
    <w:rsid w:val="00F61237"/>
    <w:rsid w:val="00F953EC"/>
    <w:rsid w:val="00FB4667"/>
    <w:rsid w:val="00FC693F"/>
    <w:rsid w:val="00FD3D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F77E27"/>
  <w14:defaultImageDpi w14:val="300"/>
  <w15:docId w15:val="{C78C4420-0EC7-4E51-B7EF-261230CC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A8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D18C8"/>
    <w:pPr>
      <w:spacing w:after="100"/>
    </w:pPr>
  </w:style>
  <w:style w:type="paragraph" w:styleId="TOC2">
    <w:name w:val="toc 2"/>
    <w:basedOn w:val="Normal"/>
    <w:next w:val="Normal"/>
    <w:autoRedefine/>
    <w:uiPriority w:val="39"/>
    <w:unhideWhenUsed/>
    <w:rsid w:val="00BD18C8"/>
    <w:pPr>
      <w:spacing w:after="100"/>
      <w:ind w:left="220"/>
    </w:pPr>
  </w:style>
  <w:style w:type="paragraph" w:styleId="TOC3">
    <w:name w:val="toc 3"/>
    <w:basedOn w:val="Normal"/>
    <w:next w:val="Normal"/>
    <w:autoRedefine/>
    <w:uiPriority w:val="39"/>
    <w:unhideWhenUsed/>
    <w:rsid w:val="00BD18C8"/>
    <w:pPr>
      <w:spacing w:after="100"/>
      <w:ind w:left="440"/>
    </w:pPr>
  </w:style>
  <w:style w:type="character" w:styleId="Hyperlink">
    <w:name w:val="Hyperlink"/>
    <w:basedOn w:val="DefaultParagraphFont"/>
    <w:uiPriority w:val="99"/>
    <w:unhideWhenUsed/>
    <w:rsid w:val="00BD18C8"/>
    <w:rPr>
      <w:color w:val="0000FF" w:themeColor="hyperlink"/>
      <w:u w:val="single"/>
    </w:rPr>
  </w:style>
  <w:style w:type="paragraph" w:styleId="TOC4">
    <w:name w:val="toc 4"/>
    <w:basedOn w:val="Normal"/>
    <w:next w:val="Normal"/>
    <w:autoRedefine/>
    <w:uiPriority w:val="39"/>
    <w:unhideWhenUsed/>
    <w:rsid w:val="00AB172E"/>
    <w:pPr>
      <w:spacing w:after="100" w:line="278" w:lineRule="auto"/>
      <w:ind w:left="720"/>
    </w:pPr>
    <w:rPr>
      <w:kern w:val="2"/>
      <w:sz w:val="24"/>
      <w:szCs w:val="24"/>
      <w:lang w:val="en-AU" w:eastAsia="en-AU"/>
      <w14:ligatures w14:val="standardContextual"/>
    </w:rPr>
  </w:style>
  <w:style w:type="paragraph" w:styleId="TOC5">
    <w:name w:val="toc 5"/>
    <w:basedOn w:val="Normal"/>
    <w:next w:val="Normal"/>
    <w:autoRedefine/>
    <w:uiPriority w:val="39"/>
    <w:unhideWhenUsed/>
    <w:rsid w:val="00AB172E"/>
    <w:pPr>
      <w:spacing w:after="100" w:line="278" w:lineRule="auto"/>
      <w:ind w:left="960"/>
    </w:pPr>
    <w:rPr>
      <w:kern w:val="2"/>
      <w:sz w:val="24"/>
      <w:szCs w:val="24"/>
      <w:lang w:val="en-AU" w:eastAsia="en-AU"/>
      <w14:ligatures w14:val="standardContextual"/>
    </w:rPr>
  </w:style>
  <w:style w:type="paragraph" w:styleId="TOC6">
    <w:name w:val="toc 6"/>
    <w:basedOn w:val="Normal"/>
    <w:next w:val="Normal"/>
    <w:autoRedefine/>
    <w:uiPriority w:val="39"/>
    <w:unhideWhenUsed/>
    <w:rsid w:val="00AB172E"/>
    <w:pPr>
      <w:spacing w:after="100" w:line="278" w:lineRule="auto"/>
      <w:ind w:left="1200"/>
    </w:pPr>
    <w:rPr>
      <w:kern w:val="2"/>
      <w:sz w:val="24"/>
      <w:szCs w:val="24"/>
      <w:lang w:val="en-AU" w:eastAsia="en-AU"/>
      <w14:ligatures w14:val="standardContextual"/>
    </w:rPr>
  </w:style>
  <w:style w:type="paragraph" w:styleId="TOC7">
    <w:name w:val="toc 7"/>
    <w:basedOn w:val="Normal"/>
    <w:next w:val="Normal"/>
    <w:autoRedefine/>
    <w:uiPriority w:val="39"/>
    <w:unhideWhenUsed/>
    <w:rsid w:val="00AB172E"/>
    <w:pPr>
      <w:spacing w:after="100" w:line="278" w:lineRule="auto"/>
      <w:ind w:left="1440"/>
    </w:pPr>
    <w:rPr>
      <w:kern w:val="2"/>
      <w:sz w:val="24"/>
      <w:szCs w:val="24"/>
      <w:lang w:val="en-AU" w:eastAsia="en-AU"/>
      <w14:ligatures w14:val="standardContextual"/>
    </w:rPr>
  </w:style>
  <w:style w:type="paragraph" w:styleId="TOC8">
    <w:name w:val="toc 8"/>
    <w:basedOn w:val="Normal"/>
    <w:next w:val="Normal"/>
    <w:autoRedefine/>
    <w:uiPriority w:val="39"/>
    <w:unhideWhenUsed/>
    <w:rsid w:val="00AB172E"/>
    <w:pPr>
      <w:spacing w:after="100" w:line="278" w:lineRule="auto"/>
      <w:ind w:left="1680"/>
    </w:pPr>
    <w:rPr>
      <w:kern w:val="2"/>
      <w:sz w:val="24"/>
      <w:szCs w:val="24"/>
      <w:lang w:val="en-AU" w:eastAsia="en-AU"/>
      <w14:ligatures w14:val="standardContextual"/>
    </w:rPr>
  </w:style>
  <w:style w:type="paragraph" w:styleId="TOC9">
    <w:name w:val="toc 9"/>
    <w:basedOn w:val="Normal"/>
    <w:next w:val="Normal"/>
    <w:autoRedefine/>
    <w:uiPriority w:val="39"/>
    <w:unhideWhenUsed/>
    <w:rsid w:val="00AB172E"/>
    <w:pPr>
      <w:spacing w:after="100" w:line="278" w:lineRule="auto"/>
      <w:ind w:left="1920"/>
    </w:pPr>
    <w:rPr>
      <w:kern w:val="2"/>
      <w:sz w:val="24"/>
      <w:szCs w:val="24"/>
      <w:lang w:val="en-AU" w:eastAsia="en-AU"/>
      <w14:ligatures w14:val="standardContextual"/>
    </w:rPr>
  </w:style>
  <w:style w:type="character" w:styleId="UnresolvedMention">
    <w:name w:val="Unresolved Mention"/>
    <w:basedOn w:val="DefaultParagraphFont"/>
    <w:uiPriority w:val="99"/>
    <w:semiHidden/>
    <w:unhideWhenUsed/>
    <w:rsid w:val="00AB172E"/>
    <w:rPr>
      <w:color w:val="605E5C"/>
      <w:shd w:val="clear" w:color="auto" w:fill="E1DFDD"/>
    </w:rPr>
  </w:style>
  <w:style w:type="paragraph" w:customStyle="1" w:styleId="FirstParagraph">
    <w:name w:val="First Paragraph"/>
    <w:basedOn w:val="BodyText"/>
    <w:next w:val="BodyText"/>
    <w:qFormat/>
    <w:rsid w:val="00751B67"/>
    <w:pPr>
      <w:spacing w:before="180" w:after="180" w:line="240" w:lineRule="auto"/>
    </w:pPr>
    <w:rPr>
      <w:rFonts w:eastAsiaTheme="minorHAnsi"/>
      <w:sz w:val="24"/>
      <w:szCs w:val="24"/>
    </w:rPr>
  </w:style>
  <w:style w:type="paragraph" w:styleId="FootnoteText">
    <w:name w:val="footnote text"/>
    <w:basedOn w:val="Normal"/>
    <w:link w:val="FootnoteTextChar"/>
    <w:uiPriority w:val="99"/>
    <w:semiHidden/>
    <w:unhideWhenUsed/>
    <w:rsid w:val="00420B4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20B42"/>
    <w:rPr>
      <w:sz w:val="20"/>
      <w:szCs w:val="20"/>
    </w:rPr>
  </w:style>
  <w:style w:type="character" w:styleId="FootnoteReference">
    <w:name w:val="footnote reference"/>
    <w:basedOn w:val="DefaultParagraphFont"/>
    <w:uiPriority w:val="99"/>
    <w:semiHidden/>
    <w:unhideWhenUsed/>
    <w:rsid w:val="00420B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896</TotalTime>
  <Pages>47</Pages>
  <Words>11069</Words>
  <Characters>63094</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Simone</cp:lastModifiedBy>
  <cp:revision>50</cp:revision>
  <cp:lastPrinted>2026-02-16T06:38:00Z</cp:lastPrinted>
  <dcterms:created xsi:type="dcterms:W3CDTF">2026-02-11T22:52:00Z</dcterms:created>
  <dcterms:modified xsi:type="dcterms:W3CDTF">2026-02-22T07:13:00Z</dcterms:modified>
  <cp:category/>
</cp:coreProperties>
</file>