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3FD8" w14:textId="77777777" w:rsidR="00F13F74" w:rsidRDefault="00000000">
      <w:pPr>
        <w:pStyle w:val="Heading1"/>
      </w:pPr>
      <w:bookmarkStart w:id="0" w:name="australian-retirement-planning-tool"/>
      <w:r>
        <w:t>Australian Retirement Planning Tool</w:t>
      </w:r>
    </w:p>
    <w:p w14:paraId="554611F1" w14:textId="77777777" w:rsidR="00F13F74" w:rsidRDefault="00000000">
      <w:pPr>
        <w:pStyle w:val="Heading2"/>
      </w:pPr>
      <w:bookmarkStart w:id="1" w:name="user-guide-technical-documentation"/>
      <w:r>
        <w:t>User Guide &amp; Technical Documentation</w:t>
      </w:r>
    </w:p>
    <w:p w14:paraId="7C2B2789" w14:textId="77777777" w:rsidR="00F13F74" w:rsidRDefault="00000000">
      <w:pPr>
        <w:pStyle w:val="Heading3"/>
      </w:pPr>
      <w:r>
        <w:t>What's New in Version 15.2</w:t>
      </w:r>
    </w:p>
    <w:p>
      <w:r>
        <w:t>Version 15.2 - February 2026</w:t>
      </w:r>
    </w:p>
    <w:p>
      <w:r>
        <w:rPr>
          <w:b/>
          <w:color w:val="0066CC"/>
        </w:rPr>
        <w:t>MAJOR UPDATES: Individual partner tracking (v15.0), Monte Carlo percentile visualization (v15.1), accurate age pension modeling (v15.1)</w:t>
      </w:r>
    </w:p>
    <w:p>
      <w:r>
        <w:t>This guide covers versions 15.0, 15.1, and 15.2, which together represent the most significant update to the calculator since its inception. Version 15.0 introduced comprehensive couple tracking, while 15.1 adds sophisticated visualization and accurate pension modeling.</w:t>
      </w:r>
    </w:p>
    <w:p/>
    <w:p>
      <w:r>
        <w:t>Version 15.2 (February 2026) - Executive Summary Dashboard</w:t>
      </w:r>
    </w:p>
    <w:p>
      <w:r>
        <w:rPr>
          <w:b/>
        </w:rPr>
        <w:t>New Feature:</w:t>
      </w:r>
    </w:p>
    <w:p>
      <w:r>
        <w:t xml:space="preserve">• </w:t>
      </w:r>
      <w:r>
        <w:rPr>
          <w:b/>
        </w:rPr>
        <w:t xml:space="preserve">Executive Summary Dashboard: </w:t>
      </w:r>
      <w:r>
        <w:t>Comprehensive at-a-glance dashboard showing success/fail status, portfolio metrics, income summary, risk assessment with traffic lights (🔴🟡🟢), Monte Carlo analysis, and individual partner tracking. Scenario-aware indicator shows which test is active. Hover tooltips on all metrics. Collapsible panel respects Real/Nominal display mode.</w:t>
      </w:r>
    </w:p>
    <w:p/>
    <w:p>
      <w:r>
        <w:rPr>
          <w:b/>
        </w:rPr>
        <w:t>New Features:</w:t>
      </w:r>
    </w:p>
    <w:p>
      <w:r>
        <w:t xml:space="preserve">• </w:t>
      </w:r>
      <w:r>
        <w:rPr>
          <w:b/>
        </w:rPr>
        <w:t xml:space="preserve">Executive Summary Dashboard: </w:t>
      </w:r>
      <w:r>
        <w:t>Collapsible panel above charts showing at-a-glance metrics with success/fail status, portfolio summary, income summary, risk assessment (🔴🟡🟢), Monte Carlo analysis, and couple tracking. Scenario-aware indicator shows which test is active. Hover tooltips on all metrics.</w:t>
      </w:r>
    </w:p>
    <w:p>
      <w:r>
        <w:rPr>
          <w:b/>
        </w:rPr>
        <w:t xml:space="preserve">• </w:t>
      </w:r>
      <w:r>
        <w:rPr>
          <w:b/>
        </w:rPr>
        <w:t xml:space="preserve">Monte Carlo Percentile Bands: </w:t>
      </w:r>
      <w:r>
        <w:t>Charts now show percentile boundary lines (10th, 25th, 75th, 90th) displaying the range of outcomes. Toggle with '📊 Show/Hide Bands' button. 80% of scenarios fall between 10th-90th percentile, 50% between 25th-75th. The median line shows the true 50th percentile at each year.</w:t>
      </w:r>
    </w:p>
    <w:p>
      <w:r>
        <w:rPr>
          <w:b/>
        </w:rPr>
        <w:t xml:space="preserve">• </w:t>
      </w:r>
      <w:r>
        <w:rPr>
          <w:b/>
        </w:rPr>
        <w:t xml:space="preserve">Individual Partner Charts: </w:t>
      </w:r>
      <w:r>
        <w:t>When couple tracking enabled, two charts appear: Individual Super Balances showing each partner's depletion, and Individual Pension Income showing private pension + age pension for each partner.</w:t>
      </w:r>
    </w:p>
    <w:p>
      <w:r>
        <w:rPr>
          <w:b/>
        </w:rPr>
        <w:t xml:space="preserve">• </w:t>
      </w:r>
      <w:r>
        <w:rPr>
          <w:b/>
        </w:rPr>
        <w:t xml:space="preserve">Accurate Age Pension Modeling: </w:t>
      </w:r>
      <w:r>
        <w:t>Implements real Centrelink rules: (1) Both under 67 = no pension, (2) One 67+ = single rate (~$29.8k) for eligible partner, (3) Both 67+ = couple rate (~$44.9k combined) split 50/50, (4) After death = survivor gets single rate.</w:t>
      </w:r>
    </w:p>
    <w:p>
      <w:r>
        <w:rPr>
          <w:b/>
        </w:rPr>
        <w:t xml:space="preserve">• </w:t>
      </w:r>
      <w:r>
        <w:rPr>
          <w:b/>
        </w:rPr>
        <w:t xml:space="preserve">Pension Income Summary Panel: </w:t>
      </w:r>
      <w:r>
        <w:t>Collapsible panel ('📋 Pension Income Summary') showing comprehensive breakdown of private pensions, age pension eligibility, reversionary rates, and test thresholds.</w:t>
      </w:r>
    </w:p>
    <w:p>
      <w:r>
        <w:rPr>
          <w:b/>
        </w:rPr>
        <w:t>Bug Fixes:</w:t>
      </w:r>
    </w:p>
    <w:p>
      <w:r>
        <w:t>• Fixed percentile lines not displaying (Recharts rendering issue)</w:t>
      </w:r>
    </w:p>
    <w:p>
      <w:r>
        <w:t>• Fixed private pensions showing before retirement age</w:t>
      </w:r>
    </w:p>
    <w:p>
      <w:r>
        <w:t>• Fixed age pension allocation logic</w:t>
      </w:r>
    </w:p>
    <w:p>
      <w:r>
        <w:t>• Fixed TypeScript debt validation errors</w:t>
      </w:r>
    </w:p>
    <w:p>
      <w:r>
        <w:rPr>
          <w:b/>
        </w:rPr>
        <w:t>Technical Improvements:</w:t>
      </w:r>
    </w:p>
    <w:p>
      <w:r>
        <w:t>• Component lines auto-hidden during Monte Carlo for cleaner charts</w:t>
      </w:r>
    </w:p>
    <w:p>
      <w:r>
        <w:t>• Professional 2pt line thickness on Income vs Spending chart</w:t>
      </w:r>
    </w:p>
    <w:p>
      <w:r>
        <w:t>• Enhanced individual super balance tracking</w:t>
      </w:r>
    </w:p>
    <w:p/>
    <w:p>
      <w:r>
        <w:rPr>
          <w:b/>
          <w:sz w:val="22"/>
        </w:rPr>
        <w:t>Version 15.0 (February 2026) - Individual Partner Tracking</w:t>
      </w:r>
    </w:p>
    <w:p>
      <w:r>
        <w:rPr>
          <w:b/>
          <w:color w:val="0066CC"/>
        </w:rPr>
        <w:t>MAJOR NEW FEATURE: Complete couple tracking with individual partner management</w:t>
      </w:r>
    </w:p>
    <w:p>
      <w:r>
        <w:t>Version 15.0 introduced comprehensive couple tracking that models real-world retirement scenarios for couples with different ages, retirement dates, super balances, and pension incomes.</w:t>
      </w:r>
    </w:p>
    <w:p>
      <w:r>
        <w:rPr>
          <w:b/>
        </w:rPr>
        <w:t>Key Features:</w:t>
      </w:r>
    </w:p>
    <w:p>
      <w:r>
        <w:rPr>
          <w:b/>
        </w:rPr>
        <w:t xml:space="preserve">• </w:t>
      </w:r>
      <w:r>
        <w:rPr>
          <w:b/>
        </w:rPr>
        <w:t xml:space="preserve">Individual Partner Tracking: </w:t>
      </w:r>
      <w:r>
        <w:t>Track each partner separately - own super, retirement age, pension, current age. Model staggered retirements. Pre-retirement income while partner still working. Life expectancy by age/gender. Death scenarios with auto transfers. Reversionary pension calculations. Spending adjusts at death (default 65% of couple).</w:t>
      </w:r>
    </w:p>
    <w:p>
      <w:r>
        <w:rPr>
          <w:b/>
        </w:rPr>
        <w:t xml:space="preserve">• </w:t>
      </w:r>
      <w:r>
        <w:rPr>
          <w:b/>
        </w:rPr>
        <w:t xml:space="preserve">Year 1 Anchoring: </w:t>
      </w:r>
      <w:r>
        <w:t>Year 1 starts when FIRST partner retires (earliest retirement age). Later retiree continues earning until their retirement. Pensions start at individual retirement ages. Calendar years shown on charts.</w:t>
      </w:r>
    </w:p>
    <w:p>
      <w:r>
        <w:rPr>
          <w:b/>
        </w:rPr>
        <w:t xml:space="preserve">• </w:t>
      </w:r>
      <w:r>
        <w:rPr>
          <w:b/>
        </w:rPr>
        <w:t xml:space="preserve">Aged Care Integration: </w:t>
      </w:r>
      <w:r>
        <w:t>Applies to surviving partner only. Both healthy while both alive. Survivor may enter aged care at specified age.</w:t>
      </w:r>
    </w:p>
    <w:p>
      <w:r>
        <w:rPr>
          <w:b/>
        </w:rPr>
        <w:t xml:space="preserve">• </w:t>
      </w:r>
      <w:r>
        <w:rPr>
          <w:b/>
        </w:rPr>
        <w:t xml:space="preserve">Death Scenario Modeling: </w:t>
      </w:r>
      <w:r>
        <w:t>Choose: Both Alive, Partner 1 Dies, Partner 2 Dies. At death: super transfer, pension reversion, spending adjustment, age pension rate change.</w:t>
      </w:r>
    </w:p>
    <w:p>
      <w:r>
        <w:rPr>
          <w:b/>
        </w:rPr>
        <w:t>Bug Fixes (v15.0):</w:t>
      </w:r>
    </w:p>
    <w:p>
      <w:r>
        <w:t>• Fixed returns not applying to individual partner balances</w:t>
      </w:r>
    </w:p>
    <w:p>
      <w:r>
        <w:t>• Fixed RAD not deducting from super in couple mode</w:t>
      </w:r>
    </w:p>
    <w:p>
      <w:r>
        <w:t>• Fixed simulation not ending when survivor dies</w:t>
      </w:r>
    </w:p>
    <w:p>
      <w:r>
        <w:t>• Removed duplicate Joint Assets section</w:t>
      </w:r>
    </w:p>
    <w:p>
      <w:r>
        <w:rPr>
          <w:b/>
        </w:rPr>
        <w:t>User Interface Improvements (v15.0):</w:t>
      </w:r>
    </w:p>
    <w:p>
      <w:r>
        <w:t>• Common inputs always visible in both modes</w:t>
      </w:r>
    </w:p>
    <w:p>
      <w:r>
        <w:t>• Calendar years on chart x-axes</w:t>
      </w:r>
    </w:p>
    <w:p>
      <w:r>
        <w:t>• CSV export includes partner ages, status, individual pensions</w:t>
      </w:r>
    </w:p>
    <w:p w14:paraId="30643A12" w14:textId="77777777" w:rsidR="00F13F74" w:rsidRDefault="00000000">
      <w:pPr>
        <w:pStyle w:val="Heading2"/>
      </w:pPr>
      <w:bookmarkStart w:id="3" w:name="table-of-contents"/>
      <w:bookmarkEnd w:id="1"/>
      <w:bookmarkEnd w:id="2"/>
      <w:r>
        <w:t>Table of Contents</w:t>
      </w:r>
    </w:p>
    <w:p w14:paraId="101495D7" w14:textId="77777777" w:rsidR="00F13F74" w:rsidRDefault="00000000">
      <w:pPr>
        <w:pStyle w:val="Compact"/>
        <w:numPr>
          <w:ilvl w:val="0"/>
          <w:numId w:val="2"/>
        </w:numPr>
      </w:pPr>
      <w:r>
        <w:t>Overview</w:t>
      </w:r>
    </w:p>
    <w:p w14:paraId="00C50FA8" w14:textId="77777777" w:rsidR="00F13F74" w:rsidRDefault="00000000">
      <w:pPr>
        <w:pStyle w:val="Compact"/>
        <w:numPr>
          <w:ilvl w:val="0"/>
          <w:numId w:val="2"/>
        </w:numPr>
      </w:pPr>
      <w:r>
        <w:t>Input Parameters</w:t>
      </w:r>
    </w:p>
    <w:p w14:paraId="22F65C80" w14:textId="77777777" w:rsidR="00F13F74" w:rsidRDefault="00000000">
      <w:pPr>
        <w:pStyle w:val="Compact"/>
        <w:numPr>
          <w:ilvl w:val="0"/>
          <w:numId w:val="2"/>
        </w:numPr>
      </w:pPr>
      <w:r>
        <w:t>Understanding Returns: Nominal vs Real</w:t>
      </w:r>
    </w:p>
    <w:p w14:paraId="60476461" w14:textId="77777777" w:rsidR="00F13F74" w:rsidRDefault="00000000">
      <w:pPr>
        <w:pStyle w:val="Compact"/>
        <w:numPr>
          <w:ilvl w:val="0"/>
          <w:numId w:val="2"/>
        </w:numPr>
      </w:pPr>
      <w:r>
        <w:t>Real vs Nominal Display Toggle</w:t>
      </w:r>
    </w:p>
    <w:p w14:paraId="2DE2C654" w14:textId="77777777" w:rsidR="00F13F74" w:rsidRDefault="00000000">
      <w:pPr>
        <w:pStyle w:val="Compact"/>
        <w:numPr>
          <w:ilvl w:val="0"/>
          <w:numId w:val="2"/>
        </w:numPr>
      </w:pPr>
      <w:r>
        <w:t>Retirement Spending Configuration</w:t>
      </w:r>
    </w:p>
    <w:p w14:paraId="6FDF41A8" w14:textId="77777777" w:rsidR="00F13F74" w:rsidRDefault="00000000">
      <w:pPr>
        <w:pStyle w:val="Compact"/>
        <w:numPr>
          <w:ilvl w:val="0"/>
          <w:numId w:val="2"/>
        </w:numPr>
      </w:pPr>
      <w:r>
        <w:t>Pension Summary</w:t>
      </w:r>
    </w:p>
    <w:p w14:paraId="62E6AC43" w14:textId="77777777" w:rsidR="00F13F74" w:rsidRDefault="00000000">
      <w:pPr>
        <w:pStyle w:val="Compact"/>
        <w:numPr>
          <w:ilvl w:val="0"/>
          <w:numId w:val="2"/>
        </w:numPr>
      </w:pPr>
      <w:r>
        <w:t>One-Off Expenses</w:t>
      </w:r>
    </w:p>
    <w:p w14:paraId="466B6546" w14:textId="77777777" w:rsidR="00F13F74" w:rsidRDefault="00000000">
      <w:pPr>
        <w:pStyle w:val="Compact"/>
        <w:numPr>
          <w:ilvl w:val="0"/>
          <w:numId w:val="2"/>
        </w:numPr>
      </w:pPr>
      <w:r>
        <w:t>Debt Repayment at Retirement</w:t>
      </w:r>
    </w:p>
    <w:p w14:paraId="21190D97" w14:textId="77777777" w:rsidR="00F13F74" w:rsidRDefault="00000000">
      <w:pPr>
        <w:pStyle w:val="Compact"/>
        <w:numPr>
          <w:ilvl w:val="0"/>
          <w:numId w:val="2"/>
        </w:numPr>
      </w:pPr>
      <w:r>
        <w:t>Aged Care Costs</w:t>
      </w:r>
    </w:p>
    <w:p w14:paraId="592B278E" w14:textId="77777777" w:rsidR="00F13F74" w:rsidRDefault="00000000">
      <w:pPr>
        <w:pStyle w:val="Compact"/>
        <w:numPr>
          <w:ilvl w:val="0"/>
          <w:numId w:val="2"/>
        </w:numPr>
      </w:pPr>
      <w:r>
        <w:t>Partner Mortality</w:t>
      </w:r>
    </w:p>
    <w:p w14:paraId="67995A49" w14:textId="77777777" w:rsidR="00F13F74" w:rsidRDefault="00000000">
      <w:pPr>
        <w:pStyle w:val="Compact"/>
        <w:numPr>
          <w:ilvl w:val="0"/>
          <w:numId w:val="2"/>
        </w:numPr>
      </w:pPr>
      <w:r>
        <w:t>Minimum Drawdown Rules</w:t>
      </w:r>
    </w:p>
    <w:p w14:paraId="01298B59" w14:textId="77777777" w:rsidR="00F13F74" w:rsidRDefault="00000000">
      <w:pPr>
        <w:pStyle w:val="Compact"/>
        <w:numPr>
          <w:ilvl w:val="0"/>
          <w:numId w:val="2"/>
        </w:numPr>
      </w:pPr>
      <w:r>
        <w:t>Age Pension</w:t>
      </w:r>
    </w:p>
    <w:p w14:paraId="31D38D3B" w14:textId="77777777" w:rsidR="00F13F74" w:rsidRDefault="00000000">
      <w:pPr>
        <w:pStyle w:val="Compact"/>
        <w:numPr>
          <w:ilvl w:val="0"/>
          <w:numId w:val="2"/>
        </w:numPr>
      </w:pPr>
      <w:r>
        <w:t>Withdrawal Strategy</w:t>
      </w:r>
    </w:p>
    <w:p w14:paraId="1BDDD73F" w14:textId="77777777" w:rsidR="00F13F74" w:rsidRDefault="00000000">
      <w:pPr>
        <w:pStyle w:val="Compact"/>
        <w:numPr>
          <w:ilvl w:val="0"/>
          <w:numId w:val="2"/>
        </w:numPr>
      </w:pPr>
      <w:r>
        <w:t>Test Scenarios</w:t>
      </w:r>
    </w:p>
    <w:p w14:paraId="28973D74" w14:textId="77777777" w:rsidR="00F13F74" w:rsidRDefault="00000000">
      <w:pPr>
        <w:pStyle w:val="Compact"/>
        <w:numPr>
          <w:ilvl w:val="0"/>
          <w:numId w:val="2"/>
        </w:numPr>
      </w:pPr>
      <w:r>
        <w:t>Dynamic Spending Guardrails</w:t>
      </w:r>
    </w:p>
    <w:p w14:paraId="4D1D57C1" w14:textId="77777777" w:rsidR="00F13F74" w:rsidRDefault="00000000">
      <w:pPr>
        <w:pStyle w:val="Compact"/>
        <w:numPr>
          <w:ilvl w:val="0"/>
          <w:numId w:val="2"/>
        </w:numPr>
      </w:pPr>
      <w:r>
        <w:t>Charts and Visualizations</w:t>
      </w:r>
    </w:p>
    <w:p w14:paraId="79BC69AE" w14:textId="77777777" w:rsidR="00F13F74" w:rsidRDefault="00000000">
      <w:pPr>
        <w:pStyle w:val="Compact"/>
        <w:numPr>
          <w:ilvl w:val="0"/>
          <w:numId w:val="2"/>
        </w:numPr>
      </w:pPr>
      <w:r>
        <w:t>Mathematical Logic</w:t>
      </w:r>
    </w:p>
    <w:p w14:paraId="4C2F2335" w14:textId="77777777" w:rsidR="00F13F74" w:rsidRDefault="00000000">
      <w:pPr>
        <w:pStyle w:val="Compact"/>
        <w:numPr>
          <w:ilvl w:val="0"/>
          <w:numId w:val="2"/>
        </w:numPr>
      </w:pPr>
      <w:r>
        <w:t>CSV Export</w:t>
      </w:r>
    </w:p>
    <w:p w14:paraId="476690C7" w14:textId="77777777" w:rsidR="00F13F74" w:rsidRDefault="00000000">
      <w:pPr>
        <w:pStyle w:val="Heading2"/>
      </w:pPr>
      <w:bookmarkStart w:id="4" w:name="overview"/>
      <w:bookmarkEnd w:id="3"/>
      <w:r>
        <w:lastRenderedPageBreak/>
        <w:t>1. Overview</w:t>
      </w:r>
    </w:p>
    <w:p w14:paraId="44CD0B0B" w14:textId="77777777" w:rsidR="00F13F74" w:rsidRDefault="00000000">
      <w:pPr>
        <w:pStyle w:val="FirstParagraph"/>
      </w:pPr>
      <w:r>
        <w:t>The Australian Retirement Planning Tool is a comprehensive retirement calculator designed to model your financial trajectory from age 60 to 95. It incorporates Australian-specific rules including superannuation minimum drawdown requirements, Age Pension calculations, and tax-free pension income.</w:t>
      </w:r>
    </w:p>
    <w:p w14:paraId="092D7C4B" w14:textId="77777777" w:rsidR="00F13F74" w:rsidRDefault="00000000">
      <w:pPr>
        <w:pStyle w:val="Heading3"/>
      </w:pPr>
      <w:bookmarkStart w:id="5" w:name="key-features"/>
      <w:r>
        <w:t>Key Features</w:t>
      </w:r>
    </w:p>
    <w:p w14:paraId="3105EDD0" w14:textId="77777777" w:rsidR="00F13F74" w:rsidRDefault="00000000">
      <w:pPr>
        <w:pStyle w:val="Compact"/>
        <w:numPr>
          <w:ilvl w:val="0"/>
          <w:numId w:val="3"/>
        </w:numPr>
      </w:pPr>
      <w:r>
        <w:t>Sequencing risk protection through buffer strategy</w:t>
      </w:r>
    </w:p>
    <w:p w14:paraId="4B81109D" w14:textId="77777777" w:rsidR="00F13F74" w:rsidRDefault="00000000">
      <w:pPr>
        <w:pStyle w:val="Compact"/>
        <w:numPr>
          <w:ilvl w:val="0"/>
          <w:numId w:val="3"/>
        </w:numPr>
      </w:pPr>
      <w:r>
        <w:t>Australian minimum drawdown rules (4-14% based on age)</w:t>
      </w:r>
    </w:p>
    <w:p w14:paraId="31673EE3" w14:textId="77777777" w:rsidR="00F13F74" w:rsidRDefault="00000000">
      <w:pPr>
        <w:pStyle w:val="Compact"/>
        <w:numPr>
          <w:ilvl w:val="0"/>
          <w:numId w:val="3"/>
        </w:numPr>
      </w:pPr>
      <w:r>
        <w:t>Age Pension calculations with asset and income tests</w:t>
      </w:r>
    </w:p>
    <w:p w14:paraId="60E45ADC" w14:textId="77777777" w:rsidR="00F13F74" w:rsidRDefault="00000000">
      <w:pPr>
        <w:pStyle w:val="Compact"/>
        <w:numPr>
          <w:ilvl w:val="0"/>
          <w:numId w:val="3"/>
        </w:numPr>
      </w:pPr>
      <w:r>
        <w:t>Multiple testing modes: constant returns, historical periods, Monte Carlo, formal stress tests</w:t>
      </w:r>
    </w:p>
    <w:p w14:paraId="337EA64E" w14:textId="77777777" w:rsidR="00F13F74" w:rsidRDefault="00000000">
      <w:pPr>
        <w:pStyle w:val="Compact"/>
        <w:numPr>
          <w:ilvl w:val="0"/>
          <w:numId w:val="3"/>
        </w:numPr>
      </w:pPr>
      <w:r>
        <w:t>Flexible spending patterns (level or declining JP Morgan pattern)</w:t>
      </w:r>
    </w:p>
    <w:p w14:paraId="1CBEC5E5" w14:textId="77777777" w:rsidR="00F13F74" w:rsidRDefault="00000000">
      <w:pPr>
        <w:pStyle w:val="Compact"/>
        <w:numPr>
          <w:ilvl w:val="0"/>
          <w:numId w:val="3"/>
        </w:numPr>
      </w:pPr>
      <w:r>
        <w:t>One-off expense tracking with 14 default expenses totaling $320,000</w:t>
      </w:r>
    </w:p>
    <w:p w14:paraId="5DBAA793" w14:textId="77777777" w:rsidR="00F13F74" w:rsidRDefault="00000000">
      <w:pPr>
        <w:pStyle w:val="Compact"/>
        <w:numPr>
          <w:ilvl w:val="0"/>
          <w:numId w:val="3"/>
        </w:numPr>
      </w:pPr>
      <w:r>
        <w:t>Splurge spending for specific years with optional ramp-down period</w:t>
      </w:r>
    </w:p>
    <w:p w14:paraId="5CBB93E2" w14:textId="77777777" w:rsidR="00F13F74" w:rsidRDefault="00000000">
      <w:pPr>
        <w:pStyle w:val="Compact"/>
        <w:numPr>
          <w:ilvl w:val="0"/>
          <w:numId w:val="3"/>
        </w:numPr>
      </w:pPr>
      <w:r>
        <w:t>Dynamic spending guardrails (Guyton-Klinger method)</w:t>
      </w:r>
    </w:p>
    <w:p w14:paraId="23252B02" w14:textId="77777777" w:rsidR="00F13F74" w:rsidRDefault="00000000">
      <w:pPr>
        <w:pStyle w:val="Compact"/>
        <w:numPr>
          <w:ilvl w:val="0"/>
          <w:numId w:val="3"/>
        </w:numPr>
      </w:pPr>
      <w:r>
        <w:t>Real vs Nominal dollar display toggle</w:t>
      </w:r>
    </w:p>
    <w:p w14:paraId="63EFA066" w14:textId="77777777" w:rsidR="00F13F74" w:rsidRDefault="00000000">
      <w:pPr>
        <w:pStyle w:val="Compact"/>
        <w:numPr>
          <w:ilvl w:val="0"/>
          <w:numId w:val="3"/>
        </w:numPr>
      </w:pPr>
      <w:r>
        <w:t>Detailed CSV export for mathematical verification</w:t>
      </w:r>
    </w:p>
    <w:p w14:paraId="7AE95D7D" w14:textId="77777777" w:rsidR="00F13F74" w:rsidRDefault="00000000">
      <w:pPr>
        <w:pStyle w:val="Heading2"/>
      </w:pPr>
      <w:bookmarkStart w:id="6" w:name="input-parameters"/>
      <w:bookmarkEnd w:id="4"/>
      <w:bookmarkEnd w:id="5"/>
      <w:r>
        <w:t>2. Input Parameters</w:t>
      </w:r>
    </w:p>
    <w:p w14:paraId="65B48EF3" w14:textId="77777777" w:rsidR="00F13F74" w:rsidRDefault="00000000">
      <w:pPr>
        <w:pStyle w:val="Heading3"/>
      </w:pPr>
      <w:bookmarkStart w:id="7" w:name="initial-situation"/>
      <w:r>
        <w:t>2.1 Initial Situation</w:t>
      </w:r>
    </w:p>
    <w:p w14:paraId="5ADCFAEF" w14:textId="77777777" w:rsidR="00F13F74" w:rsidRDefault="00000000">
      <w:pPr>
        <w:pStyle w:val="FirstParagraph"/>
      </w:pPr>
      <w:r>
        <w:rPr>
          <w:b/>
          <w:bCs/>
        </w:rPr>
        <w:t>Main Super Balance</w:t>
      </w:r>
    </w:p>
    <w:p w14:paraId="6A9389EC" w14:textId="77777777" w:rsidR="00F13F74" w:rsidRDefault="00000000">
      <w:pPr>
        <w:pStyle w:val="BodyText"/>
      </w:pPr>
      <w:r>
        <w:t>Your primary superannuation balance invested in growth assets. This earns variable returns based on the selected scenario (constant return, historical, or Monte Carlo). All values are in 2030 dollars (retirement year).</w:t>
      </w:r>
    </w:p>
    <w:p w14:paraId="391F208A" w14:textId="77777777" w:rsidR="00F13F74" w:rsidRDefault="00000000">
      <w:pPr>
        <w:pStyle w:val="BodyText"/>
      </w:pPr>
      <w:r>
        <w:rPr>
          <w:b/>
          <w:bCs/>
        </w:rPr>
        <w:t>Sequencing Buffer</w:t>
      </w:r>
    </w:p>
    <w:p w14:paraId="7A3026FF" w14:textId="77777777" w:rsidR="00F13F74" w:rsidRDefault="00000000">
      <w:pPr>
        <w:pStyle w:val="BodyText"/>
      </w:pPr>
      <w:r>
        <w:t>Cash and defensive assets set aside to cover early retirement years. This protects against sequence-of-returns risk (poor market performance in early retirement). The buffer earns a conservative 3% real return (approximately 5.5% nominal with 2.5% inflation).</w:t>
      </w:r>
    </w:p>
    <w:p w14:paraId="2454EED0" w14:textId="77777777" w:rsidR="00F13F74" w:rsidRDefault="00000000">
      <w:pPr>
        <w:pStyle w:val="BodyText"/>
      </w:pPr>
      <w:r>
        <w:rPr>
          <w:b/>
          <w:bCs/>
        </w:rPr>
        <w:t>Withdrawal sequence:</w:t>
      </w:r>
      <w:r>
        <w:t xml:space="preserve"> First, the mandatory minimum drawdown is taken from Main Super and placed in Cash. Then, spending needs are covered by withdrawing from: Cash → Buffer → Main Super (in that order).</w:t>
      </w:r>
    </w:p>
    <w:p w14:paraId="695A63DF" w14:textId="77777777" w:rsidR="00F13F74" w:rsidRDefault="00000000">
      <w:pPr>
        <w:pStyle w:val="BodyText"/>
      </w:pPr>
      <w:r>
        <w:rPr>
          <w:b/>
          <w:bCs/>
        </w:rPr>
        <w:t>Pension Income (per year)</w:t>
      </w:r>
    </w:p>
    <w:p w14:paraId="4BB658B3" w14:textId="77777777" w:rsidR="00F13F74" w:rsidRDefault="00000000">
      <w:pPr>
        <w:pStyle w:val="BodyText"/>
      </w:pPr>
      <w:r>
        <w:t>Your defined benefit pension income (PSS, CSS, or other). This income is indexed to inflation and continues for life. It is tax-free in retirement.</w:t>
      </w:r>
    </w:p>
    <w:p w14:paraId="2D759A14" w14:textId="77777777" w:rsidR="00F13F74" w:rsidRDefault="00000000">
      <w:pPr>
        <w:pStyle w:val="BodyText"/>
      </w:pPr>
      <w:r>
        <w:rPr>
          <w:b/>
          <w:bCs/>
        </w:rPr>
        <w:t>Base Annual Spending</w:t>
      </w:r>
    </w:p>
    <w:p w14:paraId="13A4BCF2" w14:textId="77777777" w:rsidR="00F13F74" w:rsidRDefault="00000000">
      <w:pPr>
        <w:pStyle w:val="BodyText"/>
      </w:pPr>
      <w:r>
        <w:lastRenderedPageBreak/>
        <w:t>Your core living expenses per year in 2030 dollars. This is automatically adjusted for inflation (2.5% per year) and modified by your chosen spending pattern (level or declining).</w:t>
      </w:r>
    </w:p>
    <w:p w14:paraId="31F154ED" w14:textId="77777777" w:rsidR="00F13F74" w:rsidRDefault="00000000">
      <w:pPr>
        <w:pStyle w:val="BodyText"/>
      </w:pPr>
      <w:r>
        <w:rPr>
          <w:b/>
          <w:bCs/>
        </w:rPr>
        <w:t>CPI / Inflation Rate (% per year)</w:t>
      </w:r>
    </w:p>
    <w:p w14:paraId="1253C6BE" w14:textId="77777777" w:rsidR="00F13F74" w:rsidRDefault="00000000">
      <w:pPr>
        <w:pStyle w:val="BodyText"/>
      </w:pPr>
      <w:r>
        <w:t>The annual inflation rate used throughout all projections. This affects:</w:t>
      </w:r>
    </w:p>
    <w:p w14:paraId="32FC14CE" w14:textId="77777777" w:rsidR="00F13F74" w:rsidRDefault="00000000">
      <w:pPr>
        <w:numPr>
          <w:ilvl w:val="0"/>
          <w:numId w:val="4"/>
        </w:numPr>
      </w:pPr>
      <w:r>
        <w:rPr>
          <w:b/>
          <w:bCs/>
        </w:rPr>
        <w:t>Spending growth</w:t>
      </w:r>
      <w:r>
        <w:t>: How your base spending increases each year</w:t>
      </w:r>
    </w:p>
    <w:p w14:paraId="0BB6FC01" w14:textId="77777777" w:rsidR="00F13F74" w:rsidRDefault="00000000">
      <w:pPr>
        <w:numPr>
          <w:ilvl w:val="0"/>
          <w:numId w:val="4"/>
        </w:numPr>
      </w:pPr>
      <w:r>
        <w:rPr>
          <w:b/>
          <w:bCs/>
        </w:rPr>
        <w:t>Pension indexation</w:t>
      </w:r>
      <w:r>
        <w:t>: How your PSS/CSS pension income grows</w:t>
      </w:r>
    </w:p>
    <w:p w14:paraId="05EE6BB0" w14:textId="77777777" w:rsidR="00F13F74" w:rsidRDefault="00000000">
      <w:pPr>
        <w:numPr>
          <w:ilvl w:val="0"/>
          <w:numId w:val="4"/>
        </w:numPr>
      </w:pPr>
      <w:r>
        <w:rPr>
          <w:b/>
          <w:bCs/>
        </w:rPr>
        <w:t>Real returns</w:t>
      </w:r>
      <w:r>
        <w:t>: The difference between nominal returns and inflation</w:t>
      </w:r>
    </w:p>
    <w:p w14:paraId="26A5F0B1" w14:textId="77777777" w:rsidR="00F13F74" w:rsidRDefault="00000000">
      <w:pPr>
        <w:numPr>
          <w:ilvl w:val="0"/>
          <w:numId w:val="4"/>
        </w:numPr>
      </w:pPr>
      <w:r>
        <w:rPr>
          <w:b/>
          <w:bCs/>
        </w:rPr>
        <w:t>Age Pension</w:t>
      </w:r>
      <w:r>
        <w:t>: Government payments are also indexed to CPI</w:t>
      </w:r>
    </w:p>
    <w:p w14:paraId="470F8127" w14:textId="77777777" w:rsidR="00F13F74" w:rsidRDefault="00000000">
      <w:pPr>
        <w:pStyle w:val="FirstParagraph"/>
      </w:pPr>
      <w:r>
        <w:rPr>
          <w:b/>
          <w:bCs/>
        </w:rPr>
        <w:t>Default:</w:t>
      </w:r>
      <w:r>
        <w:t xml:space="preserve"> 2.5% (Australian Reserve Bank target and long-term average)</w:t>
      </w:r>
    </w:p>
    <w:p w14:paraId="38DAA09E" w14:textId="77777777" w:rsidR="00F13F74" w:rsidRDefault="00000000">
      <w:pPr>
        <w:pStyle w:val="BodyText"/>
      </w:pPr>
      <w:r>
        <w:rPr>
          <w:b/>
          <w:bCs/>
        </w:rPr>
        <w:t>Range:</w:t>
      </w:r>
      <w:r>
        <w:t xml:space="preserve"> 0% to 10%</w:t>
      </w:r>
    </w:p>
    <w:p w14:paraId="36509302" w14:textId="77777777" w:rsidR="00F13F74" w:rsidRDefault="00000000">
      <w:pPr>
        <w:pStyle w:val="BodyText"/>
      </w:pPr>
      <w:r>
        <w:rPr>
          <w:b/>
          <w:bCs/>
        </w:rPr>
        <w:t>How it works:</w:t>
      </w:r>
    </w:p>
    <w:p w14:paraId="4C2483C0" w14:textId="77777777" w:rsidR="00F13F74" w:rsidRDefault="00000000">
      <w:pPr>
        <w:numPr>
          <w:ilvl w:val="0"/>
          <w:numId w:val="5"/>
        </w:numPr>
      </w:pPr>
      <w:r>
        <w:t>All calculations in the simulator run in NOMINAL dollars with this CPI rate built in</w:t>
      </w:r>
    </w:p>
    <w:p w14:paraId="2FDF364A" w14:textId="77777777" w:rsidR="00F13F74" w:rsidRDefault="00000000">
      <w:pPr>
        <w:numPr>
          <w:ilvl w:val="0"/>
          <w:numId w:val="5"/>
        </w:numPr>
      </w:pPr>
      <w:r>
        <w:t>A 5% nominal return with 2.5% CPI = 2.5% real return</w:t>
      </w:r>
    </w:p>
    <w:p w14:paraId="2132910C" w14:textId="77777777" w:rsidR="00F13F74" w:rsidRDefault="00000000">
      <w:pPr>
        <w:numPr>
          <w:ilvl w:val="0"/>
          <w:numId w:val="5"/>
        </w:numPr>
      </w:pPr>
      <w:r>
        <w:t>A 5% nominal return with 4% CPI = 1% real return</w:t>
      </w:r>
    </w:p>
    <w:p w14:paraId="2BF33CDF" w14:textId="77777777" w:rsidR="00F13F74" w:rsidRDefault="00000000">
      <w:pPr>
        <w:pStyle w:val="FirstParagraph"/>
      </w:pPr>
      <w:r>
        <w:rPr>
          <w:b/>
          <w:bCs/>
        </w:rPr>
        <w:t>Testing different scenarios:</w:t>
      </w:r>
    </w:p>
    <w:p w14:paraId="2D7303BD" w14:textId="77777777" w:rsidR="00F13F74" w:rsidRDefault="00000000">
      <w:pPr>
        <w:numPr>
          <w:ilvl w:val="0"/>
          <w:numId w:val="6"/>
        </w:numPr>
      </w:pPr>
      <w:r>
        <w:rPr>
          <w:b/>
          <w:bCs/>
        </w:rPr>
        <w:t>Low inflation (1.5-2%)</w:t>
      </w:r>
      <w:r>
        <w:t>: Benign, stable inflationary scenario</w:t>
      </w:r>
    </w:p>
    <w:p w14:paraId="30634380" w14:textId="77777777" w:rsidR="00F13F74" w:rsidRDefault="00000000">
      <w:pPr>
        <w:numPr>
          <w:ilvl w:val="0"/>
          <w:numId w:val="6"/>
        </w:numPr>
      </w:pPr>
      <w:r>
        <w:rPr>
          <w:b/>
          <w:bCs/>
        </w:rPr>
        <w:t>Target inflation (2.5%)</w:t>
      </w:r>
      <w:r>
        <w:t>: RBA target, historical average (default)</w:t>
      </w:r>
    </w:p>
    <w:p w14:paraId="6B21572B" w14:textId="77777777" w:rsidR="00F13F74" w:rsidRDefault="00000000">
      <w:pPr>
        <w:numPr>
          <w:ilvl w:val="0"/>
          <w:numId w:val="6"/>
        </w:numPr>
      </w:pPr>
      <w:r>
        <w:rPr>
          <w:b/>
          <w:bCs/>
        </w:rPr>
        <w:t>Moderate inflation (3-4%)</w:t>
      </w:r>
      <w:r>
        <w:t>: Elevated but manageable</w:t>
      </w:r>
    </w:p>
    <w:p w14:paraId="791A0C5F" w14:textId="77777777" w:rsidR="00F13F74" w:rsidRDefault="00000000">
      <w:pPr>
        <w:numPr>
          <w:ilvl w:val="0"/>
          <w:numId w:val="6"/>
        </w:numPr>
      </w:pPr>
      <w:r>
        <w:rPr>
          <w:b/>
          <w:bCs/>
        </w:rPr>
        <w:t>High inflation (5-6%)</w:t>
      </w:r>
      <w:r>
        <w:t>: Stress test scenario</w:t>
      </w:r>
    </w:p>
    <w:p w14:paraId="77598D2C" w14:textId="77777777" w:rsidR="00F13F74" w:rsidRDefault="00000000">
      <w:pPr>
        <w:numPr>
          <w:ilvl w:val="0"/>
          <w:numId w:val="6"/>
        </w:numPr>
      </w:pPr>
      <w:r>
        <w:rPr>
          <w:b/>
          <w:bCs/>
        </w:rPr>
        <w:t>Extreme inflation (7-10%)</w:t>
      </w:r>
      <w:r>
        <w:t>: Worst-case planning (1970s-style)</w:t>
      </w:r>
    </w:p>
    <w:p w14:paraId="4189CA25" w14:textId="77777777" w:rsidR="00F13F74" w:rsidRDefault="00000000">
      <w:pPr>
        <w:pStyle w:val="FirstParagraph"/>
      </w:pPr>
      <w:r>
        <w:rPr>
          <w:b/>
          <w:bCs/>
        </w:rPr>
        <w:t>Important notes:</w:t>
      </w:r>
    </w:p>
    <w:p w14:paraId="5E1CBC57" w14:textId="77777777" w:rsidR="00F13F74" w:rsidRDefault="00000000">
      <w:pPr>
        <w:numPr>
          <w:ilvl w:val="0"/>
          <w:numId w:val="7"/>
        </w:numPr>
      </w:pPr>
      <w:r>
        <w:t>Changing CPI affects your entire retirement projection</w:t>
      </w:r>
    </w:p>
    <w:p w14:paraId="0F7239B7" w14:textId="77777777" w:rsidR="00F13F74" w:rsidRDefault="00000000">
      <w:pPr>
        <w:numPr>
          <w:ilvl w:val="0"/>
          <w:numId w:val="7"/>
        </w:numPr>
      </w:pPr>
      <w:r>
        <w:t>The Formal Test scenarios (A1, B1, C1, etc.) use their own hardcoded CPI rates for consistency</w:t>
      </w:r>
    </w:p>
    <w:p w14:paraId="2C1CC85F" w14:textId="77777777" w:rsidR="00F13F74" w:rsidRDefault="00000000">
      <w:pPr>
        <w:numPr>
          <w:ilvl w:val="0"/>
          <w:numId w:val="7"/>
        </w:numPr>
      </w:pPr>
      <w:r>
        <w:t>Formal Test C1 specifically tests "High Inflation" at 5% CPI for 35 years</w:t>
      </w:r>
    </w:p>
    <w:p w14:paraId="673FA267" w14:textId="77777777" w:rsidR="00F13F74" w:rsidRDefault="00000000">
      <w:pPr>
        <w:numPr>
          <w:ilvl w:val="0"/>
          <w:numId w:val="7"/>
        </w:numPr>
      </w:pPr>
      <w:r>
        <w:t>Formal Test H1 (Worst Case) combines 5% CPI with market crash and health shock</w:t>
      </w:r>
    </w:p>
    <w:p w14:paraId="0F46249C" w14:textId="77777777" w:rsidR="00F13F74" w:rsidRDefault="00000000">
      <w:pPr>
        <w:pStyle w:val="FirstParagraph"/>
      </w:pPr>
      <w:r>
        <w:rPr>
          <w:b/>
          <w:bCs/>
        </w:rPr>
        <w:t>Current Age</w:t>
      </w:r>
    </w:p>
    <w:p w14:paraId="10F72A53" w14:textId="77777777" w:rsidR="00F13F74" w:rsidRDefault="00000000">
      <w:pPr>
        <w:pStyle w:val="BodyText"/>
      </w:pPr>
      <w:r>
        <w:lastRenderedPageBreak/>
        <w:t>Your age today (in 2026). This is used to calculate when you will reach your chosen retirement age. Available range: 50-65 years old.</w:t>
      </w:r>
    </w:p>
    <w:p w14:paraId="751F67B9" w14:textId="77777777" w:rsidR="00F13F74" w:rsidRDefault="00000000">
      <w:pPr>
        <w:pStyle w:val="BodyText"/>
      </w:pPr>
      <w:r>
        <w:rPr>
          <w:b/>
          <w:bCs/>
        </w:rPr>
        <w:t>Retirement Age</w:t>
      </w:r>
    </w:p>
    <w:p w14:paraId="50DB1F8A" w14:textId="77777777" w:rsidR="00F13F74" w:rsidRDefault="00000000">
      <w:pPr>
        <w:pStyle w:val="BodyText"/>
      </w:pPr>
      <w:r>
        <w:t xml:space="preserve">The age at which you plan to retire and begin drawing from your superannuation. The dropdown automatically shows your </w:t>
      </w:r>
      <w:r>
        <w:rPr>
          <w:b/>
          <w:bCs/>
        </w:rPr>
        <w:t>retirement year</w:t>
      </w:r>
      <w:r>
        <w:t xml:space="preserve"> next to each age option, calculated as: Current Year (2026) + (Retirement Age - Current Age).</w:t>
      </w:r>
    </w:p>
    <w:p w14:paraId="0155CA60" w14:textId="77777777" w:rsidR="00F13F74" w:rsidRDefault="00000000">
      <w:pPr>
        <w:pStyle w:val="BodyText"/>
      </w:pPr>
      <w:r>
        <w:t xml:space="preserve">For example, if you are currently </w:t>
      </w:r>
      <w:r>
        <w:rPr>
          <w:b/>
          <w:bCs/>
        </w:rPr>
        <w:t>age 55</w:t>
      </w:r>
      <w:r>
        <w:t xml:space="preserve"> and select retirement </w:t>
      </w:r>
      <w:r>
        <w:rPr>
          <w:b/>
          <w:bCs/>
        </w:rPr>
        <w:t>age 60</w:t>
      </w:r>
      <w:r>
        <w:t>, the calculator will show "Age 60 (Year: 2031)" because you will reach age 60 in 5 years (2026 + 5 = 2031).</w:t>
      </w:r>
    </w:p>
    <w:p w14:paraId="5341852A" w14:textId="77777777" w:rsidR="00F13F74" w:rsidRDefault="00000000">
      <w:pPr>
        <w:pStyle w:val="BodyText"/>
      </w:pPr>
      <w:r>
        <w:t xml:space="preserve">Available range: 55-70 years old (automatically filtered to show only ages </w:t>
      </w:r>
      <w:r>
        <w:rPr>
          <w:i/>
          <w:iCs/>
        </w:rPr>
        <w:t>greater than or equal to</w:t>
      </w:r>
      <w:r>
        <w:t>your current age).</w:t>
      </w:r>
    </w:p>
    <w:p w14:paraId="139E7042" w14:textId="77777777" w:rsidR="00F13F74" w:rsidRDefault="00000000">
      <w:pPr>
        <w:pStyle w:val="BodyText"/>
      </w:pPr>
      <w:r>
        <w:rPr>
          <w:b/>
          <w:bCs/>
        </w:rPr>
        <w:t>Age Pension Recipient Type</w:t>
      </w:r>
    </w:p>
    <w:p w14:paraId="4045444E" w14:textId="77777777" w:rsidR="00F13F74" w:rsidRDefault="00000000">
      <w:pPr>
        <w:pStyle w:val="BodyText"/>
      </w:pPr>
      <w:r>
        <w:t xml:space="preserve">Select whether you are planning retirement as a </w:t>
      </w:r>
      <w:r>
        <w:rPr>
          <w:b/>
          <w:bCs/>
        </w:rPr>
        <w:t>single person</w:t>
      </w:r>
      <w:r>
        <w:t xml:space="preserve"> or as part of a </w:t>
      </w:r>
      <w:r>
        <w:rPr>
          <w:b/>
          <w:bCs/>
        </w:rPr>
        <w:t>couple</w:t>
      </w:r>
      <w:r>
        <w:t>. This significantly affects Age Pension calculations:</w:t>
      </w:r>
    </w:p>
    <w:p w14:paraId="3C5A443F" w14:textId="77777777" w:rsidR="00F13F74" w:rsidRDefault="00000000">
      <w:pPr>
        <w:pStyle w:val="BodyText"/>
      </w:pPr>
      <w:r>
        <w:rPr>
          <w:b/>
          <w:bCs/>
        </w:rPr>
        <w:t>Single Person Rates:</w:t>
      </w:r>
    </w:p>
    <w:p w14:paraId="6DF8EB8B" w14:textId="77777777" w:rsidR="00F13F74" w:rsidRDefault="00000000">
      <w:pPr>
        <w:pStyle w:val="BodyText"/>
      </w:pPr>
      <w:r>
        <w:t>- Maximum Age Pension: ~</w:t>
      </w:r>
      <w:r>
        <w:rPr>
          <w:b/>
          <w:bCs/>
        </w:rPr>
        <w:t>$29,754/year</w:t>
      </w:r>
    </w:p>
    <w:p w14:paraId="0171185B" w14:textId="77777777" w:rsidR="00F13F74" w:rsidRDefault="00000000">
      <w:pPr>
        <w:pStyle w:val="BodyText"/>
      </w:pPr>
      <w:r>
        <w:t xml:space="preserve">- Asset test threshold (homeowner): </w:t>
      </w:r>
      <w:r>
        <w:rPr>
          <w:b/>
          <w:bCs/>
        </w:rPr>
        <w:t>$314,000</w:t>
      </w:r>
    </w:p>
    <w:p w14:paraId="6ABFFB0D" w14:textId="77777777" w:rsidR="00F13F74" w:rsidRDefault="00000000">
      <w:pPr>
        <w:pStyle w:val="BodyText"/>
      </w:pPr>
      <w:r>
        <w:t xml:space="preserve">- Asset test cutoff (homeowner): </w:t>
      </w:r>
      <w:r>
        <w:rPr>
          <w:b/>
          <w:bCs/>
        </w:rPr>
        <w:t>$695,500</w:t>
      </w:r>
    </w:p>
    <w:p w14:paraId="620F1111" w14:textId="77777777" w:rsidR="00F13F74" w:rsidRDefault="00000000">
      <w:pPr>
        <w:pStyle w:val="BodyText"/>
      </w:pPr>
      <w:r>
        <w:t xml:space="preserve">- Asset test threshold (non-homeowner): </w:t>
      </w:r>
      <w:r>
        <w:rPr>
          <w:b/>
          <w:bCs/>
        </w:rPr>
        <w:t>$566,000</w:t>
      </w:r>
    </w:p>
    <w:p w14:paraId="770E9B54" w14:textId="77777777" w:rsidR="00F13F74" w:rsidRDefault="00000000">
      <w:pPr>
        <w:pStyle w:val="BodyText"/>
      </w:pPr>
      <w:r>
        <w:t xml:space="preserve">- Asset test cutoff (non-homeowner): </w:t>
      </w:r>
      <w:r>
        <w:rPr>
          <w:b/>
          <w:bCs/>
        </w:rPr>
        <w:t>$947,500</w:t>
      </w:r>
    </w:p>
    <w:p w14:paraId="0669E3C6" w14:textId="77777777" w:rsidR="00F13F74" w:rsidRDefault="00000000">
      <w:pPr>
        <w:pStyle w:val="BodyText"/>
      </w:pPr>
      <w:r>
        <w:t xml:space="preserve">- Income test free area: </w:t>
      </w:r>
      <w:r>
        <w:rPr>
          <w:b/>
          <w:bCs/>
        </w:rPr>
        <w:t>~$5,512/year</w:t>
      </w:r>
    </w:p>
    <w:p w14:paraId="2753D8F4" w14:textId="77777777" w:rsidR="00F13F74" w:rsidRDefault="00000000">
      <w:pPr>
        <w:pStyle w:val="BodyText"/>
      </w:pPr>
      <w:r>
        <w:rPr>
          <w:b/>
          <w:bCs/>
        </w:rPr>
        <w:t>Couple Rates (combined):</w:t>
      </w:r>
    </w:p>
    <w:p w14:paraId="56B6E10E" w14:textId="77777777" w:rsidR="00F13F74" w:rsidRDefault="00000000">
      <w:pPr>
        <w:pStyle w:val="BodyText"/>
      </w:pPr>
      <w:r>
        <w:t>- Maximum Age Pension: ~</w:t>
      </w:r>
      <w:r>
        <w:rPr>
          <w:b/>
          <w:bCs/>
        </w:rPr>
        <w:t>$44,855/year</w:t>
      </w:r>
      <w:r>
        <w:t>(for both partners combined)</w:t>
      </w:r>
    </w:p>
    <w:p w14:paraId="40E4BCD0" w14:textId="77777777" w:rsidR="00F13F74" w:rsidRDefault="00000000">
      <w:pPr>
        <w:pStyle w:val="BodyText"/>
      </w:pPr>
      <w:r>
        <w:t xml:space="preserve">- Asset test threshold (homeowner): </w:t>
      </w:r>
      <w:r>
        <w:rPr>
          <w:b/>
          <w:bCs/>
        </w:rPr>
        <w:t>$451,500</w:t>
      </w:r>
    </w:p>
    <w:p w14:paraId="222C5287" w14:textId="77777777" w:rsidR="00F13F74" w:rsidRDefault="00000000">
      <w:pPr>
        <w:pStyle w:val="BodyText"/>
      </w:pPr>
      <w:r>
        <w:t xml:space="preserve">- Asset test cutoff (homeowner): </w:t>
      </w:r>
      <w:r>
        <w:rPr>
          <w:b/>
          <w:bCs/>
        </w:rPr>
        <w:t>$986,500</w:t>
      </w:r>
    </w:p>
    <w:p w14:paraId="1966CC27" w14:textId="77777777" w:rsidR="00F13F74" w:rsidRDefault="00000000">
      <w:pPr>
        <w:pStyle w:val="BodyText"/>
      </w:pPr>
      <w:r>
        <w:t xml:space="preserve">- Asset test threshold (non-homeowner): </w:t>
      </w:r>
      <w:r>
        <w:rPr>
          <w:b/>
          <w:bCs/>
        </w:rPr>
        <w:t>$675,500</w:t>
      </w:r>
    </w:p>
    <w:p w14:paraId="17B2B61C" w14:textId="77777777" w:rsidR="00F13F74" w:rsidRDefault="00000000">
      <w:pPr>
        <w:pStyle w:val="BodyText"/>
      </w:pPr>
      <w:r>
        <w:t xml:space="preserve">- Asset test cutoff (non-homeowner): </w:t>
      </w:r>
      <w:r>
        <w:rPr>
          <w:b/>
          <w:bCs/>
        </w:rPr>
        <w:t>$1,210,500</w:t>
      </w:r>
    </w:p>
    <w:p w14:paraId="3E00FDA7" w14:textId="77777777" w:rsidR="00F13F74" w:rsidRDefault="00000000">
      <w:pPr>
        <w:pStyle w:val="BodyText"/>
      </w:pPr>
      <w:r>
        <w:t xml:space="preserve">- Income test free area: </w:t>
      </w:r>
      <w:r>
        <w:rPr>
          <w:b/>
          <w:bCs/>
        </w:rPr>
        <w:t>~$8,736/year</w:t>
      </w:r>
    </w:p>
    <w:p w14:paraId="470FD353" w14:textId="77777777" w:rsidR="00F13F74" w:rsidRDefault="00000000">
      <w:pPr>
        <w:pStyle w:val="BodyText"/>
      </w:pPr>
      <w:r>
        <w:rPr>
          <w:b/>
          <w:bCs/>
        </w:rPr>
        <w:t>Own Home Checkbox</w:t>
      </w:r>
    </w:p>
    <w:p w14:paraId="452AE0F5" w14:textId="77777777" w:rsidR="00F13F74" w:rsidRDefault="00000000">
      <w:pPr>
        <w:pStyle w:val="BodyText"/>
      </w:pPr>
      <w:r>
        <w:t xml:space="preserve">Indicates homeownership status, which affects Age Pension eligibility. The thresholds shown above are automatically applied based on your selection of Single or Couple </w:t>
      </w:r>
      <w:r>
        <w:lastRenderedPageBreak/>
        <w:t xml:space="preserve">recipient type. - </w:t>
      </w:r>
      <w:r>
        <w:rPr>
          <w:b/>
          <w:bCs/>
        </w:rPr>
        <w:t>Homeowners</w:t>
      </w:r>
      <w:r>
        <w:t xml:space="preserve"> have lower asset test thresholds. - </w:t>
      </w:r>
      <w:r>
        <w:rPr>
          <w:b/>
          <w:bCs/>
        </w:rPr>
        <w:t>Non-homeowners</w:t>
      </w:r>
      <w:r>
        <w:t>have higher asset test thresholds.</w:t>
      </w:r>
    </w:p>
    <w:p w14:paraId="1904EDA0" w14:textId="77777777" w:rsidR="00F13F74" w:rsidRDefault="00000000">
      <w:pPr>
        <w:pStyle w:val="BodyText"/>
      </w:pPr>
      <w:r>
        <w:rPr>
          <w:b/>
          <w:bCs/>
        </w:rPr>
        <w:t>Include Age Pension Checkbox</w:t>
      </w:r>
    </w:p>
    <w:p w14:paraId="6D1CC5B3" w14:textId="77777777" w:rsidR="00F13F74" w:rsidRDefault="00000000">
      <w:pPr>
        <w:pStyle w:val="BodyText"/>
      </w:pPr>
      <w:r>
        <w:t>Toggle to include or exclude government Age Pension from calculations. When enabled, the calculator applies both asset and income tests to determine your Age Pension entitlement (eligible from age 67, maximum amount based on your selected recipient type as shown above).</w:t>
      </w:r>
    </w:p>
    <w:p w14:paraId="03D9552C" w14:textId="77777777" w:rsidR="00F13F74" w:rsidRDefault="00000000">
      <w:pPr>
        <w:pStyle w:val="Heading3"/>
      </w:pPr>
      <w:bookmarkStart w:id="8" w:name="summary-metrics"/>
      <w:bookmarkEnd w:id="7"/>
      <w:r>
        <w:t>2.2 Summary Metrics</w:t>
      </w:r>
    </w:p>
    <w:p w14:paraId="43A53740" w14:textId="77777777" w:rsidR="00F13F74" w:rsidRDefault="00000000">
      <w:pPr>
        <w:pStyle w:val="FirstParagraph"/>
      </w:pPr>
      <w:r>
        <w:rPr>
          <w:b/>
          <w:bCs/>
        </w:rPr>
        <w:t>Total Assets</w:t>
      </w:r>
    </w:p>
    <w:p w14:paraId="344569EB" w14:textId="77777777" w:rsidR="00F13F74" w:rsidRDefault="00000000">
      <w:pPr>
        <w:pStyle w:val="BodyText"/>
      </w:pPr>
      <w:r>
        <w:t>Sum of Main Super Balance + Sequencing Buffer. This is your starting retirement portfolio.</w:t>
      </w:r>
    </w:p>
    <w:p w14:paraId="65FD23C7" w14:textId="77777777" w:rsidR="00F13F74" w:rsidRDefault="00000000">
      <w:pPr>
        <w:pStyle w:val="BodyText"/>
      </w:pPr>
      <w:r>
        <w:rPr>
          <w:b/>
          <w:bCs/>
        </w:rPr>
        <w:t>Income Coverage</w:t>
      </w:r>
    </w:p>
    <w:p w14:paraId="3B52671B" w14:textId="77777777" w:rsidR="00F13F74" w:rsidRDefault="00000000">
      <w:pPr>
        <w:pStyle w:val="BodyText"/>
      </w:pPr>
      <w:r>
        <w:t>Pension income as a percentage of base spending. A higher percentage means less reliance on portfolio drawdowns. For example, 84% coverage means $84 of every $100 in spending is covered by guaranteed pension income.</w:t>
      </w:r>
    </w:p>
    <w:p w14:paraId="634A3A2B" w14:textId="77777777" w:rsidR="00F13F74" w:rsidRDefault="00000000">
      <w:pPr>
        <w:pStyle w:val="Heading2"/>
      </w:pPr>
      <w:bookmarkStart w:id="9" w:name="understanding-returns-nominal-vs-real"/>
      <w:bookmarkEnd w:id="6"/>
      <w:bookmarkEnd w:id="8"/>
      <w:r>
        <w:t>3. Understanding Returns: Nominal vs Real</w:t>
      </w:r>
    </w:p>
    <w:p w14:paraId="31A668C7" w14:textId="77777777" w:rsidR="00F13F74" w:rsidRDefault="00000000">
      <w:pPr>
        <w:pStyle w:val="Heading3"/>
      </w:pPr>
      <w:bookmarkStart w:id="10" w:name="X6d096105402d41c824cb55abf9704d11be59cde"/>
      <w:r>
        <w:t>CRITICAL: The Constant Return slider represents NOMINAL returns (before adjusting for inflation)</w:t>
      </w:r>
    </w:p>
    <w:p w14:paraId="580E5602" w14:textId="77777777" w:rsidR="00F13F74" w:rsidRDefault="00000000">
      <w:pPr>
        <w:pStyle w:val="FirstParagraph"/>
      </w:pPr>
      <w:r>
        <w:t>The simulation always runs in NOMINAL dollars with your selected CPI rate built in.</w:t>
      </w:r>
    </w:p>
    <w:p w14:paraId="39068203" w14:textId="77777777" w:rsidR="00F13F74" w:rsidRDefault="00000000">
      <w:pPr>
        <w:pStyle w:val="Heading3"/>
      </w:pPr>
      <w:bookmarkStart w:id="11" w:name="how-it-works"/>
      <w:bookmarkEnd w:id="10"/>
      <w:r>
        <w:t>How it works</w:t>
      </w:r>
    </w:p>
    <w:p w14:paraId="49B68D86" w14:textId="77777777" w:rsidR="00F13F74" w:rsidRDefault="00000000">
      <w:pPr>
        <w:pStyle w:val="FirstParagraph"/>
      </w:pPr>
      <w:r>
        <w:t>If you select a 5% constant return with 2.5% CPI:</w:t>
      </w:r>
    </w:p>
    <w:p w14:paraId="7B601EC0" w14:textId="77777777" w:rsidR="00F13F74" w:rsidRDefault="00000000">
      <w:pPr>
        <w:numPr>
          <w:ilvl w:val="0"/>
          <w:numId w:val="8"/>
        </w:numPr>
      </w:pPr>
      <w:r>
        <w:t>Main Super grows at 5% NOMINAL each year</w:t>
      </w:r>
    </w:p>
    <w:p w14:paraId="31889A1F" w14:textId="77777777" w:rsidR="00F13F74" w:rsidRDefault="00000000">
      <w:pPr>
        <w:numPr>
          <w:ilvl w:val="0"/>
          <w:numId w:val="8"/>
        </w:numPr>
      </w:pPr>
      <w:r>
        <w:t>But spending increases by 2.5% (inflation)</w:t>
      </w:r>
    </w:p>
    <w:p w14:paraId="608D602A" w14:textId="77777777" w:rsidR="00F13F74" w:rsidRDefault="00000000">
      <w:pPr>
        <w:numPr>
          <w:ilvl w:val="0"/>
          <w:numId w:val="8"/>
        </w:numPr>
      </w:pPr>
      <w:r>
        <w:t xml:space="preserve">Net </w:t>
      </w:r>
      <w:r>
        <w:rPr>
          <w:b/>
          <w:bCs/>
        </w:rPr>
        <w:t>REAL return</w:t>
      </w:r>
      <w:r>
        <w:t xml:space="preserve"> = 5% - 2.5% = 2.5% real</w:t>
      </w:r>
    </w:p>
    <w:p w14:paraId="2AAF2159" w14:textId="77777777" w:rsidR="00F13F74" w:rsidRDefault="00000000">
      <w:pPr>
        <w:pStyle w:val="Heading3"/>
      </w:pPr>
      <w:bookmarkStart w:id="12" w:name="examples-with-different-cpi-rates"/>
      <w:bookmarkEnd w:id="11"/>
      <w:r>
        <w:t>Examples with Different CPI Rates</w:t>
      </w:r>
    </w:p>
    <w:p w14:paraId="1B9F1100" w14:textId="77777777" w:rsidR="00F13F74" w:rsidRDefault="00000000">
      <w:pPr>
        <w:pStyle w:val="FirstParagraph"/>
      </w:pPr>
      <w:r>
        <w:rPr>
          <w:b/>
          <w:bCs/>
        </w:rPr>
        <w:t>2.5% CPI (Default - RBA Target):</w:t>
      </w:r>
    </w:p>
    <w:p w14:paraId="405BF348" w14:textId="77777777" w:rsidR="00F13F74" w:rsidRDefault="00000000">
      <w:pPr>
        <w:numPr>
          <w:ilvl w:val="0"/>
          <w:numId w:val="9"/>
        </w:numPr>
      </w:pPr>
      <w:r>
        <w:t>3% nominal return = 0.5% real return</w:t>
      </w:r>
    </w:p>
    <w:p w14:paraId="2290F989" w14:textId="77777777" w:rsidR="00F13F74" w:rsidRDefault="00000000">
      <w:pPr>
        <w:numPr>
          <w:ilvl w:val="0"/>
          <w:numId w:val="9"/>
        </w:numPr>
      </w:pPr>
      <w:r>
        <w:t>5% nominal return = 2.5% real return</w:t>
      </w:r>
    </w:p>
    <w:p w14:paraId="2EC1B139" w14:textId="77777777" w:rsidR="00F13F74" w:rsidRDefault="00000000">
      <w:pPr>
        <w:numPr>
          <w:ilvl w:val="0"/>
          <w:numId w:val="9"/>
        </w:numPr>
      </w:pPr>
      <w:r>
        <w:t>7% nominal return = 4.5% real return</w:t>
      </w:r>
    </w:p>
    <w:p w14:paraId="57B890E0" w14:textId="77777777" w:rsidR="00F13F74" w:rsidRDefault="00000000">
      <w:pPr>
        <w:pStyle w:val="FirstParagraph"/>
      </w:pPr>
      <w:r>
        <w:rPr>
          <w:b/>
          <w:bCs/>
        </w:rPr>
        <w:t>4% CPI (Elevated Inflation):</w:t>
      </w:r>
    </w:p>
    <w:p w14:paraId="5E9AD1EA" w14:textId="77777777" w:rsidR="00F13F74" w:rsidRDefault="00000000">
      <w:pPr>
        <w:numPr>
          <w:ilvl w:val="0"/>
          <w:numId w:val="10"/>
        </w:numPr>
      </w:pPr>
      <w:r>
        <w:t>5% nominal return = 1.0% real return</w:t>
      </w:r>
    </w:p>
    <w:p w14:paraId="7473F777" w14:textId="77777777" w:rsidR="00F13F74" w:rsidRDefault="00000000">
      <w:pPr>
        <w:numPr>
          <w:ilvl w:val="0"/>
          <w:numId w:val="10"/>
        </w:numPr>
      </w:pPr>
      <w:r>
        <w:lastRenderedPageBreak/>
        <w:t>7% nominal return = 3.0% real return</w:t>
      </w:r>
    </w:p>
    <w:p w14:paraId="1FE97AEE" w14:textId="77777777" w:rsidR="00F13F74" w:rsidRDefault="00000000">
      <w:pPr>
        <w:numPr>
          <w:ilvl w:val="0"/>
          <w:numId w:val="10"/>
        </w:numPr>
      </w:pPr>
      <w:r>
        <w:t>9% nominal return = 5.0% real return</w:t>
      </w:r>
    </w:p>
    <w:p w14:paraId="5B1DC91C" w14:textId="77777777" w:rsidR="00F13F74" w:rsidRDefault="00000000">
      <w:pPr>
        <w:pStyle w:val="FirstParagraph"/>
      </w:pPr>
      <w:r>
        <w:rPr>
          <w:b/>
          <w:bCs/>
        </w:rPr>
        <w:t>5% CPI (High Inflation - like Test C1):</w:t>
      </w:r>
    </w:p>
    <w:p w14:paraId="20B93068" w14:textId="77777777" w:rsidR="00F13F74" w:rsidRDefault="00000000">
      <w:pPr>
        <w:numPr>
          <w:ilvl w:val="0"/>
          <w:numId w:val="11"/>
        </w:numPr>
      </w:pPr>
      <w:r>
        <w:t>5% nominal return = 0% real return (no real growth)</w:t>
      </w:r>
    </w:p>
    <w:p w14:paraId="7B82DB92" w14:textId="77777777" w:rsidR="00F13F74" w:rsidRDefault="00000000">
      <w:pPr>
        <w:numPr>
          <w:ilvl w:val="0"/>
          <w:numId w:val="11"/>
        </w:numPr>
      </w:pPr>
      <w:r>
        <w:t>7% nominal return = 2.0% real return</w:t>
      </w:r>
    </w:p>
    <w:p w14:paraId="662E6F6A" w14:textId="77777777" w:rsidR="00F13F74" w:rsidRDefault="00000000">
      <w:pPr>
        <w:numPr>
          <w:ilvl w:val="0"/>
          <w:numId w:val="11"/>
        </w:numPr>
      </w:pPr>
      <w:r>
        <w:t>10% nominal return = 5.0% real return</w:t>
      </w:r>
    </w:p>
    <w:p w14:paraId="1E752D9F" w14:textId="77777777" w:rsidR="00F13F74" w:rsidRDefault="00000000">
      <w:pPr>
        <w:pStyle w:val="FirstParagraph"/>
      </w:pPr>
      <w:r>
        <w:rPr>
          <w:b/>
          <w:bCs/>
        </w:rPr>
        <w:t>The relationship:</w:t>
      </w:r>
      <w:r>
        <w:t xml:space="preserve"> REAL Return = NOMINAL Return - CPI Rate</w:t>
      </w:r>
    </w:p>
    <w:p w14:paraId="1063E6C2" w14:textId="77777777" w:rsidR="00F13F74" w:rsidRDefault="00000000">
      <w:pPr>
        <w:pStyle w:val="BodyText"/>
      </w:pPr>
      <w:r>
        <w:rPr>
          <w:b/>
          <w:bCs/>
        </w:rPr>
        <w:t>Note:</w:t>
      </w:r>
      <w:r>
        <w:t xml:space="preserve"> Buffer and Cash accounts always earn 3% REAL return regardless of CPI setting, which means their nominal return adjusts automatically (e.g., 5.5% nominal at 2.5% CPI, 7% nominal at 4% CPI).</w:t>
      </w:r>
    </w:p>
    <w:p w14:paraId="63986A94" w14:textId="77777777" w:rsidR="00F13F74" w:rsidRDefault="00000000">
      <w:pPr>
        <w:pStyle w:val="Heading2"/>
      </w:pPr>
      <w:bookmarkStart w:id="13" w:name="real-vs-nominal-display-toggle"/>
      <w:bookmarkEnd w:id="9"/>
      <w:bookmarkEnd w:id="12"/>
      <w:r>
        <w:t>4. Real vs Nominal Display Toggle</w:t>
      </w:r>
    </w:p>
    <w:p w14:paraId="693DA241" w14:textId="77777777" w:rsidR="00F13F74" w:rsidRDefault="00000000">
      <w:pPr>
        <w:pStyle w:val="FirstParagraph"/>
      </w:pPr>
      <w:r>
        <w:t xml:space="preserve">The Real/Nominal toggle at the top of the calculator </w:t>
      </w:r>
      <w:r>
        <w:rPr>
          <w:b/>
          <w:bCs/>
        </w:rPr>
        <w:t>ONLY affects the DISPLAY</w:t>
      </w:r>
      <w:r>
        <w:t xml:space="preserve"> of results. It does not change any underlying calculations.</w:t>
      </w:r>
    </w:p>
    <w:p w14:paraId="7C86866E" w14:textId="77777777" w:rsidR="00F13F74" w:rsidRDefault="00000000">
      <w:pPr>
        <w:pStyle w:val="Heading3"/>
      </w:pPr>
      <w:bookmarkStart w:id="14" w:name="how-the-simulation-works"/>
      <w:r>
        <w:t>How the Simulation Works</w:t>
      </w:r>
    </w:p>
    <w:p w14:paraId="4FE01C9A" w14:textId="77777777" w:rsidR="00F13F74" w:rsidRDefault="00000000">
      <w:pPr>
        <w:pStyle w:val="FirstParagraph"/>
      </w:pPr>
      <w:r>
        <w:t>All calculations are performed in NOMINAL dollars (future dollar amounts with inflation baked in):</w:t>
      </w:r>
    </w:p>
    <w:p w14:paraId="63B6167C" w14:textId="77777777" w:rsidR="00F13F74" w:rsidRDefault="00000000">
      <w:pPr>
        <w:pStyle w:val="BlockText"/>
      </w:pPr>
      <w:r>
        <w:t xml:space="preserve">- </w:t>
      </w:r>
      <w:r>
        <w:rPr>
          <w:b/>
          <w:bCs/>
        </w:rPr>
        <w:t>Inflated spending</w:t>
      </w:r>
      <w:r>
        <w:t>: Base × 1.025^(year-1)</w:t>
      </w:r>
    </w:p>
    <w:p w14:paraId="5B898B61" w14:textId="77777777" w:rsidR="00F13F74" w:rsidRDefault="00000000">
      <w:pPr>
        <w:pStyle w:val="BlockText"/>
      </w:pPr>
      <w:r>
        <w:t xml:space="preserve">- </w:t>
      </w:r>
      <w:r>
        <w:rPr>
          <w:b/>
          <w:bCs/>
        </w:rPr>
        <w:t>Nominal returns</w:t>
      </w:r>
      <w:r>
        <w:t>: Balance × (1 + nominalReturn/100)</w:t>
      </w:r>
    </w:p>
    <w:p w14:paraId="46B4FD80" w14:textId="77777777" w:rsidR="00F13F74" w:rsidRDefault="00000000">
      <w:pPr>
        <w:pStyle w:val="BlockText"/>
      </w:pPr>
      <w:r>
        <w:t>- Future dollar amounts throughout</w:t>
      </w:r>
    </w:p>
    <w:p w14:paraId="286DFB9B" w14:textId="77777777" w:rsidR="00F13F74" w:rsidRDefault="00000000">
      <w:pPr>
        <w:pStyle w:val="Heading3"/>
      </w:pPr>
      <w:bookmarkStart w:id="15" w:name="X5e22c6ba59de5315a8c2d7ba87c510dfc42c139"/>
      <w:bookmarkEnd w:id="14"/>
      <w:r>
        <w:t>Real 2030 $ (Retirement Year Purchasing Power)</w:t>
      </w:r>
    </w:p>
    <w:p w14:paraId="1E5A3690" w14:textId="77777777" w:rsidR="00F13F74" w:rsidRDefault="00000000">
      <w:pPr>
        <w:pStyle w:val="FirstParagraph"/>
      </w:pPr>
      <w:r>
        <w:t xml:space="preserve">When selected, the </w:t>
      </w:r>
      <w:r>
        <w:rPr>
          <w:rStyle w:val="VerbatimChar"/>
        </w:rPr>
        <w:t>toDisplayValue``()</w:t>
      </w:r>
      <w:r>
        <w:t xml:space="preserve"> function DEFLATES all values back to 2030 purchasing power:</w:t>
      </w:r>
    </w:p>
    <w:p w14:paraId="05EBF035" w14:textId="77777777" w:rsidR="00F13F74" w:rsidRDefault="00000000">
      <w:pPr>
        <w:pStyle w:val="BlockText"/>
      </w:pPr>
      <w:r>
        <w:t xml:space="preserve">- </w:t>
      </w:r>
      <w:r>
        <w:rPr>
          <w:b/>
          <w:bCs/>
        </w:rPr>
        <w:t>Formula</w:t>
      </w:r>
      <w:r>
        <w:t xml:space="preserve">: </w:t>
      </w:r>
      <w:r>
        <w:rPr>
          <w:rStyle w:val="VerbatimChar"/>
        </w:rPr>
        <w:t>realValue`` = ``nominalValue`` / 1.025^(year-1)</w:t>
      </w:r>
    </w:p>
    <w:p w14:paraId="476AD614" w14:textId="77777777" w:rsidR="00F13F74" w:rsidRDefault="00000000">
      <w:pPr>
        <w:pStyle w:val="BlockText"/>
      </w:pPr>
      <w:r>
        <w:t xml:space="preserve">- </w:t>
      </w:r>
      <w:r>
        <w:rPr>
          <w:b/>
          <w:bCs/>
        </w:rPr>
        <w:t>Year 1</w:t>
      </w:r>
      <w:r>
        <w:t>: $120,000 spending (2030 dollars)</w:t>
      </w:r>
    </w:p>
    <w:p w14:paraId="68A39947" w14:textId="77777777" w:rsidR="00F13F74" w:rsidRDefault="00000000">
      <w:pPr>
        <w:pStyle w:val="BlockText"/>
      </w:pPr>
      <w:r>
        <w:t xml:space="preserve">- </w:t>
      </w:r>
      <w:r>
        <w:rPr>
          <w:b/>
          <w:bCs/>
        </w:rPr>
        <w:t>Year 10</w:t>
      </w:r>
      <w:r>
        <w:t>: $150,000 / 1.025⁹ = $120,000 (constant purchasing power)</w:t>
      </w:r>
    </w:p>
    <w:p w14:paraId="673C14BA" w14:textId="77777777" w:rsidR="00F13F74" w:rsidRDefault="00000000">
      <w:pPr>
        <w:pStyle w:val="BlockText"/>
      </w:pPr>
      <w:r>
        <w:t>- Portfolio appears to grow at real return rate (nominal - inflation)</w:t>
      </w:r>
    </w:p>
    <w:p w14:paraId="06F41EE8" w14:textId="77777777" w:rsidR="00F13F74" w:rsidRDefault="00000000">
      <w:pPr>
        <w:pStyle w:val="Heading3"/>
      </w:pPr>
      <w:bookmarkStart w:id="16" w:name="nominal-future-dollar-amounts"/>
      <w:bookmarkEnd w:id="15"/>
      <w:r>
        <w:t>Nominal $ (Future Dollar Amounts)</w:t>
      </w:r>
    </w:p>
    <w:p w14:paraId="5E525D02" w14:textId="77777777" w:rsidR="00F13F74" w:rsidRDefault="00000000">
      <w:pPr>
        <w:pStyle w:val="FirstParagraph"/>
      </w:pPr>
      <w:r>
        <w:t>Shows the raw simulation values (actual future dollars):</w:t>
      </w:r>
    </w:p>
    <w:p w14:paraId="18C6EE72" w14:textId="77777777" w:rsidR="00F13F74" w:rsidRDefault="00000000">
      <w:pPr>
        <w:pStyle w:val="BlockText"/>
      </w:pPr>
      <w:r>
        <w:t xml:space="preserve">- </w:t>
      </w:r>
      <w:r>
        <w:rPr>
          <w:b/>
          <w:bCs/>
        </w:rPr>
        <w:t>Year 1:</w:t>
      </w:r>
      <w:r>
        <w:t xml:space="preserve"> $120,000 spending</w:t>
      </w:r>
    </w:p>
    <w:p w14:paraId="22B6414A" w14:textId="77777777" w:rsidR="00F13F74" w:rsidRDefault="00000000">
      <w:pPr>
        <w:pStyle w:val="BlockText"/>
      </w:pPr>
      <w:r>
        <w:t xml:space="preserve">- </w:t>
      </w:r>
      <w:r>
        <w:rPr>
          <w:b/>
          <w:bCs/>
        </w:rPr>
        <w:t>Year 10:</w:t>
      </w:r>
      <w:r>
        <w:t xml:space="preserve"> $150,000 spending (what you’ll actually spend)</w:t>
      </w:r>
    </w:p>
    <w:p w14:paraId="44F37E5D" w14:textId="77777777" w:rsidR="00F13F74" w:rsidRDefault="00000000">
      <w:pPr>
        <w:pStyle w:val="BlockText"/>
      </w:pPr>
      <w:r>
        <w:t>- Portfolio shows nominal growth including inflation</w:t>
      </w:r>
    </w:p>
    <w:p w14:paraId="4C437E64" w14:textId="77777777" w:rsidR="00F13F74" w:rsidRDefault="00000000">
      <w:pPr>
        <w:pStyle w:val="BlockText"/>
      </w:pPr>
      <w:r>
        <w:lastRenderedPageBreak/>
        <w:t>- Matches what your bank statements will show</w:t>
      </w:r>
    </w:p>
    <w:p w14:paraId="54549C8A" w14:textId="77777777" w:rsidR="00F13F74" w:rsidRDefault="00000000">
      <w:pPr>
        <w:pStyle w:val="Heading3"/>
      </w:pPr>
      <w:bookmarkStart w:id="17" w:name="which-view-to-use"/>
      <w:bookmarkEnd w:id="16"/>
      <w:r>
        <w:t>Which view to use?</w:t>
      </w:r>
    </w:p>
    <w:p w14:paraId="4D064EA5" w14:textId="77777777" w:rsidR="00F13F74" w:rsidRDefault="00000000">
      <w:pPr>
        <w:pStyle w:val="Compact"/>
        <w:numPr>
          <w:ilvl w:val="0"/>
          <w:numId w:val="12"/>
        </w:numPr>
      </w:pPr>
      <w:r>
        <w:rPr>
          <w:b/>
          <w:bCs/>
        </w:rPr>
        <w:t>Real 2030 $</w:t>
      </w:r>
      <w:r>
        <w:t>: For understanding wealth growth and purchasing power over time</w:t>
      </w:r>
    </w:p>
    <w:p w14:paraId="0603FB18" w14:textId="77777777" w:rsidR="00F13F74" w:rsidRDefault="00000000">
      <w:pPr>
        <w:pStyle w:val="Compact"/>
        <w:numPr>
          <w:ilvl w:val="0"/>
          <w:numId w:val="12"/>
        </w:numPr>
      </w:pPr>
      <w:r>
        <w:rPr>
          <w:b/>
          <w:bCs/>
        </w:rPr>
        <w:t>Nominal $</w:t>
      </w:r>
      <w:r>
        <w:t>: For cashflow planning and matching actual future account statements</w:t>
      </w:r>
    </w:p>
    <w:p w14:paraId="61C47174" w14:textId="77777777" w:rsidR="00F13F74" w:rsidRDefault="00000000">
      <w:pPr>
        <w:pStyle w:val="Heading3"/>
      </w:pPr>
      <w:bookmarkStart w:id="18" w:name="impact-of-cpi-on-display-modes"/>
      <w:bookmarkEnd w:id="17"/>
      <w:r>
        <w:t>Impact of CPI on Display Modes</w:t>
      </w:r>
    </w:p>
    <w:p w14:paraId="48414FA6" w14:textId="77777777" w:rsidR="00F13F74" w:rsidRDefault="00000000">
      <w:pPr>
        <w:pStyle w:val="FirstParagraph"/>
      </w:pPr>
      <w:r>
        <w:t>The CPI rate you set affects how the Real/Nominal toggle works:</w:t>
      </w:r>
    </w:p>
    <w:p w14:paraId="0C996B59" w14:textId="77777777" w:rsidR="00F13F74" w:rsidRDefault="00000000">
      <w:pPr>
        <w:pStyle w:val="Heading3"/>
      </w:pPr>
      <w:bookmarkStart w:id="19" w:name="real-2030-mode"/>
      <w:bookmarkEnd w:id="18"/>
      <w:r>
        <w:t>Real 2030 $ Mode:</w:t>
      </w:r>
    </w:p>
    <w:p w14:paraId="74B7F937" w14:textId="77777777" w:rsidR="00F13F74" w:rsidRDefault="00000000">
      <w:pPr>
        <w:pStyle w:val="Compact"/>
        <w:numPr>
          <w:ilvl w:val="0"/>
          <w:numId w:val="13"/>
        </w:numPr>
      </w:pPr>
      <w:r>
        <w:t>Deflates nominal values using YOUR selected CPI rate</w:t>
      </w:r>
    </w:p>
    <w:p w14:paraId="50E0A28C" w14:textId="77777777" w:rsidR="00F13F74" w:rsidRDefault="00000000">
      <w:pPr>
        <w:pStyle w:val="Compact"/>
        <w:numPr>
          <w:ilvl w:val="0"/>
          <w:numId w:val="13"/>
        </w:numPr>
      </w:pPr>
      <w:r>
        <w:t>Formula: realValue = nominalValue / (1 + CPI/100)^(year-1)</w:t>
      </w:r>
    </w:p>
    <w:p w14:paraId="54C8C088" w14:textId="77777777" w:rsidR="00F13F74" w:rsidRDefault="00000000">
      <w:pPr>
        <w:pStyle w:val="Compact"/>
        <w:numPr>
          <w:ilvl w:val="0"/>
          <w:numId w:val="13"/>
        </w:numPr>
      </w:pPr>
      <w:r>
        <w:t>Higher CPI means more deflation, so nominal dollars appear smaller in real terms</w:t>
      </w:r>
    </w:p>
    <w:p w14:paraId="348EFBEC" w14:textId="77777777" w:rsidR="00F13F74" w:rsidRDefault="00000000">
      <w:pPr>
        <w:pStyle w:val="Heading3"/>
      </w:pPr>
      <w:bookmarkStart w:id="20" w:name="example-with-150000-in-year-10"/>
      <w:bookmarkEnd w:id="19"/>
      <w:r>
        <w:t>Example with $150,000 in Year 10:</w:t>
      </w:r>
    </w:p>
    <w:p w14:paraId="6C635064" w14:textId="77777777" w:rsidR="00F13F74" w:rsidRDefault="00000000">
      <w:pPr>
        <w:pStyle w:val="Compact"/>
        <w:numPr>
          <w:ilvl w:val="0"/>
          <w:numId w:val="14"/>
        </w:numPr>
      </w:pPr>
      <w:r>
        <w:t>At 2.5% CPI: $150,000 / 1.025^9 = $120,000 (real 2030 dollars)</w:t>
      </w:r>
    </w:p>
    <w:p w14:paraId="39100D5B" w14:textId="77777777" w:rsidR="00F13F74" w:rsidRDefault="00000000">
      <w:pPr>
        <w:pStyle w:val="Compact"/>
        <w:numPr>
          <w:ilvl w:val="0"/>
          <w:numId w:val="14"/>
        </w:numPr>
      </w:pPr>
      <w:r>
        <w:t>At 4% CPI: $150,000 / 1.04^9 = $105,000 (real 2030 dollars)</w:t>
      </w:r>
    </w:p>
    <w:p w14:paraId="37DD2DCE" w14:textId="77777777" w:rsidR="00F13F74" w:rsidRDefault="00000000">
      <w:pPr>
        <w:pStyle w:val="Compact"/>
        <w:numPr>
          <w:ilvl w:val="0"/>
          <w:numId w:val="14"/>
        </w:numPr>
      </w:pPr>
      <w:r>
        <w:t>At 5% CPI: $150,000 / 1.05^9 = $97,000 (real 2030 dollars)</w:t>
      </w:r>
    </w:p>
    <w:p w14:paraId="3B331832" w14:textId="77777777" w:rsidR="00F13F74" w:rsidRDefault="00000000">
      <w:pPr>
        <w:pStyle w:val="FirstParagraph"/>
      </w:pPr>
      <w:r>
        <w:t>This shows purchasing power erosion - the same nominal amount buys less at higher inflation rates.</w:t>
      </w:r>
    </w:p>
    <w:p w14:paraId="32340045" w14:textId="77777777" w:rsidR="00F13F74" w:rsidRDefault="00000000">
      <w:pPr>
        <w:pStyle w:val="Heading2"/>
      </w:pPr>
      <w:bookmarkStart w:id="21" w:name="retirement-spending-configuration"/>
      <w:bookmarkEnd w:id="13"/>
      <w:bookmarkEnd w:id="20"/>
      <w:r>
        <w:t>5. Retirement Spending Configuration</w:t>
      </w:r>
    </w:p>
    <w:p w14:paraId="0FFB2332" w14:textId="77777777" w:rsidR="00F13F74" w:rsidRDefault="00000000">
      <w:pPr>
        <w:pStyle w:val="Heading3"/>
      </w:pPr>
      <w:bookmarkStart w:id="22" w:name="spending-patterns"/>
      <w:r>
        <w:t>5.1 Spending Patterns</w:t>
      </w:r>
    </w:p>
    <w:p w14:paraId="3081FD9F" w14:textId="77777777" w:rsidR="00F13F74" w:rsidRDefault="00000000">
      <w:pPr>
        <w:pStyle w:val="FirstParagraph"/>
      </w:pPr>
      <w:r>
        <w:rPr>
          <w:b/>
          <w:bCs/>
        </w:rPr>
        <w:t>JP Morgan (Declining Pattern)</w:t>
      </w:r>
    </w:p>
    <w:p w14:paraId="05EB890B" w14:textId="77777777" w:rsidR="00F13F74" w:rsidRDefault="00000000">
      <w:pPr>
        <w:pStyle w:val="BodyText"/>
      </w:pPr>
      <w:r>
        <w:t>Models the ‘go-go, slow-go, no-go’ pattern of retirement spending:</w:t>
      </w:r>
    </w:p>
    <w:p w14:paraId="37F51B07" w14:textId="77777777" w:rsidR="00F13F74" w:rsidRDefault="00000000">
      <w:pPr>
        <w:pStyle w:val="Compact"/>
        <w:numPr>
          <w:ilvl w:val="0"/>
          <w:numId w:val="15"/>
        </w:numPr>
      </w:pPr>
      <w:r>
        <w:rPr>
          <w:b/>
          <w:bCs/>
        </w:rPr>
        <w:t>Years 1-10 (ages 60-69)</w:t>
      </w:r>
      <w:r>
        <w:t>: Declines 1.8% per year - Active retirement with travel</w:t>
      </w:r>
    </w:p>
    <w:p w14:paraId="511A9F94" w14:textId="77777777" w:rsidR="00F13F74" w:rsidRDefault="00000000">
      <w:pPr>
        <w:pStyle w:val="Compact"/>
        <w:numPr>
          <w:ilvl w:val="0"/>
          <w:numId w:val="15"/>
        </w:numPr>
      </w:pPr>
      <w:r>
        <w:rPr>
          <w:b/>
          <w:bCs/>
        </w:rPr>
        <w:t>Years 11-20 (ages 70-79)</w:t>
      </w:r>
      <w:r>
        <w:t>: Declines 1.4% per year - Less active phase</w:t>
      </w:r>
    </w:p>
    <w:p w14:paraId="0568C7E9" w14:textId="77777777" w:rsidR="00F13F74" w:rsidRDefault="00000000">
      <w:pPr>
        <w:pStyle w:val="Compact"/>
        <w:numPr>
          <w:ilvl w:val="0"/>
          <w:numId w:val="15"/>
        </w:numPr>
      </w:pPr>
      <w:r>
        <w:rPr>
          <w:b/>
          <w:bCs/>
        </w:rPr>
        <w:t>Years 21+ (ages 80+)</w:t>
      </w:r>
      <w:r>
        <w:t>: Declines 0.1% per year - Sedentary phase</w:t>
      </w:r>
    </w:p>
    <w:p w14:paraId="1FC9F2A3" w14:textId="77777777" w:rsidR="00F13F74" w:rsidRDefault="00000000">
      <w:pPr>
        <w:pStyle w:val="FirstParagraph"/>
      </w:pPr>
      <w:r>
        <w:rPr>
          <w:b/>
          <w:bCs/>
        </w:rPr>
        <w:t>Mathematical formulas:</w:t>
      </w:r>
    </w:p>
    <w:p w14:paraId="216E2B83" w14:textId="77777777" w:rsidR="00F13F74" w:rsidRDefault="00000000">
      <w:pPr>
        <w:pStyle w:val="BodyText"/>
      </w:pPr>
      <w:r>
        <w:t xml:space="preserve">- </w:t>
      </w:r>
      <w:r>
        <w:rPr>
          <w:b/>
          <w:bCs/>
        </w:rPr>
        <w:t>Year ≤ 10</w:t>
      </w:r>
      <w:r>
        <w:t xml:space="preserve">: </w:t>
      </w:r>
      <w:r>
        <w:rPr>
          <w:rStyle w:val="VerbatimChar"/>
        </w:rPr>
        <w:t>multiplier = 0.982^(year-1)</w:t>
      </w:r>
    </w:p>
    <w:p w14:paraId="1A880155" w14:textId="77777777" w:rsidR="00F13F74" w:rsidRDefault="00000000">
      <w:pPr>
        <w:pStyle w:val="BodyText"/>
      </w:pPr>
      <w:r>
        <w:t xml:space="preserve">- </w:t>
      </w:r>
      <w:r>
        <w:rPr>
          <w:b/>
          <w:bCs/>
        </w:rPr>
        <w:t>Year 11-20</w:t>
      </w:r>
      <w:r>
        <w:t xml:space="preserve">: </w:t>
      </w:r>
      <w:r>
        <w:rPr>
          <w:rStyle w:val="VerbatimChar"/>
        </w:rPr>
        <w:t>multiplier = 0.982^9 × 0.986^(year-10)</w:t>
      </w:r>
    </w:p>
    <w:p w14:paraId="6EA7CAF4" w14:textId="77777777" w:rsidR="00F13F74" w:rsidRDefault="00000000">
      <w:pPr>
        <w:pStyle w:val="BodyText"/>
      </w:pPr>
      <w:r>
        <w:t xml:space="preserve">- </w:t>
      </w:r>
      <w:r>
        <w:rPr>
          <w:b/>
          <w:bCs/>
        </w:rPr>
        <w:t>Year 21+:</w:t>
      </w:r>
      <w:r>
        <w:t xml:space="preserve"> </w:t>
      </w:r>
      <w:r>
        <w:rPr>
          <w:rStyle w:val="VerbatimChar"/>
        </w:rPr>
        <w:t>multiplier = 0.982^9 × 0.986^10 × 0.999^(year-20)</w:t>
      </w:r>
    </w:p>
    <w:p w14:paraId="3621F1DF" w14:textId="77777777" w:rsidR="00F13F74" w:rsidRDefault="00000000">
      <w:pPr>
        <w:pStyle w:val="BodyText"/>
      </w:pPr>
      <w:r>
        <w:rPr>
          <w:b/>
          <w:bCs/>
        </w:rPr>
        <w:t>CPI (Level Pattern)</w:t>
      </w:r>
    </w:p>
    <w:p w14:paraId="4F48BBF9" w14:textId="77777777" w:rsidR="00F13F74" w:rsidRDefault="00000000">
      <w:pPr>
        <w:pStyle w:val="BodyText"/>
      </w:pPr>
      <w:r>
        <w:t>Constant spending adjusted only for your selected inflation rate. Assumes steady lifestyle throughout retirement. With the default 2.5% CPI, spending grows at 2.5% per year. If you change the CPI to 4%, spending will grow at 4% per year instead.</w:t>
      </w:r>
    </w:p>
    <w:p w14:paraId="34600FA2" w14:textId="77777777" w:rsidR="00F13F74" w:rsidRDefault="00000000">
      <w:pPr>
        <w:pStyle w:val="Heading3"/>
      </w:pPr>
      <w:bookmarkStart w:id="23" w:name="additional-splurge-spending-1"/>
      <w:bookmarkEnd w:id="22"/>
      <w:r>
        <w:lastRenderedPageBreak/>
        <w:t>5.2 Additional Splurge Spending</w:t>
      </w:r>
    </w:p>
    <w:p w14:paraId="64447AF6" w14:textId="77777777" w:rsidR="00F13F74" w:rsidRDefault="00000000">
      <w:pPr>
        <w:pStyle w:val="FirstParagraph"/>
      </w:pPr>
      <w:r>
        <w:t>Extra recurring annual spending for a specific period, layered on top of base spending. Now includes optional ramp-down feature for gradual spending reduction. Ideal for extended travel, hobbies, or other discretionary expenses during early retirement.</w:t>
      </w:r>
    </w:p>
    <w:p w14:paraId="322E29A7" w14:textId="77777777" w:rsidR="00F13F74" w:rsidRDefault="00000000">
      <w:pPr>
        <w:pStyle w:val="BodyText"/>
      </w:pPr>
      <w:r>
        <w:t>Configuration Parameters:</w:t>
      </w:r>
    </w:p>
    <w:p w14:paraId="3000AFEE" w14:textId="77777777" w:rsidR="00F13F74" w:rsidRDefault="00000000">
      <w:pPr>
        <w:pStyle w:val="BodyText"/>
      </w:pPr>
      <w:r>
        <w:t>During the ramp-down period, spending declines linearly:</w:t>
      </w:r>
      <w:r>
        <w:br/>
        <w:t>Splurge Amount (Year N) = Base Splurge × (1 - N / Ramp-Down Years)</w:t>
      </w:r>
    </w:p>
    <w:p w14:paraId="256A0325" w14:textId="77777777" w:rsidR="00F13F74" w:rsidRDefault="00000000">
      <w:pPr>
        <w:pStyle w:val="BodyText"/>
      </w:pPr>
      <w:r>
        <w:rPr>
          <w:b/>
        </w:rPr>
        <w:t>Ramp-Down Calculation:</w:t>
      </w:r>
    </w:p>
    <w:p w14:paraId="6F07796E" w14:textId="77777777" w:rsidR="00F13F74" w:rsidRDefault="00000000">
      <w:pPr>
        <w:pStyle w:val="BodyText"/>
      </w:pPr>
      <w:r>
        <w:t>The ramp-down feature allows you to gradually reduce splurge spending to zero over a specified period, rather than having an abrupt drop. This models realistic retirement behavior where discretionary spending naturally declines over time (e.g., reduced travel as you age).</w:t>
      </w:r>
    </w:p>
    <w:p w14:paraId="0CCA6CBF" w14:textId="77777777" w:rsidR="00F13F74" w:rsidRDefault="00000000">
      <w:pPr>
        <w:pStyle w:val="Compact"/>
      </w:pPr>
      <w:r>
        <w:rPr>
          <w:b/>
        </w:rPr>
        <w:t xml:space="preserve">• Main splurge total: </w:t>
      </w:r>
      <w:r>
        <w:t>$200,000 ($20k × 10 years)</w:t>
      </w:r>
      <w:r>
        <w:br/>
      </w:r>
      <w:r>
        <w:rPr>
          <w:b/>
        </w:rPr>
        <w:t xml:space="preserve">• Ramp-down total: </w:t>
      </w:r>
      <w:r>
        <w:t>$100,000 ($20k × 10 years ÷ 2)</w:t>
      </w:r>
      <w:r>
        <w:br/>
      </w:r>
      <w:r>
        <w:rPr>
          <w:b/>
        </w:rPr>
        <w:t xml:space="preserve">• Combined total: </w:t>
      </w:r>
      <w:r>
        <w:t>$300,000</w:t>
      </w:r>
      <w:r>
        <w:br/>
      </w:r>
      <w:r>
        <w:br/>
      </w:r>
      <w:r>
        <w:rPr>
          <w:b/>
        </w:rPr>
        <w:t xml:space="preserve">Note: </w:t>
      </w:r>
      <w:r>
        <w:t>The ramp-down total uses the triangular sum formula because spending declines linearly. This provides $100,000 of additional spending during ages 75-84 while gradually transitioning back to base spending.</w:t>
      </w:r>
    </w:p>
    <w:p w14:paraId="4CBA918F" w14:textId="77777777" w:rsidR="00F13F74" w:rsidRDefault="00000000">
      <w:pPr>
        <w:pStyle w:val="BodyText"/>
      </w:pPr>
      <w:r>
        <w:rPr>
          <w:b/>
        </w:rPr>
        <w:t>Financial Impact:</w:t>
      </w:r>
    </w:p>
    <w:p w14:paraId="2C6F014E" w14:textId="77777777" w:rsidR="00F13F74" w:rsidRDefault="00000000">
      <w:pPr>
        <w:pStyle w:val="Compact"/>
      </w:pPr>
      <w:r>
        <w:rPr>
          <w:b/>
        </w:rPr>
        <w:t xml:space="preserve">• Ages 65-74: </w:t>
      </w:r>
      <w:r>
        <w:t>$140,000/year (base $120k + full splurge $20k)</w:t>
      </w:r>
      <w:r>
        <w:br/>
      </w:r>
      <w:r>
        <w:rPr>
          <w:b/>
        </w:rPr>
        <w:t xml:space="preserve">• Age 75: </w:t>
      </w:r>
      <w:r>
        <w:t>$138,000 (base + $18k splurge = 90% of max)</w:t>
      </w:r>
      <w:r>
        <w:br/>
      </w:r>
      <w:r>
        <w:rPr>
          <w:b/>
        </w:rPr>
        <w:t xml:space="preserve">• Age 76: </w:t>
      </w:r>
      <w:r>
        <w:t>$136,000 (base + $16k splurge = 80% of max)</w:t>
      </w:r>
      <w:r>
        <w:br/>
      </w:r>
      <w:r>
        <w:rPr>
          <w:b/>
        </w:rPr>
        <w:t xml:space="preserve">• Age 77: </w:t>
      </w:r>
      <w:r>
        <w:t>$134,000 (base + $14k splurge = 70% of max)</w:t>
      </w:r>
      <w:r>
        <w:br/>
      </w:r>
      <w:r>
        <w:rPr>
          <w:b/>
        </w:rPr>
        <w:t xml:space="preserve">• ... </w:t>
      </w:r>
      <w:r>
        <w:t>gradual decline each year</w:t>
      </w:r>
      <w:r>
        <w:br/>
      </w:r>
      <w:r>
        <w:rPr>
          <w:b/>
        </w:rPr>
        <w:t xml:space="preserve">• Age 84: </w:t>
      </w:r>
      <w:r>
        <w:t>$120,000 (base only, ramp-down complete)</w:t>
      </w:r>
    </w:p>
    <w:p w14:paraId="3991C575" w14:textId="77777777" w:rsidR="00F13F74" w:rsidRDefault="00000000">
      <w:pPr>
        <w:pStyle w:val="BodyText"/>
      </w:pPr>
      <w:r>
        <w:rPr>
          <w:b/>
        </w:rPr>
        <w:t>Spending Pattern:</w:t>
      </w:r>
    </w:p>
    <w:p w14:paraId="2850F538" w14:textId="77777777" w:rsidR="00F13F74" w:rsidRDefault="00000000">
      <w:pPr>
        <w:pStyle w:val="BodyText"/>
      </w:pPr>
      <w:r>
        <w:t>Base Spending: $120,000/year</w:t>
      </w:r>
      <w:r>
        <w:br/>
        <w:t>Splurge Amount: $20,000/year</w:t>
      </w:r>
      <w:r>
        <w:br/>
        <w:t>Splurge Period: Ages 65-74 (10 years)</w:t>
      </w:r>
      <w:r>
        <w:br/>
        <w:t>Ramp-Down Duration: 10 years</w:t>
      </w:r>
    </w:p>
    <w:p w14:paraId="44DC2568" w14:textId="77777777" w:rsidR="00F13F74" w:rsidRDefault="00000000">
      <w:pPr>
        <w:pStyle w:val="BodyText"/>
      </w:pPr>
      <w:r>
        <w:rPr>
          <w:b/>
        </w:rPr>
        <w:t>Example Scenario:</w:t>
      </w:r>
    </w:p>
    <w:p w14:paraId="4C93EC3C" w14:textId="77777777" w:rsidR="00F13F74" w:rsidRDefault="00000000">
      <w:pPr>
        <w:pStyle w:val="BodyText"/>
      </w:pPr>
      <w:r>
        <w:rPr>
          <w:b/>
        </w:rPr>
        <w:t>Splurge Ramp-Down Feature</w:t>
      </w:r>
    </w:p>
    <w:p w14:paraId="61DA9163" w14:textId="77777777" w:rsidR="00F13F74" w:rsidRDefault="00000000">
      <w:pPr>
        <w:pStyle w:val="Compact"/>
      </w:pPr>
      <w:r>
        <w:t>The ramp-down feature is ideal for:</w:t>
      </w:r>
      <w:r>
        <w:br/>
      </w:r>
      <w:r>
        <w:br/>
      </w:r>
      <w:r>
        <w:rPr>
          <w:b/>
        </w:rPr>
        <w:t xml:space="preserve">• 'Go-Go, Slow-Go, No-Go' modeling: </w:t>
      </w:r>
      <w:r>
        <w:t>Heavy travel spending in 60s, gradually reducing through 70s</w:t>
      </w:r>
      <w:r>
        <w:br/>
      </w:r>
      <w:r>
        <w:rPr>
          <w:b/>
        </w:rPr>
        <w:lastRenderedPageBreak/>
        <w:t xml:space="preserve">• Hobby transitions: </w:t>
      </w:r>
      <w:r>
        <w:t>Expensive hobbies (boating, RV travel) that you'll scale back over time</w:t>
      </w:r>
      <w:r>
        <w:br/>
      </w:r>
      <w:r>
        <w:rPr>
          <w:b/>
        </w:rPr>
        <w:t xml:space="preserve">• Health awareness: </w:t>
      </w:r>
      <w:r>
        <w:t>Recognizing that physical ability to travel/spend declines with age</w:t>
      </w:r>
      <w:r>
        <w:br/>
      </w:r>
      <w:r>
        <w:rPr>
          <w:b/>
        </w:rPr>
        <w:t xml:space="preserve">• Portfolio protection: </w:t>
      </w:r>
      <w:r>
        <w:t>Smoother drawdowns reduce sequence risk vs. sudden spending changes</w:t>
      </w:r>
      <w:r>
        <w:br/>
      </w:r>
      <w:r>
        <w:br/>
        <w:t>Setting ramp-down to 0 (default) gives traditional splurge behavior with immediate cessation.</w:t>
      </w:r>
    </w:p>
    <w:p w14:paraId="101BD062" w14:textId="77777777" w:rsidR="00E75641" w:rsidRDefault="00E75641">
      <w:pPr>
        <w:pStyle w:val="Compact"/>
      </w:pPr>
    </w:p>
    <w:p w14:paraId="20501EF9" w14:textId="77777777" w:rsidR="00E75641" w:rsidRDefault="00E75641" w:rsidP="00E75641">
      <w:pPr>
        <w:pStyle w:val="Compact"/>
      </w:pPr>
      <w:r w:rsidRPr="00E75641">
        <w:rPr>
          <w:rFonts w:ascii="Segoe UI Emoji" w:hAnsi="Segoe UI Emoji" w:cs="Segoe UI Emoji"/>
        </w:rPr>
        <w:t>⚠️</w:t>
      </w:r>
      <w:r w:rsidRPr="00E75641">
        <w:t xml:space="preserve"> </w:t>
      </w:r>
      <w:r w:rsidRPr="00E75641">
        <w:rPr>
          <w:b/>
          <w:bCs/>
        </w:rPr>
        <w:t>CRITICAL: Splurge and Guardrails Interaction</w:t>
      </w:r>
      <w:r w:rsidRPr="00E75641">
        <w:br/>
      </w:r>
      <w:r w:rsidRPr="00E75641">
        <w:br/>
        <w:t>Splurge spending is considered DISCRETIONARY and is subject to guardrail adjustments when enabled.</w:t>
      </w:r>
      <w:r w:rsidRPr="00E75641">
        <w:br/>
      </w:r>
      <w:r w:rsidRPr="00E75641">
        <w:br/>
        <w:t>Protected Spending (NOT subject to guardrails):</w:t>
      </w:r>
      <w:r w:rsidRPr="00E75641">
        <w:br/>
        <w:t>• PSS/CSS pension income (guaranteed)</w:t>
      </w:r>
      <w:r w:rsidRPr="00E75641">
        <w:br/>
        <w:t>• Health shocks and medical costs (essential)</w:t>
      </w:r>
      <w:r w:rsidRPr="00E75641">
        <w:br/>
        <w:t>• One-off expenses (commitments)</w:t>
      </w:r>
      <w:r w:rsidRPr="00E75641">
        <w:br/>
        <w:t>• Aged care costs (essential)</w:t>
      </w:r>
      <w:r w:rsidRPr="00E75641">
        <w:br/>
        <w:t>• Debt repayments (contractual obligations)</w:t>
      </w:r>
      <w:r w:rsidRPr="00E75641">
        <w:br/>
      </w:r>
      <w:r w:rsidRPr="00E75641">
        <w:br/>
        <w:t>Discretionary Spending (SUBJECT to guardrails):</w:t>
      </w:r>
      <w:r w:rsidRPr="00E75641">
        <w:br/>
        <w:t>• Base annual spending</w:t>
      </w:r>
      <w:r w:rsidRPr="00E75641">
        <w:br/>
        <w:t>• Splurge spending (including ramp-down amounts)</w:t>
      </w:r>
      <w:r w:rsidRPr="00E75641">
        <w:br/>
      </w:r>
      <w:r w:rsidRPr="00E75641">
        <w:br/>
        <w:t>When Guardrails Are Disabled:</w:t>
      </w:r>
      <w:r w:rsidRPr="00E75641">
        <w:br/>
        <w:t>Splurge spending (including any ramp-down amounts) is simply added to your base spending. The full splurge amount is spent every year during the splurge period, regardless of portfolio performance.</w:t>
      </w:r>
      <w:r w:rsidRPr="00E75641">
        <w:br/>
      </w:r>
      <w:r w:rsidRPr="00E75641">
        <w:br/>
        <w:t>When Guardrails Are Enabled:</w:t>
      </w:r>
      <w:r w:rsidRPr="00E75641">
        <w:br/>
        <w:t>Both base spending AND splurge are controlled by guardrails as total discretionary spending:</w:t>
      </w:r>
      <w:r w:rsidRPr="00E75641">
        <w:br/>
      </w:r>
      <w:r w:rsidRPr="00E75641">
        <w:br/>
        <w:t>1. Lower Guardrail Triggered (portfolio struggling):</w:t>
      </w:r>
      <w:r w:rsidRPr="00E75641">
        <w:br/>
        <w:t xml:space="preserve">   • Both base AND splurge are cut proportionally by the adjustment percentage</w:t>
      </w:r>
      <w:r w:rsidRPr="00E75641">
        <w:br/>
        <w:t xml:space="preserve">   • If cuts would push base below pension floor, base is protected at floor</w:t>
      </w:r>
      <w:r w:rsidRPr="00E75641">
        <w:br/>
        <w:t xml:space="preserve">   • Splurge is eliminated entirely when base reaches pension floor</w:t>
      </w:r>
      <w:r w:rsidRPr="00E75641">
        <w:br/>
        <w:t xml:space="preserve">   • This prevents splurge from depleting portfolio during market downturns</w:t>
      </w:r>
      <w:r w:rsidRPr="00E75641">
        <w:br/>
      </w:r>
      <w:r w:rsidRPr="00E75641">
        <w:br/>
        <w:t>2. Upper Guardrail Triggered (portfolio thriving):</w:t>
      </w:r>
      <w:r w:rsidRPr="00E75641">
        <w:br/>
        <w:t xml:space="preserve">   • Only base spending increases (splurge remains as planned)</w:t>
      </w:r>
      <w:r w:rsidRPr="00E75641">
        <w:br/>
        <w:t xml:space="preserve">   • Splurge is treated as a fixed plan, not increased with windfalls</w:t>
      </w:r>
      <w:r w:rsidRPr="00E75641">
        <w:br/>
      </w:r>
      <w:r w:rsidRPr="00E75641">
        <w:br/>
        <w:t>Example Scenario:</w:t>
      </w:r>
      <w:r w:rsidRPr="00E75641">
        <w:br/>
      </w:r>
      <w:r w:rsidRPr="00E75641">
        <w:lastRenderedPageBreak/>
        <w:t>Base Spending: $120,000</w:t>
      </w:r>
      <w:r w:rsidRPr="00E75641">
        <w:br/>
        <w:t>Splurge: $50,000</w:t>
      </w:r>
      <w:r w:rsidRPr="00E75641">
        <w:br/>
        <w:t>Pension Floor: $116,000</w:t>
      </w:r>
      <w:r w:rsidRPr="00E75641">
        <w:br/>
        <w:t>Total Discretionary: $170,000</w:t>
      </w:r>
      <w:r w:rsidRPr="00E75641">
        <w:br/>
      </w:r>
      <w:r w:rsidRPr="00E75641">
        <w:br/>
        <w:t>Market Crash → Lower Guardrail Triggered → 10% Cut:</w:t>
      </w:r>
      <w:r w:rsidRPr="00E75641">
        <w:br/>
        <w:t>• Proposed discretionary: $170,000 × 0.90 = $153,000</w:t>
      </w:r>
      <w:r w:rsidRPr="00E75641">
        <w:br/>
        <w:t>• Allocation: Base gets $153,000 × (120/170) = $108,000</w:t>
      </w:r>
      <w:r w:rsidRPr="00E75641">
        <w:br/>
        <w:t xml:space="preserve">            Splurge gets $153,000 × (50/170) = $45,000</w:t>
      </w:r>
      <w:r w:rsidRPr="00E75641">
        <w:br/>
        <w:t>• Both cut by 10%</w:t>
      </w:r>
      <w:r w:rsidRPr="00E75641">
        <w:br/>
      </w:r>
      <w:r w:rsidRPr="00E75641">
        <w:br/>
        <w:t>Severe Crash → Multiple Cuts → Base Hits Floor:</w:t>
      </w:r>
      <w:r w:rsidRPr="00E75641">
        <w:br/>
        <w:t>• Base protected at $116,000 (pension floor)</w:t>
      </w:r>
      <w:r w:rsidRPr="00E75641">
        <w:br/>
        <w:t>• Splurge eliminated to $0</w:t>
      </w:r>
      <w:r w:rsidRPr="00E75641">
        <w:br/>
        <w:t>• Total discretionary: $116,000 (floor only)</w:t>
      </w:r>
      <w:r w:rsidRPr="00E75641">
        <w:br/>
      </w:r>
      <w:r w:rsidRPr="00E75641">
        <w:br/>
        <w:t>Why This Matters:</w:t>
      </w:r>
      <w:r w:rsidRPr="00E75641">
        <w:br/>
        <w:t>Splurge represents discretionary lifestyle upgrades (travel, dining, entertainment). During severe market downturns, protecting splurge could deplete your portfolio and jeopardize essential spending. Guardrails prioritize sustainability by cutting discretionary spending first.</w:t>
      </w:r>
      <w:r w:rsidRPr="00E75641">
        <w:br/>
      </w:r>
      <w:r w:rsidRPr="00E75641">
        <w:br/>
        <w:t>If you want guaranteed spending regardless of market conditions, use "One-Off Expenses" instead - these are protected from guardrail cuts and treated as commitments.</w:t>
      </w:r>
    </w:p>
    <w:p w14:paraId="190869C5" w14:textId="7A8596CA" w:rsidR="00F13F74" w:rsidRDefault="00000000">
      <w:pPr>
        <w:pStyle w:val="BodyText"/>
      </w:pPr>
      <w:r>
        <w:rPr>
          <w:b/>
        </w:rPr>
        <w:t>When to Use Ramp-Down</w:t>
      </w:r>
    </w:p>
    <w:p w14:paraId="0F8D1346" w14:textId="77777777" w:rsidR="00F13F74" w:rsidRDefault="00000000">
      <w:pPr>
        <w:pStyle w:val="BodyText"/>
      </w:pPr>
      <w:r>
        <w:t>Example: With $120,000 base spending and $50,000 splurge (or $45,000 during year 1 of a 10-year ramp-down), if the lower guardrail triggers with a 10% cut, your total spending drops to $153,000 ($108,000 base + $45,000 splurge). Both components are reduced proportionally to protect your portfolio.</w:t>
      </w:r>
    </w:p>
    <w:p w14:paraId="32292CE3" w14:textId="77777777" w:rsidR="00F13F74" w:rsidRDefault="00000000">
      <w:pPr>
        <w:pStyle w:val="Heading2"/>
      </w:pPr>
      <w:bookmarkStart w:id="24" w:name="pension-summary"/>
      <w:bookmarkEnd w:id="21"/>
      <w:bookmarkEnd w:id="23"/>
      <w:r>
        <w:t>6. Pension Summary</w:t>
      </w:r>
    </w:p>
    <w:p w14:paraId="70ABCCBD" w14:textId="77777777" w:rsidR="00F13F74" w:rsidRDefault="00000000">
      <w:pPr>
        <w:pStyle w:val="FirstParagraph"/>
      </w:pPr>
      <w:r>
        <w:t>The Pension Summary provides a comprehensive view of your guaranteed lifetime income from defined benefit pensions (PSS/CSS) and Age Pension eligibility. This section is collapsible to keep your screen organized.</w:t>
      </w:r>
    </w:p>
    <w:p w14:paraId="09DA6B6B" w14:textId="77777777" w:rsidR="00F13F74" w:rsidRDefault="00000000">
      <w:pPr>
        <w:pStyle w:val="Heading3"/>
      </w:pPr>
      <w:bookmarkStart w:id="25" w:name="overview-1"/>
      <w:r>
        <w:t>6.1 Overview</w:t>
      </w:r>
    </w:p>
    <w:p w14:paraId="1B57ABFC" w14:textId="77777777" w:rsidR="00F13F74" w:rsidRDefault="00000000">
      <w:pPr>
        <w:pStyle w:val="FirstParagraph"/>
      </w:pPr>
      <w:r>
        <w:t>The Pension Summary section displays:</w:t>
      </w:r>
    </w:p>
    <w:p w14:paraId="0D6D9A4C" w14:textId="77777777" w:rsidR="00F13F74" w:rsidRDefault="00000000">
      <w:pPr>
        <w:pStyle w:val="BlockText"/>
      </w:pPr>
      <w:r>
        <w:t>- Your PSS/CSS defined benefit pension details</w:t>
      </w:r>
    </w:p>
    <w:p w14:paraId="40C50E7B" w14:textId="77777777" w:rsidR="00F13F74" w:rsidRDefault="00000000">
      <w:pPr>
        <w:pStyle w:val="BlockText"/>
      </w:pPr>
      <w:r>
        <w:t>- Age Pension eligibility and estimated amounts</w:t>
      </w:r>
    </w:p>
    <w:p w14:paraId="62C9595A" w14:textId="77777777" w:rsidR="00F13F74" w:rsidRDefault="00000000">
      <w:pPr>
        <w:pStyle w:val="BlockText"/>
      </w:pPr>
      <w:r>
        <w:t>- Income coverage (what percentage of spending is covered by guaranteed income)</w:t>
      </w:r>
    </w:p>
    <w:p w14:paraId="6175B546" w14:textId="77777777" w:rsidR="00F13F74" w:rsidRDefault="00000000">
      <w:pPr>
        <w:pStyle w:val="BlockText"/>
      </w:pPr>
      <w:r>
        <w:t>- A visual breakdown of pension income over time</w:t>
      </w:r>
    </w:p>
    <w:p w14:paraId="7BB827A0" w14:textId="77777777" w:rsidR="00F13F74" w:rsidRDefault="00000000">
      <w:pPr>
        <w:pStyle w:val="BlockText"/>
      </w:pPr>
      <w:r>
        <w:lastRenderedPageBreak/>
        <w:t>- Pension floor protection status (when guardrails are enabled)</w:t>
      </w:r>
    </w:p>
    <w:p w14:paraId="62D5263A" w14:textId="77777777" w:rsidR="00F13F74" w:rsidRDefault="00000000">
      <w:pPr>
        <w:pStyle w:val="FirstParagraph"/>
      </w:pPr>
      <w:r>
        <w:rPr>
          <w:b/>
          <w:bCs/>
        </w:rPr>
        <w:t>6.2 Summary Cards</w:t>
      </w:r>
    </w:p>
    <w:p w14:paraId="262857B6" w14:textId="77777777" w:rsidR="00F13F74" w:rsidRDefault="00000000">
      <w:pPr>
        <w:pStyle w:val="BodyText"/>
      </w:pPr>
      <w:r>
        <w:t>Three cards provide key pension information at a glance:</w:t>
      </w:r>
    </w:p>
    <w:p w14:paraId="74B9B662" w14:textId="77777777" w:rsidR="00F13F74" w:rsidRDefault="00000000">
      <w:pPr>
        <w:pStyle w:val="BodyText"/>
      </w:pPr>
      <w:r>
        <w:rPr>
          <w:b/>
          <w:bCs/>
        </w:rPr>
        <w:t>PSS/CSS Pension Card (Green)</w:t>
      </w:r>
    </w:p>
    <w:p w14:paraId="1396C291" w14:textId="77777777" w:rsidR="00F13F74" w:rsidRDefault="00000000">
      <w:pPr>
        <w:pStyle w:val="BlockText"/>
      </w:pPr>
      <w:r>
        <w:t>- Shows your annual defined benefit pension in 2030 dollars</w:t>
      </w:r>
    </w:p>
    <w:p w14:paraId="19B2FCFC" w14:textId="77777777" w:rsidR="00F13F74" w:rsidRDefault="00000000">
      <w:pPr>
        <w:pStyle w:val="BlockText"/>
      </w:pPr>
      <w:r>
        <w:t>- Confirms CPI indexation (pension grows with inflation each year)</w:t>
      </w:r>
    </w:p>
    <w:p w14:paraId="02A00DE4" w14:textId="77777777" w:rsidR="00F13F74" w:rsidRDefault="00000000">
      <w:pPr>
        <w:pStyle w:val="BlockText"/>
      </w:pPr>
      <w:r>
        <w:t>- Notes that PSS/CSS pensions are tax-free in retirement</w:t>
      </w:r>
    </w:p>
    <w:p w14:paraId="51419C19" w14:textId="77777777" w:rsidR="00F13F74" w:rsidRDefault="00000000">
      <w:pPr>
        <w:pStyle w:val="BlockText"/>
      </w:pPr>
      <w:r>
        <w:t>- Example: "$101,000 - ✓ Indexed to CPI (2.5%) - ✓ Tax-free in retirement"</w:t>
      </w:r>
    </w:p>
    <w:p w14:paraId="5D0E54BB" w14:textId="77777777" w:rsidR="00F13F74" w:rsidRDefault="00000000">
      <w:pPr>
        <w:pStyle w:val="FirstParagraph"/>
      </w:pPr>
      <w:r>
        <w:rPr>
          <w:b/>
          <w:bCs/>
        </w:rPr>
        <w:t>Age Pension Eligibility Card (Blue)</w:t>
      </w:r>
    </w:p>
    <w:p w14:paraId="09D57F20" w14:textId="77777777" w:rsidR="00F13F74" w:rsidRDefault="00000000">
      <w:pPr>
        <w:pStyle w:val="BlockText"/>
      </w:pPr>
      <w:r>
        <w:t>- Shows the age when you become eligible for Age Pension (currently 67)</w:t>
      </w:r>
    </w:p>
    <w:p w14:paraId="5E7AA565" w14:textId="77777777" w:rsidR="00F13F74" w:rsidRDefault="00000000">
      <w:pPr>
        <w:pStyle w:val="BlockText"/>
      </w:pPr>
      <w:r>
        <w:t>- Displays the calendar year of eligibility</w:t>
      </w:r>
    </w:p>
    <w:p w14:paraId="22280B6E" w14:textId="77777777" w:rsidR="00F13F74" w:rsidRDefault="00000000">
      <w:pPr>
        <w:pStyle w:val="BlockText"/>
      </w:pPr>
      <w:r>
        <w:t>- Notes that Age Pension is asset and income tested</w:t>
      </w:r>
    </w:p>
    <w:p w14:paraId="754B3879" w14:textId="77777777" w:rsidR="00F13F74" w:rsidRDefault="00000000">
      <w:pPr>
        <w:pStyle w:val="BlockText"/>
      </w:pPr>
      <w:r>
        <w:t>- Example: "Age 67 - Calendar year: 2037 - Asset &amp; income tested"</w:t>
      </w:r>
    </w:p>
    <w:p w14:paraId="61C27F07" w14:textId="77777777" w:rsidR="00F13F74" w:rsidRDefault="00000000">
      <w:pPr>
        <w:pStyle w:val="FirstParagraph"/>
      </w:pPr>
      <w:r>
        <w:rPr>
          <w:b/>
          <w:bCs/>
        </w:rPr>
        <w:t>Income Coverage Card (Purple)</w:t>
      </w:r>
    </w:p>
    <w:p w14:paraId="7D902028" w14:textId="77777777" w:rsidR="00F13F74" w:rsidRDefault="00000000">
      <w:pPr>
        <w:pStyle w:val="BlockText"/>
      </w:pPr>
      <w:r>
        <w:t>- Shows what percentage of your base spending is covered by PSS/CSS pension</w:t>
      </w:r>
    </w:p>
    <w:p w14:paraId="1D2E9EF6" w14:textId="77777777" w:rsidR="00F13F74" w:rsidRDefault="00000000">
      <w:pPr>
        <w:pStyle w:val="BlockText"/>
      </w:pPr>
      <w:r>
        <w:t>- Higher percentages indicate less reliance on asset drawdowns</w:t>
      </w:r>
    </w:p>
    <w:p w14:paraId="209503BC" w14:textId="77777777" w:rsidR="00F13F74" w:rsidRDefault="00000000">
      <w:pPr>
        <w:pStyle w:val="BlockText"/>
      </w:pPr>
      <w:r>
        <w:t>- Example: "84% of base spending covered by PSS/CSS pension"</w:t>
      </w:r>
    </w:p>
    <w:p w14:paraId="0FBCF7E6" w14:textId="77777777" w:rsidR="00F13F74" w:rsidRDefault="00000000">
      <w:pPr>
        <w:pStyle w:val="BlockText"/>
      </w:pPr>
      <w:r>
        <w:t>- A coverage above 100% means your pension alone exceeds your base spending needs</w:t>
      </w:r>
    </w:p>
    <w:p w14:paraId="5F7EF9A9" w14:textId="77777777" w:rsidR="00F13F74" w:rsidRDefault="00000000">
      <w:pPr>
        <w:pStyle w:val="FirstParagraph"/>
      </w:pPr>
      <w:r>
        <w:rPr>
          <w:b/>
          <w:bCs/>
        </w:rPr>
        <w:t>6.3 Age Pension Over Time Chart</w:t>
      </w:r>
    </w:p>
    <w:p w14:paraId="253CB0B2" w14:textId="77777777" w:rsidR="00F13F74" w:rsidRDefault="00000000">
      <w:pPr>
        <w:pStyle w:val="BodyText"/>
      </w:pPr>
      <w:r>
        <w:t>This stacked area chart visualizes how your total retirement income evolves over your retirement:</w:t>
      </w:r>
    </w:p>
    <w:p w14:paraId="24537083" w14:textId="77777777" w:rsidR="00F13F74" w:rsidRDefault="00000000">
      <w:pPr>
        <w:pStyle w:val="BodyText"/>
      </w:pPr>
      <w:r>
        <w:rPr>
          <w:b/>
          <w:bCs/>
        </w:rPr>
        <w:t>Chart Components:</w:t>
      </w:r>
    </w:p>
    <w:p w14:paraId="30100EE2" w14:textId="77777777" w:rsidR="00F13F74" w:rsidRDefault="00000000">
      <w:pPr>
        <w:pStyle w:val="BlockText"/>
      </w:pPr>
      <w:r>
        <w:t xml:space="preserve">- </w:t>
      </w:r>
      <w:r>
        <w:rPr>
          <w:b/>
          <w:bCs/>
        </w:rPr>
        <w:t>Green area (bottom):</w:t>
      </w:r>
      <w:r>
        <w:t xml:space="preserve"> Your PSS/CSS pension, which grows steadily with CPI inflation</w:t>
      </w:r>
    </w:p>
    <w:p w14:paraId="7317BDE7" w14:textId="77777777" w:rsidR="00F13F74" w:rsidRDefault="00000000">
      <w:pPr>
        <w:pStyle w:val="BlockText"/>
      </w:pPr>
      <w:r>
        <w:rPr>
          <w:b/>
          <w:bCs/>
        </w:rPr>
        <w:t>- Blue area (stacked on top):</w:t>
      </w:r>
      <w:r>
        <w:t xml:space="preserve"> Age Pension, which varies based on your assets and income</w:t>
      </w:r>
    </w:p>
    <w:p w14:paraId="70DD43E5" w14:textId="77777777" w:rsidR="00F13F74" w:rsidRDefault="00000000">
      <w:pPr>
        <w:pStyle w:val="BlockText"/>
      </w:pPr>
      <w:r>
        <w:t xml:space="preserve">- </w:t>
      </w:r>
      <w:r>
        <w:rPr>
          <w:b/>
          <w:bCs/>
        </w:rPr>
        <w:t>Purple line:</w:t>
      </w:r>
      <w:r>
        <w:t xml:space="preserve"> Total combined income from both sources</w:t>
      </w:r>
    </w:p>
    <w:p w14:paraId="7382A77E" w14:textId="77777777" w:rsidR="00F13F74" w:rsidRDefault="00000000">
      <w:pPr>
        <w:pStyle w:val="FirstParagraph"/>
      </w:pPr>
      <w:r>
        <w:rPr>
          <w:b/>
          <w:bCs/>
        </w:rPr>
        <w:t>Reading the Chart:</w:t>
      </w:r>
    </w:p>
    <w:p w14:paraId="76607DFD" w14:textId="77777777" w:rsidR="00F13F74" w:rsidRDefault="00000000">
      <w:pPr>
        <w:pStyle w:val="BodyText"/>
      </w:pPr>
      <w:r>
        <w:rPr>
          <w:b/>
          <w:bCs/>
        </w:rPr>
        <w:t>Before Age 67:</w:t>
      </w:r>
    </w:p>
    <w:p w14:paraId="6ECE3E6E" w14:textId="77777777" w:rsidR="00F13F74" w:rsidRDefault="00000000">
      <w:pPr>
        <w:pStyle w:val="BlockText"/>
      </w:pPr>
      <w:r>
        <w:t>- Only green area visible (PSS/CSS pension only)</w:t>
      </w:r>
    </w:p>
    <w:p w14:paraId="793DF4F9" w14:textId="77777777" w:rsidR="00F13F74" w:rsidRDefault="00000000">
      <w:pPr>
        <w:pStyle w:val="BlockText"/>
      </w:pPr>
      <w:r>
        <w:t>- Steady growth reflecting CPI indexation</w:t>
      </w:r>
    </w:p>
    <w:p w14:paraId="58EBEDC4" w14:textId="77777777" w:rsidR="00F13F74" w:rsidRDefault="00000000">
      <w:pPr>
        <w:pStyle w:val="FirstParagraph"/>
      </w:pPr>
      <w:r>
        <w:rPr>
          <w:b/>
          <w:bCs/>
        </w:rPr>
        <w:lastRenderedPageBreak/>
        <w:t>Age 67 Onwards:</w:t>
      </w:r>
    </w:p>
    <w:p w14:paraId="6E0D5509" w14:textId="77777777" w:rsidR="00F13F74" w:rsidRDefault="00000000">
      <w:pPr>
        <w:pStyle w:val="BlockText"/>
      </w:pPr>
      <w:r>
        <w:t>- Blue area appears (Age Pension starts)</w:t>
      </w:r>
    </w:p>
    <w:p w14:paraId="10843C80" w14:textId="77777777" w:rsidR="00F13F74" w:rsidRDefault="00000000">
      <w:pPr>
        <w:pStyle w:val="BlockText"/>
      </w:pPr>
      <w:r>
        <w:t>- Blue area typically shrinks over time as assets grow</w:t>
      </w:r>
    </w:p>
    <w:p w14:paraId="3C11A24A" w14:textId="77777777" w:rsidR="00F13F74" w:rsidRDefault="00000000">
      <w:pPr>
        <w:pStyle w:val="BlockText"/>
      </w:pPr>
      <w:r>
        <w:t>- May disappear entirely if assets exceed cutoff thresholds</w:t>
      </w:r>
    </w:p>
    <w:p w14:paraId="0B8BB5AC" w14:textId="77777777" w:rsidR="00F13F74" w:rsidRDefault="00000000">
      <w:pPr>
        <w:pStyle w:val="FirstParagraph"/>
      </w:pPr>
      <w:r>
        <w:rPr>
          <w:b/>
          <w:bCs/>
        </w:rPr>
        <w:t>Why Age Pension Changes:</w:t>
      </w:r>
    </w:p>
    <w:p w14:paraId="09C53139" w14:textId="77777777" w:rsidR="00F13F74" w:rsidRDefault="00000000">
      <w:pPr>
        <w:pStyle w:val="BodyText"/>
      </w:pPr>
      <w:r>
        <w:t>The Age Pension is subject to two tests, and you receive the lower amount:</w:t>
      </w:r>
    </w:p>
    <w:p w14:paraId="6CFE11D9" w14:textId="77777777" w:rsidR="00F13F74" w:rsidRDefault="00000000">
      <w:pPr>
        <w:pStyle w:val="BodyText"/>
      </w:pPr>
      <w:r>
        <w:t xml:space="preserve">1. </w:t>
      </w:r>
      <w:r>
        <w:rPr>
          <w:b/>
          <w:bCs/>
        </w:rPr>
        <w:t>Asset Test</w:t>
      </w:r>
      <w:r>
        <w:t>: Your super balance, buffer, and cash are compared to thresholds:</w:t>
      </w:r>
    </w:p>
    <w:p w14:paraId="69FFB03C" w14:textId="77777777" w:rsidR="00F13F74" w:rsidRDefault="00000000">
      <w:pPr>
        <w:pStyle w:val="BlockText"/>
      </w:pPr>
      <w:r>
        <w:t>- Homeowners: Threshold $451,500, Cutoff $986,500</w:t>
      </w:r>
    </w:p>
    <w:p w14:paraId="1118D820" w14:textId="77777777" w:rsidR="00F13F74" w:rsidRDefault="00000000">
      <w:pPr>
        <w:pStyle w:val="BlockText"/>
      </w:pPr>
      <w:r>
        <w:t>- Non-homeowners: Threshold $675,500, Cutoff $1,210,500</w:t>
      </w:r>
    </w:p>
    <w:p w14:paraId="0127ED70" w14:textId="77777777" w:rsidR="00F13F74" w:rsidRDefault="00000000">
      <w:pPr>
        <w:pStyle w:val="BlockText"/>
      </w:pPr>
      <w:r>
        <w:t>- For every $1,000 above threshold, Age Pension reduces by $78/year</w:t>
      </w:r>
    </w:p>
    <w:p w14:paraId="73CCA2CC" w14:textId="77777777" w:rsidR="00F13F74" w:rsidRDefault="00000000">
      <w:pPr>
        <w:pStyle w:val="BlockText"/>
      </w:pPr>
      <w:r>
        <w:t>- Zero Age Pension if assets exceed cutoff</w:t>
      </w:r>
    </w:p>
    <w:p w14:paraId="0C8E6666" w14:textId="77777777" w:rsidR="00F13F74" w:rsidRDefault="00000000">
      <w:pPr>
        <w:pStyle w:val="FirstParagraph"/>
      </w:pPr>
      <w:r>
        <w:t xml:space="preserve">2. </w:t>
      </w:r>
      <w:r>
        <w:rPr>
          <w:b/>
          <w:bCs/>
        </w:rPr>
        <w:t>Income Test:</w:t>
      </w:r>
      <w:r>
        <w:t xml:space="preserve"> Your PSS/CSS pension is assessed:</w:t>
      </w:r>
    </w:p>
    <w:p w14:paraId="4DFB007D" w14:textId="77777777" w:rsidR="00F13F74" w:rsidRDefault="00000000">
      <w:pPr>
        <w:pStyle w:val="BlockText"/>
      </w:pPr>
      <w:r>
        <w:t>- Free area: $8,736/year</w:t>
      </w:r>
    </w:p>
    <w:p w14:paraId="314EA669" w14:textId="77777777" w:rsidR="00F13F74" w:rsidRDefault="00000000">
      <w:pPr>
        <w:pStyle w:val="BlockText"/>
      </w:pPr>
      <w:r>
        <w:t>- For every $1 of income above free area, Age Pension reduces by $0.50</w:t>
      </w:r>
    </w:p>
    <w:p w14:paraId="3152CC4F" w14:textId="77777777" w:rsidR="00F13F74" w:rsidRDefault="00000000">
      <w:pPr>
        <w:pStyle w:val="BlockText"/>
      </w:pPr>
      <w:r>
        <w:t>- High PSS/CSS pensions may eliminate Age Pension eligibility</w:t>
      </w:r>
    </w:p>
    <w:p w14:paraId="5074B516" w14:textId="77777777" w:rsidR="00F13F74" w:rsidRDefault="00000000">
      <w:pPr>
        <w:pStyle w:val="FirstParagraph"/>
      </w:pPr>
      <w:r>
        <w:t>The chart shows which test applies and how Age Pension changes as your portfolio evolves.</w:t>
      </w:r>
    </w:p>
    <w:p w14:paraId="2853E449" w14:textId="77777777" w:rsidR="00F13F74" w:rsidRDefault="00000000">
      <w:pPr>
        <w:pStyle w:val="BodyText"/>
      </w:pPr>
      <w:r>
        <w:rPr>
          <w:b/>
          <w:bCs/>
        </w:rPr>
        <w:t>6.4 Pension Floor Protection (Conditional)</w:t>
      </w:r>
    </w:p>
    <w:p w14:paraId="35698F73" w14:textId="77777777" w:rsidR="00F13F74" w:rsidRDefault="00000000">
      <w:pPr>
        <w:pStyle w:val="BodyText"/>
      </w:pPr>
      <w:r>
        <w:t>When Dynamic Spending Guardrails are enabled, a yellow alert box appears with the 🛡️ icon explaining pension floor protection:</w:t>
      </w:r>
    </w:p>
    <w:p w14:paraId="2DB0FAD5" w14:textId="77777777" w:rsidR="00F13F74" w:rsidRDefault="00000000">
      <w:pPr>
        <w:pStyle w:val="BodyText"/>
      </w:pPr>
      <w:r>
        <w:t>What It Means:</w:t>
      </w:r>
    </w:p>
    <w:p w14:paraId="79937EDD" w14:textId="77777777" w:rsidR="00F13F74" w:rsidRDefault="00000000">
      <w:pPr>
        <w:pStyle w:val="BodyText"/>
      </w:pPr>
      <w:r>
        <w:t>- Your spending will never fall below your inflation-adjusted pension income</w:t>
      </w:r>
    </w:p>
    <w:p w14:paraId="2A76DB0C" w14:textId="77777777" w:rsidR="00F13F74" w:rsidRDefault="00000000">
      <w:pPr>
        <w:pStyle w:val="BodyText"/>
      </w:pPr>
      <w:r>
        <w:t>- Even if lower guardrails trigger multiple times during severe market crashes</w:t>
      </w:r>
    </w:p>
    <w:p w14:paraId="2CBE3174" w14:textId="77777777" w:rsidR="00F13F74" w:rsidRDefault="00000000">
      <w:pPr>
        <w:pStyle w:val="BodyText"/>
      </w:pPr>
      <w:r>
        <w:t>- Guarantees a baseline standard of living regardless of market performance</w:t>
      </w:r>
    </w:p>
    <w:p w14:paraId="177BFDAB" w14:textId="77777777" w:rsidR="00F13F74" w:rsidRDefault="00000000">
      <w:pPr>
        <w:pStyle w:val="BodyText"/>
      </w:pPr>
      <w:r>
        <w:rPr>
          <w:b/>
          <w:bCs/>
        </w:rPr>
        <w:t>Example Scenario:</w:t>
      </w:r>
    </w:p>
    <w:p w14:paraId="0ABF4A63" w14:textId="77777777" w:rsidR="00F13F74" w:rsidRDefault="00000000">
      <w:pPr>
        <w:pStyle w:val="BlockText"/>
      </w:pPr>
      <w:r>
        <w:t>- PSS/CSS Pension: $101,000 (indexed to $127,000 in year 3)</w:t>
      </w:r>
    </w:p>
    <w:p w14:paraId="67957375" w14:textId="77777777" w:rsidR="00F13F74" w:rsidRDefault="00000000">
      <w:pPr>
        <w:pStyle w:val="BlockText"/>
      </w:pPr>
      <w:r>
        <w:t>- Market crashes -37% in year 2</w:t>
      </w:r>
    </w:p>
    <w:p w14:paraId="6B7B31E2" w14:textId="77777777" w:rsidR="00F13F74" w:rsidRDefault="00000000">
      <w:pPr>
        <w:pStyle w:val="BlockText"/>
      </w:pPr>
      <w:r>
        <w:t>- Lower guardrail triggers, cutting base spending from $120,000 → $108,000</w:t>
      </w:r>
    </w:p>
    <w:p w14:paraId="703597E5" w14:textId="77777777" w:rsidR="00F13F74" w:rsidRDefault="00000000">
      <w:pPr>
        <w:pStyle w:val="BlockText"/>
      </w:pPr>
      <w:r>
        <w:t>- Lower guardrail triggers again in year 3, would cut to $97,200</w:t>
      </w:r>
    </w:p>
    <w:p w14:paraId="53112281" w14:textId="77777777" w:rsidR="00F13F74" w:rsidRDefault="00000000">
      <w:pPr>
        <w:pStyle w:val="BlockText"/>
      </w:pPr>
      <w:r>
        <w:t xml:space="preserve">- </w:t>
      </w:r>
      <w:r>
        <w:rPr>
          <w:b/>
          <w:bCs/>
        </w:rPr>
        <w:t>Pension floor activates</w:t>
      </w:r>
      <w:r>
        <w:t>: Spending stays at $127,000 (indexed pension), not $97,200</w:t>
      </w:r>
    </w:p>
    <w:p w14:paraId="53658182" w14:textId="77777777" w:rsidR="00F13F74" w:rsidRDefault="00000000">
      <w:pPr>
        <w:pStyle w:val="BlockText"/>
      </w:pPr>
      <w:r>
        <w:t>- You maintain your baseline standard of living despite market downturn</w:t>
      </w:r>
    </w:p>
    <w:p w14:paraId="78263F7A" w14:textId="77777777" w:rsidR="00F13F74" w:rsidRDefault="00000000">
      <w:pPr>
        <w:pStyle w:val="FirstParagraph"/>
      </w:pPr>
      <w:r>
        <w:lastRenderedPageBreak/>
        <w:t>This protection is particularly valuable for retirees with high pension coverage (80%+) as it ensures market volatility cannot force spending below guaranteed income levels.</w:t>
      </w:r>
    </w:p>
    <w:p w14:paraId="6E5E10B2" w14:textId="77777777" w:rsidR="00F13F74" w:rsidRDefault="00000000">
      <w:pPr>
        <w:pStyle w:val="BodyText"/>
      </w:pPr>
      <w:r>
        <w:rPr>
          <w:b/>
          <w:bCs/>
        </w:rPr>
        <w:t>6.5 Understanding Your Pension Situation</w:t>
      </w:r>
    </w:p>
    <w:p w14:paraId="29B373BA" w14:textId="77777777" w:rsidR="00F13F74" w:rsidRDefault="00000000">
      <w:pPr>
        <w:pStyle w:val="BodyText"/>
      </w:pPr>
      <w:r>
        <w:rPr>
          <w:b/>
          <w:bCs/>
        </w:rPr>
        <w:t>High Pension Coverage (80%+)</w:t>
      </w:r>
    </w:p>
    <w:p w14:paraId="646B722C" w14:textId="77777777" w:rsidR="00F13F74" w:rsidRDefault="00000000">
      <w:pPr>
        <w:pStyle w:val="BlockText"/>
      </w:pPr>
      <w:r>
        <w:t>- Example: $101,000 pension / $120,000 spending = 84%</w:t>
      </w:r>
    </w:p>
    <w:p w14:paraId="0907E664" w14:textId="77777777" w:rsidR="00F13F74" w:rsidRDefault="00000000">
      <w:pPr>
        <w:pStyle w:val="BlockText"/>
      </w:pPr>
      <w:r>
        <w:t xml:space="preserve">- </w:t>
      </w:r>
      <w:r>
        <w:rPr>
          <w:b/>
          <w:bCs/>
        </w:rPr>
        <w:t>Advantage</w:t>
      </w:r>
      <w:r>
        <w:t>: Most spending covered by guaranteed income, very low portfolio risk</w:t>
      </w:r>
    </w:p>
    <w:p w14:paraId="0F1E4D18" w14:textId="77777777" w:rsidR="00F13F74" w:rsidRDefault="00000000">
      <w:pPr>
        <w:pStyle w:val="BlockText"/>
      </w:pPr>
      <w:r>
        <w:t xml:space="preserve">- </w:t>
      </w:r>
      <w:r>
        <w:rPr>
          <w:b/>
          <w:bCs/>
        </w:rPr>
        <w:t>Implication</w:t>
      </w:r>
      <w:r>
        <w:t>: Asset drawdowns are minimal, portfolio likely to grow</w:t>
      </w:r>
    </w:p>
    <w:p w14:paraId="18803F21" w14:textId="77777777" w:rsidR="00F13F74" w:rsidRDefault="00000000">
      <w:pPr>
        <w:pStyle w:val="BlockText"/>
      </w:pPr>
      <w:r>
        <w:t xml:space="preserve">- </w:t>
      </w:r>
      <w:r>
        <w:rPr>
          <w:b/>
          <w:bCs/>
        </w:rPr>
        <w:t>Age Pension:</w:t>
      </w:r>
      <w:r>
        <w:t xml:space="preserve"> May never qualify due to asset growth and income test</w:t>
      </w:r>
    </w:p>
    <w:p w14:paraId="0B028B51" w14:textId="77777777" w:rsidR="00F13F74" w:rsidRDefault="00000000">
      <w:pPr>
        <w:pStyle w:val="BlockText"/>
      </w:pPr>
      <w:r>
        <w:t xml:space="preserve">- </w:t>
      </w:r>
      <w:r>
        <w:rPr>
          <w:b/>
          <w:bCs/>
        </w:rPr>
        <w:t>Strategy</w:t>
      </w:r>
      <w:r>
        <w:t>: Can afford to be more aggressive with spending or portfolio allocation</w:t>
      </w:r>
    </w:p>
    <w:p w14:paraId="7BA749FC" w14:textId="77777777" w:rsidR="00F13F74" w:rsidRDefault="00000000">
      <w:pPr>
        <w:pStyle w:val="FirstParagraph"/>
      </w:pPr>
      <w:r>
        <w:rPr>
          <w:b/>
          <w:bCs/>
        </w:rPr>
        <w:t>Moderate Pension Coverage (50-80%)</w:t>
      </w:r>
    </w:p>
    <w:p w14:paraId="5BCE4527" w14:textId="77777777" w:rsidR="00F13F74" w:rsidRDefault="00000000">
      <w:pPr>
        <w:pStyle w:val="BlockText"/>
      </w:pPr>
      <w:r>
        <w:t>- Example: $60,000 pension / $120,000 spending = 50%</w:t>
      </w:r>
    </w:p>
    <w:p w14:paraId="133FC5B5" w14:textId="77777777" w:rsidR="00F13F74" w:rsidRDefault="00000000">
      <w:pPr>
        <w:pStyle w:val="BlockText"/>
      </w:pPr>
      <w:r>
        <w:t xml:space="preserve">- </w:t>
      </w:r>
      <w:r>
        <w:rPr>
          <w:b/>
          <w:bCs/>
        </w:rPr>
        <w:t>Advantage</w:t>
      </w:r>
      <w:r>
        <w:t>: Significant guaranteed income reduces longevity risk</w:t>
      </w:r>
    </w:p>
    <w:p w14:paraId="109070BF" w14:textId="77777777" w:rsidR="00F13F74" w:rsidRDefault="00000000">
      <w:pPr>
        <w:pStyle w:val="BlockText"/>
      </w:pPr>
      <w:r>
        <w:t xml:space="preserve">- </w:t>
      </w:r>
      <w:r>
        <w:rPr>
          <w:b/>
          <w:bCs/>
        </w:rPr>
        <w:t>Implication</w:t>
      </w:r>
      <w:r>
        <w:t>: Need to draw $60,000/year from portfolio</w:t>
      </w:r>
    </w:p>
    <w:p w14:paraId="10420783" w14:textId="77777777" w:rsidR="00F13F74" w:rsidRDefault="00000000">
      <w:pPr>
        <w:pStyle w:val="BlockText"/>
      </w:pPr>
      <w:r>
        <w:t xml:space="preserve">- </w:t>
      </w:r>
      <w:r>
        <w:rPr>
          <w:b/>
          <w:bCs/>
        </w:rPr>
        <w:t>Age Pension:</w:t>
      </w:r>
      <w:r>
        <w:t xml:space="preserve"> May qualify initially, then phase out as assets grow</w:t>
      </w:r>
    </w:p>
    <w:p w14:paraId="5026E1F0" w14:textId="77777777" w:rsidR="00F13F74" w:rsidRDefault="00000000">
      <w:pPr>
        <w:pStyle w:val="BlockText"/>
      </w:pPr>
      <w:r>
        <w:t xml:space="preserve">- </w:t>
      </w:r>
      <w:r>
        <w:rPr>
          <w:b/>
          <w:bCs/>
        </w:rPr>
        <w:t>Strategy</w:t>
      </w:r>
      <w:r>
        <w:t>: Balance between guaranteed income and managed drawdowns</w:t>
      </w:r>
    </w:p>
    <w:p w14:paraId="7EB69A9C" w14:textId="77777777" w:rsidR="00F13F74" w:rsidRDefault="00000000">
      <w:pPr>
        <w:pStyle w:val="FirstParagraph"/>
      </w:pPr>
      <w:r>
        <w:rPr>
          <w:b/>
          <w:bCs/>
        </w:rPr>
        <w:t>Low Pension Coverage (&lt;50%)</w:t>
      </w:r>
    </w:p>
    <w:p w14:paraId="3E565E7D" w14:textId="77777777" w:rsidR="00F13F74" w:rsidRDefault="00000000">
      <w:pPr>
        <w:pStyle w:val="BlockText"/>
      </w:pPr>
      <w:r>
        <w:t>- Example: $30,000 pension / $120,000 spending = 25%</w:t>
      </w:r>
    </w:p>
    <w:p w14:paraId="1273B927" w14:textId="77777777" w:rsidR="00F13F74" w:rsidRDefault="00000000">
      <w:pPr>
        <w:pStyle w:val="BlockText"/>
      </w:pPr>
      <w:r>
        <w:t xml:space="preserve">- </w:t>
      </w:r>
      <w:r>
        <w:rPr>
          <w:b/>
          <w:bCs/>
        </w:rPr>
        <w:t>Advantage</w:t>
      </w:r>
      <w:r>
        <w:t>: Some guaranteed income provides baseline security</w:t>
      </w:r>
    </w:p>
    <w:p w14:paraId="7C92DB8A" w14:textId="77777777" w:rsidR="00F13F74" w:rsidRDefault="00000000">
      <w:pPr>
        <w:pStyle w:val="BlockText"/>
      </w:pPr>
      <w:r>
        <w:t xml:space="preserve">- </w:t>
      </w:r>
      <w:r>
        <w:rPr>
          <w:b/>
          <w:bCs/>
        </w:rPr>
        <w:t>Implication</w:t>
      </w:r>
      <w:r>
        <w:t>: Rely heavily on portfolio for majority of spending</w:t>
      </w:r>
    </w:p>
    <w:p w14:paraId="28FD3D30" w14:textId="77777777" w:rsidR="00F13F74" w:rsidRDefault="00000000">
      <w:pPr>
        <w:pStyle w:val="BlockText"/>
      </w:pPr>
      <w:r>
        <w:t xml:space="preserve">- </w:t>
      </w:r>
      <w:r>
        <w:rPr>
          <w:b/>
          <w:bCs/>
        </w:rPr>
        <w:t>Age Pension</w:t>
      </w:r>
      <w:r>
        <w:t>: Likely to qualify and remain eligible longer</w:t>
      </w:r>
    </w:p>
    <w:p w14:paraId="16211E40" w14:textId="77777777" w:rsidR="00F13F74" w:rsidRDefault="00000000">
      <w:pPr>
        <w:pStyle w:val="BlockText"/>
      </w:pPr>
      <w:r>
        <w:t xml:space="preserve">- </w:t>
      </w:r>
      <w:r>
        <w:rPr>
          <w:b/>
          <w:bCs/>
        </w:rPr>
        <w:t>Strategy</w:t>
      </w:r>
      <w:r>
        <w:t>: More dependent on portfolio performance and careful drawdown management</w:t>
      </w:r>
    </w:p>
    <w:p w14:paraId="0F923F7D" w14:textId="77777777" w:rsidR="00F13F74" w:rsidRDefault="00000000">
      <w:pPr>
        <w:pStyle w:val="FirstParagraph"/>
      </w:pPr>
      <w:r>
        <w:rPr>
          <w:b/>
          <w:bCs/>
        </w:rPr>
        <w:t>6.6 Hiding/Showing the Pension Summary</w:t>
      </w:r>
    </w:p>
    <w:p w14:paraId="789A67C3" w14:textId="77777777" w:rsidR="00F13F74" w:rsidRDefault="00000000">
      <w:pPr>
        <w:pStyle w:val="BodyText"/>
      </w:pPr>
      <w:r>
        <w:t>Click the **"▼ Hide"** or **"▶ Show"** button in the top-right of the section to collapse or expand the Pension Summary. This keeps your screen organized when focusing on other settings.</w:t>
      </w:r>
    </w:p>
    <w:p w14:paraId="568B9D5F" w14:textId="77777777" w:rsidR="00F13F74" w:rsidRDefault="00000000">
      <w:pPr>
        <w:pStyle w:val="BodyText"/>
      </w:pPr>
      <w:r>
        <w:t>The section shows by default because pension income is a critical component of retirement planning.</w:t>
      </w:r>
    </w:p>
    <w:p w14:paraId="45213754" w14:textId="77777777" w:rsidR="00F13F74" w:rsidRDefault="00000000">
      <w:pPr>
        <w:pStyle w:val="BodyText"/>
      </w:pPr>
      <w:r>
        <w:rPr>
          <w:b/>
          <w:bCs/>
        </w:rPr>
        <w:t>6.7 Common Questions</w:t>
      </w:r>
    </w:p>
    <w:p w14:paraId="265467FC" w14:textId="77777777" w:rsidR="00F13F74" w:rsidRDefault="00000000">
      <w:pPr>
        <w:pStyle w:val="BodyText"/>
      </w:pPr>
      <w:r>
        <w:rPr>
          <w:b/>
          <w:bCs/>
        </w:rPr>
        <w:t>Q: Why does my Age Pension decrease over time?</w:t>
      </w:r>
    </w:p>
    <w:p w14:paraId="0F25F98E" w14:textId="77777777" w:rsidR="00F13F74" w:rsidRDefault="00000000">
      <w:pPr>
        <w:pStyle w:val="BodyText"/>
      </w:pPr>
      <w:r>
        <w:lastRenderedPageBreak/>
        <w:t>A: As your portfolio earns returns and grows, you exceed higher asset test thresholds, reducing your Age Pension. This is expected and actually indicates your retirement is going well financially.</w:t>
      </w:r>
    </w:p>
    <w:p w14:paraId="3EE3693E" w14:textId="77777777" w:rsidR="00F13F74" w:rsidRDefault="00000000">
      <w:pPr>
        <w:pStyle w:val="BodyText"/>
      </w:pPr>
      <w:r>
        <w:rPr>
          <w:b/>
          <w:bCs/>
        </w:rPr>
        <w:t>Q: Why don't I receive any Age Pension?</w:t>
      </w:r>
    </w:p>
    <w:p w14:paraId="35495341" w14:textId="77777777" w:rsidR="00F13F74" w:rsidRDefault="00000000">
      <w:pPr>
        <w:pStyle w:val="BodyText"/>
      </w:pPr>
      <w:r>
        <w:t>A: Either your assets exceed the cutoff threshold ($986,500 for homeowners, $1,210,500 for non-homeowners) OR your PSS/CSS pension income is too high under the income test. Check the chart to see when/if you become eligible.</w:t>
      </w:r>
    </w:p>
    <w:p w14:paraId="590BB563" w14:textId="77777777" w:rsidR="00F13F74" w:rsidRDefault="00000000">
      <w:pPr>
        <w:pStyle w:val="BodyText"/>
      </w:pPr>
      <w:r>
        <w:rPr>
          <w:b/>
          <w:bCs/>
        </w:rPr>
        <w:t>Q: My pension coverage is 103% - what does this mean?</w:t>
      </w:r>
    </w:p>
    <w:p w14:paraId="313A6976" w14:textId="77777777" w:rsidR="00F13F74" w:rsidRDefault="00000000">
      <w:pPr>
        <w:pStyle w:val="BodyText"/>
      </w:pPr>
      <w:r>
        <w:t>A: Your PSS/CSS pension alone exceeds your base spending needs. You don't need to draw from your portfolio for regular expenses, which means your assets will likely grow substantially over retirement.</w:t>
      </w:r>
    </w:p>
    <w:p w14:paraId="28ECAD2F" w14:textId="77777777" w:rsidR="00F13F74" w:rsidRDefault="00000000">
      <w:pPr>
        <w:pStyle w:val="BodyText"/>
      </w:pPr>
      <w:r>
        <w:rPr>
          <w:b/>
          <w:bCs/>
        </w:rPr>
        <w:t>Q: Does the pension floor apply to splurge spending?</w:t>
      </w:r>
    </w:p>
    <w:p w14:paraId="1ABCAB55" w14:textId="77777777" w:rsidR="00F13F74" w:rsidRDefault="00000000">
      <w:pPr>
        <w:pStyle w:val="BodyText"/>
      </w:pPr>
      <w:r>
        <w:t>A: No, the pension floor only applies to base spending. If guardrails trigger during splurge years, both base and splurge are cut proportionally, but base cannot fall below the inflation-indexed pension amount.</w:t>
      </w:r>
    </w:p>
    <w:p w14:paraId="5305ABC0" w14:textId="77777777" w:rsidR="00F13F74" w:rsidRDefault="00000000">
      <w:pPr>
        <w:pStyle w:val="BodyText"/>
      </w:pPr>
      <w:r>
        <w:rPr>
          <w:b/>
          <w:bCs/>
        </w:rPr>
        <w:t>Q: How is PSS/CSS pension different from Age Pension?</w:t>
      </w:r>
    </w:p>
    <w:p w14:paraId="1B9AD6B8" w14:textId="77777777" w:rsidR="00F13F74" w:rsidRDefault="00000000">
      <w:pPr>
        <w:pStyle w:val="BodyText"/>
      </w:pPr>
      <w:r>
        <w:t>A: PSS/CSS is your defined benefit pension from government employment - it's guaranteed for life and indexed to CPI. Age Pension is a government welfare payment that's asset and income tested, meaning it reduces or disappears as your wealth increases.</w:t>
      </w:r>
    </w:p>
    <w:p w14:paraId="1E2C0EE3" w14:textId="77777777" w:rsidR="00F13F74" w:rsidRDefault="00F13F74">
      <w:pPr>
        <w:pStyle w:val="Heading2"/>
      </w:pPr>
      <w:bookmarkStart w:id="26" w:name="section"/>
      <w:bookmarkEnd w:id="24"/>
      <w:bookmarkEnd w:id="25"/>
    </w:p>
    <w:p w14:paraId="1B43DD3B" w14:textId="77777777" w:rsidR="00F13F74" w:rsidRDefault="00000000">
      <w:pPr>
        <w:pStyle w:val="Heading2"/>
      </w:pPr>
      <w:bookmarkStart w:id="27" w:name="one-off-expenses"/>
      <w:bookmarkEnd w:id="26"/>
      <w:r>
        <w:t>7. One-Off Expenses</w:t>
      </w:r>
    </w:p>
    <w:p w14:paraId="158ACDD8" w14:textId="77777777" w:rsidR="00F13F74" w:rsidRDefault="00000000">
      <w:pPr>
        <w:pStyle w:val="FirstParagraph"/>
      </w:pPr>
      <w:r>
        <w:t>Track single large expenses in specific years (distinct from recurring splurge spending). The calculator includes 14 default expenses based on typical retirement needs:</w:t>
      </w:r>
    </w:p>
    <w:tbl>
      <w:tblPr>
        <w:tblStyle w:val="Table"/>
        <w:tblW w:w="4867" w:type="pct"/>
        <w:tblLook w:val="0020" w:firstRow="1" w:lastRow="0" w:firstColumn="0" w:lastColumn="0" w:noHBand="0" w:noVBand="0"/>
      </w:tblPr>
      <w:tblGrid>
        <w:gridCol w:w="1653"/>
        <w:gridCol w:w="5548"/>
        <w:gridCol w:w="2120"/>
      </w:tblGrid>
      <w:tr w:rsidR="00F13F74" w14:paraId="42A9EA09" w14:textId="77777777" w:rsidTr="00F13F74">
        <w:trPr>
          <w:cnfStyle w:val="100000000000" w:firstRow="1" w:lastRow="0" w:firstColumn="0" w:lastColumn="0" w:oddVBand="0" w:evenVBand="0" w:oddHBand="0" w:evenHBand="0" w:firstRowFirstColumn="0" w:firstRowLastColumn="0" w:lastRowFirstColumn="0" w:lastRowLastColumn="0"/>
          <w:tblHeader/>
        </w:trPr>
        <w:tc>
          <w:tcPr>
            <w:tcW w:w="0" w:type="auto"/>
          </w:tcPr>
          <w:p w14:paraId="09078DCC" w14:textId="77777777" w:rsidR="00F13F74" w:rsidRDefault="00000000">
            <w:pPr>
              <w:pStyle w:val="Compact"/>
            </w:pPr>
            <w:r>
              <w:t>Age</w:t>
            </w:r>
          </w:p>
        </w:tc>
        <w:tc>
          <w:tcPr>
            <w:tcW w:w="0" w:type="auto"/>
          </w:tcPr>
          <w:p w14:paraId="01D772AD" w14:textId="77777777" w:rsidR="00F13F74" w:rsidRDefault="00000000">
            <w:pPr>
              <w:pStyle w:val="Compact"/>
            </w:pPr>
            <w:r>
              <w:t>Description</w:t>
            </w:r>
          </w:p>
        </w:tc>
        <w:tc>
          <w:tcPr>
            <w:tcW w:w="0" w:type="auto"/>
          </w:tcPr>
          <w:p w14:paraId="415706BA" w14:textId="77777777" w:rsidR="00F13F74" w:rsidRDefault="00000000">
            <w:pPr>
              <w:pStyle w:val="Compact"/>
            </w:pPr>
            <w:r>
              <w:t>Amount</w:t>
            </w:r>
          </w:p>
        </w:tc>
      </w:tr>
      <w:tr w:rsidR="00F13F74" w14:paraId="3F471A96" w14:textId="77777777">
        <w:tc>
          <w:tcPr>
            <w:tcW w:w="0" w:type="auto"/>
          </w:tcPr>
          <w:p w14:paraId="0B842B4C" w14:textId="77777777" w:rsidR="00F13F74" w:rsidRDefault="00000000">
            <w:pPr>
              <w:pStyle w:val="Compact"/>
            </w:pPr>
            <w:r>
              <w:t>62</w:t>
            </w:r>
          </w:p>
        </w:tc>
        <w:tc>
          <w:tcPr>
            <w:tcW w:w="0" w:type="auto"/>
          </w:tcPr>
          <w:p w14:paraId="687DB5C9" w14:textId="77777777" w:rsidR="00F13F74" w:rsidRDefault="00000000">
            <w:pPr>
              <w:pStyle w:val="Compact"/>
            </w:pPr>
            <w:r>
              <w:t>Technology Refresh</w:t>
            </w:r>
          </w:p>
        </w:tc>
        <w:tc>
          <w:tcPr>
            <w:tcW w:w="0" w:type="auto"/>
          </w:tcPr>
          <w:p w14:paraId="39B3BC2F" w14:textId="77777777" w:rsidR="00F13F74" w:rsidRDefault="00000000">
            <w:pPr>
              <w:pStyle w:val="Compact"/>
            </w:pPr>
            <w:r>
              <w:t>$5,000</w:t>
            </w:r>
          </w:p>
        </w:tc>
      </w:tr>
      <w:tr w:rsidR="00F13F74" w14:paraId="3926AFC7" w14:textId="77777777">
        <w:tc>
          <w:tcPr>
            <w:tcW w:w="0" w:type="auto"/>
          </w:tcPr>
          <w:p w14:paraId="25D3B938" w14:textId="77777777" w:rsidR="00F13F74" w:rsidRDefault="00000000">
            <w:pPr>
              <w:pStyle w:val="Compact"/>
            </w:pPr>
            <w:r>
              <w:t>64</w:t>
            </w:r>
          </w:p>
        </w:tc>
        <w:tc>
          <w:tcPr>
            <w:tcW w:w="0" w:type="auto"/>
          </w:tcPr>
          <w:p w14:paraId="4675732F" w14:textId="77777777" w:rsidR="00F13F74" w:rsidRDefault="00000000">
            <w:pPr>
              <w:pStyle w:val="Compact"/>
            </w:pPr>
            <w:r>
              <w:t>Major Appliance Replacement</w:t>
            </w:r>
          </w:p>
        </w:tc>
        <w:tc>
          <w:tcPr>
            <w:tcW w:w="0" w:type="auto"/>
          </w:tcPr>
          <w:p w14:paraId="22D0A3C0" w14:textId="77777777" w:rsidR="00F13F74" w:rsidRDefault="00000000">
            <w:pPr>
              <w:pStyle w:val="Compact"/>
            </w:pPr>
            <w:r>
              <w:t>$12,000</w:t>
            </w:r>
          </w:p>
        </w:tc>
      </w:tr>
      <w:tr w:rsidR="00F13F74" w14:paraId="464C77D6" w14:textId="77777777">
        <w:tc>
          <w:tcPr>
            <w:tcW w:w="0" w:type="auto"/>
          </w:tcPr>
          <w:p w14:paraId="1C323385" w14:textId="77777777" w:rsidR="00F13F74" w:rsidRDefault="00000000">
            <w:pPr>
              <w:pStyle w:val="Compact"/>
            </w:pPr>
            <w:r>
              <w:t>64</w:t>
            </w:r>
          </w:p>
        </w:tc>
        <w:tc>
          <w:tcPr>
            <w:tcW w:w="0" w:type="auto"/>
          </w:tcPr>
          <w:p w14:paraId="4CEF4112" w14:textId="77777777" w:rsidR="00F13F74" w:rsidRDefault="00000000">
            <w:pPr>
              <w:pStyle w:val="Compact"/>
            </w:pPr>
            <w:r>
              <w:t>Unexpected Home Repairs</w:t>
            </w:r>
          </w:p>
        </w:tc>
        <w:tc>
          <w:tcPr>
            <w:tcW w:w="0" w:type="auto"/>
          </w:tcPr>
          <w:p w14:paraId="11A01B85" w14:textId="77777777" w:rsidR="00F13F74" w:rsidRDefault="00000000">
            <w:pPr>
              <w:pStyle w:val="Compact"/>
            </w:pPr>
            <w:r>
              <w:t>$10,000</w:t>
            </w:r>
          </w:p>
        </w:tc>
      </w:tr>
      <w:tr w:rsidR="00F13F74" w14:paraId="3C1005FC" w14:textId="77777777">
        <w:tc>
          <w:tcPr>
            <w:tcW w:w="0" w:type="auto"/>
          </w:tcPr>
          <w:p w14:paraId="7E9E2142" w14:textId="77777777" w:rsidR="00F13F74" w:rsidRDefault="00000000">
            <w:pPr>
              <w:pStyle w:val="Compact"/>
            </w:pPr>
            <w:r>
              <w:t>68</w:t>
            </w:r>
          </w:p>
        </w:tc>
        <w:tc>
          <w:tcPr>
            <w:tcW w:w="0" w:type="auto"/>
          </w:tcPr>
          <w:p w14:paraId="136EDCFC" w14:textId="77777777" w:rsidR="00F13F74" w:rsidRDefault="00000000">
            <w:pPr>
              <w:pStyle w:val="Compact"/>
            </w:pPr>
            <w:r>
              <w:t>Vehicle Replacement</w:t>
            </w:r>
          </w:p>
        </w:tc>
        <w:tc>
          <w:tcPr>
            <w:tcW w:w="0" w:type="auto"/>
          </w:tcPr>
          <w:p w14:paraId="1F207AB4" w14:textId="77777777" w:rsidR="00F13F74" w:rsidRDefault="00000000">
            <w:pPr>
              <w:pStyle w:val="Compact"/>
            </w:pPr>
            <w:r>
              <w:t>$60,000</w:t>
            </w:r>
          </w:p>
        </w:tc>
      </w:tr>
      <w:tr w:rsidR="00F13F74" w14:paraId="295E9FFF" w14:textId="77777777">
        <w:tc>
          <w:tcPr>
            <w:tcW w:w="0" w:type="auto"/>
          </w:tcPr>
          <w:p w14:paraId="4DC27009" w14:textId="77777777" w:rsidR="00F13F74" w:rsidRDefault="00000000">
            <w:pPr>
              <w:pStyle w:val="Compact"/>
            </w:pPr>
            <w:r>
              <w:t>68</w:t>
            </w:r>
          </w:p>
        </w:tc>
        <w:tc>
          <w:tcPr>
            <w:tcW w:w="0" w:type="auto"/>
          </w:tcPr>
          <w:p w14:paraId="3750DACB" w14:textId="77777777" w:rsidR="00F13F74" w:rsidRDefault="00000000">
            <w:pPr>
              <w:pStyle w:val="Compact"/>
            </w:pPr>
            <w:r>
              <w:t>Second Appliance Cycle</w:t>
            </w:r>
          </w:p>
        </w:tc>
        <w:tc>
          <w:tcPr>
            <w:tcW w:w="0" w:type="auto"/>
          </w:tcPr>
          <w:p w14:paraId="33E66933" w14:textId="77777777" w:rsidR="00F13F74" w:rsidRDefault="00000000">
            <w:pPr>
              <w:pStyle w:val="Compact"/>
            </w:pPr>
            <w:r>
              <w:t>$10,000</w:t>
            </w:r>
          </w:p>
        </w:tc>
      </w:tr>
      <w:tr w:rsidR="00F13F74" w14:paraId="3ACCA4D6" w14:textId="77777777">
        <w:tc>
          <w:tcPr>
            <w:tcW w:w="0" w:type="auto"/>
          </w:tcPr>
          <w:p w14:paraId="2E2CC4A4" w14:textId="77777777" w:rsidR="00F13F74" w:rsidRDefault="00000000">
            <w:pPr>
              <w:pStyle w:val="Compact"/>
            </w:pPr>
            <w:r>
              <w:t>70</w:t>
            </w:r>
          </w:p>
        </w:tc>
        <w:tc>
          <w:tcPr>
            <w:tcW w:w="0" w:type="auto"/>
          </w:tcPr>
          <w:p w14:paraId="06809A9A" w14:textId="77777777" w:rsidR="00F13F74" w:rsidRDefault="00000000">
            <w:pPr>
              <w:pStyle w:val="Compact"/>
            </w:pPr>
            <w:r>
              <w:t>Home Maintenance</w:t>
            </w:r>
          </w:p>
        </w:tc>
        <w:tc>
          <w:tcPr>
            <w:tcW w:w="0" w:type="auto"/>
          </w:tcPr>
          <w:p w14:paraId="0EB7C351" w14:textId="77777777" w:rsidR="00F13F74" w:rsidRDefault="00000000">
            <w:pPr>
              <w:pStyle w:val="Compact"/>
            </w:pPr>
            <w:r>
              <w:t>$25,000</w:t>
            </w:r>
          </w:p>
        </w:tc>
      </w:tr>
      <w:tr w:rsidR="00F13F74" w14:paraId="31C06DA4" w14:textId="77777777">
        <w:tc>
          <w:tcPr>
            <w:tcW w:w="0" w:type="auto"/>
          </w:tcPr>
          <w:p w14:paraId="57DC783D" w14:textId="77777777" w:rsidR="00F13F74" w:rsidRDefault="00000000">
            <w:pPr>
              <w:pStyle w:val="Compact"/>
            </w:pPr>
            <w:r>
              <w:t>72</w:t>
            </w:r>
          </w:p>
        </w:tc>
        <w:tc>
          <w:tcPr>
            <w:tcW w:w="0" w:type="auto"/>
          </w:tcPr>
          <w:p w14:paraId="3FFD957A" w14:textId="77777777" w:rsidR="00F13F74" w:rsidRDefault="00000000">
            <w:pPr>
              <w:pStyle w:val="Compact"/>
            </w:pPr>
            <w:r>
              <w:t>Technology Upgrade #2</w:t>
            </w:r>
          </w:p>
        </w:tc>
        <w:tc>
          <w:tcPr>
            <w:tcW w:w="0" w:type="auto"/>
          </w:tcPr>
          <w:p w14:paraId="7E5C3093" w14:textId="77777777" w:rsidR="00F13F74" w:rsidRDefault="00000000">
            <w:pPr>
              <w:pStyle w:val="Compact"/>
            </w:pPr>
            <w:r>
              <w:t>$6,000</w:t>
            </w:r>
          </w:p>
        </w:tc>
      </w:tr>
      <w:tr w:rsidR="00F13F74" w14:paraId="0C7E0DA6" w14:textId="77777777">
        <w:tc>
          <w:tcPr>
            <w:tcW w:w="0" w:type="auto"/>
          </w:tcPr>
          <w:p w14:paraId="3E3AF855" w14:textId="77777777" w:rsidR="00F13F74" w:rsidRDefault="00000000">
            <w:pPr>
              <w:pStyle w:val="Compact"/>
            </w:pPr>
            <w:r>
              <w:t>74</w:t>
            </w:r>
          </w:p>
        </w:tc>
        <w:tc>
          <w:tcPr>
            <w:tcW w:w="0" w:type="auto"/>
          </w:tcPr>
          <w:p w14:paraId="7755A0DA" w14:textId="77777777" w:rsidR="00F13F74" w:rsidRDefault="00000000">
            <w:pPr>
              <w:pStyle w:val="Compact"/>
            </w:pPr>
            <w:r>
              <w:t>Medical/Dental Work</w:t>
            </w:r>
          </w:p>
        </w:tc>
        <w:tc>
          <w:tcPr>
            <w:tcW w:w="0" w:type="auto"/>
          </w:tcPr>
          <w:p w14:paraId="2B08D271" w14:textId="77777777" w:rsidR="00F13F74" w:rsidRDefault="00000000">
            <w:pPr>
              <w:pStyle w:val="Compact"/>
            </w:pPr>
            <w:r>
              <w:t>$20,000</w:t>
            </w:r>
          </w:p>
        </w:tc>
      </w:tr>
      <w:tr w:rsidR="00F13F74" w14:paraId="6B609302" w14:textId="77777777">
        <w:tc>
          <w:tcPr>
            <w:tcW w:w="0" w:type="auto"/>
          </w:tcPr>
          <w:p w14:paraId="5ADE4F8D" w14:textId="77777777" w:rsidR="00F13F74" w:rsidRDefault="00000000">
            <w:pPr>
              <w:pStyle w:val="Compact"/>
            </w:pPr>
            <w:r>
              <w:t>75</w:t>
            </w:r>
          </w:p>
        </w:tc>
        <w:tc>
          <w:tcPr>
            <w:tcW w:w="0" w:type="auto"/>
          </w:tcPr>
          <w:p w14:paraId="1D9EC18C" w14:textId="77777777" w:rsidR="00F13F74" w:rsidRDefault="00000000">
            <w:pPr>
              <w:pStyle w:val="Compact"/>
            </w:pPr>
            <w:r>
              <w:t>Minor Accessibility Mods</w:t>
            </w:r>
          </w:p>
        </w:tc>
        <w:tc>
          <w:tcPr>
            <w:tcW w:w="0" w:type="auto"/>
          </w:tcPr>
          <w:p w14:paraId="6E73CBDB" w14:textId="77777777" w:rsidR="00F13F74" w:rsidRDefault="00000000">
            <w:pPr>
              <w:pStyle w:val="Compact"/>
            </w:pPr>
            <w:r>
              <w:t>$10,000</w:t>
            </w:r>
          </w:p>
        </w:tc>
      </w:tr>
      <w:tr w:rsidR="00F13F74" w14:paraId="1EB7C9EF" w14:textId="77777777">
        <w:tc>
          <w:tcPr>
            <w:tcW w:w="0" w:type="auto"/>
          </w:tcPr>
          <w:p w14:paraId="72F496B4" w14:textId="77777777" w:rsidR="00F13F74" w:rsidRDefault="00000000">
            <w:pPr>
              <w:pStyle w:val="Compact"/>
            </w:pPr>
            <w:r>
              <w:t>77</w:t>
            </w:r>
          </w:p>
        </w:tc>
        <w:tc>
          <w:tcPr>
            <w:tcW w:w="0" w:type="auto"/>
          </w:tcPr>
          <w:p w14:paraId="2C4675A5" w14:textId="77777777" w:rsidR="00F13F74" w:rsidRDefault="00000000">
            <w:pPr>
              <w:pStyle w:val="Compact"/>
            </w:pPr>
            <w:r>
              <w:t>Major Home Maintenance #2</w:t>
            </w:r>
          </w:p>
        </w:tc>
        <w:tc>
          <w:tcPr>
            <w:tcW w:w="0" w:type="auto"/>
          </w:tcPr>
          <w:p w14:paraId="261C1754" w14:textId="77777777" w:rsidR="00F13F74" w:rsidRDefault="00000000">
            <w:pPr>
              <w:pStyle w:val="Compact"/>
            </w:pPr>
            <w:r>
              <w:t>$35,000</w:t>
            </w:r>
          </w:p>
        </w:tc>
      </w:tr>
      <w:tr w:rsidR="00F13F74" w14:paraId="4A22F50E" w14:textId="77777777">
        <w:tc>
          <w:tcPr>
            <w:tcW w:w="0" w:type="auto"/>
          </w:tcPr>
          <w:p w14:paraId="0BCA9631" w14:textId="77777777" w:rsidR="00F13F74" w:rsidRDefault="00000000">
            <w:pPr>
              <w:pStyle w:val="Compact"/>
            </w:pPr>
            <w:r>
              <w:lastRenderedPageBreak/>
              <w:t>78</w:t>
            </w:r>
          </w:p>
        </w:tc>
        <w:tc>
          <w:tcPr>
            <w:tcW w:w="0" w:type="auto"/>
          </w:tcPr>
          <w:p w14:paraId="75F08A66" w14:textId="77777777" w:rsidR="00F13F74" w:rsidRDefault="00000000">
            <w:pPr>
              <w:pStyle w:val="Compact"/>
            </w:pPr>
            <w:r>
              <w:t>Third Vehicle</w:t>
            </w:r>
          </w:p>
        </w:tc>
        <w:tc>
          <w:tcPr>
            <w:tcW w:w="0" w:type="auto"/>
          </w:tcPr>
          <w:p w14:paraId="27FA5887" w14:textId="77777777" w:rsidR="00F13F74" w:rsidRDefault="00000000">
            <w:pPr>
              <w:pStyle w:val="Compact"/>
            </w:pPr>
            <w:r>
              <w:t>$60,000</w:t>
            </w:r>
          </w:p>
        </w:tc>
      </w:tr>
      <w:tr w:rsidR="00F13F74" w14:paraId="42953A04" w14:textId="77777777">
        <w:tc>
          <w:tcPr>
            <w:tcW w:w="0" w:type="auto"/>
          </w:tcPr>
          <w:p w14:paraId="3A1FF4E6" w14:textId="77777777" w:rsidR="00F13F74" w:rsidRDefault="00000000">
            <w:pPr>
              <w:pStyle w:val="Compact"/>
            </w:pPr>
            <w:r>
              <w:t>79</w:t>
            </w:r>
          </w:p>
        </w:tc>
        <w:tc>
          <w:tcPr>
            <w:tcW w:w="0" w:type="auto"/>
          </w:tcPr>
          <w:p w14:paraId="7702FB16" w14:textId="77777777" w:rsidR="00F13F74" w:rsidRDefault="00000000">
            <w:pPr>
              <w:pStyle w:val="Compact"/>
            </w:pPr>
            <w:r>
              <w:t>Appliance Cycle #3</w:t>
            </w:r>
          </w:p>
        </w:tc>
        <w:tc>
          <w:tcPr>
            <w:tcW w:w="0" w:type="auto"/>
          </w:tcPr>
          <w:p w14:paraId="48676B89" w14:textId="77777777" w:rsidR="00F13F74" w:rsidRDefault="00000000">
            <w:pPr>
              <w:pStyle w:val="Compact"/>
            </w:pPr>
            <w:r>
              <w:t>$12,000</w:t>
            </w:r>
          </w:p>
        </w:tc>
      </w:tr>
      <w:tr w:rsidR="00F13F74" w14:paraId="4365A975" w14:textId="77777777">
        <w:tc>
          <w:tcPr>
            <w:tcW w:w="0" w:type="auto"/>
          </w:tcPr>
          <w:p w14:paraId="71DF7DB9" w14:textId="77777777" w:rsidR="00F13F74" w:rsidRDefault="00000000">
            <w:pPr>
              <w:pStyle w:val="Compact"/>
            </w:pPr>
            <w:r>
              <w:t>82</w:t>
            </w:r>
          </w:p>
        </w:tc>
        <w:tc>
          <w:tcPr>
            <w:tcW w:w="0" w:type="auto"/>
          </w:tcPr>
          <w:p w14:paraId="25E70CFB" w14:textId="77777777" w:rsidR="00F13F74" w:rsidRDefault="00000000">
            <w:pPr>
              <w:pStyle w:val="Compact"/>
            </w:pPr>
            <w:r>
              <w:t>Significant Accessibility Mods</w:t>
            </w:r>
          </w:p>
        </w:tc>
        <w:tc>
          <w:tcPr>
            <w:tcW w:w="0" w:type="auto"/>
          </w:tcPr>
          <w:p w14:paraId="2BE9CCE1" w14:textId="77777777" w:rsidR="00F13F74" w:rsidRDefault="00000000">
            <w:pPr>
              <w:pStyle w:val="Compact"/>
            </w:pPr>
            <w:r>
              <w:t>$30,000</w:t>
            </w:r>
          </w:p>
        </w:tc>
      </w:tr>
      <w:tr w:rsidR="00F13F74" w14:paraId="7F1F4B3A" w14:textId="77777777">
        <w:tc>
          <w:tcPr>
            <w:tcW w:w="0" w:type="auto"/>
          </w:tcPr>
          <w:p w14:paraId="2E22BF8D" w14:textId="77777777" w:rsidR="00F13F74" w:rsidRDefault="00000000">
            <w:pPr>
              <w:pStyle w:val="Compact"/>
            </w:pPr>
            <w:r>
              <w:t>84</w:t>
            </w:r>
          </w:p>
        </w:tc>
        <w:tc>
          <w:tcPr>
            <w:tcW w:w="0" w:type="auto"/>
          </w:tcPr>
          <w:p w14:paraId="061B5A18" w14:textId="77777777" w:rsidR="00F13F74" w:rsidRDefault="00000000">
            <w:pPr>
              <w:pStyle w:val="Compact"/>
            </w:pPr>
            <w:r>
              <w:t>In-home Care Setup</w:t>
            </w:r>
          </w:p>
        </w:tc>
        <w:tc>
          <w:tcPr>
            <w:tcW w:w="0" w:type="auto"/>
          </w:tcPr>
          <w:p w14:paraId="625C0456" w14:textId="77777777" w:rsidR="00F13F74" w:rsidRDefault="00000000">
            <w:pPr>
              <w:pStyle w:val="Compact"/>
            </w:pPr>
            <w:r>
              <w:t>$15,000</w:t>
            </w:r>
          </w:p>
        </w:tc>
      </w:tr>
      <w:tr w:rsidR="00F13F74" w14:paraId="1239B963" w14:textId="77777777">
        <w:tc>
          <w:tcPr>
            <w:tcW w:w="0" w:type="auto"/>
          </w:tcPr>
          <w:p w14:paraId="6E95F72A" w14:textId="77777777" w:rsidR="00F13F74" w:rsidRDefault="00000000">
            <w:pPr>
              <w:pStyle w:val="Compact"/>
            </w:pPr>
            <w:r>
              <w:rPr>
                <w:b/>
                <w:bCs/>
              </w:rPr>
              <w:t>TOTAL</w:t>
            </w:r>
          </w:p>
        </w:tc>
        <w:tc>
          <w:tcPr>
            <w:tcW w:w="0" w:type="auto"/>
          </w:tcPr>
          <w:p w14:paraId="0A37F348" w14:textId="77777777" w:rsidR="00F13F74" w:rsidRDefault="00F13F74">
            <w:pPr>
              <w:pStyle w:val="Compact"/>
            </w:pPr>
          </w:p>
        </w:tc>
        <w:tc>
          <w:tcPr>
            <w:tcW w:w="0" w:type="auto"/>
          </w:tcPr>
          <w:p w14:paraId="1F7CCFB9" w14:textId="77777777" w:rsidR="00F13F74" w:rsidRDefault="00000000">
            <w:pPr>
              <w:pStyle w:val="Compact"/>
            </w:pPr>
            <w:r>
              <w:rPr>
                <w:b/>
                <w:bCs/>
              </w:rPr>
              <w:t>$320,000</w:t>
            </w:r>
          </w:p>
        </w:tc>
      </w:tr>
    </w:tbl>
    <w:p w14:paraId="4B89C1E3" w14:textId="77777777" w:rsidR="00F13F74" w:rsidRDefault="00000000">
      <w:pPr>
        <w:pStyle w:val="BodyText"/>
      </w:pPr>
      <w:r>
        <w:t>You can add, edit, or remove any expense.</w:t>
      </w:r>
    </w:p>
    <w:p w14:paraId="7EE000C5" w14:textId="77777777" w:rsidR="00F13F74" w:rsidRDefault="00000000">
      <w:pPr>
        <w:pStyle w:val="Heading2"/>
      </w:pPr>
      <w:bookmarkStart w:id="28" w:name="debt-repayment-at-retirement"/>
      <w:bookmarkEnd w:id="27"/>
      <w:r>
        <w:t>8. Debt Repayment at Retirement</w:t>
      </w:r>
    </w:p>
    <w:p w14:paraId="728A8790" w14:textId="77777777" w:rsidR="00F13F74" w:rsidRDefault="00000000">
      <w:pPr>
        <w:pStyle w:val="FirstParagraph"/>
      </w:pPr>
      <w:r>
        <w:t>Model debt carried into retirement with realistic amortized repayments including interest. Track multiple debts (mortgages, loans) with optional extra payments to accelerate payoff.</w:t>
      </w:r>
    </w:p>
    <w:p w14:paraId="477FA536" w14:textId="77777777" w:rsidR="00F13F74" w:rsidRDefault="00000000">
      <w:pPr>
        <w:pStyle w:val="Heading3"/>
      </w:pPr>
      <w:bookmarkStart w:id="29" w:name="overview-2"/>
      <w:r>
        <w:t>Overview</w:t>
      </w:r>
    </w:p>
    <w:p w14:paraId="06F1D2E0" w14:textId="77777777" w:rsidR="00F13F74" w:rsidRDefault="00000000">
      <w:pPr>
        <w:pStyle w:val="FirstParagraph"/>
      </w:pPr>
      <w:r>
        <w:t>Many retirees carry debt into retirement - remaining mortgages, investment property loans, car loans. This feature models how debt repayment impacts your retirement portfolio over time.</w:t>
      </w:r>
    </w:p>
    <w:p w14:paraId="06338F14" w14:textId="77777777" w:rsidR="00F13F74" w:rsidRDefault="00000000">
      <w:pPr>
        <w:pStyle w:val="BodyText"/>
      </w:pPr>
      <w:r>
        <w:rPr>
          <w:b/>
          <w:bCs/>
        </w:rPr>
        <w:t>Key capabilities:</w:t>
      </w:r>
      <w:r>
        <w:t xml:space="preserve"> - Multiple named debts (e.g., “Primary Mortgage”, “Investment Loan”) - Standard amortization with interest calculations - Extra payment options to accelerate payoff - Real-time feedback on payoff time and interest saved - NOT subject to guardrails (unavoidable commitments)</w:t>
      </w:r>
    </w:p>
    <w:p w14:paraId="0304B27C" w14:textId="77777777" w:rsidR="00F13F74" w:rsidRDefault="00000000">
      <w:pPr>
        <w:pStyle w:val="Heading3"/>
      </w:pPr>
      <w:bookmarkStart w:id="30" w:name="configuration"/>
      <w:bookmarkEnd w:id="29"/>
      <w:r>
        <w:t>Configuration</w:t>
      </w:r>
    </w:p>
    <w:p w14:paraId="663FE5B5" w14:textId="77777777" w:rsidR="00F13F74" w:rsidRDefault="00000000">
      <w:pPr>
        <w:pStyle w:val="FirstParagraph"/>
      </w:pPr>
      <w:r>
        <w:rPr>
          <w:b/>
          <w:bCs/>
        </w:rPr>
        <w:t>Enable Feature:</w:t>
      </w:r>
      <w:r>
        <w:t xml:space="preserve"> Check “Include Debt Repayment” to activate</w:t>
      </w:r>
    </w:p>
    <w:p w14:paraId="3C5C4678" w14:textId="77777777" w:rsidR="00F13F74" w:rsidRDefault="00000000">
      <w:pPr>
        <w:pStyle w:val="BodyText"/>
      </w:pPr>
      <w:r>
        <w:rPr>
          <w:b/>
          <w:bCs/>
        </w:rPr>
        <w:t>For Each Debt:</w:t>
      </w:r>
      <w:r>
        <w:t xml:space="preserve"> 1. </w:t>
      </w:r>
      <w:r>
        <w:rPr>
          <w:b/>
          <w:bCs/>
        </w:rPr>
        <w:t>Debt Name</w:t>
      </w:r>
      <w:r>
        <w:t xml:space="preserve"> - Descriptive label (e.g., “Primary Mortgage”) 2. </w:t>
      </w:r>
      <w:r>
        <w:rPr>
          <w:b/>
          <w:bCs/>
        </w:rPr>
        <w:t>Debt Amount</w:t>
      </w:r>
      <w:r>
        <w:t xml:space="preserve"> - Balance at retirement (age 60) 3. </w:t>
      </w:r>
      <w:r>
        <w:rPr>
          <w:b/>
          <w:bCs/>
        </w:rPr>
        <w:t>Interest Rate</w:t>
      </w:r>
      <w:r>
        <w:t xml:space="preserve"> - Annual rate (e.g., 6% for typical mortgage) 4. </w:t>
      </w:r>
      <w:r>
        <w:rPr>
          <w:b/>
          <w:bCs/>
        </w:rPr>
        <w:t>Repayment Period</w:t>
      </w:r>
      <w:r>
        <w:t xml:space="preserve"> - Years to pay off with minimum payments (e.g., 15 years) 5. </w:t>
      </w:r>
      <w:r>
        <w:rPr>
          <w:b/>
          <w:bCs/>
        </w:rPr>
        <w:t>Extra Payment/Year</w:t>
      </w:r>
      <w:r>
        <w:t xml:space="preserve"> - Additional annual payment above minimum (optional)</w:t>
      </w:r>
    </w:p>
    <w:p w14:paraId="3B0841C9" w14:textId="77777777" w:rsidR="00F13F74" w:rsidRDefault="00000000">
      <w:pPr>
        <w:pStyle w:val="Heading3"/>
      </w:pPr>
      <w:bookmarkStart w:id="31" w:name="how-it-works-1"/>
      <w:bookmarkEnd w:id="30"/>
      <w:r>
        <w:t>How It Works</w:t>
      </w:r>
    </w:p>
    <w:p w14:paraId="46D08DD7" w14:textId="77777777" w:rsidR="00F13F74" w:rsidRDefault="00000000">
      <w:pPr>
        <w:pStyle w:val="FirstParagraph"/>
      </w:pPr>
      <w:r>
        <w:rPr>
          <w:b/>
          <w:bCs/>
        </w:rPr>
        <w:t>Standard Amortization:</w:t>
      </w:r>
      <w:r>
        <w:t xml:space="preserve"> - Uses standard loan amortization formula - Each payment includes interest + principal - Interest calculated on outstanding balance - Principal reduces debt balance</w:t>
      </w:r>
    </w:p>
    <w:p w14:paraId="49DE586E" w14:textId="77777777" w:rsidR="00F13F74" w:rsidRDefault="00000000">
      <w:pPr>
        <w:pStyle w:val="BodyText"/>
      </w:pPr>
      <w:r>
        <w:rPr>
          <w:b/>
          <w:bCs/>
        </w:rPr>
        <w:t>Example Calculation:</w:t>
      </w:r>
      <w:r>
        <w:t xml:space="preserve"> - Debt: $200,000 at 6% over 15 years - Monthly rate: 6% / 12 = 0.5% - Number of payments: 15 × 12 = 180 - Monthly payment: $1,688.31 - Annual payment: $20,260</w:t>
      </w:r>
    </w:p>
    <w:p w14:paraId="71F3604E" w14:textId="77777777" w:rsidR="00F13F74" w:rsidRDefault="00000000">
      <w:pPr>
        <w:pStyle w:val="BodyText"/>
      </w:pPr>
      <w:r>
        <w:rPr>
          <w:b/>
          <w:bCs/>
        </w:rPr>
        <w:t>With Extra Payments:</w:t>
      </w:r>
      <w:r>
        <w:t xml:space="preserve"> - Minimum payment: $20,260/year - Extra payment: $10,000/year - Total payment: $30,260/year - Pays off in: ~8.4 years (vs 15 years) - Interest saved: ~$57,000</w:t>
      </w:r>
    </w:p>
    <w:p w14:paraId="20C28334" w14:textId="77777777" w:rsidR="00F13F74" w:rsidRDefault="00000000">
      <w:pPr>
        <w:pStyle w:val="Heading3"/>
      </w:pPr>
      <w:bookmarkStart w:id="32" w:name="individual-debt-summary"/>
      <w:bookmarkEnd w:id="31"/>
      <w:r>
        <w:lastRenderedPageBreak/>
        <w:t>Individual Debt Summary</w:t>
      </w:r>
    </w:p>
    <w:p w14:paraId="613026E6" w14:textId="77777777" w:rsidR="00F13F74" w:rsidRDefault="00000000">
      <w:pPr>
        <w:pStyle w:val="FirstParagraph"/>
      </w:pPr>
      <w:r>
        <w:t xml:space="preserve">Each debt shows: - </w:t>
      </w:r>
      <w:r>
        <w:rPr>
          <w:b/>
          <w:bCs/>
        </w:rPr>
        <w:t>Min Payment</w:t>
      </w:r>
      <w:r>
        <w:t xml:space="preserve"> - Required annual payment - </w:t>
      </w:r>
      <w:r>
        <w:rPr>
          <w:b/>
          <w:bCs/>
        </w:rPr>
        <w:t>Total Payment</w:t>
      </w:r>
      <w:r>
        <w:t xml:space="preserve"> - Minimum + extra - </w:t>
      </w:r>
      <w:r>
        <w:rPr>
          <w:b/>
          <w:bCs/>
        </w:rPr>
        <w:t>Payoff Time</w:t>
      </w:r>
      <w:r>
        <w:t xml:space="preserve"> - Years to full repayment - </w:t>
      </w:r>
      <w:r>
        <w:rPr>
          <w:b/>
          <w:bCs/>
        </w:rPr>
        <w:t>Interest Saved</w:t>
      </w:r>
      <w:r>
        <w:t xml:space="preserve"> - Total interest reduction from extra payments</w:t>
      </w:r>
    </w:p>
    <w:p w14:paraId="0F512A90" w14:textId="77777777" w:rsidR="00F13F74" w:rsidRDefault="00000000">
      <w:pPr>
        <w:pStyle w:val="Heading3"/>
      </w:pPr>
      <w:bookmarkStart w:id="33" w:name="overall-summary"/>
      <w:bookmarkEnd w:id="32"/>
      <w:r>
        <w:t>Overall Summary</w:t>
      </w:r>
    </w:p>
    <w:p w14:paraId="37DA8418" w14:textId="77777777" w:rsidR="00F13F74" w:rsidRDefault="00000000">
      <w:pPr>
        <w:pStyle w:val="FirstParagraph"/>
      </w:pPr>
      <w:r>
        <w:t>Displays totals across all debts: - Total debt amount - Total minimum payments/year - Total with extra payments/year - Number of debts</w:t>
      </w:r>
    </w:p>
    <w:p w14:paraId="550A65E2" w14:textId="77777777" w:rsidR="00F13F74" w:rsidRDefault="00000000">
      <w:pPr>
        <w:pStyle w:val="Heading3"/>
      </w:pPr>
      <w:bookmarkStart w:id="34" w:name="integration-with-simulation"/>
      <w:bookmarkEnd w:id="33"/>
      <w:r>
        <w:t>Integration with Simulation</w:t>
      </w:r>
    </w:p>
    <w:p w14:paraId="0AF36ECA" w14:textId="77777777" w:rsidR="00F13F74" w:rsidRDefault="00000000">
      <w:pPr>
        <w:pStyle w:val="FirstParagraph"/>
      </w:pPr>
      <w:r>
        <w:rPr>
          <w:b/>
          <w:bCs/>
        </w:rPr>
        <w:t>Debt payments are treated as unavoidable commitments:</w:t>
      </w:r>
      <w:r>
        <w:t xml:space="preserve"> - Added to annual spending (like aged care fees) - NOT subject to dynamic spending guardrails - Continue regardless of portfolio performance - If portfolio depletes before debt paid off, simulation ends</w:t>
      </w:r>
    </w:p>
    <w:p w14:paraId="37EDED23" w14:textId="77777777" w:rsidR="00F13F74" w:rsidRDefault="00000000">
      <w:pPr>
        <w:pStyle w:val="BodyText"/>
      </w:pPr>
      <w:r>
        <w:rPr>
          <w:b/>
          <w:bCs/>
        </w:rPr>
        <w:t>CSV Export columns:</w:t>
      </w:r>
      <w:r>
        <w:t xml:space="preserve"> - </w:t>
      </w:r>
      <w:r>
        <w:rPr>
          <w:b/>
          <w:bCs/>
        </w:rPr>
        <w:t>Debt Balance</w:t>
      </w:r>
      <w:r>
        <w:t xml:space="preserve"> - Total outstanding debt - </w:t>
      </w:r>
      <w:r>
        <w:rPr>
          <w:b/>
          <w:bCs/>
        </w:rPr>
        <w:t>Debt Payment</w:t>
      </w:r>
      <w:r>
        <w:t xml:space="preserve"> - Total annual payment - </w:t>
      </w:r>
      <w:r>
        <w:rPr>
          <w:b/>
          <w:bCs/>
        </w:rPr>
        <w:t>Debt Interest</w:t>
      </w:r>
      <w:r>
        <w:t xml:space="preserve"> - Interest portion - </w:t>
      </w:r>
      <w:r>
        <w:rPr>
          <w:b/>
          <w:bCs/>
        </w:rPr>
        <w:t>Debt Principal</w:t>
      </w:r>
      <w:r>
        <w:t xml:space="preserve"> - Principal portion</w:t>
      </w:r>
    </w:p>
    <w:p w14:paraId="3DAF2292" w14:textId="77777777" w:rsidR="00F13F74" w:rsidRDefault="00000000">
      <w:pPr>
        <w:pStyle w:val="Heading3"/>
      </w:pPr>
      <w:bookmarkStart w:id="35" w:name="use-cases"/>
      <w:bookmarkEnd w:id="34"/>
      <w:r>
        <w:t>Use Cases</w:t>
      </w:r>
    </w:p>
    <w:p w14:paraId="02CE0021" w14:textId="77777777" w:rsidR="00F13F74" w:rsidRDefault="00000000">
      <w:pPr>
        <w:pStyle w:val="FirstParagraph"/>
      </w:pPr>
      <w:r>
        <w:rPr>
          <w:b/>
          <w:bCs/>
        </w:rPr>
        <w:t>Mortgage payoff strategy:</w:t>
      </w:r>
      <w:r>
        <w:t xml:space="preserve"> Compare minimum payments vs extra payments to see impact on portfolio sustainability.</w:t>
      </w:r>
    </w:p>
    <w:p w14:paraId="33E7913C" w14:textId="77777777" w:rsidR="00F13F74" w:rsidRDefault="00000000">
      <w:pPr>
        <w:pStyle w:val="BodyText"/>
      </w:pPr>
      <w:r>
        <w:rPr>
          <w:b/>
          <w:bCs/>
        </w:rPr>
        <w:t>Investment property:</w:t>
      </w:r>
      <w:r>
        <w:t xml:space="preserve"> Model rental property debt alongside retirement portfolio.</w:t>
      </w:r>
    </w:p>
    <w:p w14:paraId="55BB7AD2" w14:textId="77777777" w:rsidR="00F13F74" w:rsidRDefault="00000000">
      <w:pPr>
        <w:pStyle w:val="BodyText"/>
      </w:pPr>
      <w:r>
        <w:rPr>
          <w:b/>
          <w:bCs/>
        </w:rPr>
        <w:t>Multiple debts:</w:t>
      </w:r>
      <w:r>
        <w:t xml:space="preserve"> Track mortgage + car loan + other debts simultaneously.</w:t>
      </w:r>
    </w:p>
    <w:p w14:paraId="1463BAD6" w14:textId="77777777" w:rsidR="00F13F74" w:rsidRDefault="00000000">
      <w:pPr>
        <w:pStyle w:val="Heading3"/>
      </w:pPr>
      <w:bookmarkStart w:id="36" w:name="important-notes"/>
      <w:bookmarkEnd w:id="35"/>
      <w:r>
        <w:t>Important Notes</w:t>
      </w:r>
    </w:p>
    <w:p w14:paraId="51035079" w14:textId="77777777" w:rsidR="00F13F74" w:rsidRDefault="00000000">
      <w:pPr>
        <w:pStyle w:val="Compact"/>
        <w:numPr>
          <w:ilvl w:val="0"/>
          <w:numId w:val="17"/>
        </w:numPr>
      </w:pPr>
      <w:r>
        <w:t>Debt payments continue even if portfolio struggles - they’re non-negotiable</w:t>
      </w:r>
    </w:p>
    <w:p w14:paraId="07331CA9" w14:textId="77777777" w:rsidR="00F13F74" w:rsidRDefault="00000000">
      <w:pPr>
        <w:pStyle w:val="Compact"/>
        <w:numPr>
          <w:ilvl w:val="0"/>
          <w:numId w:val="17"/>
        </w:numPr>
      </w:pPr>
      <w:r>
        <w:t>Large debt loads can significantly impact portfolio sustainability</w:t>
      </w:r>
    </w:p>
    <w:p w14:paraId="4EDF25AF" w14:textId="77777777" w:rsidR="00F13F74" w:rsidRDefault="00000000">
      <w:pPr>
        <w:pStyle w:val="Compact"/>
        <w:numPr>
          <w:ilvl w:val="0"/>
          <w:numId w:val="17"/>
        </w:numPr>
      </w:pPr>
      <w:r>
        <w:t>Monte Carlo testing recommended to understand combined risk</w:t>
      </w:r>
    </w:p>
    <w:p w14:paraId="61B57D71" w14:textId="77777777" w:rsidR="00F13F74" w:rsidRDefault="00000000">
      <w:pPr>
        <w:pStyle w:val="Compact"/>
        <w:numPr>
          <w:ilvl w:val="0"/>
          <w:numId w:val="17"/>
        </w:numPr>
      </w:pPr>
      <w:r>
        <w:t>Consider whether paying off debt vs investing gives better outcomes</w:t>
      </w:r>
    </w:p>
    <w:p w14:paraId="0A9A5436" w14:textId="77777777" w:rsidR="00F13F74" w:rsidRDefault="00000000">
      <w:pPr>
        <w:pStyle w:val="Heading2"/>
      </w:pPr>
      <w:bookmarkStart w:id="37" w:name="aged-care-costs"/>
      <w:bookmarkEnd w:id="28"/>
      <w:bookmarkEnd w:id="36"/>
      <w:r>
        <w:t>9. Aged Care Costs</w:t>
      </w:r>
    </w:p>
    <w:p w14:paraId="5D9D4E44" w14:textId="77777777" w:rsidR="00F13F74" w:rsidRDefault="00000000">
      <w:pPr>
        <w:pStyle w:val="FirstParagraph"/>
      </w:pPr>
      <w:r>
        <w:t>Model residential aged care costs including accommodation and ongoing fees. Australian data shows approximately 30% of retirees use residential aged care at some point.</w:t>
      </w:r>
    </w:p>
    <w:p w14:paraId="76D07ECF" w14:textId="77777777" w:rsidR="00F13F74" w:rsidRDefault="00000000">
      <w:pPr>
        <w:pStyle w:val="Heading3"/>
      </w:pPr>
      <w:bookmarkStart w:id="38" w:name="key-components"/>
      <w:r>
        <w:t>Key Components</w:t>
      </w:r>
    </w:p>
    <w:p w14:paraId="379DD1EC" w14:textId="77777777" w:rsidR="00F13F74" w:rsidRDefault="00000000">
      <w:pPr>
        <w:pStyle w:val="FirstParagraph"/>
      </w:pPr>
      <w:r>
        <w:t>Model residential aged care costs including accommodation and ongoing fees. Australian data shows approximately 30% of retirees use residential aged care at some point.</w:t>
      </w:r>
    </w:p>
    <w:p w14:paraId="3C8B14FD" w14:textId="77777777" w:rsidR="00F13F74" w:rsidRDefault="00000000">
      <w:pPr>
        <w:pStyle w:val="Heading3"/>
      </w:pPr>
      <w:bookmarkStart w:id="39" w:name="key-components-1"/>
      <w:bookmarkEnd w:id="38"/>
      <w:r>
        <w:t>Key Components</w:t>
      </w:r>
    </w:p>
    <w:p w14:paraId="3EB107F9" w14:textId="77777777" w:rsidR="00F13F74" w:rsidRDefault="00000000">
      <w:pPr>
        <w:pStyle w:val="FirstParagraph"/>
      </w:pPr>
      <w:r>
        <w:rPr>
          <w:b/>
          <w:bCs/>
        </w:rPr>
        <w:t>1. RAD (Refundable Accommodation Deposit)</w:t>
      </w:r>
    </w:p>
    <w:p w14:paraId="288BC209" w14:textId="77777777" w:rsidR="00F13F74" w:rsidRDefault="00000000">
      <w:pPr>
        <w:pStyle w:val="BodyText"/>
      </w:pPr>
      <w:r>
        <w:lastRenderedPageBreak/>
        <w:t>Lump sum payment made when entering aged care, typically $300,000-$600,000. This is REFUNDABLE when you exit care (or pass away). The RAD is withdrawn from your superannuation when care begins and returned to your estate later.</w:t>
      </w:r>
    </w:p>
    <w:p w14:paraId="149FA04C" w14:textId="77777777" w:rsidR="00F13F74" w:rsidRDefault="00000000">
      <w:pPr>
        <w:pStyle w:val="BodyText"/>
      </w:pPr>
      <w:r>
        <w:rPr>
          <w:b/>
          <w:bCs/>
        </w:rPr>
        <w:t>2. Annual Ongoing Costs</w:t>
      </w:r>
    </w:p>
    <w:p w14:paraId="4AD552F5" w14:textId="77777777" w:rsidR="00F13F74" w:rsidRDefault="00000000">
      <w:pPr>
        <w:pStyle w:val="BodyText"/>
      </w:pPr>
      <w:r>
        <w:t>Combination of:</w:t>
      </w:r>
    </w:p>
    <w:p w14:paraId="74DC688D" w14:textId="77777777" w:rsidR="00F13F74" w:rsidRDefault="00000000">
      <w:pPr>
        <w:pStyle w:val="BlockText"/>
      </w:pPr>
      <w:r>
        <w:t>• Basic Daily Fee: ~$60/day (~$22,000/year)</w:t>
      </w:r>
    </w:p>
    <w:p w14:paraId="46A3EA79" w14:textId="77777777" w:rsidR="00F13F74" w:rsidRDefault="00000000">
      <w:pPr>
        <w:pStyle w:val="BlockText"/>
      </w:pPr>
      <w:r>
        <w:t>• Means-Tested Care Fee: Based on income and assets</w:t>
      </w:r>
    </w:p>
    <w:p w14:paraId="19670A89" w14:textId="77777777" w:rsidR="00F13F74" w:rsidRDefault="00000000">
      <w:pPr>
        <w:pStyle w:val="BlockText"/>
      </w:pPr>
      <w:r>
        <w:t>• Typical total: $50,000-$80,000/year</w:t>
      </w:r>
    </w:p>
    <w:p w14:paraId="210BF6CC" w14:textId="77777777" w:rsidR="00F13F74" w:rsidRDefault="00000000">
      <w:pPr>
        <w:pStyle w:val="FirstParagraph"/>
      </w:pPr>
      <w:r>
        <w:t>These costs are NOT refundable and are indexed to CPI.</w:t>
      </w:r>
    </w:p>
    <w:p w14:paraId="6307BF75" w14:textId="77777777" w:rsidR="00F13F74" w:rsidRDefault="00000000">
      <w:pPr>
        <w:pStyle w:val="Heading3"/>
      </w:pPr>
      <w:bookmarkStart w:id="40" w:name="modelling-approaches"/>
      <w:bookmarkEnd w:id="39"/>
      <w:r>
        <w:t>Modelling Approaches</w:t>
      </w:r>
    </w:p>
    <w:p w14:paraId="3B48D30E" w14:textId="77777777" w:rsidR="00F13F74" w:rsidRDefault="00000000">
      <w:pPr>
        <w:pStyle w:val="FirstParagraph"/>
      </w:pPr>
      <w:r>
        <w:rPr>
          <w:b/>
          <w:bCs/>
        </w:rPr>
        <w:t>Deterministic Mode</w:t>
      </w:r>
    </w:p>
    <w:p w14:paraId="73D59AF9" w14:textId="77777777" w:rsidR="00F13F74" w:rsidRDefault="00000000">
      <w:pPr>
        <w:pStyle w:val="BodyText"/>
      </w:pPr>
      <w:r>
        <w:t>You specify exactly when aged care begins and for how long. Example: 'Enter care at age 85 for 3 years'</w:t>
      </w:r>
    </w:p>
    <w:p w14:paraId="64A728F5" w14:textId="77777777" w:rsidR="00F13F74" w:rsidRDefault="00000000">
      <w:pPr>
        <w:pStyle w:val="BlockText"/>
      </w:pPr>
      <w:r>
        <w:t>• Works with: ALL scenarios (Constant Return, Historical, Monte Carlo, Formal Tests)</w:t>
      </w:r>
    </w:p>
    <w:p w14:paraId="7BDB2B6C" w14:textId="77777777" w:rsidR="00F13F74" w:rsidRDefault="00000000">
      <w:pPr>
        <w:pStyle w:val="BlockText"/>
      </w:pPr>
      <w:r>
        <w:t>• Use for: Stress testing specific scenarios</w:t>
      </w:r>
    </w:p>
    <w:p w14:paraId="221DC812" w14:textId="77777777" w:rsidR="00F13F74" w:rsidRDefault="00000000">
      <w:pPr>
        <w:pStyle w:val="BlockText"/>
      </w:pPr>
      <w:r>
        <w:t>• Result: Predictable, same outcome every time</w:t>
      </w:r>
    </w:p>
    <w:p w14:paraId="6B911B80" w14:textId="77777777" w:rsidR="00F13F74" w:rsidRDefault="00000000">
      <w:pPr>
        <w:pStyle w:val="FirstParagraph"/>
      </w:pPr>
      <w:r>
        <w:rPr>
          <w:b/>
          <w:bCs/>
        </w:rPr>
        <w:t>Probabilistic Mode</w:t>
      </w:r>
    </w:p>
    <w:p w14:paraId="38D8E9D9" w14:textId="77777777" w:rsidR="00F13F74" w:rsidRDefault="00000000">
      <w:pPr>
        <w:pStyle w:val="BodyText"/>
      </w:pPr>
      <w:r>
        <w:t>Uses age-based probabilities to determine if/when aged care is triggered:</w:t>
      </w:r>
    </w:p>
    <w:p w14:paraId="748FF67B" w14:textId="77777777" w:rsidR="00F13F74" w:rsidRDefault="00000000">
      <w:pPr>
        <w:pStyle w:val="BlockText"/>
      </w:pPr>
      <w:r>
        <w:t>• Age 75: 2% cumulative probability</w:t>
      </w:r>
    </w:p>
    <w:p w14:paraId="51EFC5EB" w14:textId="77777777" w:rsidR="00F13F74" w:rsidRDefault="00000000">
      <w:pPr>
        <w:pStyle w:val="BlockText"/>
      </w:pPr>
      <w:r>
        <w:t>• Age 80: 5%</w:t>
      </w:r>
    </w:p>
    <w:p w14:paraId="76889E50" w14:textId="77777777" w:rsidR="00F13F74" w:rsidRDefault="00000000">
      <w:pPr>
        <w:pStyle w:val="BlockText"/>
      </w:pPr>
      <w:r>
        <w:t>• Age 85: 15%</w:t>
      </w:r>
    </w:p>
    <w:p w14:paraId="722E4A03" w14:textId="77777777" w:rsidR="00F13F74" w:rsidRDefault="00000000">
      <w:pPr>
        <w:pStyle w:val="BlockText"/>
      </w:pPr>
      <w:r>
        <w:t>• Age 90: 30%</w:t>
      </w:r>
    </w:p>
    <w:p w14:paraId="74DA451B" w14:textId="77777777" w:rsidR="00F13F74" w:rsidRDefault="00000000">
      <w:pPr>
        <w:pStyle w:val="BlockText"/>
      </w:pPr>
      <w:r>
        <w:t>• Age 95: 45%</w:t>
      </w:r>
    </w:p>
    <w:p w14:paraId="749A0BED" w14:textId="77777777" w:rsidR="00F13F74" w:rsidRDefault="00000000">
      <w:pPr>
        <w:pStyle w:val="FirstParagraph"/>
      </w:pPr>
      <w:r>
        <w:rPr>
          <w:b/>
          <w:bCs/>
        </w:rPr>
        <w:t>⚠️ IMPORTANT:</w:t>
      </w:r>
      <w:r>
        <w:t xml:space="preserve"> Probabilistic mode ONLY works with Monte Carlo or Historical Monte Carlo scenarios. Other scenario types will automatically use Deterministic mode.</w:t>
      </w:r>
    </w:p>
    <w:p w14:paraId="54C86B52" w14:textId="77777777" w:rsidR="00F13F74" w:rsidRDefault="00000000">
      <w:pPr>
        <w:pStyle w:val="BlockText"/>
      </w:pPr>
      <w:r>
        <w:t>• Works with: Monte Carlo, Historical Monte Carlo only</w:t>
      </w:r>
    </w:p>
    <w:p w14:paraId="27CA1C1B" w14:textId="77777777" w:rsidR="00F13F74" w:rsidRDefault="00000000">
      <w:pPr>
        <w:pStyle w:val="BlockText"/>
      </w:pPr>
      <w:r>
        <w:t>• Use for: Understanding your true risk exposure across many scenarios</w:t>
      </w:r>
    </w:p>
    <w:p w14:paraId="0FA50031" w14:textId="77777777" w:rsidR="00F13F74" w:rsidRDefault="00000000">
      <w:pPr>
        <w:pStyle w:val="BlockText"/>
      </w:pPr>
      <w:r>
        <w:t>• Result: Shows distribution - some scenarios never need care, others need it at different ages</w:t>
      </w:r>
    </w:p>
    <w:p w14:paraId="48051D1C" w14:textId="77777777" w:rsidR="00F13F74" w:rsidRDefault="00000000">
      <w:pPr>
        <w:pStyle w:val="Heading3"/>
      </w:pPr>
      <w:bookmarkStart w:id="41" w:name="configuration-parameters"/>
      <w:bookmarkEnd w:id="40"/>
      <w:r>
        <w:t>Configuration Parameters</w:t>
      </w:r>
    </w:p>
    <w:p w14:paraId="073A95B0" w14:textId="77777777" w:rsidR="00F13F74" w:rsidRDefault="00000000">
      <w:pPr>
        <w:pStyle w:val="FirstParagraph"/>
      </w:pPr>
      <w:r>
        <w:rPr>
          <w:b/>
          <w:bCs/>
        </w:rPr>
        <w:t>Basic Settings:</w:t>
      </w:r>
    </w:p>
    <w:p w14:paraId="6D8D4498" w14:textId="77777777" w:rsidR="00F13F74" w:rsidRDefault="00000000">
      <w:pPr>
        <w:pStyle w:val="BlockText"/>
      </w:pPr>
      <w:r>
        <w:rPr>
          <w:b/>
          <w:bCs/>
        </w:rPr>
        <w:lastRenderedPageBreak/>
        <w:t>RAD Amount:</w:t>
      </w:r>
      <w:r>
        <w:t xml:space="preserve"> Default $400,000 (typical mid-range)</w:t>
      </w:r>
    </w:p>
    <w:p w14:paraId="5F8D7C3E" w14:textId="77777777" w:rsidR="00F13F74" w:rsidRDefault="00000000">
      <w:pPr>
        <w:pStyle w:val="BlockText"/>
      </w:pPr>
      <w:r>
        <w:rPr>
          <w:b/>
          <w:bCs/>
        </w:rPr>
        <w:t>Annual Costs:</w:t>
      </w:r>
      <w:r>
        <w:t xml:space="preserve"> Default $65,000 (basic fee + means-tested care)</w:t>
      </w:r>
    </w:p>
    <w:p w14:paraId="51E44EA2" w14:textId="77777777" w:rsidR="00F13F74" w:rsidRDefault="00000000">
      <w:pPr>
        <w:pStyle w:val="BlockText"/>
      </w:pPr>
      <w:r>
        <w:rPr>
          <w:b/>
          <w:bCs/>
        </w:rPr>
        <w:t>Duration:</w:t>
      </w:r>
      <w:r>
        <w:t xml:space="preserve"> Default 3 years (Australian average stay)</w:t>
      </w:r>
    </w:p>
    <w:p w14:paraId="3EA97D36" w14:textId="77777777" w:rsidR="00F13F74" w:rsidRDefault="00000000">
      <w:pPr>
        <w:pStyle w:val="BlockText"/>
      </w:pPr>
      <w:r>
        <w:rPr>
          <w:b/>
          <w:bCs/>
        </w:rPr>
        <w:t>Entry Age (Deterministic):</w:t>
      </w:r>
      <w:r>
        <w:t xml:space="preserve"> Default 85</w:t>
      </w:r>
    </w:p>
    <w:p w14:paraId="07354ABA" w14:textId="77777777" w:rsidR="00F13F74" w:rsidRDefault="00000000">
      <w:pPr>
        <w:pStyle w:val="FirstParagraph"/>
      </w:pPr>
      <w:r>
        <w:rPr>
          <w:b/>
          <w:bCs/>
        </w:rPr>
        <w:t>Couple Settings</w:t>
      </w:r>
      <w:r>
        <w:t xml:space="preserve"> (only shown when Pension Recipient Type = Couple):</w:t>
      </w:r>
    </w:p>
    <w:p w14:paraId="22806756" w14:textId="77777777" w:rsidR="00F13F74" w:rsidRDefault="00000000">
      <w:pPr>
        <w:pStyle w:val="BodyText"/>
      </w:pPr>
      <w:r>
        <w:rPr>
          <w:b/>
          <w:bCs/>
        </w:rPr>
        <w:t>Person at Home Spending:</w:t>
      </w:r>
      <w:r>
        <w:t xml:space="preserve"> Default 70% of couple spending</w:t>
      </w:r>
    </w:p>
    <w:p w14:paraId="330916B3" w14:textId="77777777" w:rsidR="00F13F74" w:rsidRDefault="00000000">
      <w:pPr>
        <w:pStyle w:val="BodyText"/>
      </w:pPr>
      <w:r>
        <w:t>When one partner enters aged care, the other lives alone at home. This setting determines what percentage of couple spending the person at home needs.</w:t>
      </w:r>
    </w:p>
    <w:p w14:paraId="7EB89D4D" w14:textId="77777777" w:rsidR="00F13F74" w:rsidRDefault="00000000">
      <w:pPr>
        <w:numPr>
          <w:ilvl w:val="0"/>
          <w:numId w:val="18"/>
        </w:numPr>
      </w:pPr>
      <w:r>
        <w:rPr>
          <w:b/>
          <w:bCs/>
        </w:rPr>
        <w:t>Why 70% not 50%?</w:t>
      </w:r>
      <w:r>
        <w:t xml:space="preserve"> Fixed costs don’t halve when one person is in care:</w:t>
      </w:r>
    </w:p>
    <w:p w14:paraId="0B778FBB" w14:textId="77777777" w:rsidR="00F13F74" w:rsidRDefault="00000000">
      <w:pPr>
        <w:pStyle w:val="Compact"/>
        <w:numPr>
          <w:ilvl w:val="1"/>
          <w:numId w:val="19"/>
        </w:numPr>
      </w:pPr>
      <w:r>
        <w:t>Council rates, home insurance, internet: Same costs</w:t>
      </w:r>
    </w:p>
    <w:p w14:paraId="04D1BD0C" w14:textId="77777777" w:rsidR="00F13F74" w:rsidRDefault="00000000">
      <w:pPr>
        <w:pStyle w:val="Compact"/>
        <w:numPr>
          <w:ilvl w:val="1"/>
          <w:numId w:val="19"/>
        </w:numPr>
      </w:pPr>
      <w:r>
        <w:t>Utilities: Minor reduction (~25%)</w:t>
      </w:r>
    </w:p>
    <w:p w14:paraId="7D4E2D1A" w14:textId="77777777" w:rsidR="00F13F74" w:rsidRDefault="00000000">
      <w:pPr>
        <w:pStyle w:val="Compact"/>
        <w:numPr>
          <w:ilvl w:val="1"/>
          <w:numId w:val="19"/>
        </w:numPr>
      </w:pPr>
      <w:r>
        <w:t>Car expenses: Usually same (one car)</w:t>
      </w:r>
    </w:p>
    <w:p w14:paraId="3B25440B" w14:textId="77777777" w:rsidR="00F13F74" w:rsidRDefault="00000000">
      <w:pPr>
        <w:pStyle w:val="Compact"/>
        <w:numPr>
          <w:ilvl w:val="1"/>
          <w:numId w:val="19"/>
        </w:numPr>
      </w:pPr>
      <w:r>
        <w:t>Food, entertainment: Reduce but not by 50%</w:t>
      </w:r>
    </w:p>
    <w:p w14:paraId="1FB02EBE" w14:textId="77777777" w:rsidR="00F13F74" w:rsidRDefault="00000000">
      <w:pPr>
        <w:numPr>
          <w:ilvl w:val="0"/>
          <w:numId w:val="18"/>
        </w:numPr>
      </w:pPr>
      <w:r>
        <w:rPr>
          <w:b/>
          <w:bCs/>
        </w:rPr>
        <w:t>Applies both while in care AND after death:</w:t>
      </w:r>
      <w:r>
        <w:t xml:space="preserve"> The person at home has the same expenses whether partner is in care or has died - same house, same fixed costs.</w:t>
      </w:r>
    </w:p>
    <w:p w14:paraId="44FDF335" w14:textId="77777777" w:rsidR="00F13F74" w:rsidRDefault="00000000">
      <w:pPr>
        <w:numPr>
          <w:ilvl w:val="0"/>
          <w:numId w:val="18"/>
        </w:numPr>
      </w:pPr>
      <w:r>
        <w:rPr>
          <w:b/>
          <w:bCs/>
        </w:rPr>
        <w:t>Example:</w:t>
      </w:r>
      <w:r>
        <w:t xml:space="preserve"> Couple spending $120k → Person at home needs $84k (70%)</w:t>
      </w:r>
    </w:p>
    <w:p w14:paraId="5D681D55" w14:textId="77777777" w:rsidR="00F13F74" w:rsidRDefault="00000000">
      <w:pPr>
        <w:pStyle w:val="Compact"/>
        <w:numPr>
          <w:ilvl w:val="1"/>
          <w:numId w:val="20"/>
        </w:numPr>
      </w:pPr>
      <w:r>
        <w:t>While partner in care: $84k base + $65k aged care fee = $149k total</w:t>
      </w:r>
    </w:p>
    <w:p w14:paraId="7E3A20FD" w14:textId="77777777" w:rsidR="00F13F74" w:rsidRDefault="00000000">
      <w:pPr>
        <w:pStyle w:val="Compact"/>
        <w:numPr>
          <w:ilvl w:val="1"/>
          <w:numId w:val="20"/>
        </w:numPr>
      </w:pPr>
      <w:r>
        <w:t>After partner dies: $84k (continues at same level)</w:t>
      </w:r>
    </w:p>
    <w:p w14:paraId="17108552" w14:textId="77777777" w:rsidR="00F13F74" w:rsidRDefault="00000000">
      <w:pPr>
        <w:pStyle w:val="FirstParagraph"/>
      </w:pPr>
      <w:r>
        <w:rPr>
          <w:b/>
          <w:bCs/>
        </w:rPr>
        <w:t>Death in Care:</w:t>
      </w:r>
      <w:r>
        <w:t xml:space="preserve"> Default ON (checked)</w:t>
      </w:r>
    </w:p>
    <w:p w14:paraId="6FD7548E" w14:textId="77777777" w:rsidR="00F13F74" w:rsidRDefault="00000000">
      <w:pPr>
        <w:pStyle w:val="BodyText"/>
      </w:pPr>
      <w:r>
        <w:t>Most people who enter residential aged care do not return home - the average stay is 3 years until death. This setting determines what happens when aged care duration ends.</w:t>
      </w:r>
    </w:p>
    <w:p w14:paraId="32D3CD83" w14:textId="77777777" w:rsidR="00F13F74" w:rsidRDefault="00000000">
      <w:pPr>
        <w:pStyle w:val="Compact"/>
        <w:numPr>
          <w:ilvl w:val="0"/>
          <w:numId w:val="21"/>
        </w:numPr>
      </w:pPr>
      <w:r>
        <w:rPr>
          <w:b/>
          <w:bCs/>
        </w:rPr>
        <w:t>Checked (realistic default):</w:t>
      </w:r>
    </w:p>
    <w:p w14:paraId="027FF33C" w14:textId="77777777" w:rsidR="00F13F74" w:rsidRDefault="00000000">
      <w:pPr>
        <w:pStyle w:val="Compact"/>
        <w:numPr>
          <w:ilvl w:val="1"/>
          <w:numId w:val="22"/>
        </w:numPr>
      </w:pPr>
      <w:r>
        <w:t>Partner dies in aged care after the specified duration</w:t>
      </w:r>
    </w:p>
    <w:p w14:paraId="01A2F3B5" w14:textId="77777777" w:rsidR="00F13F74" w:rsidRDefault="00000000">
      <w:pPr>
        <w:pStyle w:val="Compact"/>
        <w:numPr>
          <w:ilvl w:val="1"/>
          <w:numId w:val="22"/>
        </w:numPr>
      </w:pPr>
      <w:r>
        <w:t>Spending continues at 70% level (person at home stays at $84k)</w:t>
      </w:r>
    </w:p>
    <w:p w14:paraId="636C0EFE" w14:textId="77777777" w:rsidR="00F13F74" w:rsidRDefault="00000000">
      <w:pPr>
        <w:pStyle w:val="Compact"/>
        <w:numPr>
          <w:ilvl w:val="1"/>
          <w:numId w:val="22"/>
        </w:numPr>
      </w:pPr>
      <w:r>
        <w:t>Age Pension automatically switches from couple rate to single rate</w:t>
      </w:r>
    </w:p>
    <w:p w14:paraId="43880580" w14:textId="77777777" w:rsidR="00F13F74" w:rsidRDefault="00000000">
      <w:pPr>
        <w:pStyle w:val="Compact"/>
        <w:numPr>
          <w:ilvl w:val="1"/>
          <w:numId w:val="22"/>
        </w:numPr>
      </w:pPr>
      <w:r>
        <w:t>RAD is refunded to estate/surviving partner</w:t>
      </w:r>
    </w:p>
    <w:p w14:paraId="5447E76D" w14:textId="77777777" w:rsidR="00F13F74" w:rsidRDefault="00000000">
      <w:pPr>
        <w:pStyle w:val="Compact"/>
        <w:numPr>
          <w:ilvl w:val="1"/>
          <w:numId w:val="22"/>
        </w:numPr>
      </w:pPr>
      <w:r>
        <w:t>Simulation continues as single survivor</w:t>
      </w:r>
    </w:p>
    <w:p w14:paraId="658617F6" w14:textId="77777777" w:rsidR="00F13F74" w:rsidRDefault="00000000">
      <w:pPr>
        <w:pStyle w:val="Compact"/>
        <w:numPr>
          <w:ilvl w:val="0"/>
          <w:numId w:val="21"/>
        </w:numPr>
      </w:pPr>
      <w:r>
        <w:rPr>
          <w:b/>
          <w:bCs/>
        </w:rPr>
        <w:t>Unchecked (recovery scenario):</w:t>
      </w:r>
    </w:p>
    <w:p w14:paraId="645230A0" w14:textId="77777777" w:rsidR="00F13F74" w:rsidRDefault="00000000">
      <w:pPr>
        <w:pStyle w:val="Compact"/>
        <w:numPr>
          <w:ilvl w:val="1"/>
          <w:numId w:val="23"/>
        </w:numPr>
      </w:pPr>
      <w:r>
        <w:t>Person recovers and returns home</w:t>
      </w:r>
    </w:p>
    <w:p w14:paraId="4020586B" w14:textId="77777777" w:rsidR="00F13F74" w:rsidRDefault="00000000">
      <w:pPr>
        <w:pStyle w:val="Compact"/>
        <w:numPr>
          <w:ilvl w:val="1"/>
          <w:numId w:val="23"/>
        </w:numPr>
      </w:pPr>
      <w:r>
        <w:t>Couple spending resumes at full $120k</w:t>
      </w:r>
    </w:p>
    <w:p w14:paraId="33ECE919" w14:textId="77777777" w:rsidR="00F13F74" w:rsidRDefault="00000000">
      <w:pPr>
        <w:pStyle w:val="Compact"/>
        <w:numPr>
          <w:ilvl w:val="1"/>
          <w:numId w:val="23"/>
        </w:numPr>
      </w:pPr>
      <w:r>
        <w:t>Couple Age Pension continues</w:t>
      </w:r>
    </w:p>
    <w:p w14:paraId="22B730F6" w14:textId="77777777" w:rsidR="00F13F74" w:rsidRDefault="00000000">
      <w:pPr>
        <w:pStyle w:val="Compact"/>
        <w:numPr>
          <w:ilvl w:val="1"/>
          <w:numId w:val="23"/>
        </w:numPr>
      </w:pPr>
      <w:r>
        <w:t>RAD is refunded to Cash Account</w:t>
      </w:r>
    </w:p>
    <w:p w14:paraId="68DE0EC7" w14:textId="77777777" w:rsidR="00F13F74" w:rsidRDefault="00000000">
      <w:pPr>
        <w:pStyle w:val="FirstParagraph"/>
      </w:pPr>
      <w:r>
        <w:rPr>
          <w:b/>
          <w:bCs/>
        </w:rPr>
        <w:t>Important:</w:t>
      </w:r>
      <w:r>
        <w:t xml:space="preserve"> The 70% spending level applies immediately when partner enters care and continues after death. There is NO second adjustment when death occurs - the person at home was already living alone and continues at the same level.</w:t>
      </w:r>
    </w:p>
    <w:p w14:paraId="29E9D816" w14:textId="77777777" w:rsidR="00F13F74" w:rsidRDefault="00000000">
      <w:pPr>
        <w:pStyle w:val="Heading3"/>
      </w:pPr>
      <w:bookmarkStart w:id="42" w:name="how-it-works-in-the-simulation"/>
      <w:bookmarkEnd w:id="41"/>
      <w:r>
        <w:lastRenderedPageBreak/>
        <w:t>How It Works in the Simulation</w:t>
      </w:r>
    </w:p>
    <w:p w14:paraId="0B139E22" w14:textId="77777777" w:rsidR="00F13F74" w:rsidRDefault="00000000">
      <w:pPr>
        <w:pStyle w:val="FirstParagraph"/>
      </w:pPr>
      <w:r>
        <w:rPr>
          <w:b/>
          <w:bCs/>
        </w:rPr>
        <w:t>Year 1 of Care:</w:t>
      </w:r>
    </w:p>
    <w:p w14:paraId="0AA64589" w14:textId="77777777" w:rsidR="00F13F74" w:rsidRDefault="00000000">
      <w:pPr>
        <w:pStyle w:val="BlockText"/>
      </w:pPr>
      <w:r>
        <w:t>1.RAD is withdrawn using the account cascade: Main Super → Buffer → Cash (same as normal spending)</w:t>
      </w:r>
    </w:p>
    <w:p w14:paraId="27C661AD" w14:textId="77777777" w:rsidR="00F13F74" w:rsidRDefault="00000000">
      <w:pPr>
        <w:pStyle w:val="BlockText"/>
      </w:pPr>
      <w:r>
        <w:t>2. All available accounts are used to fund the RAD if needed</w:t>
      </w:r>
    </w:p>
    <w:p w14:paraId="009DF993" w14:textId="77777777" w:rsidR="00F13F74" w:rsidRDefault="00000000">
      <w:pPr>
        <w:pStyle w:val="BlockText"/>
      </w:pPr>
      <w:r>
        <w:t>3. Annual costs are added to your spending (not subject to guardrails)</w:t>
      </w:r>
    </w:p>
    <w:p w14:paraId="477C3A11" w14:textId="77777777" w:rsidR="00F13F74" w:rsidRDefault="00000000">
      <w:pPr>
        <w:pStyle w:val="BlockText"/>
      </w:pPr>
      <w:r>
        <w:t>4. RAD reduces portfolio balance but is tracked separately for refund</w:t>
      </w:r>
    </w:p>
    <w:p w14:paraId="03CC8AD4" w14:textId="77777777" w:rsidR="00F13F74" w:rsidRDefault="00000000">
      <w:pPr>
        <w:pStyle w:val="FirstParagraph"/>
      </w:pPr>
      <w:r>
        <w:rPr>
          <w:b/>
          <w:bCs/>
        </w:rPr>
        <w:t>Years 2-3 of Care:</w:t>
      </w:r>
    </w:p>
    <w:p w14:paraId="58F68E21" w14:textId="77777777" w:rsidR="00F13F74" w:rsidRDefault="00000000">
      <w:pPr>
        <w:pStyle w:val="BlockText"/>
      </w:pPr>
      <w:r>
        <w:t>1. No RAD withdrawal (already paid)</w:t>
      </w:r>
    </w:p>
    <w:p w14:paraId="05B75ACA" w14:textId="77777777" w:rsidR="00F13F74" w:rsidRDefault="00000000">
      <w:pPr>
        <w:pStyle w:val="BlockText"/>
      </w:pPr>
      <w:r>
        <w:t>2. Annual costs continue (indexed to CPI)</w:t>
      </w:r>
    </w:p>
    <w:p w14:paraId="66229FD8" w14:textId="77777777" w:rsidR="00F13F74" w:rsidRDefault="00000000">
      <w:pPr>
        <w:pStyle w:val="FirstParagraph"/>
      </w:pPr>
      <w:r>
        <w:rPr>
          <w:b/>
          <w:bCs/>
        </w:rPr>
        <w:t>Exit from Care:</w:t>
      </w:r>
    </w:p>
    <w:p w14:paraId="595AFE9A" w14:textId="77777777" w:rsidR="00F13F74" w:rsidRDefault="00000000">
      <w:pPr>
        <w:pStyle w:val="BlockText"/>
      </w:pPr>
      <w:r>
        <w:t>1. RAD is REFUNDED to Cash Account</w:t>
      </w:r>
    </w:p>
    <w:p w14:paraId="12E651AF" w14:textId="77777777" w:rsidR="00F13F74" w:rsidRDefault="00000000">
      <w:pPr>
        <w:pStyle w:val="BlockText"/>
      </w:pPr>
      <w:r>
        <w:t>2. Annual costs stop</w:t>
      </w:r>
    </w:p>
    <w:p w14:paraId="28D86418" w14:textId="77777777" w:rsidR="00F13F74" w:rsidRDefault="00000000">
      <w:pPr>
        <w:pStyle w:val="BlockText"/>
      </w:pPr>
      <w:r>
        <w:t>3. Portfolio balance restored (except for annual costs paid)</w:t>
      </w:r>
    </w:p>
    <w:p w14:paraId="1084A511" w14:textId="77777777" w:rsidR="00F13F74" w:rsidRDefault="00000000">
      <w:pPr>
        <w:pStyle w:val="FirstParagraph"/>
      </w:pPr>
      <w:r>
        <w:rPr>
          <w:b/>
          <w:bCs/>
        </w:rPr>
        <w:t>If Portfolio &lt; RAD Required:</w:t>
      </w:r>
    </w:p>
    <w:p w14:paraId="4BBD476E" w14:textId="77777777" w:rsidR="00F13F74" w:rsidRDefault="00000000">
      <w:pPr>
        <w:numPr>
          <w:ilvl w:val="0"/>
          <w:numId w:val="24"/>
        </w:numPr>
      </w:pPr>
      <w:r>
        <w:t>The calculator will use all available funds across all accounts</w:t>
      </w:r>
    </w:p>
    <w:p w14:paraId="376A2107" w14:textId="77777777" w:rsidR="00F13F74" w:rsidRDefault="00000000">
      <w:pPr>
        <w:numPr>
          <w:ilvl w:val="0"/>
          <w:numId w:val="24"/>
        </w:numPr>
      </w:pPr>
      <w:r>
        <w:t>If still insufficient, a partial RAD is recorded</w:t>
      </w:r>
    </w:p>
    <w:p w14:paraId="7D81C9C1" w14:textId="77777777" w:rsidR="00F13F74" w:rsidRDefault="00000000">
      <w:pPr>
        <w:numPr>
          <w:ilvl w:val="0"/>
          <w:numId w:val="24"/>
        </w:numPr>
      </w:pPr>
      <w:r>
        <w:t>This represents the realistic scenario where you'd pay partial RAD + ongoing DAP (Daily Accommodation Payment) for the unpaid portion</w:t>
      </w:r>
    </w:p>
    <w:p w14:paraId="7725E480" w14:textId="77777777" w:rsidR="00F13F74" w:rsidRDefault="00000000">
      <w:pPr>
        <w:numPr>
          <w:ilvl w:val="0"/>
          <w:numId w:val="24"/>
        </w:numPr>
      </w:pPr>
      <w:r>
        <w:t>The simulation continues with depleted accounts</w:t>
      </w:r>
    </w:p>
    <w:p w14:paraId="03BBF837" w14:textId="77777777" w:rsidR="00F13F74" w:rsidRDefault="00000000">
      <w:pPr>
        <w:pStyle w:val="Heading3"/>
      </w:pPr>
      <w:bookmarkStart w:id="43" w:name="example-scenario"/>
      <w:bookmarkEnd w:id="42"/>
      <w:r>
        <w:t>Example Scenario</w:t>
      </w:r>
    </w:p>
    <w:p w14:paraId="5D2E173E" w14:textId="77777777" w:rsidR="00F13F74" w:rsidRDefault="00000000">
      <w:pPr>
        <w:pStyle w:val="FirstParagraph"/>
      </w:pPr>
      <w:r>
        <w:rPr>
          <w:b/>
          <w:bCs/>
        </w:rPr>
        <w:t>Couple with $120k annual spending</w:t>
      </w:r>
      <w:r>
        <w:t xml:space="preserve"> Deterministic: Enter care at age 85 for 3 years RAD: $400,000 | Annual cost: $65,000 Portfolio at Age 85: Main Super $250,000, Buffer $100,000, Cash $80,000</w:t>
      </w:r>
    </w:p>
    <w:p w14:paraId="4C3E8761" w14:textId="77777777" w:rsidR="00F13F74" w:rsidRDefault="00000000">
      <w:pPr>
        <w:pStyle w:val="BodyText"/>
      </w:pPr>
      <w:r>
        <w:rPr>
          <w:b/>
          <w:bCs/>
        </w:rPr>
        <w:t>Age 85 (Year 1) - Enter Care:</w:t>
      </w:r>
    </w:p>
    <w:p w14:paraId="15DC769F" w14:textId="77777777" w:rsidR="00F13F74" w:rsidRDefault="00000000">
      <w:pPr>
        <w:pStyle w:val="Compact"/>
        <w:numPr>
          <w:ilvl w:val="0"/>
          <w:numId w:val="25"/>
        </w:numPr>
      </w:pPr>
      <w:r>
        <w:t>RAD Required: $400,000</w:t>
      </w:r>
    </w:p>
    <w:p w14:paraId="45BF7832" w14:textId="77777777" w:rsidR="00F13F74" w:rsidRDefault="00000000">
      <w:pPr>
        <w:pStyle w:val="Compact"/>
        <w:numPr>
          <w:ilvl w:val="0"/>
          <w:numId w:val="25"/>
        </w:numPr>
      </w:pPr>
      <w:r>
        <w:t>Withdraw $250,000 from Main Super → Main Super = $0</w:t>
      </w:r>
    </w:p>
    <w:p w14:paraId="5D72E61C" w14:textId="77777777" w:rsidR="00F13F74" w:rsidRDefault="00000000">
      <w:pPr>
        <w:pStyle w:val="Compact"/>
        <w:numPr>
          <w:ilvl w:val="0"/>
          <w:numId w:val="25"/>
        </w:numPr>
      </w:pPr>
      <w:r>
        <w:t>Withdraw $100,000 from Buffer → Buffer = $0</w:t>
      </w:r>
    </w:p>
    <w:p w14:paraId="1BF2B91C" w14:textId="77777777" w:rsidR="00F13F74" w:rsidRDefault="00000000">
      <w:pPr>
        <w:pStyle w:val="Compact"/>
        <w:numPr>
          <w:ilvl w:val="0"/>
          <w:numId w:val="25"/>
        </w:numPr>
      </w:pPr>
      <w:r>
        <w:t>Withdraw $50,000 from Cash → Cash = $30,000</w:t>
      </w:r>
    </w:p>
    <w:p w14:paraId="49B42117" w14:textId="77777777" w:rsidR="00F13F74" w:rsidRDefault="00000000">
      <w:pPr>
        <w:pStyle w:val="Compact"/>
        <w:numPr>
          <w:ilvl w:val="0"/>
          <w:numId w:val="25"/>
        </w:numPr>
      </w:pPr>
      <w:r>
        <w:rPr>
          <w:b/>
          <w:bCs/>
        </w:rPr>
        <w:t>Total RAD paid:</w:t>
      </w:r>
      <w:r>
        <w:t xml:space="preserve"> $400,000 (using all accounts via cascade)</w:t>
      </w:r>
    </w:p>
    <w:p w14:paraId="1E6658DB" w14:textId="77777777" w:rsidR="00F13F74" w:rsidRDefault="00000000">
      <w:pPr>
        <w:pStyle w:val="Compact"/>
        <w:numPr>
          <w:ilvl w:val="0"/>
          <w:numId w:val="25"/>
        </w:numPr>
      </w:pPr>
      <w:r>
        <w:rPr>
          <w:b/>
          <w:bCs/>
        </w:rPr>
        <w:t>Spending adjustment:</w:t>
      </w:r>
      <w:r>
        <w:t xml:space="preserve"> Couple $120k → Person at home $84k (70%)</w:t>
      </w:r>
    </w:p>
    <w:p w14:paraId="576B99CE" w14:textId="77777777" w:rsidR="00F13F74" w:rsidRDefault="00000000">
      <w:pPr>
        <w:pStyle w:val="Compact"/>
        <w:numPr>
          <w:ilvl w:val="0"/>
          <w:numId w:val="25"/>
        </w:numPr>
      </w:pPr>
      <w:r>
        <w:t>Add $65,000 annual aged care cost</w:t>
      </w:r>
    </w:p>
    <w:p w14:paraId="55F86247" w14:textId="77777777" w:rsidR="00F13F74" w:rsidRDefault="00000000">
      <w:pPr>
        <w:pStyle w:val="Compact"/>
        <w:numPr>
          <w:ilvl w:val="0"/>
          <w:numId w:val="25"/>
        </w:numPr>
      </w:pPr>
      <w:r>
        <w:rPr>
          <w:b/>
          <w:bCs/>
        </w:rPr>
        <w:t>Total spending Year 1:</w:t>
      </w:r>
      <w:r>
        <w:t xml:space="preserve"> $84k + $65k = $149k</w:t>
      </w:r>
    </w:p>
    <w:p w14:paraId="34DF33F5" w14:textId="77777777" w:rsidR="00F13F74" w:rsidRDefault="00000000">
      <w:pPr>
        <w:pStyle w:val="FirstParagraph"/>
      </w:pPr>
      <w:r>
        <w:rPr>
          <w:b/>
          <w:bCs/>
        </w:rPr>
        <w:lastRenderedPageBreak/>
        <w:t>Age 86 (Year 2) - In Care:</w:t>
      </w:r>
    </w:p>
    <w:p w14:paraId="71D902A3" w14:textId="77777777" w:rsidR="00F13F74" w:rsidRDefault="00000000">
      <w:pPr>
        <w:pStyle w:val="Compact"/>
        <w:numPr>
          <w:ilvl w:val="0"/>
          <w:numId w:val="26"/>
        </w:numPr>
      </w:pPr>
      <w:r>
        <w:t>No RAD payment (already paid)</w:t>
      </w:r>
    </w:p>
    <w:p w14:paraId="2D470FBE" w14:textId="77777777" w:rsidR="00F13F74" w:rsidRDefault="00000000">
      <w:pPr>
        <w:pStyle w:val="Compact"/>
        <w:numPr>
          <w:ilvl w:val="0"/>
          <w:numId w:val="26"/>
        </w:numPr>
      </w:pPr>
      <w:r>
        <w:t>Person at home continues: $84k (70% of couple)</w:t>
      </w:r>
    </w:p>
    <w:p w14:paraId="1A33AE7D" w14:textId="77777777" w:rsidR="00F13F74" w:rsidRDefault="00000000">
      <w:pPr>
        <w:pStyle w:val="Compact"/>
        <w:numPr>
          <w:ilvl w:val="0"/>
          <w:numId w:val="26"/>
        </w:numPr>
      </w:pPr>
      <w:r>
        <w:t>Add $66,625 aged care cost (indexed 2.5% CPI)</w:t>
      </w:r>
    </w:p>
    <w:p w14:paraId="4BB9A94E" w14:textId="77777777" w:rsidR="00F13F74" w:rsidRDefault="00000000">
      <w:pPr>
        <w:pStyle w:val="Compact"/>
        <w:numPr>
          <w:ilvl w:val="0"/>
          <w:numId w:val="26"/>
        </w:numPr>
      </w:pPr>
      <w:r>
        <w:rPr>
          <w:b/>
          <w:bCs/>
        </w:rPr>
        <w:t>Total spending Year 2:</w:t>
      </w:r>
      <w:r>
        <w:t xml:space="preserve"> $84k + $66.6k = $150.6k</w:t>
      </w:r>
    </w:p>
    <w:p w14:paraId="2CA10282" w14:textId="77777777" w:rsidR="00F13F74" w:rsidRDefault="00000000">
      <w:pPr>
        <w:pStyle w:val="FirstParagraph"/>
      </w:pPr>
      <w:r>
        <w:rPr>
          <w:b/>
          <w:bCs/>
        </w:rPr>
        <w:t>Age 87 (Year 3) - In Care:</w:t>
      </w:r>
    </w:p>
    <w:p w14:paraId="37EA01A7" w14:textId="77777777" w:rsidR="00F13F74" w:rsidRDefault="00000000">
      <w:pPr>
        <w:pStyle w:val="Compact"/>
        <w:numPr>
          <w:ilvl w:val="0"/>
          <w:numId w:val="27"/>
        </w:numPr>
      </w:pPr>
      <w:r>
        <w:t>Person at home continues: $84k</w:t>
      </w:r>
    </w:p>
    <w:p w14:paraId="274E4800" w14:textId="77777777" w:rsidR="00F13F74" w:rsidRDefault="00000000">
      <w:pPr>
        <w:pStyle w:val="Compact"/>
        <w:numPr>
          <w:ilvl w:val="0"/>
          <w:numId w:val="27"/>
        </w:numPr>
      </w:pPr>
      <w:r>
        <w:t>Add $68,291 aged care cost (indexed)</w:t>
      </w:r>
    </w:p>
    <w:p w14:paraId="012CE3CC" w14:textId="77777777" w:rsidR="00F13F74" w:rsidRDefault="00000000">
      <w:pPr>
        <w:pStyle w:val="Compact"/>
        <w:numPr>
          <w:ilvl w:val="0"/>
          <w:numId w:val="27"/>
        </w:numPr>
      </w:pPr>
      <w:r>
        <w:rPr>
          <w:b/>
          <w:bCs/>
        </w:rPr>
        <w:t>Total spending Year 3:</w:t>
      </w:r>
      <w:r>
        <w:t xml:space="preserve"> $84k + $68.3k = $152.3k</w:t>
      </w:r>
    </w:p>
    <w:p w14:paraId="322BBAA3" w14:textId="77777777" w:rsidR="00F13F74" w:rsidRDefault="00000000">
      <w:pPr>
        <w:pStyle w:val="FirstParagraph"/>
      </w:pPr>
      <w:r>
        <w:rPr>
          <w:b/>
          <w:bCs/>
        </w:rPr>
        <w:t>Age 88 (Exit Care - Death in Care):</w:t>
      </w:r>
    </w:p>
    <w:p w14:paraId="52A3DB87" w14:textId="77777777" w:rsidR="00F13F74" w:rsidRDefault="00000000">
      <w:pPr>
        <w:pStyle w:val="Compact"/>
        <w:numPr>
          <w:ilvl w:val="0"/>
          <w:numId w:val="28"/>
        </w:numPr>
      </w:pPr>
      <w:r>
        <w:t>RAD refunded: $400,000 returned to Cash Account ✓</w:t>
      </w:r>
    </w:p>
    <w:p w14:paraId="7329A6FD" w14:textId="77777777" w:rsidR="00F13F74" w:rsidRDefault="00000000">
      <w:pPr>
        <w:pStyle w:val="Compact"/>
        <w:numPr>
          <w:ilvl w:val="0"/>
          <w:numId w:val="28"/>
        </w:numPr>
      </w:pPr>
      <w:r>
        <w:t>Partner died in aged care</w:t>
      </w:r>
    </w:p>
    <w:p w14:paraId="1FF83172" w14:textId="77777777" w:rsidR="00F13F74" w:rsidRDefault="00000000">
      <w:pPr>
        <w:pStyle w:val="Compact"/>
        <w:numPr>
          <w:ilvl w:val="0"/>
          <w:numId w:val="28"/>
        </w:numPr>
      </w:pPr>
      <w:r>
        <w:rPr>
          <w:b/>
          <w:bCs/>
        </w:rPr>
        <w:t>Spending:</w:t>
      </w:r>
      <w:r>
        <w:t xml:space="preserve"> Survivor continues at $84k (same 70% - already living alone)</w:t>
      </w:r>
    </w:p>
    <w:p w14:paraId="0F8DADDF" w14:textId="77777777" w:rsidR="00F13F74" w:rsidRDefault="00000000">
      <w:pPr>
        <w:pStyle w:val="Compact"/>
        <w:numPr>
          <w:ilvl w:val="0"/>
          <w:numId w:val="28"/>
        </w:numPr>
      </w:pPr>
      <w:r>
        <w:rPr>
          <w:b/>
          <w:bCs/>
        </w:rPr>
        <w:t>Age Pension:</w:t>
      </w:r>
      <w:r>
        <w:t xml:space="preserve"> Switches from couple rate ($44,855) to single rate ($29,754)</w:t>
      </w:r>
    </w:p>
    <w:p w14:paraId="4953F41E" w14:textId="77777777" w:rsidR="00F13F74" w:rsidRDefault="00000000">
      <w:pPr>
        <w:pStyle w:val="Compact"/>
        <w:numPr>
          <w:ilvl w:val="0"/>
          <w:numId w:val="28"/>
        </w:numPr>
      </w:pPr>
      <w:r>
        <w:t>Portfolio restored: Main Super = $0, Buffer = $0, Cash = $430,000 (RAD $400k + prior $30k, plus growth)</w:t>
      </w:r>
    </w:p>
    <w:p w14:paraId="34C8EDE7" w14:textId="77777777" w:rsidR="00F13F74" w:rsidRDefault="00000000">
      <w:pPr>
        <w:pStyle w:val="Compact"/>
        <w:numPr>
          <w:ilvl w:val="0"/>
          <w:numId w:val="28"/>
        </w:numPr>
      </w:pPr>
      <w:r>
        <w:t>Net 3-year aged care cost: $199,916 (annual fees only - RAD was refunded)</w:t>
      </w:r>
    </w:p>
    <w:p w14:paraId="1B5B89F1" w14:textId="77777777" w:rsidR="00F13F74" w:rsidRDefault="00000000">
      <w:pPr>
        <w:pStyle w:val="FirstParagraph"/>
      </w:pPr>
      <w:r>
        <w:rPr>
          <w:b/>
          <w:bCs/>
        </w:rPr>
        <w:t>Ages 89+ (Single Survivor):</w:t>
      </w:r>
    </w:p>
    <w:p w14:paraId="21C79FEB" w14:textId="77777777" w:rsidR="00F13F74" w:rsidRDefault="00000000">
      <w:pPr>
        <w:pStyle w:val="Compact"/>
        <w:numPr>
          <w:ilvl w:val="0"/>
          <w:numId w:val="29"/>
        </w:numPr>
      </w:pPr>
      <w:r>
        <w:t>Spending: $84k indexed to CPI (70% of original couple spending)</w:t>
      </w:r>
    </w:p>
    <w:p w14:paraId="024ECB26" w14:textId="77777777" w:rsidR="00F13F74" w:rsidRDefault="00000000">
      <w:pPr>
        <w:pStyle w:val="Compact"/>
        <w:numPr>
          <w:ilvl w:val="0"/>
          <w:numId w:val="29"/>
        </w:numPr>
      </w:pPr>
      <w:r>
        <w:t>Age Pension: Single rate</w:t>
      </w:r>
    </w:p>
    <w:p w14:paraId="23D41CF1" w14:textId="77777777" w:rsidR="00F13F74" w:rsidRDefault="00000000">
      <w:pPr>
        <w:pStyle w:val="Compact"/>
        <w:numPr>
          <w:ilvl w:val="0"/>
          <w:numId w:val="29"/>
        </w:numPr>
      </w:pPr>
      <w:r>
        <w:t>Person at home continues at same level - no further adjustment needed</w:t>
      </w:r>
    </w:p>
    <w:p w14:paraId="1B66FC82" w14:textId="77777777" w:rsidR="00F13F74" w:rsidRDefault="00000000">
      <w:pPr>
        <w:pStyle w:val="Heading3"/>
      </w:pPr>
      <w:bookmarkStart w:id="44" w:name="important-notes-1"/>
      <w:bookmarkEnd w:id="43"/>
      <w:r>
        <w:t>Important Notes</w:t>
      </w:r>
    </w:p>
    <w:p w14:paraId="58F1BF1F" w14:textId="77777777" w:rsidR="00F13F74" w:rsidRDefault="00000000">
      <w:pPr>
        <w:pStyle w:val="FirstParagraph"/>
      </w:pPr>
      <w:r>
        <w:t>• RAD is refundable - it doesn’t permanently reduce your portfolio</w:t>
      </w:r>
    </w:p>
    <w:p w14:paraId="4D3DF56F" w14:textId="77777777" w:rsidR="00F13F74" w:rsidRDefault="00000000">
      <w:pPr>
        <w:pStyle w:val="BodyText"/>
      </w:pPr>
      <w:r>
        <w:t>• Annual costs ARE permanent - these reduce your portfolio each year</w:t>
      </w:r>
    </w:p>
    <w:p w14:paraId="5CFD6FC0" w14:textId="77777777" w:rsidR="00F13F74" w:rsidRDefault="00000000">
      <w:pPr>
        <w:pStyle w:val="BodyText"/>
      </w:pPr>
      <w:r>
        <w:t xml:space="preserve">• </w:t>
      </w:r>
      <w:r>
        <w:rPr>
          <w:b/>
          <w:bCs/>
        </w:rPr>
        <w:t>RAD payment cascades through accounts</w:t>
      </w:r>
      <w:r>
        <w:t>: Main Super → Buffer → Cash (same as normal spending withdrawal)</w:t>
      </w:r>
    </w:p>
    <w:p w14:paraId="01B4FD15" w14:textId="77777777" w:rsidR="00F13F74" w:rsidRDefault="00000000">
      <w:pPr>
        <w:pStyle w:val="BodyText"/>
      </w:pPr>
      <w:r>
        <w:t>• If total portfolio is less than RAD required, all available funds are used and a partial RAD is recorded</w:t>
      </w:r>
    </w:p>
    <w:p w14:paraId="175DCA6D" w14:textId="77777777" w:rsidR="00F13F74" w:rsidRDefault="00000000">
      <w:pPr>
        <w:pStyle w:val="BodyText"/>
      </w:pPr>
      <w:r>
        <w:t>• Costs are NOT subject to spending guardrails (essential expense)</w:t>
      </w:r>
    </w:p>
    <w:p w14:paraId="042B6922" w14:textId="77777777" w:rsidR="00F13F74" w:rsidRDefault="00000000">
      <w:pPr>
        <w:pStyle w:val="BodyText"/>
      </w:pPr>
      <w:r>
        <w:t xml:space="preserve">• </w:t>
      </w:r>
      <w:r>
        <w:rPr>
          <w:b/>
          <w:bCs/>
        </w:rPr>
        <w:t>For couples:</w:t>
      </w:r>
      <w:r>
        <w:t xml:space="preserve"> When one partner enters care, spending automatically adjusts to “person at home” level (default 70%). If death-in-care is enabled, spending continues at this same level after partner dies - no second adjustment needed.</w:t>
      </w:r>
    </w:p>
    <w:p w14:paraId="106CE3F1" w14:textId="77777777" w:rsidR="00F13F74" w:rsidRDefault="00000000">
      <w:pPr>
        <w:pStyle w:val="BodyText"/>
      </w:pPr>
      <w:r>
        <w:t xml:space="preserve">• </w:t>
      </w:r>
      <w:r>
        <w:rPr>
          <w:b/>
          <w:bCs/>
        </w:rPr>
        <w:t>Age Pension transition:</w:t>
      </w:r>
      <w:r>
        <w:t xml:space="preserve"> If death-in-care is enabled, Age Pension automatically switches from couple rate to single rate when partner dies</w:t>
      </w:r>
    </w:p>
    <w:p w14:paraId="3C715CEF" w14:textId="77777777" w:rsidR="00F13F74" w:rsidRDefault="00000000">
      <w:pPr>
        <w:pStyle w:val="BodyText"/>
      </w:pPr>
      <w:r>
        <w:lastRenderedPageBreak/>
        <w:t>• Aged care costs are separate from the ‘Health Shock’ stress test (G1/H1)</w:t>
      </w:r>
    </w:p>
    <w:p w14:paraId="64070222" w14:textId="77777777" w:rsidR="00F13F74" w:rsidRDefault="00000000">
      <w:pPr>
        <w:pStyle w:val="BodyText"/>
      </w:pPr>
      <w:r>
        <w:t>• When enabled, an indicator banner appears above charts showing mode and costs</w:t>
      </w:r>
    </w:p>
    <w:p w14:paraId="7BE9ACDD" w14:textId="77777777" w:rsidR="00F13F74" w:rsidRDefault="00000000">
      <w:pPr>
        <w:pStyle w:val="Heading3"/>
      </w:pPr>
      <w:bookmarkStart w:id="45" w:name="recommendation"/>
      <w:bookmarkEnd w:id="44"/>
      <w:r>
        <w:t>Recommendation</w:t>
      </w:r>
    </w:p>
    <w:p w14:paraId="4E99844F" w14:textId="77777777" w:rsidR="00F13F74" w:rsidRDefault="00000000">
      <w:pPr>
        <w:pStyle w:val="FirstParagraph"/>
      </w:pPr>
      <w:r>
        <w:rPr>
          <w:b/>
          <w:bCs/>
        </w:rPr>
        <w:t>For risk assessment:</w:t>
      </w:r>
      <w:r>
        <w:t xml:space="preserve"> Use Probabilistic mode with Monte Carlo (1,000+ simulations) to understand your exposure to aged care costs across different scenarios.</w:t>
      </w:r>
    </w:p>
    <w:p w14:paraId="7275A56F" w14:textId="77777777" w:rsidR="00F13F74" w:rsidRDefault="00000000">
      <w:pPr>
        <w:pStyle w:val="BodyText"/>
      </w:pPr>
      <w:r>
        <w:rPr>
          <w:b/>
          <w:bCs/>
        </w:rPr>
        <w:t>For stress testing:</w:t>
      </w:r>
      <w:r>
        <w:t xml:space="preserve"> Use Deterministic mode with specific ages (e.g., 'What if I need care at 80 vs 90?') to test portfolio resilience.</w:t>
      </w:r>
    </w:p>
    <w:p w14:paraId="26589241" w14:textId="77777777" w:rsidR="00F13F74" w:rsidRDefault="00000000">
      <w:pPr>
        <w:pStyle w:val="Heading2"/>
      </w:pPr>
      <w:bookmarkStart w:id="46" w:name="partner-mortality"/>
      <w:bookmarkEnd w:id="37"/>
      <w:bookmarkEnd w:id="45"/>
      <w:r>
        <w:t>10. Partner Mortality</w:t>
      </w:r>
    </w:p>
    <w:p w14:paraId="2EEF9611" w14:textId="77777777" w:rsidR="00F13F74" w:rsidRDefault="00000000">
      <w:pPr>
        <w:pStyle w:val="FirstParagraph"/>
      </w:pPr>
      <w:r>
        <w:t>Model the death of your partner at any age using Australian life table probabilities. This feature provides realistic modeling of the transition from couple to single survivor status.</w:t>
      </w:r>
    </w:p>
    <w:p w14:paraId="385CC479" w14:textId="77777777" w:rsidR="00F13F74" w:rsidRDefault="00000000">
      <w:pPr>
        <w:pStyle w:val="Heading3"/>
      </w:pPr>
      <w:bookmarkStart w:id="47" w:name="overview-3"/>
      <w:r>
        <w:t>Overview</w:t>
      </w:r>
    </w:p>
    <w:p w14:paraId="59EA1592" w14:textId="77777777" w:rsidR="00F13F74" w:rsidRDefault="00000000">
      <w:pPr>
        <w:pStyle w:val="FirstParagraph"/>
      </w:pPr>
      <w:r>
        <w:rPr>
          <w:b/>
          <w:bCs/>
        </w:rPr>
        <w:t>Only available for Pension Recipient Type = Couple</w:t>
      </w:r>
    </w:p>
    <w:p w14:paraId="044A640D" w14:textId="77777777" w:rsidR="00F13F74" w:rsidRDefault="00000000">
      <w:pPr>
        <w:pStyle w:val="BodyText"/>
      </w:pPr>
      <w:r>
        <w:t>Partner Mortality uses Australian Bureau of Statistics life tables (2020-2022 data) to probabilistically model when your partner might die during retirement. When death occurs, the simulation automatically:</w:t>
      </w:r>
    </w:p>
    <w:p w14:paraId="34ECEA51" w14:textId="77777777" w:rsidR="00F13F74" w:rsidRDefault="00000000">
      <w:pPr>
        <w:pStyle w:val="Compact"/>
        <w:numPr>
          <w:ilvl w:val="0"/>
          <w:numId w:val="30"/>
        </w:numPr>
      </w:pPr>
      <w:r>
        <w:t>Transitions spending to single survivor level</w:t>
      </w:r>
    </w:p>
    <w:p w14:paraId="7FE5E39D" w14:textId="77777777" w:rsidR="00F13F74" w:rsidRDefault="00000000">
      <w:pPr>
        <w:pStyle w:val="Compact"/>
        <w:numPr>
          <w:ilvl w:val="0"/>
          <w:numId w:val="30"/>
        </w:numPr>
      </w:pPr>
      <w:r>
        <w:t>Switches Age Pension from couple rate to single rate</w:t>
      </w:r>
    </w:p>
    <w:p w14:paraId="3159F519" w14:textId="77777777" w:rsidR="00F13F74" w:rsidRDefault="00000000">
      <w:pPr>
        <w:pStyle w:val="Compact"/>
        <w:numPr>
          <w:ilvl w:val="0"/>
          <w:numId w:val="30"/>
        </w:numPr>
      </w:pPr>
      <w:r>
        <w:t>Reduces PSS/CSS pension to reversionary percentage</w:t>
      </w:r>
    </w:p>
    <w:p w14:paraId="631C8BAF" w14:textId="77777777" w:rsidR="00F13F74" w:rsidRDefault="00000000">
      <w:pPr>
        <w:pStyle w:val="Compact"/>
        <w:numPr>
          <w:ilvl w:val="0"/>
          <w:numId w:val="30"/>
        </w:numPr>
      </w:pPr>
      <w:r>
        <w:t>Continues simulation as single person</w:t>
      </w:r>
    </w:p>
    <w:p w14:paraId="59279CFA" w14:textId="77777777" w:rsidR="00F13F74" w:rsidRDefault="00000000">
      <w:pPr>
        <w:pStyle w:val="Heading3"/>
      </w:pPr>
      <w:bookmarkStart w:id="48" w:name="how-it-works-2"/>
      <w:bookmarkEnd w:id="47"/>
      <w:r>
        <w:t>How It Works</w:t>
      </w:r>
    </w:p>
    <w:p w14:paraId="5FBE0BF1" w14:textId="77777777" w:rsidR="00F13F74" w:rsidRDefault="00000000">
      <w:pPr>
        <w:pStyle w:val="FirstParagraph"/>
      </w:pPr>
      <w:r>
        <w:rPr>
          <w:b/>
          <w:bCs/>
        </w:rPr>
        <w:t>Probabilistic Approach:</w:t>
      </w:r>
    </w:p>
    <w:p w14:paraId="18DD16B0" w14:textId="77777777" w:rsidR="00F13F74" w:rsidRDefault="00000000">
      <w:pPr>
        <w:pStyle w:val="BodyText"/>
      </w:pPr>
      <w:r>
        <w:t>Each year, the simulation checks if partner dies based on age and gender-specific mortality rates from Australian life tables.</w:t>
      </w:r>
    </w:p>
    <w:p w14:paraId="74BC1442" w14:textId="77777777" w:rsidR="00F13F74" w:rsidRDefault="00000000">
      <w:pPr>
        <w:pStyle w:val="BodyText"/>
      </w:pPr>
      <w:r>
        <w:rPr>
          <w:b/>
          <w:bCs/>
        </w:rPr>
        <w:t>Cumulative probability method:</w:t>
      </w:r>
    </w:p>
    <w:p w14:paraId="6E621C43" w14:textId="77777777" w:rsidR="00F13F74" w:rsidRDefault="00000000">
      <w:pPr>
        <w:pStyle w:val="Compact"/>
        <w:numPr>
          <w:ilvl w:val="0"/>
          <w:numId w:val="31"/>
        </w:numPr>
      </w:pPr>
      <w:r>
        <w:t>Year 1: Partner age 60, Female mortality rate: 0.31% - doesn't die</w:t>
      </w:r>
    </w:p>
    <w:p w14:paraId="44E332F2" w14:textId="77777777" w:rsidR="00F13F74" w:rsidRDefault="00000000">
      <w:pPr>
        <w:pStyle w:val="Compact"/>
        <w:numPr>
          <w:ilvl w:val="0"/>
          <w:numId w:val="31"/>
        </w:numPr>
      </w:pPr>
      <w:r>
        <w:t>Year 2: Partner age 61, adds 0.33% → cumulative 0.64% - doesn't die</w:t>
      </w:r>
    </w:p>
    <w:p w14:paraId="5B264A73" w14:textId="77777777" w:rsidR="00F13F74" w:rsidRDefault="00000000">
      <w:pPr>
        <w:pStyle w:val="Compact"/>
        <w:numPr>
          <w:ilvl w:val="0"/>
          <w:numId w:val="31"/>
        </w:numPr>
      </w:pPr>
      <w:r>
        <w:t>Year 15: Partner age 75, adds 1.60% → cumulative 6.2% - dies this year!</w:t>
      </w:r>
    </w:p>
    <w:p w14:paraId="67030421" w14:textId="77777777" w:rsidR="00F13F74" w:rsidRDefault="00000000">
      <w:pPr>
        <w:pStyle w:val="Compact"/>
        <w:numPr>
          <w:ilvl w:val="0"/>
          <w:numId w:val="31"/>
        </w:numPr>
      </w:pPr>
      <w:r>
        <w:t>Years 16+: Continue as single survivor</w:t>
      </w:r>
    </w:p>
    <w:p w14:paraId="79C24478" w14:textId="77777777" w:rsidR="00F13F74" w:rsidRDefault="00000000">
      <w:pPr>
        <w:pStyle w:val="FirstParagraph"/>
      </w:pPr>
      <w:r>
        <w:rPr>
          <w:b/>
          <w:bCs/>
        </w:rPr>
        <w:t>Single random value per simulation:</w:t>
      </w:r>
      <w:r>
        <w:t xml:space="preserve"> Each Monte Carlo run uses one random number to determine if/when death occurs, ensuring realistic single-death-per-run outcomes.</w:t>
      </w:r>
    </w:p>
    <w:p w14:paraId="2CC9B1AC" w14:textId="77777777" w:rsidR="00F13F74" w:rsidRDefault="00000000">
      <w:pPr>
        <w:pStyle w:val="Heading3"/>
      </w:pPr>
      <w:bookmarkStart w:id="49" w:name="configuration-parameters-1"/>
      <w:bookmarkEnd w:id="48"/>
      <w:r>
        <w:t>Configuration Parameters</w:t>
      </w:r>
    </w:p>
    <w:p w14:paraId="50B1D38C" w14:textId="77777777" w:rsidR="00F13F74" w:rsidRDefault="00000000">
      <w:pPr>
        <w:pStyle w:val="FirstParagraph"/>
      </w:pPr>
      <w:r>
        <w:rPr>
          <w:b/>
          <w:bCs/>
        </w:rPr>
        <w:t>Partner's Current Age:</w:t>
      </w:r>
      <w:r>
        <w:t xml:space="preserve"> (Default: 55)</w:t>
      </w:r>
    </w:p>
    <w:p w14:paraId="510D8750" w14:textId="77777777" w:rsidR="00F13F74" w:rsidRDefault="00000000">
      <w:pPr>
        <w:pStyle w:val="Compact"/>
        <w:numPr>
          <w:ilvl w:val="0"/>
          <w:numId w:val="32"/>
        </w:numPr>
      </w:pPr>
      <w:r>
        <w:lastRenderedPageBreak/>
        <w:t>Your partner's age at retirement start</w:t>
      </w:r>
    </w:p>
    <w:p w14:paraId="0F0CDFA8" w14:textId="77777777" w:rsidR="00F13F74" w:rsidRDefault="00000000">
      <w:pPr>
        <w:pStyle w:val="Compact"/>
        <w:numPr>
          <w:ilvl w:val="0"/>
          <w:numId w:val="32"/>
        </w:numPr>
      </w:pPr>
      <w:r>
        <w:t>Used to calculate age-based mortality probabilities</w:t>
      </w:r>
    </w:p>
    <w:p w14:paraId="7BECF077" w14:textId="77777777" w:rsidR="00F13F74" w:rsidRDefault="00000000">
      <w:pPr>
        <w:pStyle w:val="Compact"/>
        <w:numPr>
          <w:ilvl w:val="0"/>
          <w:numId w:val="32"/>
        </w:numPr>
      </w:pPr>
      <w:r>
        <w:t>Range: 50-70</w:t>
      </w:r>
    </w:p>
    <w:p w14:paraId="4BD20D86" w14:textId="77777777" w:rsidR="00F13F74" w:rsidRDefault="00000000">
      <w:pPr>
        <w:pStyle w:val="FirstParagraph"/>
      </w:pPr>
      <w:r>
        <w:rPr>
          <w:b/>
          <w:bCs/>
        </w:rPr>
        <w:t>Partner's Gender:</w:t>
      </w:r>
      <w:r>
        <w:t xml:space="preserve"> (Default: Female)</w:t>
      </w:r>
    </w:p>
    <w:p w14:paraId="545DB71A" w14:textId="77777777" w:rsidR="00F13F74" w:rsidRDefault="00000000">
      <w:pPr>
        <w:pStyle w:val="Compact"/>
        <w:numPr>
          <w:ilvl w:val="0"/>
          <w:numId w:val="33"/>
        </w:numPr>
      </w:pPr>
      <w:r>
        <w:t>Male or Female</w:t>
      </w:r>
    </w:p>
    <w:p w14:paraId="2A465017" w14:textId="77777777" w:rsidR="00F13F74" w:rsidRDefault="00000000">
      <w:pPr>
        <w:pStyle w:val="Compact"/>
        <w:numPr>
          <w:ilvl w:val="0"/>
          <w:numId w:val="33"/>
        </w:numPr>
      </w:pPr>
      <w:r>
        <w:t>Affects mortality probabilities based on Australian life tables</w:t>
      </w:r>
    </w:p>
    <w:p w14:paraId="667B4E8E" w14:textId="77777777" w:rsidR="00F13F74" w:rsidRDefault="00000000">
      <w:pPr>
        <w:pStyle w:val="Compact"/>
        <w:numPr>
          <w:ilvl w:val="0"/>
          <w:numId w:val="33"/>
        </w:numPr>
      </w:pPr>
      <w:r>
        <w:t>Female life expectancy is higher (lower annual mortality rates)</w:t>
      </w:r>
    </w:p>
    <w:p w14:paraId="23819360" w14:textId="77777777" w:rsidR="00F13F74" w:rsidRDefault="00000000">
      <w:pPr>
        <w:pStyle w:val="FirstParagraph"/>
      </w:pPr>
      <w:r>
        <w:rPr>
          <w:b/>
          <w:bCs/>
        </w:rPr>
        <w:t>Example Annual Mortality Rates:</w:t>
      </w:r>
    </w:p>
    <w:tbl>
      <w:tblPr>
        <w:tblStyle w:val="Table"/>
        <w:tblW w:w="0" w:type="auto"/>
        <w:tblLook w:val="0020" w:firstRow="1" w:lastRow="0" w:firstColumn="0" w:lastColumn="0" w:noHBand="0" w:noVBand="0"/>
      </w:tblPr>
      <w:tblGrid>
        <w:gridCol w:w="602"/>
        <w:gridCol w:w="1011"/>
        <w:gridCol w:w="1011"/>
      </w:tblGrid>
      <w:tr w:rsidR="00F13F74" w14:paraId="388D7652" w14:textId="77777777" w:rsidTr="00F13F74">
        <w:trPr>
          <w:cnfStyle w:val="100000000000" w:firstRow="1" w:lastRow="0" w:firstColumn="0" w:lastColumn="0" w:oddVBand="0" w:evenVBand="0" w:oddHBand="0" w:evenHBand="0" w:firstRowFirstColumn="0" w:firstRowLastColumn="0" w:lastRowFirstColumn="0" w:lastRowLastColumn="0"/>
          <w:tblHeader/>
        </w:trPr>
        <w:tc>
          <w:tcPr>
            <w:tcW w:w="0" w:type="auto"/>
          </w:tcPr>
          <w:p w14:paraId="3CFF9208" w14:textId="77777777" w:rsidR="00F13F74" w:rsidRDefault="00000000">
            <w:pPr>
              <w:pStyle w:val="Compact"/>
            </w:pPr>
            <w:r>
              <w:t>Age</w:t>
            </w:r>
          </w:p>
        </w:tc>
        <w:tc>
          <w:tcPr>
            <w:tcW w:w="0" w:type="auto"/>
          </w:tcPr>
          <w:p w14:paraId="339213AD" w14:textId="77777777" w:rsidR="00F13F74" w:rsidRDefault="00000000">
            <w:pPr>
              <w:pStyle w:val="Compact"/>
            </w:pPr>
            <w:r>
              <w:t>Male</w:t>
            </w:r>
          </w:p>
        </w:tc>
        <w:tc>
          <w:tcPr>
            <w:tcW w:w="0" w:type="auto"/>
          </w:tcPr>
          <w:p w14:paraId="0609945D" w14:textId="77777777" w:rsidR="00F13F74" w:rsidRDefault="00000000">
            <w:pPr>
              <w:pStyle w:val="Compact"/>
            </w:pPr>
            <w:r>
              <w:t>Female</w:t>
            </w:r>
          </w:p>
        </w:tc>
      </w:tr>
      <w:tr w:rsidR="00F13F74" w14:paraId="367AAA91" w14:textId="77777777">
        <w:tc>
          <w:tcPr>
            <w:tcW w:w="0" w:type="auto"/>
          </w:tcPr>
          <w:p w14:paraId="26010D05" w14:textId="77777777" w:rsidR="00F13F74" w:rsidRDefault="00000000">
            <w:pPr>
              <w:pStyle w:val="Compact"/>
            </w:pPr>
            <w:r>
              <w:t>60</w:t>
            </w:r>
          </w:p>
        </w:tc>
        <w:tc>
          <w:tcPr>
            <w:tcW w:w="0" w:type="auto"/>
          </w:tcPr>
          <w:p w14:paraId="115D3B81" w14:textId="77777777" w:rsidR="00F13F74" w:rsidRDefault="00000000">
            <w:pPr>
              <w:pStyle w:val="Compact"/>
            </w:pPr>
            <w:r>
              <w:t>0.55%</w:t>
            </w:r>
          </w:p>
        </w:tc>
        <w:tc>
          <w:tcPr>
            <w:tcW w:w="0" w:type="auto"/>
          </w:tcPr>
          <w:p w14:paraId="40C090AA" w14:textId="77777777" w:rsidR="00F13F74" w:rsidRDefault="00000000">
            <w:pPr>
              <w:pStyle w:val="Compact"/>
            </w:pPr>
            <w:r>
              <w:t>0.31%</w:t>
            </w:r>
          </w:p>
        </w:tc>
      </w:tr>
      <w:tr w:rsidR="00F13F74" w14:paraId="7254AAEC" w14:textId="77777777">
        <w:tc>
          <w:tcPr>
            <w:tcW w:w="0" w:type="auto"/>
          </w:tcPr>
          <w:p w14:paraId="1AEE4A3B" w14:textId="77777777" w:rsidR="00F13F74" w:rsidRDefault="00000000">
            <w:pPr>
              <w:pStyle w:val="Compact"/>
            </w:pPr>
            <w:r>
              <w:t>70</w:t>
            </w:r>
          </w:p>
        </w:tc>
        <w:tc>
          <w:tcPr>
            <w:tcW w:w="0" w:type="auto"/>
          </w:tcPr>
          <w:p w14:paraId="42A26CD6" w14:textId="77777777" w:rsidR="00F13F74" w:rsidRDefault="00000000">
            <w:pPr>
              <w:pStyle w:val="Compact"/>
            </w:pPr>
            <w:r>
              <w:t>1.57%</w:t>
            </w:r>
          </w:p>
        </w:tc>
        <w:tc>
          <w:tcPr>
            <w:tcW w:w="0" w:type="auto"/>
          </w:tcPr>
          <w:p w14:paraId="6C361871" w14:textId="77777777" w:rsidR="00F13F74" w:rsidRDefault="00000000">
            <w:pPr>
              <w:pStyle w:val="Compact"/>
            </w:pPr>
            <w:r>
              <w:t>0.91%</w:t>
            </w:r>
          </w:p>
        </w:tc>
      </w:tr>
      <w:tr w:rsidR="00F13F74" w14:paraId="5A6BA4BC" w14:textId="77777777">
        <w:tc>
          <w:tcPr>
            <w:tcW w:w="0" w:type="auto"/>
          </w:tcPr>
          <w:p w14:paraId="352E13F3" w14:textId="77777777" w:rsidR="00F13F74" w:rsidRDefault="00000000">
            <w:pPr>
              <w:pStyle w:val="Compact"/>
            </w:pPr>
            <w:r>
              <w:t>80</w:t>
            </w:r>
          </w:p>
        </w:tc>
        <w:tc>
          <w:tcPr>
            <w:tcW w:w="0" w:type="auto"/>
          </w:tcPr>
          <w:p w14:paraId="43C020A0" w14:textId="77777777" w:rsidR="00F13F74" w:rsidRDefault="00000000">
            <w:pPr>
              <w:pStyle w:val="Compact"/>
            </w:pPr>
            <w:r>
              <w:t>4.68%</w:t>
            </w:r>
          </w:p>
        </w:tc>
        <w:tc>
          <w:tcPr>
            <w:tcW w:w="0" w:type="auto"/>
          </w:tcPr>
          <w:p w14:paraId="3CB081AD" w14:textId="77777777" w:rsidR="00F13F74" w:rsidRDefault="00000000">
            <w:pPr>
              <w:pStyle w:val="Compact"/>
            </w:pPr>
            <w:r>
              <w:t>2.93%</w:t>
            </w:r>
          </w:p>
        </w:tc>
      </w:tr>
      <w:tr w:rsidR="00F13F74" w14:paraId="6BDF686B" w14:textId="77777777">
        <w:tc>
          <w:tcPr>
            <w:tcW w:w="0" w:type="auto"/>
          </w:tcPr>
          <w:p w14:paraId="6E9BA6CC" w14:textId="77777777" w:rsidR="00F13F74" w:rsidRDefault="00000000">
            <w:pPr>
              <w:pStyle w:val="Compact"/>
            </w:pPr>
            <w:r>
              <w:t>90</w:t>
            </w:r>
          </w:p>
        </w:tc>
        <w:tc>
          <w:tcPr>
            <w:tcW w:w="0" w:type="auto"/>
          </w:tcPr>
          <w:p w14:paraId="645ACC87" w14:textId="77777777" w:rsidR="00F13F74" w:rsidRDefault="00000000">
            <w:pPr>
              <w:pStyle w:val="Compact"/>
            </w:pPr>
            <w:r>
              <w:t>14.18%</w:t>
            </w:r>
          </w:p>
        </w:tc>
        <w:tc>
          <w:tcPr>
            <w:tcW w:w="0" w:type="auto"/>
          </w:tcPr>
          <w:p w14:paraId="0A6550F4" w14:textId="77777777" w:rsidR="00F13F74" w:rsidRDefault="00000000">
            <w:pPr>
              <w:pStyle w:val="Compact"/>
            </w:pPr>
            <w:r>
              <w:t>10.86%</w:t>
            </w:r>
          </w:p>
        </w:tc>
      </w:tr>
    </w:tbl>
    <w:p w14:paraId="74B5D185" w14:textId="77777777" w:rsidR="00F13F74" w:rsidRDefault="00000000">
      <w:pPr>
        <w:pStyle w:val="BodyText"/>
      </w:pPr>
      <w:r>
        <w:rPr>
          <w:b/>
          <w:bCs/>
        </w:rPr>
        <w:t>PSS/CSS Reversionary Percentage:</w:t>
      </w:r>
      <w:r>
        <w:t xml:space="preserve"> (Default: 67%)</w:t>
      </w:r>
    </w:p>
    <w:p w14:paraId="7E33D6DF" w14:textId="77777777" w:rsidR="00F13F74" w:rsidRDefault="00000000">
      <w:pPr>
        <w:pStyle w:val="Compact"/>
        <w:numPr>
          <w:ilvl w:val="0"/>
          <w:numId w:val="34"/>
        </w:numPr>
      </w:pPr>
      <w:r>
        <w:t>Percentage of PSS/CSS pension that continues to surviving spouse</w:t>
      </w:r>
    </w:p>
    <w:p w14:paraId="25C71715" w14:textId="77777777" w:rsidR="00F13F74" w:rsidRDefault="00000000">
      <w:pPr>
        <w:pStyle w:val="Compact"/>
        <w:numPr>
          <w:ilvl w:val="0"/>
          <w:numId w:val="34"/>
        </w:numPr>
      </w:pPr>
      <w:r>
        <w:t>Typically 67% for Australian public service pensions</w:t>
      </w:r>
    </w:p>
    <w:p w14:paraId="61CD5406" w14:textId="77777777" w:rsidR="00F13F74" w:rsidRDefault="00000000">
      <w:pPr>
        <w:pStyle w:val="Compact"/>
        <w:numPr>
          <w:ilvl w:val="0"/>
          <w:numId w:val="34"/>
        </w:numPr>
      </w:pPr>
      <w:r>
        <w:t>Range: 0-100%</w:t>
      </w:r>
    </w:p>
    <w:p w14:paraId="1D1D4A64" w14:textId="77777777" w:rsidR="00F13F74" w:rsidRDefault="00000000">
      <w:pPr>
        <w:pStyle w:val="Compact"/>
        <w:numPr>
          <w:ilvl w:val="0"/>
          <w:numId w:val="34"/>
        </w:numPr>
      </w:pPr>
      <w:r>
        <w:t>Example: $101,000 PSS pension → $67,670 for survivor</w:t>
      </w:r>
    </w:p>
    <w:p w14:paraId="07BB9A80" w14:textId="77777777" w:rsidR="00F13F74" w:rsidRDefault="00000000">
      <w:pPr>
        <w:pStyle w:val="FirstParagraph"/>
      </w:pPr>
      <w:r>
        <w:rPr>
          <w:b/>
          <w:bCs/>
        </w:rPr>
        <w:t>Person at Home Spending:</w:t>
      </w:r>
      <w:r>
        <w:t xml:space="preserve"> (Shared with Aged Care, Default: 70%)</w:t>
      </w:r>
    </w:p>
    <w:p w14:paraId="4322CE82" w14:textId="77777777" w:rsidR="00F13F74" w:rsidRDefault="00000000">
      <w:pPr>
        <w:pStyle w:val="Compact"/>
        <w:numPr>
          <w:ilvl w:val="0"/>
          <w:numId w:val="35"/>
        </w:numPr>
      </w:pPr>
      <w:r>
        <w:t>Single survivor needs 70% of couple spending</w:t>
      </w:r>
    </w:p>
    <w:p w14:paraId="295918EF" w14:textId="77777777" w:rsidR="00F13F74" w:rsidRDefault="00000000">
      <w:pPr>
        <w:pStyle w:val="Compact"/>
        <w:numPr>
          <w:ilvl w:val="0"/>
          <w:numId w:val="35"/>
        </w:numPr>
      </w:pPr>
      <w:r>
        <w:t>Fixed costs (rates, insurance) don't halve</w:t>
      </w:r>
    </w:p>
    <w:p w14:paraId="5A1E5C25" w14:textId="77777777" w:rsidR="00F13F74" w:rsidRDefault="00000000">
      <w:pPr>
        <w:pStyle w:val="Compact"/>
        <w:numPr>
          <w:ilvl w:val="0"/>
          <w:numId w:val="35"/>
        </w:numPr>
      </w:pPr>
      <w:r>
        <w:t>Same parameter used for aged care "person at home" calculation</w:t>
      </w:r>
    </w:p>
    <w:p w14:paraId="59C1D0AE" w14:textId="77777777" w:rsidR="00F13F74" w:rsidRDefault="00000000">
      <w:pPr>
        <w:pStyle w:val="Heading3"/>
      </w:pPr>
      <w:bookmarkStart w:id="50" w:name="what-happens-when-partner-dies"/>
      <w:bookmarkEnd w:id="49"/>
      <w:r>
        <w:t>What Happens When Partner Dies</w:t>
      </w:r>
    </w:p>
    <w:p w14:paraId="7B6F89DC" w14:textId="77777777" w:rsidR="00F13F74" w:rsidRDefault="00000000">
      <w:pPr>
        <w:pStyle w:val="FirstParagraph"/>
      </w:pPr>
      <w:r>
        <w:rPr>
          <w:b/>
          <w:bCs/>
        </w:rPr>
        <w:t>Immediate Changes:</w:t>
      </w:r>
    </w:p>
    <w:p w14:paraId="0108B749" w14:textId="77777777" w:rsidR="00F13F74" w:rsidRDefault="00000000">
      <w:pPr>
        <w:pStyle w:val="Compact"/>
        <w:numPr>
          <w:ilvl w:val="0"/>
          <w:numId w:val="36"/>
        </w:numPr>
      </w:pPr>
      <w:r>
        <w:rPr>
          <w:b/>
          <w:bCs/>
        </w:rPr>
        <w:t>Spending Adjustment</w:t>
      </w:r>
    </w:p>
    <w:p w14:paraId="466C1076" w14:textId="77777777" w:rsidR="00F13F74" w:rsidRDefault="00000000">
      <w:pPr>
        <w:pStyle w:val="Compact"/>
        <w:numPr>
          <w:ilvl w:val="1"/>
          <w:numId w:val="37"/>
        </w:numPr>
      </w:pPr>
      <w:r>
        <w:t>Before: Couple spending $120,000/year</w:t>
      </w:r>
    </w:p>
    <w:p w14:paraId="3AC04766" w14:textId="77777777" w:rsidR="00F13F74" w:rsidRDefault="00000000">
      <w:pPr>
        <w:pStyle w:val="Compact"/>
        <w:numPr>
          <w:ilvl w:val="1"/>
          <w:numId w:val="37"/>
        </w:numPr>
      </w:pPr>
      <w:r>
        <w:t>After: Single spending $84,000/year (70%)</w:t>
      </w:r>
    </w:p>
    <w:p w14:paraId="7D7FF2C3" w14:textId="77777777" w:rsidR="00F13F74" w:rsidRDefault="00000000">
      <w:pPr>
        <w:pStyle w:val="Compact"/>
        <w:numPr>
          <w:ilvl w:val="1"/>
          <w:numId w:val="37"/>
        </w:numPr>
      </w:pPr>
      <w:r>
        <w:t>Transition is permanent for remaining years</w:t>
      </w:r>
    </w:p>
    <w:p w14:paraId="30911375" w14:textId="77777777" w:rsidR="00F13F74" w:rsidRDefault="00000000">
      <w:pPr>
        <w:pStyle w:val="Compact"/>
        <w:numPr>
          <w:ilvl w:val="0"/>
          <w:numId w:val="36"/>
        </w:numPr>
      </w:pPr>
      <w:r>
        <w:rPr>
          <w:b/>
          <w:bCs/>
        </w:rPr>
        <w:t>Age Pension Transition</w:t>
      </w:r>
    </w:p>
    <w:p w14:paraId="48A449A4" w14:textId="77777777" w:rsidR="00F13F74" w:rsidRDefault="00000000">
      <w:pPr>
        <w:pStyle w:val="Compact"/>
        <w:numPr>
          <w:ilvl w:val="1"/>
          <w:numId w:val="38"/>
        </w:numPr>
      </w:pPr>
      <w:r>
        <w:t>Before: Couple rate ~$44,855/year</w:t>
      </w:r>
    </w:p>
    <w:p w14:paraId="61AA061F" w14:textId="77777777" w:rsidR="00F13F74" w:rsidRDefault="00000000">
      <w:pPr>
        <w:pStyle w:val="Compact"/>
        <w:numPr>
          <w:ilvl w:val="1"/>
          <w:numId w:val="38"/>
        </w:numPr>
      </w:pPr>
      <w:r>
        <w:t>After: Single rate ~$29,754/year</w:t>
      </w:r>
    </w:p>
    <w:p w14:paraId="52B9C288" w14:textId="77777777" w:rsidR="00F13F74" w:rsidRDefault="00000000">
      <w:pPr>
        <w:pStyle w:val="Compact"/>
        <w:numPr>
          <w:ilvl w:val="1"/>
          <w:numId w:val="38"/>
        </w:numPr>
      </w:pPr>
      <w:r>
        <w:t>Asset and income tests use single thresholds</w:t>
      </w:r>
    </w:p>
    <w:p w14:paraId="3B68AB21" w14:textId="77777777" w:rsidR="00F13F74" w:rsidRDefault="00000000">
      <w:pPr>
        <w:pStyle w:val="Compact"/>
        <w:numPr>
          <w:ilvl w:val="0"/>
          <w:numId w:val="36"/>
        </w:numPr>
      </w:pPr>
      <w:r>
        <w:rPr>
          <w:b/>
          <w:bCs/>
        </w:rPr>
        <w:t>PSS/CSS Pension Reduction</w:t>
      </w:r>
    </w:p>
    <w:p w14:paraId="3979F505" w14:textId="77777777" w:rsidR="00F13F74" w:rsidRDefault="00000000">
      <w:pPr>
        <w:pStyle w:val="Compact"/>
        <w:numPr>
          <w:ilvl w:val="1"/>
          <w:numId w:val="39"/>
        </w:numPr>
      </w:pPr>
      <w:r>
        <w:t>Before: Full pension $101,000/year</w:t>
      </w:r>
    </w:p>
    <w:p w14:paraId="16B9871A" w14:textId="77777777" w:rsidR="00F13F74" w:rsidRDefault="00000000">
      <w:pPr>
        <w:pStyle w:val="Compact"/>
        <w:numPr>
          <w:ilvl w:val="1"/>
          <w:numId w:val="39"/>
        </w:numPr>
      </w:pPr>
      <w:r>
        <w:t>After: Reversionary 67% = $67,670/year</w:t>
      </w:r>
    </w:p>
    <w:p w14:paraId="6680B275" w14:textId="77777777" w:rsidR="00F13F74" w:rsidRDefault="00000000">
      <w:pPr>
        <w:pStyle w:val="Compact"/>
        <w:numPr>
          <w:ilvl w:val="1"/>
          <w:numId w:val="39"/>
        </w:numPr>
      </w:pPr>
      <w:r>
        <w:lastRenderedPageBreak/>
        <w:t>Reduction reflects loss of primary member's benefit</w:t>
      </w:r>
    </w:p>
    <w:p w14:paraId="724B0D50" w14:textId="77777777" w:rsidR="00F13F74" w:rsidRDefault="00000000">
      <w:pPr>
        <w:pStyle w:val="Compact"/>
        <w:numPr>
          <w:ilvl w:val="0"/>
          <w:numId w:val="36"/>
        </w:numPr>
      </w:pPr>
      <w:r>
        <w:rPr>
          <w:b/>
          <w:bCs/>
        </w:rPr>
        <w:t>Portfolio Continues</w:t>
      </w:r>
    </w:p>
    <w:p w14:paraId="444ABBF6" w14:textId="77777777" w:rsidR="00F13F74" w:rsidRDefault="00000000">
      <w:pPr>
        <w:pStyle w:val="Compact"/>
        <w:numPr>
          <w:ilvl w:val="1"/>
          <w:numId w:val="40"/>
        </w:numPr>
      </w:pPr>
      <w:r>
        <w:t>No change to portfolio balances</w:t>
      </w:r>
    </w:p>
    <w:p w14:paraId="021996A0" w14:textId="77777777" w:rsidR="00F13F74" w:rsidRDefault="00000000">
      <w:pPr>
        <w:pStyle w:val="Compact"/>
        <w:numPr>
          <w:ilvl w:val="1"/>
          <w:numId w:val="40"/>
        </w:numPr>
      </w:pPr>
      <w:r>
        <w:t>Withdrawals continue at reduced single spending level</w:t>
      </w:r>
    </w:p>
    <w:p w14:paraId="2AB42BD4" w14:textId="77777777" w:rsidR="00F13F74" w:rsidRDefault="00000000">
      <w:pPr>
        <w:pStyle w:val="Compact"/>
        <w:numPr>
          <w:ilvl w:val="1"/>
          <w:numId w:val="40"/>
        </w:numPr>
      </w:pPr>
      <w:r>
        <w:t>Guardrails continue operating (if enabled)</w:t>
      </w:r>
    </w:p>
    <w:p w14:paraId="5D02243B" w14:textId="77777777" w:rsidR="00F13F74" w:rsidRDefault="00000000">
      <w:pPr>
        <w:pStyle w:val="Heading3"/>
      </w:pPr>
      <w:bookmarkStart w:id="51" w:name="integration-with-aged-care"/>
      <w:bookmarkEnd w:id="50"/>
      <w:r>
        <w:t>Integration with Aged Care</w:t>
      </w:r>
    </w:p>
    <w:p w14:paraId="3634CF77" w14:textId="77777777" w:rsidR="00F13F74" w:rsidRDefault="00000000">
      <w:pPr>
        <w:pStyle w:val="FirstParagraph"/>
      </w:pPr>
      <w:r>
        <w:t>Partner Mortality and Aged Care work together seamlessly:</w:t>
      </w:r>
    </w:p>
    <w:p w14:paraId="2307CE84" w14:textId="77777777" w:rsidR="00F13F74" w:rsidRDefault="00000000">
      <w:pPr>
        <w:pStyle w:val="BodyText"/>
      </w:pPr>
      <w:r>
        <w:rPr>
          <w:b/>
          <w:bCs/>
        </w:rPr>
        <w:t>Scenario A: Partner dies BEFORE aged care (Surviving Single Person Enters Care)</w:t>
      </w:r>
    </w:p>
    <w:p w14:paraId="7D8A5FF6" w14:textId="77777777" w:rsidR="00F13F74" w:rsidRDefault="00000000">
      <w:pPr>
        <w:pStyle w:val="Compact"/>
        <w:numPr>
          <w:ilvl w:val="0"/>
          <w:numId w:val="41"/>
        </w:numPr>
      </w:pPr>
      <w:r>
        <w:t>Year 15 (age 75): Partner dies via Partner Mortality</w:t>
      </w:r>
    </w:p>
    <w:p w14:paraId="4090618B" w14:textId="77777777" w:rsidR="00F13F74" w:rsidRDefault="00000000">
      <w:pPr>
        <w:pStyle w:val="Compact"/>
        <w:numPr>
          <w:ilvl w:val="0"/>
          <w:numId w:val="41"/>
        </w:numPr>
      </w:pPr>
      <w:r>
        <w:t>Spending transitions to single level (70% = $84k)</w:t>
      </w:r>
    </w:p>
    <w:p w14:paraId="7DFAF107" w14:textId="77777777" w:rsidR="00F13F74" w:rsidRDefault="00000000">
      <w:pPr>
        <w:pStyle w:val="Compact"/>
        <w:numPr>
          <w:ilvl w:val="0"/>
          <w:numId w:val="41"/>
        </w:numPr>
      </w:pPr>
      <w:r>
        <w:t>Age Pension and PSS/CSS adjust to single rates</w:t>
      </w:r>
    </w:p>
    <w:p w14:paraId="1EFD8A16" w14:textId="77777777" w:rsidR="00F13F74" w:rsidRDefault="00000000">
      <w:pPr>
        <w:pStyle w:val="Compact"/>
        <w:numPr>
          <w:ilvl w:val="0"/>
          <w:numId w:val="41"/>
        </w:numPr>
      </w:pPr>
      <w:r>
        <w:t>Year 25 (age 85): You (the survivor) enter aged care</w:t>
      </w:r>
    </w:p>
    <w:p w14:paraId="7FA7413C" w14:textId="77777777" w:rsidR="00F13F74" w:rsidRDefault="00000000">
      <w:pPr>
        <w:pStyle w:val="Compact"/>
        <w:numPr>
          <w:ilvl w:val="0"/>
          <w:numId w:val="41"/>
        </w:numPr>
      </w:pPr>
      <w:r>
        <w:rPr>
          <w:b/>
          <w:bCs/>
        </w:rPr>
        <w:t>Spending:</w:t>
      </w:r>
      <w:r>
        <w:t xml:space="preserve"> Single base continues ($84k) + Aged care fee ($65k) = </w:t>
      </w:r>
      <w:r>
        <w:rPr>
          <w:b/>
          <w:bCs/>
        </w:rPr>
        <w:t>$149k total</w:t>
      </w:r>
    </w:p>
    <w:p w14:paraId="4E7E936E" w14:textId="77777777" w:rsidR="00F13F74" w:rsidRDefault="00000000">
      <w:pPr>
        <w:pStyle w:val="Compact"/>
        <w:numPr>
          <w:ilvl w:val="0"/>
          <w:numId w:val="41"/>
        </w:numPr>
      </w:pPr>
      <w:r>
        <w:rPr>
          <w:b/>
          <w:bCs/>
        </w:rPr>
        <w:t>Why spending continues?</w:t>
      </w:r>
      <w:r>
        <w:t xml:space="preserve"> You may maintain your home (rates, insurance, utilities), have ongoing commitments, or keep property for family. This represents the conservative scenario where you don’t liquidate everything when entering care.</w:t>
      </w:r>
    </w:p>
    <w:p w14:paraId="68EACDE2" w14:textId="77777777" w:rsidR="00F13F74" w:rsidRDefault="00000000">
      <w:pPr>
        <w:pStyle w:val="Compact"/>
        <w:numPr>
          <w:ilvl w:val="0"/>
          <w:numId w:val="41"/>
        </w:numPr>
      </w:pPr>
      <w:r>
        <w:rPr>
          <w:b/>
          <w:bCs/>
        </w:rPr>
        <w:t>To model full liquidation:</w:t>
      </w:r>
      <w:r>
        <w:t xml:space="preserve"> Manually reduce base spending to $0 before running scenario, then aged care fee ($65k) would be your only cost.</w:t>
      </w:r>
    </w:p>
    <w:p w14:paraId="12E938A9" w14:textId="77777777" w:rsidR="00F13F74" w:rsidRDefault="00000000">
      <w:pPr>
        <w:pStyle w:val="FirstParagraph"/>
      </w:pPr>
      <w:r>
        <w:rPr>
          <w:b/>
          <w:bCs/>
        </w:rPr>
        <w:t>Note:</w:t>
      </w:r>
      <w:r>
        <w:t xml:space="preserve"> This is a stress testing scenario. Real-world costs vary depending on whether you sell your home, maintain property, or have other ongoing expenses while in care. - Aged care fee ($65k) added on top</w:t>
      </w:r>
    </w:p>
    <w:p w14:paraId="182F71E8" w14:textId="77777777" w:rsidR="00F13F74" w:rsidRDefault="00000000">
      <w:pPr>
        <w:pStyle w:val="BodyText"/>
      </w:pPr>
      <w:r>
        <w:rPr>
          <w:b/>
          <w:bCs/>
        </w:rPr>
        <w:t>Scenario B: Partner dies IN aged care</w:t>
      </w:r>
    </w:p>
    <w:p w14:paraId="6F3181D5" w14:textId="77777777" w:rsidR="00F13F74" w:rsidRDefault="00000000">
      <w:pPr>
        <w:pStyle w:val="Compact"/>
        <w:numPr>
          <w:ilvl w:val="0"/>
          <w:numId w:val="42"/>
        </w:numPr>
      </w:pPr>
      <w:r>
        <w:t>Use Aged Care "Death in Care" checkbox instead</w:t>
      </w:r>
    </w:p>
    <w:p w14:paraId="594EBD31" w14:textId="77777777" w:rsidR="00F13F74" w:rsidRDefault="00000000">
      <w:pPr>
        <w:pStyle w:val="Compact"/>
        <w:numPr>
          <w:ilvl w:val="0"/>
          <w:numId w:val="42"/>
        </w:numPr>
      </w:pPr>
      <w:r>
        <w:t>Aged care feature handles the death transition</w:t>
      </w:r>
    </w:p>
    <w:p w14:paraId="3CBCE189" w14:textId="77777777" w:rsidR="00F13F74" w:rsidRDefault="00000000">
      <w:pPr>
        <w:pStyle w:val="Compact"/>
        <w:numPr>
          <w:ilvl w:val="0"/>
          <w:numId w:val="42"/>
        </w:numPr>
      </w:pPr>
      <w:r>
        <w:t>Partner Mortality feature doesn't interfere</w:t>
      </w:r>
    </w:p>
    <w:p w14:paraId="35250B5A" w14:textId="77777777" w:rsidR="00F13F74" w:rsidRDefault="00000000">
      <w:pPr>
        <w:pStyle w:val="Compact"/>
        <w:numPr>
          <w:ilvl w:val="0"/>
          <w:numId w:val="42"/>
        </w:numPr>
      </w:pPr>
      <w:r>
        <w:t>More appropriate for deterministic scenarios</w:t>
      </w:r>
    </w:p>
    <w:p w14:paraId="69315994" w14:textId="77777777" w:rsidR="00F13F74" w:rsidRDefault="00000000">
      <w:pPr>
        <w:pStyle w:val="FirstParagraph"/>
      </w:pPr>
      <w:r>
        <w:rPr>
          <w:b/>
          <w:bCs/>
        </w:rPr>
        <w:t>Scenario C: Partner dies AFTER aged care</w:t>
      </w:r>
    </w:p>
    <w:p w14:paraId="25467376" w14:textId="77777777" w:rsidR="00F13F74" w:rsidRDefault="00000000">
      <w:pPr>
        <w:pStyle w:val="Compact"/>
        <w:numPr>
          <w:ilvl w:val="0"/>
          <w:numId w:val="43"/>
        </w:numPr>
      </w:pPr>
      <w:r>
        <w:t>Year 20 (age 80): You exit aged care, both alive</w:t>
      </w:r>
    </w:p>
    <w:p w14:paraId="1AC8308A" w14:textId="77777777" w:rsidR="00F13F74" w:rsidRDefault="00000000">
      <w:pPr>
        <w:pStyle w:val="Compact"/>
        <w:numPr>
          <w:ilvl w:val="0"/>
          <w:numId w:val="43"/>
        </w:numPr>
      </w:pPr>
      <w:r>
        <w:t>Couple spending resumes</w:t>
      </w:r>
    </w:p>
    <w:p w14:paraId="0CFADA3B" w14:textId="77777777" w:rsidR="00F13F74" w:rsidRDefault="00000000">
      <w:pPr>
        <w:pStyle w:val="Compact"/>
        <w:numPr>
          <w:ilvl w:val="0"/>
          <w:numId w:val="43"/>
        </w:numPr>
      </w:pPr>
      <w:r>
        <w:t>Year 25 (age 85): Partner dies via Partner Mortality</w:t>
      </w:r>
    </w:p>
    <w:p w14:paraId="0E92B079" w14:textId="77777777" w:rsidR="00F13F74" w:rsidRDefault="00000000">
      <w:pPr>
        <w:pStyle w:val="Compact"/>
        <w:numPr>
          <w:ilvl w:val="0"/>
          <w:numId w:val="43"/>
        </w:numPr>
      </w:pPr>
      <w:r>
        <w:t>Spending transitions to single level</w:t>
      </w:r>
    </w:p>
    <w:p w14:paraId="2C88DDC9" w14:textId="77777777" w:rsidR="00F13F74" w:rsidRDefault="00000000">
      <w:pPr>
        <w:pStyle w:val="Compact"/>
        <w:numPr>
          <w:ilvl w:val="0"/>
          <w:numId w:val="43"/>
        </w:numPr>
      </w:pPr>
      <w:r>
        <w:t>Works seamlessly!</w:t>
      </w:r>
    </w:p>
    <w:p w14:paraId="19B13AF8" w14:textId="77777777" w:rsidR="00F13F74" w:rsidRDefault="00000000">
      <w:pPr>
        <w:pStyle w:val="Heading3"/>
      </w:pPr>
      <w:bookmarkStart w:id="52" w:name="best-use-cases"/>
      <w:bookmarkEnd w:id="51"/>
      <w:r>
        <w:t>Best Use Cases</w:t>
      </w:r>
    </w:p>
    <w:p w14:paraId="3F2FF27E" w14:textId="77777777" w:rsidR="00F13F74" w:rsidRDefault="00000000">
      <w:pPr>
        <w:pStyle w:val="FirstParagraph"/>
      </w:pPr>
      <w:r>
        <w:rPr>
          <w:b/>
          <w:bCs/>
        </w:rPr>
        <w:t>✅ Recommended:</w:t>
      </w:r>
    </w:p>
    <w:p w14:paraId="2D76A0AB" w14:textId="77777777" w:rsidR="00F13F74" w:rsidRDefault="00000000">
      <w:pPr>
        <w:pStyle w:val="Compact"/>
        <w:numPr>
          <w:ilvl w:val="0"/>
          <w:numId w:val="44"/>
        </w:numPr>
      </w:pPr>
      <w:r>
        <w:rPr>
          <w:b/>
          <w:bCs/>
        </w:rPr>
        <w:t>Monte Carlo scenarios:</w:t>
      </w:r>
      <w:r>
        <w:t xml:space="preserve"> See distribution of outcomes based on when partner dies</w:t>
      </w:r>
    </w:p>
    <w:p w14:paraId="3AFE923E" w14:textId="77777777" w:rsidR="00F13F74" w:rsidRDefault="00000000">
      <w:pPr>
        <w:pStyle w:val="Compact"/>
        <w:numPr>
          <w:ilvl w:val="0"/>
          <w:numId w:val="44"/>
        </w:numPr>
      </w:pPr>
      <w:r>
        <w:rPr>
          <w:b/>
          <w:bCs/>
        </w:rPr>
        <w:lastRenderedPageBreak/>
        <w:t>Historical Monte Carlo:</w:t>
      </w:r>
      <w:r>
        <w:t xml:space="preserve"> Test resilience across different death timings and market conditions</w:t>
      </w:r>
    </w:p>
    <w:p w14:paraId="533D315C" w14:textId="77777777" w:rsidR="00F13F74" w:rsidRDefault="00000000">
      <w:pPr>
        <w:pStyle w:val="Compact"/>
        <w:numPr>
          <w:ilvl w:val="0"/>
          <w:numId w:val="44"/>
        </w:numPr>
      </w:pPr>
      <w:r>
        <w:rPr>
          <w:b/>
          <w:bCs/>
        </w:rPr>
        <w:t>Risk assessment:</w:t>
      </w:r>
      <w:r>
        <w:t xml:space="preserve"> Understand probability of running out of money if partner dies early</w:t>
      </w:r>
    </w:p>
    <w:p w14:paraId="6D9B7248" w14:textId="77777777" w:rsidR="00F13F74" w:rsidRDefault="00000000">
      <w:pPr>
        <w:pStyle w:val="FirstParagraph"/>
      </w:pPr>
      <w:r>
        <w:rPr>
          <w:b/>
          <w:bCs/>
        </w:rPr>
        <w:t>❌ Limited value:</w:t>
      </w:r>
    </w:p>
    <w:p w14:paraId="7F7C2884" w14:textId="77777777" w:rsidR="00F13F74" w:rsidRDefault="00000000">
      <w:pPr>
        <w:pStyle w:val="Compact"/>
        <w:numPr>
          <w:ilvl w:val="0"/>
          <w:numId w:val="45"/>
        </w:numPr>
      </w:pPr>
      <w:r>
        <w:rPr>
          <w:b/>
          <w:bCs/>
        </w:rPr>
        <w:t>Constant Return scenarios:</w:t>
      </w:r>
      <w:r>
        <w:t xml:space="preserve"> Only shows one random outcome</w:t>
      </w:r>
    </w:p>
    <w:p w14:paraId="592B539A" w14:textId="77777777" w:rsidR="00F13F74" w:rsidRDefault="00000000">
      <w:pPr>
        <w:pStyle w:val="Compact"/>
        <w:numPr>
          <w:ilvl w:val="0"/>
          <w:numId w:val="45"/>
        </w:numPr>
      </w:pPr>
      <w:r>
        <w:rPr>
          <w:b/>
          <w:bCs/>
        </w:rPr>
        <w:t>Formal Tests:</w:t>
      </w:r>
      <w:r>
        <w:t xml:space="preserve"> Use Aged Care "Death in Care" for deterministic testing instead</w:t>
      </w:r>
    </w:p>
    <w:p w14:paraId="6E331A54" w14:textId="77777777" w:rsidR="00F13F74" w:rsidRDefault="00000000">
      <w:pPr>
        <w:pStyle w:val="Compact"/>
        <w:numPr>
          <w:ilvl w:val="0"/>
          <w:numId w:val="45"/>
        </w:numPr>
      </w:pPr>
      <w:r>
        <w:rPr>
          <w:b/>
          <w:bCs/>
        </w:rPr>
        <w:t>Historical Periods:</w:t>
      </w:r>
      <w:r>
        <w:t xml:space="preserve"> Shows one outcome only</w:t>
      </w:r>
    </w:p>
    <w:p w14:paraId="3985EB1F" w14:textId="77777777" w:rsidR="00F13F74" w:rsidRDefault="00000000">
      <w:pPr>
        <w:pStyle w:val="Heading3"/>
      </w:pPr>
      <w:bookmarkStart w:id="53" w:name="visual-indicators"/>
      <w:bookmarkEnd w:id="52"/>
      <w:r>
        <w:t>Visual Indicators</w:t>
      </w:r>
    </w:p>
    <w:p w14:paraId="6199DF99" w14:textId="77777777" w:rsidR="00F13F74" w:rsidRDefault="00000000">
      <w:pPr>
        <w:pStyle w:val="FirstParagraph"/>
      </w:pPr>
      <w:r>
        <w:t>When Partner Mortality is enabled, you'll see:</w:t>
      </w:r>
    </w:p>
    <w:p w14:paraId="6723DA87" w14:textId="77777777" w:rsidR="00F13F74" w:rsidRDefault="00000000">
      <w:pPr>
        <w:pStyle w:val="BodyText"/>
      </w:pPr>
      <w:r>
        <w:rPr>
          <w:b/>
          <w:bCs/>
        </w:rPr>
        <w:t>1. Banner Above Charts</w:t>
      </w:r>
    </w:p>
    <w:p w14:paraId="65836719" w14:textId="77777777" w:rsidR="00F13F74" w:rsidRDefault="00000000">
      <w:pPr>
        <w:pStyle w:val="BodyText"/>
      </w:pPr>
      <w:r>
        <w:t>Purple banner: "💔 Partner Mortality Active: Probabilistic death based on [gender] life tables (partner age [X]). On death: spending → 70% of couple, PSS/CSS → 67% reversionary. ⚠️ Charts show ONE possible outcome - death age varies. Use Monte Carlo to see full risk distribution."</w:t>
      </w:r>
    </w:p>
    <w:p w14:paraId="7D172629" w14:textId="77777777" w:rsidR="00F13F74" w:rsidRDefault="00000000">
      <w:pPr>
        <w:pStyle w:val="BodyText"/>
      </w:pPr>
      <w:r>
        <w:rPr>
          <w:b/>
          <w:bCs/>
        </w:rPr>
        <w:t>2. Warning Above Age Pension Chart</w:t>
      </w:r>
    </w:p>
    <w:p w14:paraId="7C1FEB4D" w14:textId="77777777" w:rsidR="00F13F74" w:rsidRDefault="00000000">
      <w:pPr>
        <w:pStyle w:val="BodyText"/>
      </w:pPr>
      <w:r>
        <w:t>Purple info box: "⚠️ Partner Mortality: One Possible Outcome. This chart shows ONE scenario where your partner dies at a specific age (based on mortality probabilities). Income drops when partner dies: Age Pension switches to single rate, PSS/CSS reduces to 67% reversionary. 💡 Use Monte Carlo scenarios to see the full range of possible outcomes."</w:t>
      </w:r>
    </w:p>
    <w:p w14:paraId="6F92E547" w14:textId="77777777" w:rsidR="00F13F74" w:rsidRDefault="00000000">
      <w:pPr>
        <w:pStyle w:val="BodyText"/>
      </w:pPr>
      <w:r>
        <w:rPr>
          <w:b/>
          <w:bCs/>
        </w:rPr>
        <w:t>3. Chart Changes</w:t>
      </w:r>
    </w:p>
    <w:p w14:paraId="7172BBD1" w14:textId="77777777" w:rsidR="00F13F74" w:rsidRDefault="00000000">
      <w:pPr>
        <w:pStyle w:val="BodyText"/>
      </w:pPr>
      <w:r>
        <w:t>When partner dies (at random age based on probabilities):</w:t>
      </w:r>
    </w:p>
    <w:p w14:paraId="599C37D6" w14:textId="77777777" w:rsidR="00F13F74" w:rsidRDefault="00000000">
      <w:pPr>
        <w:pStyle w:val="Compact"/>
        <w:numPr>
          <w:ilvl w:val="0"/>
          <w:numId w:val="46"/>
        </w:numPr>
      </w:pPr>
      <w:r>
        <w:rPr>
          <w:b/>
          <w:bCs/>
        </w:rPr>
        <w:t>Age Pension line:</w:t>
      </w:r>
      <w:r>
        <w:t xml:space="preserve"> Drops from ~$45k to ~$30k</w:t>
      </w:r>
    </w:p>
    <w:p w14:paraId="5916F0C5" w14:textId="77777777" w:rsidR="00F13F74" w:rsidRDefault="00000000">
      <w:pPr>
        <w:pStyle w:val="Compact"/>
        <w:numPr>
          <w:ilvl w:val="0"/>
          <w:numId w:val="46"/>
        </w:numPr>
      </w:pPr>
      <w:r>
        <w:rPr>
          <w:b/>
          <w:bCs/>
        </w:rPr>
        <w:t>PSS/CSS line:</w:t>
      </w:r>
      <w:r>
        <w:t xml:space="preserve"> Drops from $101k to $68k</w:t>
      </w:r>
    </w:p>
    <w:p w14:paraId="601FA236" w14:textId="77777777" w:rsidR="00F13F74" w:rsidRDefault="00000000">
      <w:pPr>
        <w:pStyle w:val="Compact"/>
        <w:numPr>
          <w:ilvl w:val="0"/>
          <w:numId w:val="46"/>
        </w:numPr>
      </w:pPr>
      <w:r>
        <w:rPr>
          <w:b/>
          <w:bCs/>
        </w:rPr>
        <w:t>Total Income line:</w:t>
      </w:r>
      <w:r>
        <w:t xml:space="preserve"> Drops by ~$48k total</w:t>
      </w:r>
    </w:p>
    <w:p w14:paraId="389ED9FE" w14:textId="77777777" w:rsidR="00F13F74" w:rsidRDefault="00000000">
      <w:pPr>
        <w:pStyle w:val="Compact"/>
        <w:numPr>
          <w:ilvl w:val="0"/>
          <w:numId w:val="46"/>
        </w:numPr>
      </w:pPr>
      <w:r>
        <w:rPr>
          <w:b/>
          <w:bCs/>
        </w:rPr>
        <w:t>Spending line:</w:t>
      </w:r>
      <w:r>
        <w:t xml:space="preserve"> Drops from $120k to $84k</w:t>
      </w:r>
    </w:p>
    <w:p w14:paraId="411DC016" w14:textId="77777777" w:rsidR="00F13F74" w:rsidRDefault="00000000">
      <w:pPr>
        <w:pStyle w:val="Heading3"/>
      </w:pPr>
      <w:bookmarkStart w:id="54" w:name="important-notes-2"/>
      <w:bookmarkEnd w:id="53"/>
      <w:r>
        <w:t>Important Notes</w:t>
      </w:r>
    </w:p>
    <w:p w14:paraId="2D5EEB87" w14:textId="77777777" w:rsidR="00F13F74" w:rsidRDefault="00000000">
      <w:pPr>
        <w:pStyle w:val="Compact"/>
        <w:numPr>
          <w:ilvl w:val="0"/>
          <w:numId w:val="47"/>
        </w:numPr>
      </w:pPr>
      <w:r>
        <w:t xml:space="preserve">Partner mortality is </w:t>
      </w:r>
      <w:r>
        <w:rPr>
          <w:b/>
          <w:bCs/>
        </w:rPr>
        <w:t>probabilistic</w:t>
      </w:r>
      <w:r>
        <w:t xml:space="preserve"> - death age varies based on life table probabilities</w:t>
      </w:r>
    </w:p>
    <w:p w14:paraId="2D7E6439" w14:textId="77777777" w:rsidR="00F13F74" w:rsidRDefault="00000000">
      <w:pPr>
        <w:pStyle w:val="Compact"/>
        <w:numPr>
          <w:ilvl w:val="0"/>
          <w:numId w:val="47"/>
        </w:numPr>
      </w:pPr>
      <w:r>
        <w:t xml:space="preserve">Each simulation run shows </w:t>
      </w:r>
      <w:r>
        <w:rPr>
          <w:b/>
          <w:bCs/>
        </w:rPr>
        <w:t>one possible outcome</w:t>
      </w:r>
    </w:p>
    <w:p w14:paraId="64D7B1CD" w14:textId="77777777" w:rsidR="00F13F74" w:rsidRDefault="00000000">
      <w:pPr>
        <w:pStyle w:val="Compact"/>
        <w:numPr>
          <w:ilvl w:val="0"/>
          <w:numId w:val="47"/>
        </w:numPr>
      </w:pPr>
      <w:r>
        <w:t>Refresh page or change settings to see different outcomes</w:t>
      </w:r>
    </w:p>
    <w:p w14:paraId="41CCF02C" w14:textId="77777777" w:rsidR="00F13F74" w:rsidRDefault="00000000">
      <w:pPr>
        <w:pStyle w:val="Compact"/>
        <w:numPr>
          <w:ilvl w:val="0"/>
          <w:numId w:val="47"/>
        </w:numPr>
      </w:pPr>
      <w:r>
        <w:t xml:space="preserve">For comprehensive analysis, run </w:t>
      </w:r>
      <w:r>
        <w:rPr>
          <w:b/>
          <w:bCs/>
        </w:rPr>
        <w:t>Monte Carlo with 1,000+ simulations</w:t>
      </w:r>
    </w:p>
    <w:p w14:paraId="6E2694A2" w14:textId="77777777" w:rsidR="00F13F74" w:rsidRDefault="00000000">
      <w:pPr>
        <w:pStyle w:val="Compact"/>
        <w:numPr>
          <w:ilvl w:val="0"/>
          <w:numId w:val="47"/>
        </w:numPr>
      </w:pPr>
      <w:r>
        <w:t>CSV export includes "Partner Alive" column showing exact year of death</w:t>
      </w:r>
    </w:p>
    <w:p w14:paraId="59210416" w14:textId="77777777" w:rsidR="00F13F74" w:rsidRDefault="00000000">
      <w:pPr>
        <w:pStyle w:val="Compact"/>
        <w:numPr>
          <w:ilvl w:val="0"/>
          <w:numId w:val="47"/>
        </w:numPr>
      </w:pPr>
      <w:r>
        <w:t>Feature only available when Pension Recipient Type = Couple</w:t>
      </w:r>
    </w:p>
    <w:p w14:paraId="62A695EF" w14:textId="77777777" w:rsidR="00F13F74" w:rsidRDefault="00000000">
      <w:pPr>
        <w:pStyle w:val="Compact"/>
        <w:numPr>
          <w:ilvl w:val="0"/>
          <w:numId w:val="47"/>
        </w:numPr>
      </w:pPr>
      <w:r>
        <w:lastRenderedPageBreak/>
        <w:t>Cannot be used simultaneously with Aged Care "Death in Care" (use one or the other)</w:t>
      </w:r>
    </w:p>
    <w:p w14:paraId="2BD2D8C7" w14:textId="77777777" w:rsidR="00F13F74" w:rsidRDefault="00000000">
      <w:pPr>
        <w:pStyle w:val="Heading3"/>
      </w:pPr>
      <w:bookmarkStart w:id="55" w:name="recommendation-1"/>
      <w:bookmarkEnd w:id="54"/>
      <w:r>
        <w:t>Recommendation</w:t>
      </w:r>
    </w:p>
    <w:p w14:paraId="52D313CC" w14:textId="77777777" w:rsidR="00F13F74" w:rsidRDefault="00000000">
      <w:pPr>
        <w:pStyle w:val="FirstParagraph"/>
      </w:pPr>
      <w:r>
        <w:rPr>
          <w:b/>
          <w:bCs/>
        </w:rPr>
        <w:t>For comprehensive risk assessment:</w:t>
      </w:r>
      <w:r>
        <w:t xml:space="preserve"> Enable Partner Mortality and run Historical Monte Carlo (1,000 simulations). This shows you:</w:t>
      </w:r>
    </w:p>
    <w:p w14:paraId="06AB5A38" w14:textId="77777777" w:rsidR="00F13F74" w:rsidRDefault="00000000">
      <w:pPr>
        <w:pStyle w:val="Compact"/>
        <w:numPr>
          <w:ilvl w:val="0"/>
          <w:numId w:val="48"/>
        </w:numPr>
      </w:pPr>
      <w:r>
        <w:t>Success rate across all possible death timings</w:t>
      </w:r>
    </w:p>
    <w:p w14:paraId="76B0D967" w14:textId="77777777" w:rsidR="00F13F74" w:rsidRDefault="00000000">
      <w:pPr>
        <w:pStyle w:val="Compact"/>
        <w:numPr>
          <w:ilvl w:val="0"/>
          <w:numId w:val="48"/>
        </w:numPr>
      </w:pPr>
      <w:r>
        <w:t>10th percentile: What happens if partner dies early + bad markets</w:t>
      </w:r>
    </w:p>
    <w:p w14:paraId="7991340F" w14:textId="77777777" w:rsidR="00F13F74" w:rsidRDefault="00000000">
      <w:pPr>
        <w:pStyle w:val="Compact"/>
        <w:numPr>
          <w:ilvl w:val="0"/>
          <w:numId w:val="48"/>
        </w:numPr>
      </w:pPr>
      <w:r>
        <w:t>Median: Typical outcome with average death timing</w:t>
      </w:r>
    </w:p>
    <w:p w14:paraId="5287162A" w14:textId="77777777" w:rsidR="00F13F74" w:rsidRDefault="00000000">
      <w:pPr>
        <w:pStyle w:val="Compact"/>
        <w:numPr>
          <w:ilvl w:val="0"/>
          <w:numId w:val="48"/>
        </w:numPr>
      </w:pPr>
      <w:r>
        <w:t>90th percentile: Best case with late death + good markets</w:t>
      </w:r>
    </w:p>
    <w:p w14:paraId="236A26B2" w14:textId="77777777" w:rsidR="00F13F74" w:rsidRDefault="00000000">
      <w:pPr>
        <w:pStyle w:val="FirstParagraph"/>
      </w:pPr>
      <w:r>
        <w:t>Export CSV from selected percentile runs to see detailed year-by-year breakdown.</w:t>
      </w:r>
    </w:p>
    <w:p w14:paraId="3A5B418C" w14:textId="77777777" w:rsidR="00F13F74" w:rsidRDefault="00000000">
      <w:pPr>
        <w:pStyle w:val="Heading2"/>
      </w:pPr>
      <w:bookmarkStart w:id="56" w:name="minimum-drawdown-rules"/>
      <w:bookmarkEnd w:id="46"/>
      <w:bookmarkEnd w:id="55"/>
      <w:r>
        <w:t>11. Minimum Drawdown Rules</w:t>
      </w:r>
    </w:p>
    <w:p w14:paraId="59EE6B41" w14:textId="77777777" w:rsidR="00F13F74" w:rsidRDefault="00000000">
      <w:pPr>
        <w:pStyle w:val="FirstParagraph"/>
      </w:pPr>
      <w:r>
        <w:t>Australian law requires minimum annual withdrawals from superannuation based on age:</w:t>
      </w:r>
    </w:p>
    <w:tbl>
      <w:tblPr>
        <w:tblStyle w:val="Table"/>
        <w:tblW w:w="4865" w:type="pct"/>
        <w:tblLook w:val="0020" w:firstRow="1" w:lastRow="0" w:firstColumn="0" w:lastColumn="0" w:noHBand="0" w:noVBand="0"/>
      </w:tblPr>
      <w:tblGrid>
        <w:gridCol w:w="4342"/>
        <w:gridCol w:w="4975"/>
      </w:tblGrid>
      <w:tr w:rsidR="00F13F74" w14:paraId="5F8F5AA8" w14:textId="77777777" w:rsidTr="00F13F74">
        <w:trPr>
          <w:cnfStyle w:val="100000000000" w:firstRow="1" w:lastRow="0" w:firstColumn="0" w:lastColumn="0" w:oddVBand="0" w:evenVBand="0" w:oddHBand="0" w:evenHBand="0" w:firstRowFirstColumn="0" w:firstRowLastColumn="0" w:lastRowFirstColumn="0" w:lastRowLastColumn="0"/>
          <w:tblHeader/>
        </w:trPr>
        <w:tc>
          <w:tcPr>
            <w:tcW w:w="0" w:type="auto"/>
          </w:tcPr>
          <w:p w14:paraId="2A957CD3" w14:textId="77777777" w:rsidR="00F13F74" w:rsidRDefault="00000000">
            <w:pPr>
              <w:pStyle w:val="Compact"/>
            </w:pPr>
            <w:r>
              <w:t>Age Range</w:t>
            </w:r>
          </w:p>
        </w:tc>
        <w:tc>
          <w:tcPr>
            <w:tcW w:w="0" w:type="auto"/>
          </w:tcPr>
          <w:p w14:paraId="43E266D2" w14:textId="77777777" w:rsidR="00F13F74" w:rsidRDefault="00000000">
            <w:pPr>
              <w:pStyle w:val="Compact"/>
            </w:pPr>
            <w:r>
              <w:t>Minimum %</w:t>
            </w:r>
          </w:p>
        </w:tc>
      </w:tr>
      <w:tr w:rsidR="00F13F74" w14:paraId="0D840572" w14:textId="77777777">
        <w:tc>
          <w:tcPr>
            <w:tcW w:w="0" w:type="auto"/>
          </w:tcPr>
          <w:p w14:paraId="1995CD1B" w14:textId="77777777" w:rsidR="00F13F74" w:rsidRDefault="00000000">
            <w:pPr>
              <w:pStyle w:val="Compact"/>
            </w:pPr>
            <w:r>
              <w:t>60-64</w:t>
            </w:r>
          </w:p>
        </w:tc>
        <w:tc>
          <w:tcPr>
            <w:tcW w:w="0" w:type="auto"/>
          </w:tcPr>
          <w:p w14:paraId="22EA31C5" w14:textId="77777777" w:rsidR="00F13F74" w:rsidRDefault="00000000">
            <w:pPr>
              <w:pStyle w:val="Compact"/>
            </w:pPr>
            <w:r>
              <w:t>4%</w:t>
            </w:r>
          </w:p>
        </w:tc>
      </w:tr>
      <w:tr w:rsidR="00F13F74" w14:paraId="23287032" w14:textId="77777777">
        <w:tc>
          <w:tcPr>
            <w:tcW w:w="0" w:type="auto"/>
          </w:tcPr>
          <w:p w14:paraId="1CD1A6B4" w14:textId="77777777" w:rsidR="00F13F74" w:rsidRDefault="00000000">
            <w:pPr>
              <w:pStyle w:val="Compact"/>
            </w:pPr>
            <w:r>
              <w:t>65-74</w:t>
            </w:r>
          </w:p>
        </w:tc>
        <w:tc>
          <w:tcPr>
            <w:tcW w:w="0" w:type="auto"/>
          </w:tcPr>
          <w:p w14:paraId="31F51B63" w14:textId="77777777" w:rsidR="00F13F74" w:rsidRDefault="00000000">
            <w:pPr>
              <w:pStyle w:val="Compact"/>
            </w:pPr>
            <w:r>
              <w:t>5%</w:t>
            </w:r>
          </w:p>
        </w:tc>
      </w:tr>
      <w:tr w:rsidR="00F13F74" w14:paraId="51B18E15" w14:textId="77777777">
        <w:tc>
          <w:tcPr>
            <w:tcW w:w="0" w:type="auto"/>
          </w:tcPr>
          <w:p w14:paraId="6164EFB9" w14:textId="77777777" w:rsidR="00F13F74" w:rsidRDefault="00000000">
            <w:pPr>
              <w:pStyle w:val="Compact"/>
            </w:pPr>
            <w:r>
              <w:t>75-79</w:t>
            </w:r>
          </w:p>
        </w:tc>
        <w:tc>
          <w:tcPr>
            <w:tcW w:w="0" w:type="auto"/>
          </w:tcPr>
          <w:p w14:paraId="784D89EF" w14:textId="77777777" w:rsidR="00F13F74" w:rsidRDefault="00000000">
            <w:pPr>
              <w:pStyle w:val="Compact"/>
            </w:pPr>
            <w:r>
              <w:t>6%</w:t>
            </w:r>
          </w:p>
        </w:tc>
      </w:tr>
      <w:tr w:rsidR="00F13F74" w14:paraId="384CD623" w14:textId="77777777">
        <w:tc>
          <w:tcPr>
            <w:tcW w:w="0" w:type="auto"/>
          </w:tcPr>
          <w:p w14:paraId="23A4AA00" w14:textId="77777777" w:rsidR="00F13F74" w:rsidRDefault="00000000">
            <w:pPr>
              <w:pStyle w:val="Compact"/>
            </w:pPr>
            <w:r>
              <w:t>80-84</w:t>
            </w:r>
          </w:p>
        </w:tc>
        <w:tc>
          <w:tcPr>
            <w:tcW w:w="0" w:type="auto"/>
          </w:tcPr>
          <w:p w14:paraId="7F1A8AD4" w14:textId="77777777" w:rsidR="00F13F74" w:rsidRDefault="00000000">
            <w:pPr>
              <w:pStyle w:val="Compact"/>
            </w:pPr>
            <w:r>
              <w:t>7%</w:t>
            </w:r>
          </w:p>
        </w:tc>
      </w:tr>
      <w:tr w:rsidR="00F13F74" w14:paraId="35C87B81" w14:textId="77777777">
        <w:tc>
          <w:tcPr>
            <w:tcW w:w="0" w:type="auto"/>
          </w:tcPr>
          <w:p w14:paraId="76BFBE93" w14:textId="77777777" w:rsidR="00F13F74" w:rsidRDefault="00000000">
            <w:pPr>
              <w:pStyle w:val="Compact"/>
            </w:pPr>
            <w:r>
              <w:t>85-89</w:t>
            </w:r>
          </w:p>
        </w:tc>
        <w:tc>
          <w:tcPr>
            <w:tcW w:w="0" w:type="auto"/>
          </w:tcPr>
          <w:p w14:paraId="34FF00A5" w14:textId="77777777" w:rsidR="00F13F74" w:rsidRDefault="00000000">
            <w:pPr>
              <w:pStyle w:val="Compact"/>
            </w:pPr>
            <w:r>
              <w:t>9%</w:t>
            </w:r>
          </w:p>
        </w:tc>
      </w:tr>
      <w:tr w:rsidR="00F13F74" w14:paraId="17CEDCD0" w14:textId="77777777">
        <w:tc>
          <w:tcPr>
            <w:tcW w:w="0" w:type="auto"/>
          </w:tcPr>
          <w:p w14:paraId="6736DB3A" w14:textId="77777777" w:rsidR="00F13F74" w:rsidRDefault="00000000">
            <w:pPr>
              <w:pStyle w:val="Compact"/>
            </w:pPr>
            <w:r>
              <w:t>90-94</w:t>
            </w:r>
          </w:p>
        </w:tc>
        <w:tc>
          <w:tcPr>
            <w:tcW w:w="0" w:type="auto"/>
          </w:tcPr>
          <w:p w14:paraId="3E853855" w14:textId="77777777" w:rsidR="00F13F74" w:rsidRDefault="00000000">
            <w:pPr>
              <w:pStyle w:val="Compact"/>
            </w:pPr>
            <w:r>
              <w:t>11%</w:t>
            </w:r>
          </w:p>
        </w:tc>
      </w:tr>
      <w:tr w:rsidR="00F13F74" w14:paraId="4520C4E2" w14:textId="77777777">
        <w:tc>
          <w:tcPr>
            <w:tcW w:w="0" w:type="auto"/>
          </w:tcPr>
          <w:p w14:paraId="75F9D96C" w14:textId="77777777" w:rsidR="00F13F74" w:rsidRDefault="00000000">
            <w:pPr>
              <w:pStyle w:val="Compact"/>
            </w:pPr>
            <w:r>
              <w:t>95+</w:t>
            </w:r>
          </w:p>
        </w:tc>
        <w:tc>
          <w:tcPr>
            <w:tcW w:w="0" w:type="auto"/>
          </w:tcPr>
          <w:p w14:paraId="0D16F77A" w14:textId="77777777" w:rsidR="00F13F74" w:rsidRDefault="00000000">
            <w:pPr>
              <w:pStyle w:val="Compact"/>
            </w:pPr>
            <w:r>
              <w:t>14%</w:t>
            </w:r>
          </w:p>
        </w:tc>
      </w:tr>
    </w:tbl>
    <w:p w14:paraId="152DE979" w14:textId="77777777" w:rsidR="00F13F74" w:rsidRDefault="00000000">
      <w:pPr>
        <w:pStyle w:val="Heading3"/>
      </w:pPr>
      <w:bookmarkStart w:id="57" w:name="how-it-works-3"/>
      <w:r>
        <w:t>How it works:</w:t>
      </w:r>
    </w:p>
    <w:p w14:paraId="1D62727E" w14:textId="77777777" w:rsidR="00F13F74" w:rsidRDefault="00000000">
      <w:pPr>
        <w:pStyle w:val="Compact"/>
        <w:numPr>
          <w:ilvl w:val="0"/>
          <w:numId w:val="49"/>
        </w:numPr>
      </w:pPr>
      <w:r>
        <w:t xml:space="preserve">Minimum amount is withdrawn from </w:t>
      </w:r>
      <w:r>
        <w:rPr>
          <w:b/>
          <w:bCs/>
        </w:rPr>
        <w:t>Main Super FIRST</w:t>
      </w:r>
      <w:r>
        <w:t xml:space="preserve"> (before spending needs are calculated)</w:t>
      </w:r>
    </w:p>
    <w:p w14:paraId="64CF13B4" w14:textId="77777777" w:rsidR="00F13F74" w:rsidRDefault="00000000">
      <w:pPr>
        <w:pStyle w:val="Compact"/>
        <w:numPr>
          <w:ilvl w:val="0"/>
          <w:numId w:val="49"/>
        </w:numPr>
      </w:pPr>
      <w:r>
        <w:t xml:space="preserve">Withdrawn amount goes to </w:t>
      </w:r>
      <w:r>
        <w:rPr>
          <w:b/>
          <w:bCs/>
        </w:rPr>
        <w:t>Cash Account</w:t>
      </w:r>
    </w:p>
    <w:p w14:paraId="7733C89D" w14:textId="77777777" w:rsidR="00F13F74" w:rsidRDefault="00000000">
      <w:pPr>
        <w:pStyle w:val="Compact"/>
        <w:numPr>
          <w:ilvl w:val="0"/>
          <w:numId w:val="49"/>
        </w:numPr>
      </w:pPr>
      <w:r>
        <w:t xml:space="preserve">Spending is then covered from: </w:t>
      </w:r>
      <w:r>
        <w:rPr>
          <w:b/>
          <w:bCs/>
        </w:rPr>
        <w:t>Cash → Buffer → Main Super</w:t>
      </w:r>
    </w:p>
    <w:p w14:paraId="18A42247" w14:textId="77777777" w:rsidR="00F13F74" w:rsidRDefault="00000000">
      <w:pPr>
        <w:pStyle w:val="Compact"/>
        <w:numPr>
          <w:ilvl w:val="0"/>
          <w:numId w:val="49"/>
        </w:numPr>
      </w:pPr>
      <w:r>
        <w:t xml:space="preserve">Any excess minimum drawdown remains in Cash earning </w:t>
      </w:r>
      <w:r>
        <w:rPr>
          <w:b/>
          <w:bCs/>
        </w:rPr>
        <w:t>3% real return</w:t>
      </w:r>
    </w:p>
    <w:p w14:paraId="6BC3BF5A" w14:textId="77777777" w:rsidR="00F13F74" w:rsidRDefault="00000000">
      <w:pPr>
        <w:pStyle w:val="Heading3"/>
      </w:pPr>
      <w:bookmarkStart w:id="58" w:name="example-age-60-main-super-1360000"/>
      <w:bookmarkEnd w:id="57"/>
      <w:r>
        <w:t>Example (Age 60, Main Super $1,360,000):</w:t>
      </w:r>
    </w:p>
    <w:p w14:paraId="4F90DD6D" w14:textId="77777777" w:rsidR="00F13F74" w:rsidRDefault="00000000">
      <w:pPr>
        <w:pStyle w:val="Compact"/>
        <w:numPr>
          <w:ilvl w:val="0"/>
          <w:numId w:val="50"/>
        </w:numPr>
      </w:pPr>
      <w:r>
        <w:t xml:space="preserve">Minimum drawdown: $1,360,000 × 4% = </w:t>
      </w:r>
      <w:r>
        <w:rPr>
          <w:b/>
          <w:bCs/>
        </w:rPr>
        <w:t>$54,400</w:t>
      </w:r>
    </w:p>
    <w:p w14:paraId="038B70A6" w14:textId="77777777" w:rsidR="00F13F74" w:rsidRDefault="00000000">
      <w:pPr>
        <w:pStyle w:val="Compact"/>
        <w:numPr>
          <w:ilvl w:val="0"/>
          <w:numId w:val="50"/>
        </w:numPr>
      </w:pPr>
      <w:r>
        <w:t>Withdraw $54,400 from Main Super → deposit to Cash</w:t>
      </w:r>
    </w:p>
    <w:p w14:paraId="176D3FD0" w14:textId="77777777" w:rsidR="00F13F74" w:rsidRDefault="00000000">
      <w:pPr>
        <w:pStyle w:val="Compact"/>
        <w:numPr>
          <w:ilvl w:val="0"/>
          <w:numId w:val="50"/>
        </w:numPr>
      </w:pPr>
      <w:r>
        <w:t>You need to spend $120k, you have $101k pension</w:t>
      </w:r>
    </w:p>
    <w:p w14:paraId="5535C82E" w14:textId="77777777" w:rsidR="00F13F74" w:rsidRDefault="00000000">
      <w:pPr>
        <w:pStyle w:val="Compact"/>
        <w:numPr>
          <w:ilvl w:val="0"/>
          <w:numId w:val="50"/>
        </w:numPr>
      </w:pPr>
      <w:r>
        <w:t>Net need: $19k → withdrawn from Cash (which has $54,400)</w:t>
      </w:r>
    </w:p>
    <w:p w14:paraId="0B4D80B4" w14:textId="77777777" w:rsidR="00F13F74" w:rsidRDefault="00000000">
      <w:pPr>
        <w:pStyle w:val="Compact"/>
        <w:numPr>
          <w:ilvl w:val="0"/>
          <w:numId w:val="50"/>
        </w:numPr>
      </w:pPr>
      <w:r>
        <w:rPr>
          <w:b/>
          <w:bCs/>
        </w:rPr>
        <w:t>Remaining in Cash: $35,400</w:t>
      </w:r>
      <w:r>
        <w:t xml:space="preserve"> (earns 3% real)</w:t>
      </w:r>
    </w:p>
    <w:p w14:paraId="374F33C3" w14:textId="77777777" w:rsidR="00F13F74" w:rsidRDefault="00000000">
      <w:pPr>
        <w:pStyle w:val="Heading2"/>
      </w:pPr>
      <w:bookmarkStart w:id="59" w:name="age-pension"/>
      <w:bookmarkEnd w:id="56"/>
      <w:bookmarkEnd w:id="58"/>
      <w:r>
        <w:lastRenderedPageBreak/>
        <w:t>12. Age Pension</w:t>
      </w:r>
    </w:p>
    <w:p w14:paraId="7481866B" w14:textId="77777777" w:rsidR="00F13F74" w:rsidRDefault="00000000">
      <w:pPr>
        <w:pStyle w:val="Heading3"/>
      </w:pPr>
      <w:bookmarkStart w:id="60" w:name="eligibility"/>
      <w:r>
        <w:t>Eligibility</w:t>
      </w:r>
    </w:p>
    <w:p w14:paraId="280EBB1F" w14:textId="77777777" w:rsidR="00F13F74" w:rsidRDefault="00000000">
      <w:pPr>
        <w:pStyle w:val="Compact"/>
        <w:numPr>
          <w:ilvl w:val="0"/>
          <w:numId w:val="51"/>
        </w:numPr>
      </w:pPr>
      <w:r>
        <w:t>Age 67+</w:t>
      </w:r>
    </w:p>
    <w:p w14:paraId="582D5EAA" w14:textId="77777777" w:rsidR="00F13F74" w:rsidRDefault="00000000">
      <w:pPr>
        <w:pStyle w:val="Compact"/>
        <w:numPr>
          <w:ilvl w:val="0"/>
          <w:numId w:val="51"/>
        </w:numPr>
      </w:pPr>
      <w:r>
        <w:t>Maximum payment: ~$44,855/year for couples (2030 dollars)</w:t>
      </w:r>
    </w:p>
    <w:p w14:paraId="5F9587C2" w14:textId="77777777" w:rsidR="00F13F74" w:rsidRDefault="00000000">
      <w:pPr>
        <w:pStyle w:val="Heading3"/>
      </w:pPr>
      <w:bookmarkStart w:id="61" w:name="asset-test"/>
      <w:bookmarkEnd w:id="60"/>
      <w:r>
        <w:t>Asset Test</w:t>
      </w:r>
    </w:p>
    <w:p w14:paraId="0685FBD1" w14:textId="77777777" w:rsidR="00F13F74" w:rsidRDefault="00000000">
      <w:pPr>
        <w:pStyle w:val="FirstParagraph"/>
      </w:pPr>
      <w:r>
        <w:rPr>
          <w:b/>
          <w:bCs/>
        </w:rPr>
        <w:t>Homeowners:</w:t>
      </w:r>
      <w:r>
        <w:t xml:space="preserve"> - Threshold: $451,500 - Cutoff: $986,500 - Reduction: $78 per $1,000 over threshold</w:t>
      </w:r>
    </w:p>
    <w:p w14:paraId="5D1A2856" w14:textId="77777777" w:rsidR="00F13F74" w:rsidRDefault="00000000">
      <w:pPr>
        <w:pStyle w:val="BodyText"/>
      </w:pPr>
      <w:r>
        <w:rPr>
          <w:b/>
          <w:bCs/>
        </w:rPr>
        <w:t>Non-homeowners:</w:t>
      </w:r>
      <w:r>
        <w:t xml:space="preserve"> - Threshold: $675,500 - Cutoff: $1,210,500 - Reduction: $78 per $1,000 over threshold</w:t>
      </w:r>
    </w:p>
    <w:p w14:paraId="4F8A59E9" w14:textId="77777777" w:rsidR="00F13F74" w:rsidRDefault="00000000">
      <w:pPr>
        <w:pStyle w:val="Heading3"/>
      </w:pPr>
      <w:bookmarkStart w:id="62" w:name="income-test"/>
      <w:bookmarkEnd w:id="61"/>
      <w:r>
        <w:t>Income Test</w:t>
      </w:r>
    </w:p>
    <w:p w14:paraId="09A8245A" w14:textId="77777777" w:rsidR="00F13F74" w:rsidRDefault="00000000">
      <w:pPr>
        <w:pStyle w:val="Compact"/>
        <w:numPr>
          <w:ilvl w:val="0"/>
          <w:numId w:val="52"/>
        </w:numPr>
      </w:pPr>
      <w:r>
        <w:t>Free area: $8,736/year</w:t>
      </w:r>
    </w:p>
    <w:p w14:paraId="128748F8" w14:textId="77777777" w:rsidR="00F13F74" w:rsidRDefault="00000000">
      <w:pPr>
        <w:pStyle w:val="Compact"/>
        <w:numPr>
          <w:ilvl w:val="0"/>
          <w:numId w:val="52"/>
        </w:numPr>
      </w:pPr>
      <w:r>
        <w:t>Reduction: 50% of income over free area</w:t>
      </w:r>
    </w:p>
    <w:p w14:paraId="6B071561" w14:textId="77777777" w:rsidR="00F13F74" w:rsidRDefault="00000000">
      <w:pPr>
        <w:pStyle w:val="Heading3"/>
      </w:pPr>
      <w:bookmarkStart w:id="63" w:name="calculation"/>
      <w:bookmarkEnd w:id="62"/>
      <w:r>
        <w:t>Calculation</w:t>
      </w:r>
    </w:p>
    <w:p w14:paraId="09CC086D" w14:textId="77777777" w:rsidR="00F13F74" w:rsidRDefault="00000000">
      <w:pPr>
        <w:pStyle w:val="FirstParagraph"/>
      </w:pPr>
      <w:r>
        <w:t xml:space="preserve">Final Age Pension = </w:t>
      </w:r>
      <w:r>
        <w:rPr>
          <w:b/>
          <w:bCs/>
        </w:rPr>
        <w:t>minimum</w:t>
      </w:r>
      <w:r>
        <w:t xml:space="preserve"> of (asset test result, income test result)</w:t>
      </w:r>
    </w:p>
    <w:p w14:paraId="736BFD82" w14:textId="77777777" w:rsidR="00F13F74" w:rsidRDefault="00000000">
      <w:pPr>
        <w:pStyle w:val="BodyText"/>
      </w:pPr>
      <w:r>
        <w:t>Both tests are indexed to inflation each year.</w:t>
      </w:r>
    </w:p>
    <w:p>
      <w:r>
        <w:rPr>
          <w:b/>
          <w:sz w:val="22"/>
        </w:rPr>
        <w:t>Age Pension for Couples (Couple Tracking Mode)</w:t>
      </w:r>
    </w:p>
    <w:p>
      <w:r>
        <w:t>When couple tracking is enabled (v15.0+), age pension uses accurate Centrelink rules based on individual partner eligibility. This represents real-world scenarios where partners may be different ages.</w:t>
      </w:r>
    </w:p>
    <w:p/>
    <w:p>
      <w:r>
        <w:rPr>
          <w:b/>
        </w:rPr>
        <w:t>Four Scenarios:</w:t>
      </w:r>
    </w:p>
    <w:p>
      <w:r>
        <w:t>1. Both partners under 67: No age pension received by either partner</w:t>
      </w:r>
    </w:p>
    <w:p>
      <w:r>
        <w:t>2. One partner 67+, one under 67: Single rate (~$29,754/year) paid to eligible partner only. Uses single rate asset and income test thresholds.</w:t>
      </w:r>
    </w:p>
    <w:p>
      <w:r>
        <w:t>3. Both partners 67+: Couple rate (~$44,855/year combined) paid. Uses couple rate thresholds. Individual partner charts show each partner receiving half ($22,428 each).</w:t>
      </w:r>
    </w:p>
    <w:p>
      <w:r>
        <w:t>4. After one partner dies: Surviving partner automatically transitions to single rate (~$29,754/year). Asset and income tests revert to single rate thresholds.</w:t>
      </w:r>
    </w:p>
    <w:p/>
    <w:p>
      <w:r>
        <w:rPr>
          <w:b/>
        </w:rPr>
        <w:t>Asset and Income Test Thresholds:</w:t>
      </w:r>
    </w:p>
    <w:p>
      <w:r>
        <w:t>The system automatically adjusts asset test thresholds, cutoffs, and income test parameters based on whether single or couple rates are being paid. This ensures accurate pension calculations throughout the simulation, including transitions when partners reach eligibility age or when death occurs.</w:t>
      </w:r>
    </w:p>
    <w:p w14:paraId="10E9621C" w14:textId="77777777" w:rsidR="00F13F74" w:rsidRDefault="00000000">
      <w:pPr>
        <w:pStyle w:val="Heading2"/>
      </w:pPr>
      <w:bookmarkStart w:id="64" w:name="withdrawal-strategy"/>
      <w:bookmarkEnd w:id="59"/>
      <w:bookmarkEnd w:id="63"/>
      <w:r>
        <w:t>13. Withdrawal Strategy</w:t>
      </w:r>
    </w:p>
    <w:p w14:paraId="646585A4" w14:textId="77777777" w:rsidR="00F13F74" w:rsidRDefault="00000000">
      <w:pPr>
        <w:pStyle w:val="FirstParagraph"/>
      </w:pPr>
      <w:r>
        <w:t>The calculator uses a specific 5-step sequence each year:</w:t>
      </w:r>
    </w:p>
    <w:p w14:paraId="25C4CAA2" w14:textId="77777777" w:rsidR="00F13F74" w:rsidRDefault="00000000">
      <w:pPr>
        <w:pStyle w:val="Heading3"/>
      </w:pPr>
      <w:bookmarkStart w:id="65" w:name="X8e9efe1d858e2c2915fdd2597190c54e7c6a41b"/>
      <w:r>
        <w:t>Step 1: Apply Dynamic Guardrails (if enabled, from year 2)</w:t>
      </w:r>
    </w:p>
    <w:p w14:paraId="099E6B77" w14:textId="77777777" w:rsidR="00F13F74" w:rsidRDefault="00000000">
      <w:pPr>
        <w:pStyle w:val="Compact"/>
        <w:numPr>
          <w:ilvl w:val="0"/>
          <w:numId w:val="53"/>
        </w:numPr>
      </w:pPr>
      <w:r>
        <w:t>Calculate current withdrawal rate</w:t>
      </w:r>
    </w:p>
    <w:p w14:paraId="1D8D7A11" w14:textId="77777777" w:rsidR="00F13F74" w:rsidRDefault="00000000">
      <w:pPr>
        <w:pStyle w:val="Compact"/>
        <w:numPr>
          <w:ilvl w:val="0"/>
          <w:numId w:val="53"/>
        </w:numPr>
      </w:pPr>
      <w:r>
        <w:t>Compare to initial withdrawal rate</w:t>
      </w:r>
    </w:p>
    <w:p w14:paraId="57909CBD" w14:textId="77777777" w:rsidR="00F13F74" w:rsidRDefault="00000000">
      <w:pPr>
        <w:pStyle w:val="Compact"/>
        <w:numPr>
          <w:ilvl w:val="0"/>
          <w:numId w:val="53"/>
        </w:numPr>
      </w:pPr>
      <w:r>
        <w:t>Adjust spending base if guardrails breached</w:t>
      </w:r>
    </w:p>
    <w:p w14:paraId="61D9F233" w14:textId="77777777" w:rsidR="00F13F74" w:rsidRDefault="00000000">
      <w:pPr>
        <w:pStyle w:val="Heading3"/>
      </w:pPr>
      <w:bookmarkStart w:id="66" w:name="step-2-calculate-total-spending"/>
      <w:bookmarkEnd w:id="65"/>
      <w:r>
        <w:t>Step 2: Calculate Total Spending</w:t>
      </w:r>
    </w:p>
    <w:p w14:paraId="012D6BD1" w14:textId="77777777" w:rsidR="00F13F74" w:rsidRDefault="00000000">
      <w:pPr>
        <w:pStyle w:val="Compact"/>
        <w:numPr>
          <w:ilvl w:val="0"/>
          <w:numId w:val="54"/>
        </w:numPr>
      </w:pPr>
      <w:r>
        <w:t>Apply spending multiplier (JP Morgan declining or CPI level)</w:t>
      </w:r>
    </w:p>
    <w:p w14:paraId="468DE9DF" w14:textId="77777777" w:rsidR="00F13F74" w:rsidRDefault="00000000">
      <w:pPr>
        <w:pStyle w:val="Compact"/>
        <w:numPr>
          <w:ilvl w:val="0"/>
          <w:numId w:val="54"/>
        </w:numPr>
      </w:pPr>
      <w:r>
        <w:t xml:space="preserve">Inflate for CPI: </w:t>
      </w:r>
      <w:r>
        <w:rPr>
          <w:rStyle w:val="VerbatimChar"/>
        </w:rPr>
        <w:t>base × 1.025^(year-1)</w:t>
      </w:r>
    </w:p>
    <w:p w14:paraId="4D51EBA6" w14:textId="77777777" w:rsidR="00F13F74" w:rsidRDefault="00000000">
      <w:pPr>
        <w:pStyle w:val="Compact"/>
        <w:numPr>
          <w:ilvl w:val="0"/>
          <w:numId w:val="54"/>
        </w:numPr>
      </w:pPr>
      <w:r>
        <w:t>Add splurge (if within period)</w:t>
      </w:r>
    </w:p>
    <w:p w14:paraId="5ACA2A3A" w14:textId="77777777" w:rsidR="00F13F74" w:rsidRDefault="00000000">
      <w:pPr>
        <w:pStyle w:val="Compact"/>
        <w:numPr>
          <w:ilvl w:val="0"/>
          <w:numId w:val="54"/>
        </w:numPr>
      </w:pPr>
      <w:r>
        <w:t>Add one-off expenses for current age</w:t>
      </w:r>
    </w:p>
    <w:p w14:paraId="18C2D4A1" w14:textId="77777777" w:rsidR="00F13F74" w:rsidRDefault="00000000">
      <w:pPr>
        <w:pStyle w:val="Heading3"/>
      </w:pPr>
      <w:bookmarkStart w:id="67" w:name="step-3-calculate-total-income"/>
      <w:bookmarkEnd w:id="66"/>
      <w:r>
        <w:t>Step 3: Calculate Total Income</w:t>
      </w:r>
    </w:p>
    <w:p w14:paraId="0563EB00" w14:textId="77777777" w:rsidR="00F13F74" w:rsidRDefault="00000000">
      <w:pPr>
        <w:pStyle w:val="Compact"/>
        <w:numPr>
          <w:ilvl w:val="0"/>
          <w:numId w:val="55"/>
        </w:numPr>
      </w:pPr>
      <w:r>
        <w:t>Index pension income for inflation</w:t>
      </w:r>
    </w:p>
    <w:p w14:paraId="653B0F8D" w14:textId="77777777" w:rsidR="00F13F74" w:rsidRDefault="00000000">
      <w:pPr>
        <w:pStyle w:val="Compact"/>
        <w:numPr>
          <w:ilvl w:val="0"/>
          <w:numId w:val="55"/>
        </w:numPr>
      </w:pPr>
      <w:r>
        <w:t>Calculate Age Pension (if age ≥ 67)</w:t>
      </w:r>
    </w:p>
    <w:p w14:paraId="25D0890A" w14:textId="77777777" w:rsidR="00F13F74" w:rsidRDefault="00000000">
      <w:pPr>
        <w:pStyle w:val="Compact"/>
        <w:numPr>
          <w:ilvl w:val="1"/>
          <w:numId w:val="56"/>
        </w:numPr>
      </w:pPr>
      <w:r>
        <w:t>Asset test</w:t>
      </w:r>
    </w:p>
    <w:p w14:paraId="4C25FEED" w14:textId="77777777" w:rsidR="00F13F74" w:rsidRDefault="00000000">
      <w:pPr>
        <w:pStyle w:val="Compact"/>
        <w:numPr>
          <w:ilvl w:val="1"/>
          <w:numId w:val="56"/>
        </w:numPr>
      </w:pPr>
      <w:r>
        <w:t>Income test</w:t>
      </w:r>
    </w:p>
    <w:p w14:paraId="68B1B013" w14:textId="77777777" w:rsidR="00F13F74" w:rsidRDefault="00000000">
      <w:pPr>
        <w:pStyle w:val="Compact"/>
        <w:numPr>
          <w:ilvl w:val="1"/>
          <w:numId w:val="56"/>
        </w:numPr>
      </w:pPr>
      <w:r>
        <w:t>Take minimum of both</w:t>
      </w:r>
    </w:p>
    <w:p w14:paraId="03BCAAEA" w14:textId="77777777" w:rsidR="00F13F74" w:rsidRDefault="00000000">
      <w:pPr>
        <w:pStyle w:val="Heading3"/>
      </w:pPr>
      <w:bookmarkStart w:id="68" w:name="step-4-apply-minimum-drawdown-required"/>
      <w:bookmarkEnd w:id="67"/>
      <w:r>
        <w:lastRenderedPageBreak/>
        <w:t>Step 4: Apply Minimum Drawdown (REQUIRED)</w:t>
      </w:r>
    </w:p>
    <w:p w14:paraId="77F57698" w14:textId="77777777" w:rsidR="00F13F74" w:rsidRDefault="00000000">
      <w:pPr>
        <w:pStyle w:val="Compact"/>
        <w:numPr>
          <w:ilvl w:val="0"/>
          <w:numId w:val="57"/>
        </w:numPr>
      </w:pPr>
      <w:r>
        <w:t xml:space="preserve">Calculate: </w:t>
      </w:r>
      <w:r>
        <w:rPr>
          <w:rStyle w:val="VerbatimChar"/>
        </w:rPr>
        <w:t>mainSuper`` × ``ageBasedRate</w:t>
      </w:r>
    </w:p>
    <w:p w14:paraId="1ED3B023" w14:textId="77777777" w:rsidR="00F13F74" w:rsidRDefault="00000000">
      <w:pPr>
        <w:pStyle w:val="Compact"/>
        <w:numPr>
          <w:ilvl w:val="0"/>
          <w:numId w:val="57"/>
        </w:numPr>
      </w:pPr>
      <w:r>
        <w:t>Withdraw from Main Super</w:t>
      </w:r>
    </w:p>
    <w:p w14:paraId="3A18FF90" w14:textId="77777777" w:rsidR="00F13F74" w:rsidRDefault="00000000">
      <w:pPr>
        <w:pStyle w:val="Compact"/>
        <w:numPr>
          <w:ilvl w:val="0"/>
          <w:numId w:val="57"/>
        </w:numPr>
      </w:pPr>
      <w:r>
        <w:t>Deposit to Cash Account</w:t>
      </w:r>
    </w:p>
    <w:p w14:paraId="6C1110C6" w14:textId="77777777" w:rsidR="00F13F74" w:rsidRDefault="00000000">
      <w:pPr>
        <w:pStyle w:val="Heading3"/>
      </w:pPr>
      <w:bookmarkStart w:id="69" w:name="step-5-cover-spending-waterfall"/>
      <w:bookmarkEnd w:id="68"/>
      <w:r>
        <w:t>Step 5: Cover Spending (Waterfall)</w:t>
      </w:r>
    </w:p>
    <w:p w14:paraId="65BD777C" w14:textId="77777777" w:rsidR="00F13F74" w:rsidRDefault="00000000">
      <w:pPr>
        <w:pStyle w:val="Compact"/>
        <w:numPr>
          <w:ilvl w:val="0"/>
          <w:numId w:val="58"/>
        </w:numPr>
      </w:pPr>
      <w:r>
        <w:t xml:space="preserve">Calculate: </w:t>
      </w:r>
      <w:r>
        <w:rPr>
          <w:rStyle w:val="VerbatimChar"/>
        </w:rPr>
        <w:t>netNeed`` = spending - income</w:t>
      </w:r>
    </w:p>
    <w:p w14:paraId="309DBE1E" w14:textId="77777777" w:rsidR="00F13F74" w:rsidRDefault="00000000">
      <w:pPr>
        <w:pStyle w:val="Compact"/>
        <w:numPr>
          <w:ilvl w:val="0"/>
          <w:numId w:val="58"/>
        </w:numPr>
      </w:pPr>
      <w:r>
        <w:t xml:space="preserve">Withdraw from: </w:t>
      </w:r>
      <w:r>
        <w:rPr>
          <w:b/>
          <w:bCs/>
        </w:rPr>
        <w:t>Cash → Buffer → Main Super</w:t>
      </w:r>
    </w:p>
    <w:p w14:paraId="2E935838" w14:textId="77777777" w:rsidR="00F13F74" w:rsidRDefault="00000000">
      <w:pPr>
        <w:pStyle w:val="Heading3"/>
      </w:pPr>
      <w:bookmarkStart w:id="70" w:name="step-6-apply-returns"/>
      <w:bookmarkEnd w:id="69"/>
      <w:r>
        <w:t>Step 6: Apply Returns</w:t>
      </w:r>
    </w:p>
    <w:p w14:paraId="65AC3595" w14:textId="77777777" w:rsidR="00F13F74" w:rsidRDefault="00000000">
      <w:pPr>
        <w:pStyle w:val="Compact"/>
        <w:numPr>
          <w:ilvl w:val="0"/>
          <w:numId w:val="59"/>
        </w:numPr>
      </w:pPr>
      <w:r>
        <w:t>Main Super: Variable return (scenario-based)</w:t>
      </w:r>
    </w:p>
    <w:p w14:paraId="1A907BC9" w14:textId="77777777" w:rsidR="00F13F74" w:rsidRDefault="00000000">
      <w:pPr>
        <w:pStyle w:val="Compact"/>
        <w:numPr>
          <w:ilvl w:val="0"/>
          <w:numId w:val="59"/>
        </w:numPr>
      </w:pPr>
      <w:r>
        <w:t>Buffer: 3% real</w:t>
      </w:r>
    </w:p>
    <w:p w14:paraId="33E97BA7" w14:textId="77777777" w:rsidR="00F13F74" w:rsidRDefault="00000000">
      <w:pPr>
        <w:pStyle w:val="Compact"/>
        <w:numPr>
          <w:ilvl w:val="0"/>
          <w:numId w:val="59"/>
        </w:numPr>
      </w:pPr>
      <w:r>
        <w:t>Cash: 3% real</w:t>
      </w:r>
    </w:p>
    <w:p w14:paraId="1F3980E6" w14:textId="77777777" w:rsidR="00F13F74" w:rsidRDefault="00000000">
      <w:pPr>
        <w:pStyle w:val="Heading2"/>
      </w:pPr>
      <w:bookmarkStart w:id="71" w:name="test-scenarios"/>
      <w:bookmarkEnd w:id="64"/>
      <w:bookmarkEnd w:id="70"/>
      <w:r>
        <w:t>14. Test Scenarios</w:t>
      </w:r>
    </w:p>
    <w:p w14:paraId="7C12B91D" w14:textId="77777777" w:rsidR="00F13F74" w:rsidRDefault="00000000">
      <w:pPr>
        <w:pStyle w:val="Heading3"/>
      </w:pPr>
      <w:bookmarkStart w:id="72" w:name="constant-return"/>
      <w:r>
        <w:t>12.1 Constant Return</w:t>
      </w:r>
    </w:p>
    <w:p w14:paraId="75548B43" w14:textId="77777777" w:rsidR="00F13F74" w:rsidRDefault="00000000">
      <w:pPr>
        <w:pStyle w:val="FirstParagraph"/>
      </w:pPr>
      <w:r>
        <w:t xml:space="preserve">Simple scenario where Main Super earns the same </w:t>
      </w:r>
      <w:r>
        <w:rPr>
          <w:b/>
          <w:bCs/>
        </w:rPr>
        <w:t>nominal</w:t>
      </w:r>
      <w:r>
        <w:t xml:space="preserve"> return every year. Use the slider to select expected return (0-10%). Good for baseline planning.</w:t>
      </w:r>
    </w:p>
    <w:p w14:paraId="476F81C0" w14:textId="77777777" w:rsidR="00F13F74" w:rsidRDefault="00000000">
      <w:pPr>
        <w:pStyle w:val="BodyText"/>
      </w:pPr>
      <w:r>
        <w:rPr>
          <w:b/>
          <w:bCs/>
        </w:rPr>
        <w:t>Note on CPI:</w:t>
      </w:r>
      <w:r>
        <w:t xml:space="preserve"> The constant return scenario uses YOUR selected CPI rate from the input controls. This allows you to model different inflation environments. For example, selecting 4% CPI with 7% nominal return models a 3% real return scenario. The historical scenarios, Monte Carlo, and Formal Tests use their own specific CPI assumptions and ignore your CPI input.</w:t>
      </w:r>
    </w:p>
    <w:p w14:paraId="1BD178B2" w14:textId="77777777" w:rsidR="00F13F74" w:rsidRDefault="00000000">
      <w:pPr>
        <w:pStyle w:val="Heading3"/>
      </w:pPr>
      <w:bookmarkStart w:id="73" w:name="historical-periods"/>
      <w:bookmarkEnd w:id="72"/>
      <w:r>
        <w:t>12.2 Historical Periods</w:t>
      </w:r>
    </w:p>
    <w:p w14:paraId="4E100540" w14:textId="77777777" w:rsidR="00F13F74" w:rsidRDefault="00000000">
      <w:pPr>
        <w:pStyle w:val="FirstParagraph"/>
      </w:pPr>
      <w:r>
        <w:t>Test your plan against actual historical market sequences:</w:t>
      </w:r>
    </w:p>
    <w:p w14:paraId="57A6581E" w14:textId="77777777" w:rsidR="00F13F74" w:rsidRDefault="00000000">
      <w:pPr>
        <w:pStyle w:val="Compact"/>
        <w:numPr>
          <w:ilvl w:val="0"/>
          <w:numId w:val="60"/>
        </w:numPr>
      </w:pPr>
      <w:r>
        <w:rPr>
          <w:b/>
          <w:bCs/>
        </w:rPr>
        <w:t>2008 Global Financial Crisis</w:t>
      </w:r>
      <w:r>
        <w:t>: -37% initial drop, then recovery</w:t>
      </w:r>
    </w:p>
    <w:p w14:paraId="238F5802" w14:textId="77777777" w:rsidR="00F13F74" w:rsidRDefault="00000000">
      <w:pPr>
        <w:pStyle w:val="Compact"/>
        <w:numPr>
          <w:ilvl w:val="0"/>
          <w:numId w:val="60"/>
        </w:numPr>
      </w:pPr>
      <w:r>
        <w:rPr>
          <w:b/>
          <w:bCs/>
        </w:rPr>
        <w:t>2020 COVID-19 Pandemic</w:t>
      </w:r>
      <w:r>
        <w:t>: -18% drop with rapid recovery</w:t>
      </w:r>
    </w:p>
    <w:p w14:paraId="4D3007C9" w14:textId="77777777" w:rsidR="00F13F74" w:rsidRDefault="00000000">
      <w:pPr>
        <w:pStyle w:val="Compact"/>
        <w:numPr>
          <w:ilvl w:val="0"/>
          <w:numId w:val="60"/>
        </w:numPr>
      </w:pPr>
      <w:r>
        <w:rPr>
          <w:b/>
          <w:bCs/>
        </w:rPr>
        <w:t>1929 Great Depression</w:t>
      </w:r>
      <w:r>
        <w:t>: Multiple severe down years</w:t>
      </w:r>
    </w:p>
    <w:p w14:paraId="46A799AA" w14:textId="77777777" w:rsidR="00F13F74" w:rsidRDefault="00000000">
      <w:pPr>
        <w:pStyle w:val="Compact"/>
        <w:numPr>
          <w:ilvl w:val="0"/>
          <w:numId w:val="60"/>
        </w:numPr>
      </w:pPr>
      <w:r>
        <w:rPr>
          <w:b/>
          <w:bCs/>
        </w:rPr>
        <w:t>2000 Dot-com Crash</w:t>
      </w:r>
      <w:r>
        <w:t>: Extended bear market</w:t>
      </w:r>
    </w:p>
    <w:p w14:paraId="26BEDAF6" w14:textId="77777777" w:rsidR="00F13F74" w:rsidRDefault="00000000">
      <w:pPr>
        <w:pStyle w:val="Compact"/>
        <w:numPr>
          <w:ilvl w:val="0"/>
          <w:numId w:val="60"/>
        </w:numPr>
      </w:pPr>
      <w:r>
        <w:rPr>
          <w:b/>
          <w:bCs/>
        </w:rPr>
        <w:t>1973 Stagflation Crisis</w:t>
      </w:r>
      <w:r>
        <w:t>: Persistent poor returns</w:t>
      </w:r>
    </w:p>
    <w:p w14:paraId="02E2DECC" w14:textId="77777777" w:rsidR="00F13F74" w:rsidRDefault="00000000">
      <w:pPr>
        <w:pStyle w:val="Compact"/>
        <w:numPr>
          <w:ilvl w:val="0"/>
          <w:numId w:val="60"/>
        </w:numPr>
      </w:pPr>
      <w:r>
        <w:rPr>
          <w:b/>
          <w:bCs/>
        </w:rPr>
        <w:t>1982 Bull Market</w:t>
      </w:r>
      <w:r>
        <w:t>: Strong sustained growth</w:t>
      </w:r>
    </w:p>
    <w:p w14:paraId="5489D9E7" w14:textId="77777777" w:rsidR="00F13F74" w:rsidRDefault="00000000">
      <w:pPr>
        <w:pStyle w:val="Heading3"/>
      </w:pPr>
      <w:bookmarkStart w:id="74" w:name="monte-carlo-simulation"/>
      <w:bookmarkEnd w:id="73"/>
      <w:r>
        <w:lastRenderedPageBreak/>
        <w:t>12.3 Monte Carlo Simulation</w:t>
      </w:r>
    </w:p>
    <w:p w14:paraId="477949B0" w14:textId="77777777" w:rsidR="00F13F74" w:rsidRDefault="00000000">
      <w:pPr>
        <w:pStyle w:val="FirstParagraph"/>
      </w:pPr>
      <w:r>
        <w:t>Runs up to 2,000 scenarios with randomized returns to show the range of possible outcomes.</w:t>
      </w:r>
    </w:p>
    <w:p w14:paraId="130CBC75" w14:textId="77777777" w:rsidR="00F13F74" w:rsidRDefault="00000000">
      <w:pPr>
        <w:pStyle w:val="BodyText"/>
      </w:pPr>
      <w:r>
        <w:rPr>
          <w:b/>
          <w:bCs/>
        </w:rPr>
        <w:t>Parameters:</w:t>
      </w:r>
    </w:p>
    <w:p w14:paraId="6AA68DF9" w14:textId="77777777" w:rsidR="00F13F74" w:rsidRDefault="00000000">
      <w:pPr>
        <w:pStyle w:val="BlockText"/>
      </w:pPr>
      <w:r>
        <w:t xml:space="preserve">- </w:t>
      </w:r>
      <w:r>
        <w:rPr>
          <w:b/>
          <w:bCs/>
        </w:rPr>
        <w:t>Expected Return</w:t>
      </w:r>
      <w:r>
        <w:t>: Average annual return (e.g., 7% nominal)</w:t>
      </w:r>
    </w:p>
    <w:p w14:paraId="12A16F83" w14:textId="77777777" w:rsidR="00F13F74" w:rsidRDefault="00000000">
      <w:pPr>
        <w:pStyle w:val="BlockText"/>
      </w:pPr>
      <w:r>
        <w:t xml:space="preserve">- </w:t>
      </w:r>
      <w:r>
        <w:rPr>
          <w:b/>
          <w:bCs/>
        </w:rPr>
        <w:t>Volatility:</w:t>
      </w:r>
      <w:r>
        <w:t xml:space="preserve"> Standard deviation of returns (e.g., 18%)</w:t>
      </w:r>
    </w:p>
    <w:p w14:paraId="563FB733" w14:textId="77777777" w:rsidR="00F13F74" w:rsidRDefault="00000000">
      <w:pPr>
        <w:pStyle w:val="FirstParagraph"/>
      </w:pPr>
      <w:r>
        <w:rPr>
          <w:b/>
          <w:bCs/>
        </w:rPr>
        <w:t>Returns generated using Box-Muller transformation:</w:t>
      </w:r>
    </w:p>
    <w:p w14:paraId="65640BB9" w14:textId="77777777" w:rsidR="00F13F74" w:rsidRDefault="00000000">
      <w:pPr>
        <w:pStyle w:val="SourceCode"/>
      </w:pPr>
      <w:r>
        <w:rPr>
          <w:rStyle w:val="VerbatimChar"/>
        </w:rPr>
        <w:t>randomReturn = expectedReturn + z × volatility</w:t>
      </w:r>
    </w:p>
    <w:p w14:paraId="4A229D23" w14:textId="77777777" w:rsidR="00F13F74" w:rsidRDefault="00000000">
      <w:pPr>
        <w:pStyle w:val="FirstParagraph"/>
      </w:pPr>
      <w:r>
        <w:t xml:space="preserve">where </w:t>
      </w:r>
      <w:r>
        <w:rPr>
          <w:rStyle w:val="VerbatimChar"/>
        </w:rPr>
        <w:t>z</w:t>
      </w:r>
      <w:r>
        <w:t xml:space="preserve"> is a standard normal random variable</w:t>
      </w:r>
    </w:p>
    <w:p w14:paraId="2CF314E4" w14:textId="77777777" w:rsidR="00F13F74" w:rsidRDefault="00000000">
      <w:pPr>
        <w:pStyle w:val="BodyText"/>
      </w:pPr>
      <w:r>
        <w:rPr>
          <w:b/>
          <w:bCs/>
        </w:rPr>
        <w:t>Results show:</w:t>
      </w:r>
    </w:p>
    <w:p w14:paraId="04754C1E" w14:textId="77777777" w:rsidR="00F13F74" w:rsidRDefault="00000000">
      <w:pPr>
        <w:pStyle w:val="BlockText"/>
      </w:pPr>
      <w:r>
        <w:t xml:space="preserve">- </w:t>
      </w:r>
      <w:r>
        <w:rPr>
          <w:b/>
          <w:bCs/>
        </w:rPr>
        <w:t>Success Rate</w:t>
      </w:r>
      <w:r>
        <w:t>: % of scenarios where money lasts 35 years</w:t>
      </w:r>
    </w:p>
    <w:p w14:paraId="22F5D3D9" w14:textId="77777777" w:rsidR="00F13F74" w:rsidRDefault="00000000">
      <w:pPr>
        <w:pStyle w:val="BlockText"/>
      </w:pPr>
      <w:r>
        <w:t xml:space="preserve">- </w:t>
      </w:r>
      <w:r>
        <w:rPr>
          <w:b/>
          <w:bCs/>
        </w:rPr>
        <w:t>10th Percentile</w:t>
      </w:r>
      <w:r>
        <w:t>: Pessimistic outcome (only 10% do worse)</w:t>
      </w:r>
    </w:p>
    <w:p w14:paraId="4BCCE11B" w14:textId="77777777" w:rsidR="00F13F74" w:rsidRDefault="00000000">
      <w:pPr>
        <w:pStyle w:val="BlockText"/>
      </w:pPr>
      <w:r>
        <w:t xml:space="preserve">- </w:t>
      </w:r>
      <w:r>
        <w:rPr>
          <w:b/>
          <w:bCs/>
        </w:rPr>
        <w:t>Median</w:t>
      </w:r>
      <w:r>
        <w:t>: Middle outcome (50th percentile)</w:t>
      </w:r>
    </w:p>
    <w:p w14:paraId="0DE4A845" w14:textId="77777777" w:rsidR="00F13F74" w:rsidRDefault="00000000">
      <w:pPr>
        <w:pStyle w:val="FirstParagraph"/>
      </w:pPr>
      <w:r>
        <w:t xml:space="preserve">When the success rate is below 100%, the calculator automatically displays a </w:t>
      </w:r>
      <w:r>
        <w:rPr>
          <w:b/>
          <w:bCs/>
        </w:rPr>
        <w:t>Failure Analysis</w:t>
      </w:r>
      <w:r>
        <w:t xml:space="preserve"> panel identifying why scenarios failed and providing specific recommendations for improvement. See Section 14.6 for detailed information on interpreting and using failure analysis.</w:t>
      </w:r>
    </w:p>
    <w:p w14:paraId="18182248" w14:textId="77777777" w:rsidR="00F13F74" w:rsidRDefault="00000000">
      <w:pPr>
        <w:pStyle w:val="BodyText"/>
      </w:pPr>
      <w:r>
        <w:rPr>
          <w:b/>
          <w:bCs/>
        </w:rPr>
        <w:t>Interpreting Success Rates (Financial Advisor Guidance):</w:t>
      </w:r>
    </w:p>
    <w:p w14:paraId="70E7D502" w14:textId="77777777" w:rsidR="00F13F74" w:rsidRDefault="00000000">
      <w:pPr>
        <w:pStyle w:val="BodyText"/>
      </w:pPr>
      <w:r>
        <w:t>The calculator provides color-coded guidance on Monte Carlo success rates based on standard financial planning recommendations:</w:t>
      </w:r>
    </w:p>
    <w:p w14:paraId="08E3980E" w14:textId="77777777" w:rsidR="00F13F74" w:rsidRDefault="00000000">
      <w:pPr>
        <w:numPr>
          <w:ilvl w:val="0"/>
          <w:numId w:val="61"/>
        </w:numPr>
      </w:pPr>
      <w:r>
        <w:rPr>
          <w:b/>
          <w:bCs/>
        </w:rPr>
        <w:t>90%+ (Green - Excellent):</w:t>
      </w:r>
      <w:r>
        <w:t xml:space="preserve"> Very safe plan. Most financial advisors consider this an acceptable risk level for retirement. Provides cushion for unexpected expenses or market downturns.</w:t>
      </w:r>
    </w:p>
    <w:p w14:paraId="1E4CFAF9" w14:textId="77777777" w:rsidR="00F13F74" w:rsidRDefault="00000000">
      <w:pPr>
        <w:numPr>
          <w:ilvl w:val="0"/>
          <w:numId w:val="61"/>
        </w:numPr>
      </w:pPr>
      <w:r>
        <w:rPr>
          <w:b/>
          <w:bCs/>
        </w:rPr>
        <w:t>80-89% (Blue - Good):</w:t>
      </w:r>
      <w:r>
        <w:t xml:space="preserve"> Acceptable risk for most retirees. Some advisors comfortable with this level, especially if you have flexibility to cut discretionary spending or work part-time if needed.</w:t>
      </w:r>
    </w:p>
    <w:p w14:paraId="0A44EA8B" w14:textId="77777777" w:rsidR="00F13F74" w:rsidRDefault="00000000">
      <w:pPr>
        <w:numPr>
          <w:ilvl w:val="0"/>
          <w:numId w:val="61"/>
        </w:numPr>
      </w:pPr>
      <w:r>
        <w:rPr>
          <w:b/>
          <w:bCs/>
        </w:rPr>
        <w:t>70-79% (Yellow - Moderate):</w:t>
      </w:r>
      <w:r>
        <w:t xml:space="preserve"> Higher risk. Consider: reducing base spending, working 1-2 years longer, increasing Age Pension eligibility by reducing assets, or planning to downsize home if portfolio struggles.</w:t>
      </w:r>
    </w:p>
    <w:p w14:paraId="10E67FEF" w14:textId="77777777" w:rsidR="00F13F74" w:rsidRDefault="00000000">
      <w:pPr>
        <w:numPr>
          <w:ilvl w:val="0"/>
          <w:numId w:val="61"/>
        </w:numPr>
      </w:pPr>
      <w:r>
        <w:rPr>
          <w:b/>
          <w:bCs/>
        </w:rPr>
        <w:t>60-69% (Orange - Concerning):</w:t>
      </w:r>
      <w:r>
        <w:t xml:space="preserve"> Risky plan. Significant chance of running out of money. Strongly consider adjustments: reduce spending 10-20%, delay retirement, pay off debts before retiring, or plan to sell investment properties.</w:t>
      </w:r>
    </w:p>
    <w:p w14:paraId="75C6B875" w14:textId="77777777" w:rsidR="00F13F74" w:rsidRDefault="00000000">
      <w:pPr>
        <w:numPr>
          <w:ilvl w:val="0"/>
          <w:numId w:val="61"/>
        </w:numPr>
      </w:pPr>
      <w:r>
        <w:rPr>
          <w:b/>
          <w:bCs/>
        </w:rPr>
        <w:lastRenderedPageBreak/>
        <w:t>Below 60% (Red - Poor):</w:t>
      </w:r>
      <w:r>
        <w:t xml:space="preserve"> Not recommended by financial advisors. Plan needs major changes: delay retirement several years, significantly reduce spending expectations, eliminate debt, or reconsider retirement altogether.</w:t>
      </w:r>
    </w:p>
    <w:p w14:paraId="639F4907" w14:textId="77777777" w:rsidR="00F13F74" w:rsidRDefault="00000000">
      <w:pPr>
        <w:pStyle w:val="FirstParagraph"/>
      </w:pPr>
      <w:r>
        <w:rPr>
          <w:b/>
          <w:bCs/>
        </w:rPr>
        <w:t>Historical Monte Carlo vs Regular Monte Carlo:</w:t>
      </w:r>
    </w:p>
    <w:p w14:paraId="70C17A5D" w14:textId="77777777" w:rsidR="00F13F74" w:rsidRDefault="00000000">
      <w:pPr>
        <w:pStyle w:val="BodyText"/>
      </w:pPr>
      <w:r>
        <w:t>Historical Monte Carlo often shows lower success rates than regular Monte Carlo because it includes actual historical crashes (1929, 2008) rather than theoretical probability distributions. A 75% success rate in Historical MC using real data may be more realistic than 90% in regular MC using theoretical assumptions.</w:t>
      </w:r>
    </w:p>
    <w:p w14:paraId="49804668" w14:textId="77777777" w:rsidR="00F13F74" w:rsidRDefault="00000000">
      <w:pPr>
        <w:pStyle w:val="FirstParagraph"/>
      </w:pPr>
      <w:r>
        <w:rPr>
          <w:b/>
          <w:bCs/>
        </w:rPr>
        <w:t>Understanding Your Results (Guidance Panel):</w:t>
      </w:r>
    </w:p>
    <w:p w14:paraId="5919F11A" w14:textId="77777777" w:rsidR="00F13F74" w:rsidRDefault="00000000">
      <w:pPr>
        <w:pStyle w:val="BodyText"/>
      </w:pPr>
      <w:r>
        <w:t>Version 14.8 adds a blue guidance panel below the Monte Carlo results that automatically interprets your success rate and provides specific recommendations based on your scenario. The panel explains what your 10th percentile means in plain language and suggests concrete actions if your plan shows weakness. For example, if early sequence risk is the primary failure cause, it will recommend increasing your sequencing buffer. This makes Monte Carlo results more actionable for users unfamiliar with statistical concepts.</w:t>
      </w:r>
    </w:p>
    <w:p w14:paraId="53434CCF" w14:textId="77777777" w:rsidR="00F13F74" w:rsidRDefault="00000000">
      <w:pPr>
        <w:pStyle w:val="Heading3"/>
      </w:pPr>
      <w:bookmarkStart w:id="75" w:name="historical-monte-carlo"/>
      <w:bookmarkEnd w:id="74"/>
      <w:r>
        <w:t>12.4 Historical Monte Carlo</w:t>
      </w:r>
    </w:p>
    <w:p w14:paraId="57E67D49" w14:textId="77777777" w:rsidR="00F13F74" w:rsidRDefault="00000000">
      <w:pPr>
        <w:pStyle w:val="FirstParagraph"/>
      </w:pPr>
      <w:r>
        <w:t>Monte Carlo simulation using 98 years of actual market data (1928-2025) instead of theoretical probability distributions. This provides retirement projections based on real historical market behavior.</w:t>
      </w:r>
    </w:p>
    <w:p w14:paraId="40613C6D" w14:textId="77777777" w:rsidR="00F13F74" w:rsidRDefault="00000000">
      <w:pPr>
        <w:pStyle w:val="BodyText"/>
      </w:pPr>
      <w:r>
        <w:rPr>
          <w:b/>
          <w:bCs/>
        </w:rPr>
        <w:t>Data Coverage</w:t>
      </w:r>
    </w:p>
    <w:p w14:paraId="6D57F271" w14:textId="77777777" w:rsidR="00F13F74" w:rsidRDefault="00000000">
      <w:pPr>
        <w:pStyle w:val="BodyText"/>
      </w:pPr>
      <w:r>
        <w:t>The Historical Monte Carlo feature uses S&amp;P 500 Total Return data (Shiller/Ibbotson, 1928-2025) as a benchmark for equity market returns. While US-focused, the S&amp;P 500 is highly correlated with global markets including Australia, and serves as the internationally recognized standard for historical market analysis. Most Australian portfolios have significant international equity exposure, making this a reasonable proxy for balanced portfolio returns.</w:t>
      </w:r>
    </w:p>
    <w:p w14:paraId="61FCD8E0" w14:textId="77777777" w:rsidR="00F13F74" w:rsidRDefault="00000000">
      <w:pPr>
        <w:pStyle w:val="BodyText"/>
      </w:pPr>
      <w:r>
        <w:t>The historical dataset spans 98 years and includes all major market events:</w:t>
      </w:r>
    </w:p>
    <w:p w14:paraId="3C190515" w14:textId="77777777" w:rsidR="00F13F74" w:rsidRDefault="00000000">
      <w:pPr>
        <w:pStyle w:val="Compact"/>
        <w:numPr>
          <w:ilvl w:val="0"/>
          <w:numId w:val="62"/>
        </w:numPr>
      </w:pPr>
      <w:r>
        <w:rPr>
          <w:b/>
          <w:bCs/>
        </w:rPr>
        <w:t>1929 Great Depression:</w:t>
      </w:r>
      <w:r>
        <w:t xml:space="preserve"> -43.3% worst year, multi-year decline</w:t>
      </w:r>
    </w:p>
    <w:p w14:paraId="26E4CC33" w14:textId="77777777" w:rsidR="00F13F74" w:rsidRDefault="00000000">
      <w:pPr>
        <w:pStyle w:val="Compact"/>
        <w:numPr>
          <w:ilvl w:val="0"/>
          <w:numId w:val="62"/>
        </w:numPr>
      </w:pPr>
      <w:r>
        <w:rPr>
          <w:b/>
          <w:bCs/>
        </w:rPr>
        <w:t>WWII period:</w:t>
      </w:r>
      <w:r>
        <w:t xml:space="preserve"> 1941-1945 market behavior</w:t>
      </w:r>
    </w:p>
    <w:p w14:paraId="327A84A3" w14:textId="77777777" w:rsidR="00F13F74" w:rsidRDefault="00000000">
      <w:pPr>
        <w:pStyle w:val="Compact"/>
        <w:numPr>
          <w:ilvl w:val="0"/>
          <w:numId w:val="62"/>
        </w:numPr>
      </w:pPr>
      <w:r>
        <w:rPr>
          <w:b/>
          <w:bCs/>
        </w:rPr>
        <w:t>1970s Stagflation:</w:t>
      </w:r>
      <w:r>
        <w:t xml:space="preserve"> -26.5% in 1974, high inflation era</w:t>
      </w:r>
    </w:p>
    <w:p w14:paraId="213F3F54" w14:textId="77777777" w:rsidR="00F13F74" w:rsidRDefault="00000000">
      <w:pPr>
        <w:pStyle w:val="Compact"/>
        <w:numPr>
          <w:ilvl w:val="0"/>
          <w:numId w:val="62"/>
        </w:numPr>
      </w:pPr>
      <w:r>
        <w:rPr>
          <w:b/>
          <w:bCs/>
        </w:rPr>
        <w:t>1987 Black Monday:</w:t>
      </w:r>
      <w:r>
        <w:t xml:space="preserve"> Sudden market crash</w:t>
      </w:r>
    </w:p>
    <w:p w14:paraId="126D3264" w14:textId="77777777" w:rsidR="00F13F74" w:rsidRDefault="00000000">
      <w:pPr>
        <w:pStyle w:val="Compact"/>
        <w:numPr>
          <w:ilvl w:val="0"/>
          <w:numId w:val="62"/>
        </w:numPr>
      </w:pPr>
      <w:r>
        <w:rPr>
          <w:b/>
          <w:bCs/>
        </w:rPr>
        <w:t>2000 Dot-com crash:</w:t>
      </w:r>
      <w:r>
        <w:t xml:space="preserve"> Multi-year bear market 2000-2002</w:t>
      </w:r>
    </w:p>
    <w:p w14:paraId="0232D4A3" w14:textId="77777777" w:rsidR="00F13F74" w:rsidRDefault="00000000">
      <w:pPr>
        <w:pStyle w:val="Compact"/>
        <w:numPr>
          <w:ilvl w:val="0"/>
          <w:numId w:val="62"/>
        </w:numPr>
      </w:pPr>
      <w:r>
        <w:rPr>
          <w:b/>
          <w:bCs/>
        </w:rPr>
        <w:t>2008 Global Financial Crisis:</w:t>
      </w:r>
      <w:r>
        <w:t xml:space="preserve"> -37.0% worst modern crash</w:t>
      </w:r>
    </w:p>
    <w:p w14:paraId="73142E6E" w14:textId="77777777" w:rsidR="00F13F74" w:rsidRDefault="00000000">
      <w:pPr>
        <w:pStyle w:val="Compact"/>
        <w:numPr>
          <w:ilvl w:val="0"/>
          <w:numId w:val="62"/>
        </w:numPr>
      </w:pPr>
      <w:r>
        <w:rPr>
          <w:b/>
          <w:bCs/>
        </w:rPr>
        <w:t>2020 COVID-19:</w:t>
      </w:r>
      <w:r>
        <w:t xml:space="preserve"> Pandemic market volatility</w:t>
      </w:r>
    </w:p>
    <w:p w14:paraId="68461B29" w14:textId="77777777" w:rsidR="00F13F74" w:rsidRDefault="00000000">
      <w:pPr>
        <w:pStyle w:val="Compact"/>
        <w:numPr>
          <w:ilvl w:val="0"/>
          <w:numId w:val="62"/>
        </w:numPr>
      </w:pPr>
      <w:r>
        <w:rPr>
          <w:b/>
          <w:bCs/>
        </w:rPr>
        <w:t>2022 Bear Market:</w:t>
      </w:r>
      <w:r>
        <w:t xml:space="preserve"> -18.1% during inflation surge</w:t>
      </w:r>
    </w:p>
    <w:p w14:paraId="648CE5B5" w14:textId="77777777" w:rsidR="00F13F74" w:rsidRDefault="00000000">
      <w:pPr>
        <w:pStyle w:val="FirstParagraph"/>
      </w:pPr>
      <w:r>
        <w:rPr>
          <w:b/>
          <w:bCs/>
        </w:rPr>
        <w:t>Sampling Methods</w:t>
      </w:r>
    </w:p>
    <w:p w14:paraId="0C554D97" w14:textId="77777777" w:rsidR="00F13F74" w:rsidRDefault="00000000">
      <w:pPr>
        <w:pStyle w:val="BodyText"/>
      </w:pPr>
      <w:r>
        <w:t>Three methods are available for sampling from the historical dataset:</w:t>
      </w:r>
    </w:p>
    <w:p w14:paraId="3F8E3E7F" w14:textId="77777777" w:rsidR="00F13F74" w:rsidRDefault="00000000">
      <w:pPr>
        <w:pStyle w:val="Compact"/>
        <w:numPr>
          <w:ilvl w:val="0"/>
          <w:numId w:val="63"/>
        </w:numPr>
      </w:pPr>
      <w:r>
        <w:rPr>
          <w:b/>
          <w:bCs/>
        </w:rPr>
        <w:lastRenderedPageBreak/>
        <w:t>Block Bootstrap (Recommended):</w:t>
      </w:r>
      <w:r>
        <w:t xml:space="preserve"> Samples overlapping multi-year blocks (default 5 years, adjustable 3-10). Preserves short-term correlations while creating many unique scenarios. Widely used in financial research. Best balance of realism and diversity.</w:t>
      </w:r>
    </w:p>
    <w:p w14:paraId="4F006128" w14:textId="77777777" w:rsidR="00F13F74" w:rsidRDefault="00000000">
      <w:pPr>
        <w:pStyle w:val="Compact"/>
        <w:numPr>
          <w:ilvl w:val="0"/>
          <w:numId w:val="63"/>
        </w:numPr>
      </w:pPr>
      <w:r>
        <w:rPr>
          <w:b/>
          <w:bCs/>
        </w:rPr>
        <w:t>Shuffled Years:</w:t>
      </w:r>
      <w:r>
        <w:t xml:space="preserve"> Random sampling of individual years with replacement. Maximum scenario diversity but loses serial correlations. May create unrealistic sequences (e.g., 1929 followed by 1999). Good for extreme stress testing.</w:t>
      </w:r>
    </w:p>
    <w:p w14:paraId="5C9C1F42" w14:textId="77777777" w:rsidR="00F13F74" w:rsidRDefault="00000000">
      <w:pPr>
        <w:pStyle w:val="Compact"/>
        <w:numPr>
          <w:ilvl w:val="0"/>
          <w:numId w:val="63"/>
        </w:numPr>
      </w:pPr>
      <w:r>
        <w:rPr>
          <w:b/>
          <w:bCs/>
        </w:rPr>
        <w:t>Complete 35-Year Blocks:</w:t>
      </w:r>
      <w:r>
        <w:t xml:space="preserve"> Samples full 35-year historical sequences. Perfect correlation preservation showing actual historical retirement experiences. Limited to approximately 62 unique scenarios (98 years of data minus 35-year window).</w:t>
      </w:r>
    </w:p>
    <w:p w14:paraId="6C681E1C" w14:textId="77777777" w:rsidR="00F13F74" w:rsidRDefault="00000000">
      <w:pPr>
        <w:pStyle w:val="BlockText"/>
      </w:pPr>
      <w:r>
        <w:rPr>
          <w:b/>
          <w:bCs/>
        </w:rPr>
        <w:t>Important:</w:t>
      </w:r>
      <w:r>
        <w:t xml:space="preserve"> The Complete Blocks method tests all unique 35-year periods from the historical data (64 total from 1928-2025). The "Number of Simulations" setting is automatically capped at 64 for this method, as there are only 64 possible starting years. Each period is tested exactly once, ensuring no duplication.</w:t>
      </w:r>
    </w:p>
    <w:p w14:paraId="71581107" w14:textId="77777777" w:rsidR="00F13F74" w:rsidRDefault="00000000">
      <w:pPr>
        <w:pStyle w:val="BlockText"/>
      </w:pPr>
      <w:r>
        <w:t>When using Complete Blocks, the failure analysis will show which specific historical periods failed. For example, "1928-1962" means retiring in 1928 would have resulted in portfolio depletion by year 35. This provides concrete historical context for understanding plan vulnerabilities.</w:t>
      </w:r>
    </w:p>
    <w:p w14:paraId="5A92394B" w14:textId="77777777" w:rsidR="00F13F74" w:rsidRDefault="00000000">
      <w:pPr>
        <w:pStyle w:val="FirstParagraph"/>
      </w:pPr>
      <w:r>
        <w:rPr>
          <w:b/>
          <w:bCs/>
        </w:rPr>
        <w:t>Results Display</w:t>
      </w:r>
    </w:p>
    <w:p w14:paraId="36ACE6E9" w14:textId="77777777" w:rsidR="00F13F74" w:rsidRDefault="00000000">
      <w:pPr>
        <w:pStyle w:val="Compact"/>
        <w:numPr>
          <w:ilvl w:val="0"/>
          <w:numId w:val="64"/>
        </w:numPr>
      </w:pPr>
      <w:r>
        <w:rPr>
          <w:b/>
          <w:bCs/>
        </w:rPr>
        <w:t>Success Rate:</w:t>
      </w:r>
      <w:r>
        <w:t xml:space="preserve"> Percentage of historical scenarios where portfolio lasted 35 years</w:t>
      </w:r>
    </w:p>
    <w:p w14:paraId="22234B5E" w14:textId="77777777" w:rsidR="00F13F74" w:rsidRDefault="00000000">
      <w:pPr>
        <w:pStyle w:val="Compact"/>
        <w:numPr>
          <w:ilvl w:val="0"/>
          <w:numId w:val="64"/>
        </w:numPr>
      </w:pPr>
      <w:r>
        <w:rPr>
          <w:b/>
          <w:bCs/>
        </w:rPr>
        <w:t>10th Percentile:</w:t>
      </w:r>
      <w:r>
        <w:t xml:space="preserve"> “Bad luck” outcome – only 10% of historical scenarios performed worse</w:t>
      </w:r>
    </w:p>
    <w:p w14:paraId="3F0F1D01" w14:textId="77777777" w:rsidR="00F13F74" w:rsidRDefault="00000000">
      <w:pPr>
        <w:pStyle w:val="Compact"/>
        <w:numPr>
          <w:ilvl w:val="0"/>
          <w:numId w:val="64"/>
        </w:numPr>
      </w:pPr>
      <w:r>
        <w:rPr>
          <w:b/>
          <w:bCs/>
        </w:rPr>
        <w:t>Median (50th Percentile):</w:t>
      </w:r>
      <w:r>
        <w:t xml:space="preserve"> Typical historical outcome</w:t>
      </w:r>
    </w:p>
    <w:p w14:paraId="41D8909F" w14:textId="77777777" w:rsidR="00F13F74" w:rsidRDefault="00000000">
      <w:pPr>
        <w:pStyle w:val="Compact"/>
        <w:numPr>
          <w:ilvl w:val="0"/>
          <w:numId w:val="64"/>
        </w:numPr>
      </w:pPr>
      <w:r>
        <w:rPr>
          <w:b/>
          <w:bCs/>
        </w:rPr>
        <w:t>90th Percentile:</w:t>
      </w:r>
      <w:r>
        <w:t xml:space="preserve"> “Good luck” outcome – 90% of scenarios performed worse than this</w:t>
      </w:r>
    </w:p>
    <w:p w14:paraId="2C30F4C3" w14:textId="77777777" w:rsidR="00F13F74" w:rsidRDefault="00000000">
      <w:pPr>
        <w:pStyle w:val="FirstParagraph"/>
      </w:pPr>
      <w:r>
        <w:rPr>
          <w:b/>
          <w:bCs/>
        </w:rPr>
        <w:t>Advantages Over Parametric Monte Carlo</w:t>
      </w:r>
    </w:p>
    <w:p w14:paraId="6D2A9DE0" w14:textId="77777777" w:rsidR="00F13F74" w:rsidRDefault="00000000">
      <w:pPr>
        <w:pStyle w:val="Compact"/>
        <w:numPr>
          <w:ilvl w:val="0"/>
          <w:numId w:val="65"/>
        </w:numPr>
      </w:pPr>
      <w:r>
        <w:rPr>
          <w:b/>
          <w:bCs/>
        </w:rPr>
        <w:t>Real crash patterns:</w:t>
      </w:r>
      <w:r>
        <w:t xml:space="preserve"> Captures actual severity and duration of historical crises, real recovery trajectories. No normal distribution assumptions that underestimate tail risk.</w:t>
      </w:r>
    </w:p>
    <w:p w14:paraId="16F78DB1" w14:textId="77777777" w:rsidR="00F13F74" w:rsidRDefault="00000000">
      <w:pPr>
        <w:pStyle w:val="Compact"/>
        <w:numPr>
          <w:ilvl w:val="0"/>
          <w:numId w:val="65"/>
        </w:numPr>
      </w:pPr>
      <w:r>
        <w:rPr>
          <w:b/>
          <w:bCs/>
        </w:rPr>
        <w:t>Serial correlation:</w:t>
      </w:r>
      <w:r>
        <w:t xml:space="preserve"> Bear markets tend to cluster (1929-1932, 2000-2002, 2007-2009), bull markets persist. Realistic sequences of returns.</w:t>
      </w:r>
    </w:p>
    <w:p w14:paraId="320387C2" w14:textId="77777777" w:rsidR="00F13F74" w:rsidRDefault="00000000">
      <w:pPr>
        <w:pStyle w:val="Compact"/>
        <w:numPr>
          <w:ilvl w:val="0"/>
          <w:numId w:val="65"/>
        </w:numPr>
      </w:pPr>
      <w:r>
        <w:rPr>
          <w:b/>
          <w:bCs/>
        </w:rPr>
        <w:t>Fat tails:</w:t>
      </w:r>
      <w:r>
        <w:t xml:space="preserve"> Extreme events accurately captured (1929: -43.3%, 2008: -37.0%). No underestimation of catastrophic scenarios.</w:t>
      </w:r>
    </w:p>
    <w:p w14:paraId="4C7BE9C1" w14:textId="77777777" w:rsidR="00F13F74" w:rsidRDefault="00000000">
      <w:pPr>
        <w:pStyle w:val="Compact"/>
        <w:numPr>
          <w:ilvl w:val="0"/>
          <w:numId w:val="65"/>
        </w:numPr>
      </w:pPr>
      <w:r>
        <w:rPr>
          <w:b/>
          <w:bCs/>
        </w:rPr>
        <w:t>User confidence:</w:t>
      </w:r>
      <w:r>
        <w:t xml:space="preserve"> “Your plan survived the Great Depression AND 2008 GFC” is more convincing than “95% theoretical success rate.” Real historical references provide tangible understanding of risk.</w:t>
      </w:r>
    </w:p>
    <w:p w14:paraId="48C36781" w14:textId="77777777" w:rsidR="00F13F74" w:rsidRDefault="00000000">
      <w:pPr>
        <w:pStyle w:val="FirstParagraph"/>
      </w:pPr>
      <w:r>
        <w:rPr>
          <w:b/>
          <w:bCs/>
        </w:rPr>
        <w:t>When to Use Historical Monte Carlo</w:t>
      </w:r>
    </w:p>
    <w:p w14:paraId="0B66AA44" w14:textId="77777777" w:rsidR="00F13F74" w:rsidRDefault="00000000">
      <w:pPr>
        <w:pStyle w:val="Compact"/>
        <w:numPr>
          <w:ilvl w:val="0"/>
          <w:numId w:val="66"/>
        </w:numPr>
      </w:pPr>
      <w:r>
        <w:t>Want to see retirement tested against actual historical crises</w:t>
      </w:r>
    </w:p>
    <w:p w14:paraId="7C9EA37A" w14:textId="77777777" w:rsidR="00F13F74" w:rsidRDefault="00000000">
      <w:pPr>
        <w:pStyle w:val="Compact"/>
        <w:numPr>
          <w:ilvl w:val="0"/>
          <w:numId w:val="66"/>
        </w:numPr>
      </w:pPr>
      <w:r>
        <w:t>Skeptical of theoretical probability distributions</w:t>
      </w:r>
    </w:p>
    <w:p w14:paraId="6CF28909" w14:textId="77777777" w:rsidR="00F13F74" w:rsidRDefault="00000000">
      <w:pPr>
        <w:pStyle w:val="Compact"/>
        <w:numPr>
          <w:ilvl w:val="0"/>
          <w:numId w:val="66"/>
        </w:numPr>
      </w:pPr>
      <w:r>
        <w:t>Need historical context and tangible references for retirement planning</w:t>
      </w:r>
    </w:p>
    <w:p w14:paraId="2F801914" w14:textId="77777777" w:rsidR="00F13F74" w:rsidRDefault="00000000">
      <w:pPr>
        <w:pStyle w:val="Compact"/>
        <w:numPr>
          <w:ilvl w:val="0"/>
          <w:numId w:val="66"/>
        </w:numPr>
      </w:pPr>
      <w:r>
        <w:lastRenderedPageBreak/>
        <w:t>Planning conservative retirement strategy based on worst-case historical experiences</w:t>
      </w:r>
    </w:p>
    <w:p w14:paraId="604EE303" w14:textId="77777777" w:rsidR="00F13F74" w:rsidRDefault="00000000">
      <w:pPr>
        <w:pStyle w:val="FirstParagraph"/>
      </w:pPr>
      <w:r>
        <w:t>Historical Monte Carlo failure analysis provides additional context by referencing actual market events (Great Depression 1929, GFC 2008, etc.) that caused portfolio depletion, making failure patterns more tangible. See Section 12.6 for detailed information.</w:t>
      </w:r>
    </w:p>
    <w:p w14:paraId="4D67E69F" w14:textId="77777777" w:rsidR="00F13F74" w:rsidRDefault="00000000">
      <w:pPr>
        <w:pStyle w:val="Heading3"/>
      </w:pPr>
      <w:bookmarkStart w:id="76" w:name="formal-stress-tests"/>
      <w:bookmarkEnd w:id="75"/>
      <w:r>
        <w:t>12.5 Formal Stress Tests</w:t>
      </w:r>
    </w:p>
    <w:p w14:paraId="26073742" w14:textId="77777777" w:rsidR="00F13F74" w:rsidRDefault="00000000">
      <w:pPr>
        <w:pStyle w:val="FirstParagraph"/>
      </w:pPr>
      <w:r>
        <w:t>Nine standardized tests covering structural risks:</w:t>
      </w:r>
    </w:p>
    <w:tbl>
      <w:tblPr>
        <w:tblStyle w:val="Table"/>
        <w:tblW w:w="4870" w:type="pct"/>
        <w:tblLook w:val="0020" w:firstRow="1" w:lastRow="0" w:firstColumn="0" w:lastColumn="0" w:noHBand="0" w:noVBand="0"/>
      </w:tblPr>
      <w:tblGrid>
        <w:gridCol w:w="3251"/>
        <w:gridCol w:w="6076"/>
      </w:tblGrid>
      <w:tr w:rsidR="00F13F74" w14:paraId="538589EC" w14:textId="77777777" w:rsidTr="00F13F74">
        <w:trPr>
          <w:cnfStyle w:val="100000000000" w:firstRow="1" w:lastRow="0" w:firstColumn="0" w:lastColumn="0" w:oddVBand="0" w:evenVBand="0" w:oddHBand="0" w:evenHBand="0" w:firstRowFirstColumn="0" w:firstRowLastColumn="0" w:lastRowFirstColumn="0" w:lastRowLastColumn="0"/>
          <w:tblHeader/>
        </w:trPr>
        <w:tc>
          <w:tcPr>
            <w:tcW w:w="0" w:type="auto"/>
          </w:tcPr>
          <w:p w14:paraId="7DDF9C1D" w14:textId="77777777" w:rsidR="00F13F74" w:rsidRDefault="00000000">
            <w:pPr>
              <w:pStyle w:val="Compact"/>
            </w:pPr>
            <w:r>
              <w:t>Test</w:t>
            </w:r>
          </w:p>
        </w:tc>
        <w:tc>
          <w:tcPr>
            <w:tcW w:w="0" w:type="auto"/>
          </w:tcPr>
          <w:p w14:paraId="06750D22" w14:textId="77777777" w:rsidR="00F13F74" w:rsidRDefault="00000000">
            <w:pPr>
              <w:pStyle w:val="Compact"/>
            </w:pPr>
            <w:r>
              <w:t>Description</w:t>
            </w:r>
          </w:p>
        </w:tc>
      </w:tr>
      <w:tr w:rsidR="00F13F74" w14:paraId="128FC188" w14:textId="77777777">
        <w:tc>
          <w:tcPr>
            <w:tcW w:w="0" w:type="auto"/>
          </w:tcPr>
          <w:p w14:paraId="450901E5" w14:textId="77777777" w:rsidR="00F13F74" w:rsidRDefault="00000000">
            <w:pPr>
              <w:pStyle w:val="Compact"/>
            </w:pPr>
            <w:r>
              <w:rPr>
                <w:b/>
                <w:bCs/>
              </w:rPr>
              <w:t>A1: Base Case</w:t>
            </w:r>
          </w:p>
        </w:tc>
        <w:tc>
          <w:tcPr>
            <w:tcW w:w="0" w:type="auto"/>
          </w:tcPr>
          <w:p w14:paraId="059A7BE5" w14:textId="77777777" w:rsidR="00F13F74" w:rsidRDefault="00000000">
            <w:pPr>
              <w:pStyle w:val="Compact"/>
            </w:pPr>
            <w:r>
              <w:t>5% return, 2.5% inflation baseline</w:t>
            </w:r>
          </w:p>
        </w:tc>
      </w:tr>
      <w:tr w:rsidR="00F13F74" w14:paraId="73704B73" w14:textId="77777777">
        <w:tc>
          <w:tcPr>
            <w:tcW w:w="0" w:type="auto"/>
          </w:tcPr>
          <w:p w14:paraId="300040DE" w14:textId="77777777" w:rsidR="00F13F74" w:rsidRDefault="00000000">
            <w:pPr>
              <w:pStyle w:val="Compact"/>
            </w:pPr>
            <w:r>
              <w:rPr>
                <w:b/>
                <w:bCs/>
              </w:rPr>
              <w:t>A2: Low Returns</w:t>
            </w:r>
          </w:p>
        </w:tc>
        <w:tc>
          <w:tcPr>
            <w:tcW w:w="0" w:type="auto"/>
          </w:tcPr>
          <w:p w14:paraId="14C562E9" w14:textId="77777777" w:rsidR="00F13F74" w:rsidRDefault="00000000">
            <w:pPr>
              <w:pStyle w:val="Compact"/>
            </w:pPr>
            <w:r>
              <w:t>3.5% return structural test</w:t>
            </w:r>
          </w:p>
        </w:tc>
      </w:tr>
      <w:tr w:rsidR="00F13F74" w14:paraId="4BAC6085" w14:textId="77777777">
        <w:tc>
          <w:tcPr>
            <w:tcW w:w="0" w:type="auto"/>
          </w:tcPr>
          <w:p w14:paraId="360B6D92" w14:textId="77777777" w:rsidR="00F13F74" w:rsidRDefault="00000000">
            <w:pPr>
              <w:pStyle w:val="Compact"/>
            </w:pPr>
            <w:r>
              <w:rPr>
                <w:b/>
                <w:bCs/>
              </w:rPr>
              <w:t>B1: Crash</w:t>
            </w:r>
          </w:p>
        </w:tc>
        <w:tc>
          <w:tcPr>
            <w:tcW w:w="0" w:type="auto"/>
          </w:tcPr>
          <w:p w14:paraId="6F773801" w14:textId="77777777" w:rsidR="00F13F74" w:rsidRDefault="00000000">
            <w:pPr>
              <w:pStyle w:val="Compact"/>
            </w:pPr>
            <w:r>
              <w:t>-25%, -15% immediate crash then 5% recovery</w:t>
            </w:r>
          </w:p>
        </w:tc>
      </w:tr>
      <w:tr w:rsidR="00F13F74" w14:paraId="62F32EE7" w14:textId="77777777">
        <w:tc>
          <w:tcPr>
            <w:tcW w:w="0" w:type="auto"/>
          </w:tcPr>
          <w:p w14:paraId="2EFFA65C" w14:textId="77777777" w:rsidR="00F13F74" w:rsidRDefault="00000000">
            <w:pPr>
              <w:pStyle w:val="Compact"/>
            </w:pPr>
            <w:r>
              <w:rPr>
                <w:b/>
                <w:bCs/>
              </w:rPr>
              <w:t>B2: Bear Market</w:t>
            </w:r>
          </w:p>
        </w:tc>
        <w:tc>
          <w:tcPr>
            <w:tcW w:w="0" w:type="auto"/>
          </w:tcPr>
          <w:p w14:paraId="209DDB4F" w14:textId="77777777" w:rsidR="00F13F74" w:rsidRDefault="00000000">
            <w:pPr>
              <w:pStyle w:val="Compact"/>
            </w:pPr>
            <w:r>
              <w:t>10 years of 0% return</w:t>
            </w:r>
          </w:p>
        </w:tc>
      </w:tr>
      <w:tr w:rsidR="00F13F74" w14:paraId="4921BC48" w14:textId="77777777">
        <w:tc>
          <w:tcPr>
            <w:tcW w:w="0" w:type="auto"/>
          </w:tcPr>
          <w:p w14:paraId="265B3F84" w14:textId="77777777" w:rsidR="00F13F74" w:rsidRDefault="00000000">
            <w:pPr>
              <w:pStyle w:val="Compact"/>
            </w:pPr>
            <w:r>
              <w:rPr>
                <w:b/>
                <w:bCs/>
              </w:rPr>
              <w:t>B3: High Volatility</w:t>
            </w:r>
          </w:p>
        </w:tc>
        <w:tc>
          <w:tcPr>
            <w:tcW w:w="0" w:type="auto"/>
          </w:tcPr>
          <w:p w14:paraId="15A07E80" w14:textId="77777777" w:rsidR="00F13F74" w:rsidRDefault="00000000">
            <w:pPr>
              <w:pStyle w:val="Compact"/>
            </w:pPr>
            <w:r>
              <w:t>Oscillating returns averaging 5%</w:t>
            </w:r>
          </w:p>
        </w:tc>
      </w:tr>
      <w:tr w:rsidR="00F13F74" w14:paraId="37E7BA6F" w14:textId="77777777">
        <w:tc>
          <w:tcPr>
            <w:tcW w:w="0" w:type="auto"/>
          </w:tcPr>
          <w:p w14:paraId="2E40F072" w14:textId="77777777" w:rsidR="00F13F74" w:rsidRDefault="00000000">
            <w:pPr>
              <w:pStyle w:val="Compact"/>
            </w:pPr>
            <w:r>
              <w:rPr>
                <w:b/>
                <w:bCs/>
              </w:rPr>
              <w:t>C1: High Inflation</w:t>
            </w:r>
          </w:p>
        </w:tc>
        <w:tc>
          <w:tcPr>
            <w:tcW w:w="0" w:type="auto"/>
          </w:tcPr>
          <w:p w14:paraId="0C551A89" w14:textId="77777777" w:rsidR="00F13F74" w:rsidRDefault="00000000">
            <w:pPr>
              <w:pStyle w:val="Compact"/>
            </w:pPr>
            <w:r>
              <w:t>5% CPI entire period</w:t>
            </w:r>
          </w:p>
        </w:tc>
      </w:tr>
      <w:tr w:rsidR="00F13F74" w14:paraId="7070F984" w14:textId="77777777">
        <w:tc>
          <w:tcPr>
            <w:tcW w:w="0" w:type="auto"/>
          </w:tcPr>
          <w:p w14:paraId="4FE804CC" w14:textId="77777777" w:rsidR="00F13F74" w:rsidRDefault="00000000">
            <w:pPr>
              <w:pStyle w:val="Compact"/>
            </w:pPr>
            <w:r>
              <w:rPr>
                <w:b/>
                <w:bCs/>
              </w:rPr>
              <w:t>D1: Extreme Longevity</w:t>
            </w:r>
          </w:p>
        </w:tc>
        <w:tc>
          <w:tcPr>
            <w:tcW w:w="0" w:type="auto"/>
          </w:tcPr>
          <w:p w14:paraId="130CE319" w14:textId="77777777" w:rsidR="00F13F74" w:rsidRDefault="00000000">
            <w:pPr>
              <w:pStyle w:val="Compact"/>
            </w:pPr>
            <w:r>
              <w:t>Survival to age 105 (45 years)</w:t>
            </w:r>
          </w:p>
        </w:tc>
      </w:tr>
      <w:tr w:rsidR="00F13F74" w14:paraId="32381E74" w14:textId="77777777">
        <w:tc>
          <w:tcPr>
            <w:tcW w:w="0" w:type="auto"/>
          </w:tcPr>
          <w:p w14:paraId="39212913" w14:textId="77777777" w:rsidR="00F13F74" w:rsidRDefault="00000000">
            <w:pPr>
              <w:pStyle w:val="Compact"/>
            </w:pPr>
            <w:r>
              <w:rPr>
                <w:b/>
                <w:bCs/>
              </w:rPr>
              <w:t>G1: Health Shock</w:t>
            </w:r>
          </w:p>
        </w:tc>
        <w:tc>
          <w:tcPr>
            <w:tcW w:w="0" w:type="auto"/>
          </w:tcPr>
          <w:p w14:paraId="48319BF0" w14:textId="77777777" w:rsidR="00F13F74" w:rsidRDefault="00000000">
            <w:pPr>
              <w:pStyle w:val="Compact"/>
            </w:pPr>
            <w:r>
              <w:t>$30k/year additional from age 75</w:t>
            </w:r>
          </w:p>
        </w:tc>
      </w:tr>
      <w:tr w:rsidR="00F13F74" w14:paraId="1ECDBF7B" w14:textId="77777777">
        <w:tc>
          <w:tcPr>
            <w:tcW w:w="0" w:type="auto"/>
          </w:tcPr>
          <w:p w14:paraId="2DF520EF" w14:textId="77777777" w:rsidR="00F13F74" w:rsidRDefault="00000000">
            <w:pPr>
              <w:pStyle w:val="Compact"/>
            </w:pPr>
            <w:r>
              <w:rPr>
                <w:b/>
                <w:bCs/>
              </w:rPr>
              <w:t>H1: Worst Case</w:t>
            </w:r>
          </w:p>
        </w:tc>
        <w:tc>
          <w:tcPr>
            <w:tcW w:w="0" w:type="auto"/>
          </w:tcPr>
          <w:p w14:paraId="2FFD2DAB" w14:textId="77777777" w:rsidR="00F13F74" w:rsidRDefault="00000000">
            <w:pPr>
              <w:pStyle w:val="Compact"/>
            </w:pPr>
            <w:r>
              <w:t>Crash + High Inflation + Health shock</w:t>
            </w:r>
          </w:p>
        </w:tc>
      </w:tr>
    </w:tbl>
    <w:p w14:paraId="56379AAA" w14:textId="77777777" w:rsidR="00F13F74" w:rsidRDefault="00000000">
      <w:pPr>
        <w:pStyle w:val="BodyText"/>
      </w:pPr>
      <w:r>
        <w:rPr>
          <w:b/>
          <w:bCs/>
        </w:rPr>
        <w:t>Important:</w:t>
      </w:r>
      <w:r>
        <w:t xml:space="preserve"> Formal Tests use hardcoded CPI rates specified in each test definition and do NOT use your CPI input setting:</w:t>
      </w:r>
    </w:p>
    <w:p w14:paraId="2E354274" w14:textId="77777777" w:rsidR="00F13F74" w:rsidRDefault="00000000">
      <w:pPr>
        <w:numPr>
          <w:ilvl w:val="0"/>
          <w:numId w:val="67"/>
        </w:numPr>
      </w:pPr>
      <w:r>
        <w:t>Most tests use 2.5% CPI</w:t>
      </w:r>
    </w:p>
    <w:p w14:paraId="4C4315AF" w14:textId="77777777" w:rsidR="00F13F74" w:rsidRDefault="00000000">
      <w:pPr>
        <w:numPr>
          <w:ilvl w:val="0"/>
          <w:numId w:val="67"/>
        </w:numPr>
      </w:pPr>
      <w:r>
        <w:t>Test C1 (High Inflation) uses 5% CPI</w:t>
      </w:r>
    </w:p>
    <w:p w14:paraId="44A3C798" w14:textId="77777777" w:rsidR="00F13F74" w:rsidRDefault="00000000">
      <w:pPr>
        <w:numPr>
          <w:ilvl w:val="0"/>
          <w:numId w:val="67"/>
        </w:numPr>
      </w:pPr>
      <w:r>
        <w:t>Test H1 (Worst Case) uses 5% CPI</w:t>
      </w:r>
    </w:p>
    <w:p w14:paraId="5A2CF712" w14:textId="77777777" w:rsidR="00F13F74" w:rsidRDefault="00000000">
      <w:pPr>
        <w:numPr>
          <w:ilvl w:val="0"/>
          <w:numId w:val="67"/>
        </w:numPr>
      </w:pPr>
      <w:r>
        <w:t>Test D1 (Extreme Longevity) uses 2.5% CPI</w:t>
      </w:r>
    </w:p>
    <w:p w14:paraId="0A0F5A1D" w14:textId="77777777" w:rsidR="00F13F74" w:rsidRDefault="00000000">
      <w:pPr>
        <w:pStyle w:val="FirstParagraph"/>
      </w:pPr>
      <w:r>
        <w:t>This ensures consistent test conditions regardless of your input settings. To test custom inflation scenarios, use the Constant Return mode and adjust the CPI input control.</w:t>
      </w:r>
    </w:p>
    <w:p w14:paraId="0A00C595" w14:textId="77777777" w:rsidR="00F13F74" w:rsidRDefault="00000000">
      <w:pPr>
        <w:pStyle w:val="Heading3"/>
      </w:pPr>
      <w:bookmarkStart w:id="77" w:name="understanding-failure-analysis"/>
      <w:bookmarkEnd w:id="76"/>
      <w:r>
        <w:t>12.6 Understanding Failure Analysis</w:t>
      </w:r>
    </w:p>
    <w:p w14:paraId="5AA89DB3" w14:textId="77777777" w:rsidR="00F13F74" w:rsidRDefault="00000000">
      <w:pPr>
        <w:pStyle w:val="FirstParagraph"/>
      </w:pPr>
      <w:r>
        <w:t>When Monte Carlo simulations show a success rate below 100%, the calculator automatically analyses why scenarios failed and provides actionable recommendations.</w:t>
      </w:r>
    </w:p>
    <w:p w14:paraId="11B6BB30" w14:textId="77777777" w:rsidR="00F13F74" w:rsidRDefault="00000000">
      <w:pPr>
        <w:pStyle w:val="BodyText"/>
      </w:pPr>
      <w:r>
        <w:rPr>
          <w:b/>
          <w:bCs/>
        </w:rPr>
        <w:t>What Gets Analysed</w:t>
      </w:r>
    </w:p>
    <w:p w14:paraId="2A37EE24" w14:textId="77777777" w:rsidR="00F13F74" w:rsidRDefault="00000000">
      <w:pPr>
        <w:pStyle w:val="BodyText"/>
      </w:pPr>
      <w:r>
        <w:t>For each unsuccessful scenario, the calculator examines:</w:t>
      </w:r>
    </w:p>
    <w:p w14:paraId="3EB79C6A" w14:textId="77777777" w:rsidR="00F13F74" w:rsidRDefault="00000000">
      <w:pPr>
        <w:numPr>
          <w:ilvl w:val="0"/>
          <w:numId w:val="68"/>
        </w:numPr>
      </w:pPr>
      <w:r>
        <w:t>When the portfolio depleted (year and age)</w:t>
      </w:r>
    </w:p>
    <w:p w14:paraId="24F87756" w14:textId="77777777" w:rsidR="00F13F74" w:rsidRDefault="00000000">
      <w:pPr>
        <w:numPr>
          <w:ilvl w:val="0"/>
          <w:numId w:val="68"/>
        </w:numPr>
      </w:pPr>
      <w:r>
        <w:t>Early market performance (average returns in first 10 years)</w:t>
      </w:r>
    </w:p>
    <w:p w14:paraId="6B06D623" w14:textId="77777777" w:rsidR="00F13F74" w:rsidRDefault="00000000">
      <w:pPr>
        <w:numPr>
          <w:ilvl w:val="0"/>
          <w:numId w:val="68"/>
        </w:numPr>
      </w:pPr>
      <w:r>
        <w:lastRenderedPageBreak/>
        <w:t>Worst consecutive losing periods (length and timing)</w:t>
      </w:r>
    </w:p>
    <w:p w14:paraId="0051E9E4" w14:textId="77777777" w:rsidR="00F13F74" w:rsidRDefault="00000000">
      <w:pPr>
        <w:numPr>
          <w:ilvl w:val="0"/>
          <w:numId w:val="68"/>
        </w:numPr>
      </w:pPr>
      <w:r>
        <w:t>Primary failure pattern (categorized into four types)</w:t>
      </w:r>
    </w:p>
    <w:p w14:paraId="618675F7" w14:textId="77777777" w:rsidR="00F13F74" w:rsidRDefault="00000000">
      <w:pPr>
        <w:pStyle w:val="FirstParagraph"/>
      </w:pPr>
      <w:r>
        <w:rPr>
          <w:b/>
          <w:bCs/>
        </w:rPr>
        <w:t>Four Failure Categories</w:t>
      </w:r>
    </w:p>
    <w:p w14:paraId="7E687007" w14:textId="77777777" w:rsidR="00F13F74" w:rsidRDefault="00000000">
      <w:pPr>
        <w:pStyle w:val="BodyText"/>
      </w:pPr>
      <w:r>
        <w:rPr>
          <w:b/>
          <w:bCs/>
        </w:rPr>
        <w:t>1. Early Sequence Risk</w:t>
      </w:r>
    </w:p>
    <w:p w14:paraId="079EA8F8" w14:textId="77777777" w:rsidR="00F13F74" w:rsidRDefault="00000000">
      <w:pPr>
        <w:pStyle w:val="BodyText"/>
      </w:pPr>
      <w:r>
        <w:t>Poor returns (3+ consecutive down years) in the first 5 years of retirement. This is the most dangerous pattern because losses occur when your portfolio is largest, preventing recovery.</w:t>
      </w:r>
    </w:p>
    <w:p w14:paraId="6CC4DF46" w14:textId="77777777" w:rsidR="00F13F74" w:rsidRDefault="00000000">
      <w:pPr>
        <w:pStyle w:val="BodyText"/>
      </w:pPr>
      <w:r>
        <w:rPr>
          <w:i/>
          <w:iCs/>
        </w:rPr>
        <w:t>Historical examples:</w:t>
      </w:r>
      <w:r>
        <w:t xml:space="preserve"> Retiring in 1929 (Great Depression) or 2008 (Global Financial Crisis)</w:t>
      </w:r>
    </w:p>
    <w:p w14:paraId="57B66E93" w14:textId="77777777" w:rsidR="00F13F74" w:rsidRDefault="00000000">
      <w:pPr>
        <w:pStyle w:val="BodyText"/>
      </w:pPr>
      <w:r>
        <w:rPr>
          <w:i/>
          <w:iCs/>
        </w:rPr>
        <w:t>Recommendation:</w:t>
      </w:r>
      <w:r>
        <w:t xml:space="preserve"> Increase sequencing buffer or reduce initial withdrawal rate.</w:t>
      </w:r>
    </w:p>
    <w:p w14:paraId="0CBCD7D8" w14:textId="77777777" w:rsidR="00F13F74" w:rsidRDefault="00000000">
      <w:pPr>
        <w:pStyle w:val="BodyText"/>
      </w:pPr>
      <w:r>
        <w:rPr>
          <w:b/>
          <w:bCs/>
        </w:rPr>
        <w:t>2. Poor Early Returns</w:t>
      </w:r>
    </w:p>
    <w:p w14:paraId="43B13629" w14:textId="77777777" w:rsidR="00F13F74" w:rsidRDefault="00000000">
      <w:pPr>
        <w:pStyle w:val="BodyText"/>
      </w:pPr>
      <w:r>
        <w:t>Average returns below 0% in the first 10 years of retirement. Negative early returns damage compounding potential when your portfolio is at its peak.</w:t>
      </w:r>
    </w:p>
    <w:p w14:paraId="0077A1AF" w14:textId="77777777" w:rsidR="00F13F74" w:rsidRDefault="00000000">
      <w:pPr>
        <w:pStyle w:val="BodyText"/>
      </w:pPr>
      <w:r>
        <w:rPr>
          <w:i/>
          <w:iCs/>
        </w:rPr>
        <w:t>Historical examples:</w:t>
      </w:r>
      <w:r>
        <w:t xml:space="preserve"> Retiring in 2000 (dot-com crash)</w:t>
      </w:r>
    </w:p>
    <w:p w14:paraId="08826170" w14:textId="77777777" w:rsidR="00F13F74" w:rsidRDefault="00000000">
      <w:pPr>
        <w:pStyle w:val="BodyText"/>
      </w:pPr>
      <w:r>
        <w:rPr>
          <w:i/>
          <w:iCs/>
        </w:rPr>
        <w:t>Recommendation:</w:t>
      </w:r>
      <w:r>
        <w:t xml:space="preserve"> Increase sequencing buffer or lower initial spending.</w:t>
      </w:r>
    </w:p>
    <w:p w14:paraId="0CE0B546" w14:textId="77777777" w:rsidR="00F13F74" w:rsidRDefault="00000000">
      <w:pPr>
        <w:pStyle w:val="BodyText"/>
      </w:pPr>
      <w:r>
        <w:rPr>
          <w:b/>
          <w:bCs/>
        </w:rPr>
        <w:t>3. Extended Bear Market</w:t>
      </w:r>
    </w:p>
    <w:p w14:paraId="2396E428" w14:textId="77777777" w:rsidR="00F13F74" w:rsidRDefault="00000000">
      <w:pPr>
        <w:pStyle w:val="BodyText"/>
      </w:pPr>
      <w:r>
        <w:t>Four or more consecutive down years at any point during retirement. Prolonged downturns prevent portfolio recovery when combined with ongoing withdrawals.</w:t>
      </w:r>
    </w:p>
    <w:p w14:paraId="6EBBAAAF" w14:textId="77777777" w:rsidR="00F13F74" w:rsidRDefault="00000000">
      <w:pPr>
        <w:pStyle w:val="BodyText"/>
      </w:pPr>
      <w:r>
        <w:rPr>
          <w:i/>
          <w:iCs/>
        </w:rPr>
        <w:t>Historical examples:</w:t>
      </w:r>
      <w:r>
        <w:t xml:space="preserve"> 1929-1932 (Great Depression), 1973-1974 (stagflation), 2000-2002 (dot-com)</w:t>
      </w:r>
    </w:p>
    <w:p w14:paraId="308FDD18" w14:textId="77777777" w:rsidR="00F13F74" w:rsidRDefault="00000000">
      <w:pPr>
        <w:pStyle w:val="BodyText"/>
      </w:pPr>
      <w:r>
        <w:rPr>
          <w:i/>
          <w:iCs/>
        </w:rPr>
        <w:t>Recommendation:</w:t>
      </w:r>
      <w:r>
        <w:t xml:space="preserve"> Use more conservative return assumptions or maintain larger safety buffer.</w:t>
      </w:r>
    </w:p>
    <w:p w14:paraId="1A21B7F7" w14:textId="77777777" w:rsidR="00F13F74" w:rsidRDefault="00000000">
      <w:pPr>
        <w:pStyle w:val="BodyText"/>
      </w:pPr>
      <w:r>
        <w:rPr>
          <w:b/>
          <w:bCs/>
        </w:rPr>
        <w:t>4. Gradual Depletion</w:t>
      </w:r>
    </w:p>
    <w:p w14:paraId="1A9B34D5" w14:textId="77777777" w:rsidR="00F13F74" w:rsidRDefault="00000000">
      <w:pPr>
        <w:pStyle w:val="BodyText"/>
      </w:pPr>
      <w:r>
        <w:t>Portfolio erosion over time without a specific crisis pattern. Spending rate is too high relative to portfolio returns.</w:t>
      </w:r>
    </w:p>
    <w:p w14:paraId="4F468866" w14:textId="77777777" w:rsidR="00F13F74" w:rsidRDefault="00000000">
      <w:pPr>
        <w:pStyle w:val="BodyText"/>
      </w:pPr>
      <w:r>
        <w:rPr>
          <w:i/>
          <w:iCs/>
        </w:rPr>
        <w:t>Historical examples:</w:t>
      </w:r>
      <w:r>
        <w:t xml:space="preserve"> Moderate market returns but unsustainable withdrawal rate</w:t>
      </w:r>
    </w:p>
    <w:p w14:paraId="5FEB93A9" w14:textId="77777777" w:rsidR="00F13F74" w:rsidRDefault="00000000">
      <w:pPr>
        <w:pStyle w:val="BodyText"/>
      </w:pPr>
      <w:r>
        <w:rPr>
          <w:i/>
          <w:iCs/>
        </w:rPr>
        <w:t>Recommendation:</w:t>
      </w:r>
      <w:r>
        <w:t xml:space="preserve"> Reduce base spending or increase initial portfolio size.</w:t>
      </w:r>
    </w:p>
    <w:p w14:paraId="6B8C95BB" w14:textId="77777777" w:rsidR="00F13F74" w:rsidRDefault="00000000">
      <w:pPr>
        <w:pStyle w:val="BodyText"/>
      </w:pPr>
      <w:r>
        <w:rPr>
          <w:b/>
          <w:bCs/>
        </w:rPr>
        <w:t>Failure Analysis Display</w:t>
      </w:r>
    </w:p>
    <w:p w14:paraId="0B5910E3" w14:textId="77777777" w:rsidR="00F13F74" w:rsidRDefault="00000000">
      <w:pPr>
        <w:pStyle w:val="BodyText"/>
      </w:pPr>
      <w:r>
        <w:t>When scenarios fail, a panel appears showing:</w:t>
      </w:r>
    </w:p>
    <w:p w14:paraId="72E981F2" w14:textId="77777777" w:rsidR="00F13F74" w:rsidRDefault="00000000">
      <w:pPr>
        <w:numPr>
          <w:ilvl w:val="0"/>
          <w:numId w:val="69"/>
        </w:numPr>
      </w:pPr>
      <w:r>
        <w:rPr>
          <w:b/>
          <w:bCs/>
        </w:rPr>
        <w:t>Average Failure Point:</w:t>
      </w:r>
      <w:r>
        <w:t xml:space="preserve"> Year and age when money typically runs out</w:t>
      </w:r>
    </w:p>
    <w:p w14:paraId="032B0493" w14:textId="77777777" w:rsidR="00F13F74" w:rsidRDefault="00000000">
      <w:pPr>
        <w:numPr>
          <w:ilvl w:val="0"/>
          <w:numId w:val="69"/>
        </w:numPr>
      </w:pPr>
      <w:r>
        <w:rPr>
          <w:b/>
          <w:bCs/>
        </w:rPr>
        <w:t>Primary Failure Causes:</w:t>
      </w:r>
      <w:r>
        <w:t xml:space="preserve"> Top 3 causes ranked by frequency with percentages</w:t>
      </w:r>
    </w:p>
    <w:p w14:paraId="245B1EFF" w14:textId="77777777" w:rsidR="00F13F74" w:rsidRDefault="00000000">
      <w:pPr>
        <w:numPr>
          <w:ilvl w:val="0"/>
          <w:numId w:val="69"/>
        </w:numPr>
      </w:pPr>
      <w:r>
        <w:rPr>
          <w:b/>
          <w:bCs/>
        </w:rPr>
        <w:t>Actionable Recommendations:</w:t>
      </w:r>
      <w:r>
        <w:t xml:space="preserve"> Specific suggestions based on failure pattern</w:t>
      </w:r>
    </w:p>
    <w:p w14:paraId="56C0DAD4" w14:textId="77777777" w:rsidR="00F13F74" w:rsidRDefault="00000000">
      <w:pPr>
        <w:pStyle w:val="FirstParagraph"/>
      </w:pPr>
      <w:r>
        <w:rPr>
          <w:b/>
          <w:bCs/>
        </w:rPr>
        <w:lastRenderedPageBreak/>
        <w:t>Example Interpretations</w:t>
      </w:r>
    </w:p>
    <w:p w14:paraId="3F97DEB7" w14:textId="77777777" w:rsidR="00F13F74" w:rsidRDefault="00000000">
      <w:pPr>
        <w:pStyle w:val="BodyText"/>
      </w:pPr>
      <w:r>
        <w:rPr>
          <w:b/>
          <w:bCs/>
        </w:rPr>
        <w:t>High Success Rate (97%):</w:t>
      </w:r>
      <w:r>
        <w:t xml:space="preserve"> 30 scenarios failed at Year 8 (Age 63), 85% due to early sequence risk.</w:t>
      </w:r>
    </w:p>
    <w:p w14:paraId="4047FB4E" w14:textId="77777777" w:rsidR="00F13F74" w:rsidRDefault="00000000">
      <w:pPr>
        <w:pStyle w:val="BodyText"/>
      </w:pPr>
      <w:r>
        <w:rPr>
          <w:i/>
          <w:iCs/>
        </w:rPr>
        <w:t>Interpretation:</w:t>
      </w:r>
      <w:r>
        <w:t xml:space="preserve"> Plan is robust. Rare failures only occur with catastrophic early crashes. Your sequencing buffer provides good protection.</w:t>
      </w:r>
    </w:p>
    <w:p w14:paraId="2480BD99" w14:textId="77777777" w:rsidR="00F13F74" w:rsidRDefault="00000000">
      <w:pPr>
        <w:pStyle w:val="BodyText"/>
      </w:pPr>
      <w:r>
        <w:rPr>
          <w:b/>
          <w:bCs/>
        </w:rPr>
        <w:t>Moderate Success Rate (85%):</w:t>
      </w:r>
      <w:r>
        <w:t xml:space="preserve"> 150 scenarios failed at Year 15 (Age 70), 48% due to extended bear market.</w:t>
      </w:r>
    </w:p>
    <w:p w14:paraId="79F65D63" w14:textId="77777777" w:rsidR="00F13F74" w:rsidRDefault="00000000">
      <w:pPr>
        <w:pStyle w:val="BodyText"/>
      </w:pPr>
      <w:r>
        <w:rPr>
          <w:i/>
          <w:iCs/>
        </w:rPr>
        <w:t>Interpretation:</w:t>
      </w:r>
      <w:r>
        <w:t xml:space="preserve"> Plan vulnerable to prolonged downturns. Consider more conservative assumptions or larger buffer.</w:t>
      </w:r>
    </w:p>
    <w:p w14:paraId="7B6991C0" w14:textId="77777777" w:rsidR="00F13F74" w:rsidRDefault="00000000">
      <w:pPr>
        <w:pStyle w:val="BodyText"/>
      </w:pPr>
      <w:r>
        <w:rPr>
          <w:b/>
          <w:bCs/>
        </w:rPr>
        <w:t>Low Success Rate (68%):</w:t>
      </w:r>
      <w:r>
        <w:t xml:space="preserve"> 320 scenarios failed at Year 23 (Age 78), 62% due to gradual depletion.</w:t>
      </w:r>
    </w:p>
    <w:p w14:paraId="1C097D72" w14:textId="77777777" w:rsidR="00F13F74" w:rsidRDefault="00000000">
      <w:pPr>
        <w:pStyle w:val="BodyText"/>
      </w:pPr>
      <w:r>
        <w:rPr>
          <w:i/>
          <w:iCs/>
        </w:rPr>
        <w:t>Interpretation:</w:t>
      </w:r>
      <w:r>
        <w:t xml:space="preserve"> Spending too high relative to portfolio and returns. Reduce spending or increase initial portfolio.</w:t>
      </w:r>
    </w:p>
    <w:p w14:paraId="331E3A48" w14:textId="77777777" w:rsidR="00F13F74" w:rsidRDefault="00000000">
      <w:pPr>
        <w:pStyle w:val="BodyText"/>
      </w:pPr>
      <w:r>
        <w:rPr>
          <w:b/>
          <w:bCs/>
        </w:rPr>
        <w:t>Using Failure Analysis</w:t>
      </w:r>
    </w:p>
    <w:p w14:paraId="29AEBB04" w14:textId="77777777" w:rsidR="00F13F74" w:rsidRDefault="00000000">
      <w:pPr>
        <w:pStyle w:val="BodyText"/>
      </w:pPr>
      <w:r>
        <w:rPr>
          <w:b/>
          <w:bCs/>
        </w:rPr>
        <w:t>Step 1:</w:t>
      </w:r>
      <w:r>
        <w:t xml:space="preserve"> Run Monte Carlo and review success rate</w:t>
      </w:r>
    </w:p>
    <w:p w14:paraId="2F4960A5" w14:textId="77777777" w:rsidR="00F13F74" w:rsidRDefault="00000000">
      <w:pPr>
        <w:pStyle w:val="BodyText"/>
      </w:pPr>
      <w:r>
        <w:rPr>
          <w:b/>
          <w:bCs/>
        </w:rPr>
        <w:t>Step 2:</w:t>
      </w:r>
      <w:r>
        <w:t xml:space="preserve"> If below 95%, examine failure analysis panel</w:t>
      </w:r>
    </w:p>
    <w:p w14:paraId="2D0D6BC4" w14:textId="77777777" w:rsidR="00F13F74" w:rsidRDefault="00000000">
      <w:pPr>
        <w:pStyle w:val="BodyText"/>
      </w:pPr>
      <w:r>
        <w:rPr>
          <w:b/>
          <w:bCs/>
        </w:rPr>
        <w:t>Step 3:</w:t>
      </w:r>
      <w:r>
        <w:t xml:space="preserve"> Make targeted adjustments based on primary cause:</w:t>
      </w:r>
    </w:p>
    <w:p w14:paraId="76EBFF2A" w14:textId="77777777" w:rsidR="00F13F74" w:rsidRDefault="00000000">
      <w:pPr>
        <w:numPr>
          <w:ilvl w:val="0"/>
          <w:numId w:val="70"/>
        </w:numPr>
      </w:pPr>
      <w:r>
        <w:rPr>
          <w:b/>
          <w:bCs/>
        </w:rPr>
        <w:t>Early Sequence Risk</w:t>
      </w:r>
      <w:r>
        <w:t xml:space="preserve"> → Increase buffer by $50k-$100k or reduce initial spending 10-15%</w:t>
      </w:r>
    </w:p>
    <w:p w14:paraId="56A8DA9A" w14:textId="77777777" w:rsidR="00F13F74" w:rsidRDefault="00000000">
      <w:pPr>
        <w:numPr>
          <w:ilvl w:val="0"/>
          <w:numId w:val="70"/>
        </w:numPr>
      </w:pPr>
      <w:r>
        <w:rPr>
          <w:b/>
          <w:bCs/>
        </w:rPr>
        <w:t>Poor Early Returns</w:t>
      </w:r>
      <w:r>
        <w:t xml:space="preserve"> → Increase buffer significantly or use conservative early spending</w:t>
      </w:r>
    </w:p>
    <w:p w14:paraId="26D738F6" w14:textId="77777777" w:rsidR="00F13F74" w:rsidRDefault="00000000">
      <w:pPr>
        <w:numPr>
          <w:ilvl w:val="0"/>
          <w:numId w:val="70"/>
        </w:numPr>
      </w:pPr>
      <w:r>
        <w:rPr>
          <w:b/>
          <w:bCs/>
        </w:rPr>
        <w:t>Extended Bear Market</w:t>
      </w:r>
      <w:r>
        <w:t xml:space="preserve"> → Lower expected returns by 0.5-1% or increase portfolio 10-20%</w:t>
      </w:r>
    </w:p>
    <w:p w14:paraId="29B1083D" w14:textId="77777777" w:rsidR="00F13F74" w:rsidRDefault="00000000">
      <w:pPr>
        <w:numPr>
          <w:ilvl w:val="0"/>
          <w:numId w:val="70"/>
        </w:numPr>
      </w:pPr>
      <w:r>
        <w:rPr>
          <w:b/>
          <w:bCs/>
        </w:rPr>
        <w:t>Gradual Depletion</w:t>
      </w:r>
      <w:r>
        <w:t xml:space="preserve"> → Reduce spending 15-25% or increase portfolio 20-30%</w:t>
      </w:r>
    </w:p>
    <w:p w14:paraId="0795E1F5" w14:textId="77777777" w:rsidR="00F13F74" w:rsidRDefault="00000000">
      <w:pPr>
        <w:pStyle w:val="FirstParagraph"/>
      </w:pPr>
      <w:r>
        <w:rPr>
          <w:b/>
          <w:bCs/>
        </w:rPr>
        <w:t>Step 4:</w:t>
      </w:r>
      <w:r>
        <w:t xml:space="preserve"> Re-run simulation to verify improvements</w:t>
      </w:r>
    </w:p>
    <w:p w14:paraId="1C0A26A8" w14:textId="77777777" w:rsidR="00F13F74" w:rsidRDefault="00000000">
      <w:pPr>
        <w:pStyle w:val="BodyText"/>
      </w:pPr>
      <w:r>
        <w:rPr>
          <w:b/>
          <w:bCs/>
        </w:rPr>
        <w:t>Historical vs Regular Monte Carlo</w:t>
      </w:r>
    </w:p>
    <w:p w14:paraId="4C79CCC7" w14:textId="77777777" w:rsidR="00F13F74" w:rsidRDefault="00000000">
      <w:pPr>
        <w:pStyle w:val="BodyText"/>
      </w:pPr>
      <w:r>
        <w:rPr>
          <w:b/>
          <w:bCs/>
        </w:rPr>
        <w:t>Regular Monte Carlo</w:t>
      </w:r>
      <w:r>
        <w:t xml:space="preserve"> provides generic failure patterns and statistical probabilities.</w:t>
      </w:r>
    </w:p>
    <w:p w14:paraId="77B1CEA6" w14:textId="77777777" w:rsidR="00F13F74" w:rsidRDefault="00000000">
      <w:pPr>
        <w:pStyle w:val="BodyText"/>
      </w:pPr>
      <w:r>
        <w:rPr>
          <w:b/>
          <w:bCs/>
        </w:rPr>
        <w:t>Historical Monte Carlo</w:t>
      </w:r>
      <w:r>
        <w:t xml:space="preserve"> references actual market events:</w:t>
      </w:r>
    </w:p>
    <w:p w14:paraId="7B51A6C5" w14:textId="77777777" w:rsidR="00F13F74" w:rsidRDefault="00000000">
      <w:pPr>
        <w:numPr>
          <w:ilvl w:val="0"/>
          <w:numId w:val="71"/>
        </w:numPr>
      </w:pPr>
      <w:r>
        <w:t>"Like retiring in 1929, 1973, or 2008"</w:t>
      </w:r>
    </w:p>
    <w:p w14:paraId="0677C623" w14:textId="77777777" w:rsidR="00F13F74" w:rsidRDefault="00000000">
      <w:pPr>
        <w:numPr>
          <w:ilvl w:val="0"/>
          <w:numId w:val="71"/>
        </w:numPr>
      </w:pPr>
      <w:r>
        <w:t>"Extended bear markets (1929-1932, 1973-1974, 2000-2002)"</w:t>
      </w:r>
    </w:p>
    <w:p w14:paraId="3BF8D5DA" w14:textId="77777777" w:rsidR="00F13F74" w:rsidRDefault="00000000">
      <w:pPr>
        <w:numPr>
          <w:ilvl w:val="0"/>
          <w:numId w:val="71"/>
        </w:numPr>
      </w:pPr>
      <w:r>
        <w:t>More credible and tangible guidance</w:t>
      </w:r>
    </w:p>
    <w:p w14:paraId="5430DB52" w14:textId="77777777" w:rsidR="00F13F74" w:rsidRDefault="00000000">
      <w:pPr>
        <w:pStyle w:val="FirstParagraph"/>
      </w:pPr>
      <w:r>
        <w:rPr>
          <w:b/>
          <w:bCs/>
        </w:rPr>
        <w:lastRenderedPageBreak/>
        <w:t>Important Notes</w:t>
      </w:r>
    </w:p>
    <w:p w14:paraId="715AAB6F" w14:textId="77777777" w:rsidR="00F13F74" w:rsidRDefault="00000000">
      <w:pPr>
        <w:numPr>
          <w:ilvl w:val="0"/>
          <w:numId w:val="72"/>
        </w:numPr>
      </w:pPr>
      <w:r>
        <w:t>If success rate is 100%, no failure panel appears</w:t>
      </w:r>
    </w:p>
    <w:p w14:paraId="3E6FA893" w14:textId="77777777" w:rsidR="00F13F74" w:rsidRDefault="00000000">
      <w:pPr>
        <w:numPr>
          <w:ilvl w:val="0"/>
          <w:numId w:val="72"/>
        </w:numPr>
      </w:pPr>
      <w:r>
        <w:t>Average failure age indicates when to monitor portfolio health closely</w:t>
      </w:r>
    </w:p>
    <w:p w14:paraId="5CA2F4EE" w14:textId="77777777" w:rsidR="00F13F74" w:rsidRDefault="00000000">
      <w:pPr>
        <w:numPr>
          <w:ilvl w:val="0"/>
          <w:numId w:val="72"/>
        </w:numPr>
      </w:pPr>
      <w:r>
        <w:t>Historical Monte Carlo provides real-world event context</w:t>
      </w:r>
    </w:p>
    <w:p w14:paraId="729B2D05" w14:textId="77777777" w:rsidR="00F13F74" w:rsidRDefault="00000000">
      <w:pPr>
        <w:numPr>
          <w:ilvl w:val="0"/>
          <w:numId w:val="72"/>
        </w:numPr>
      </w:pPr>
      <w:r>
        <w:t>Target 85-95% success rate for balanced security and efficiency</w:t>
      </w:r>
    </w:p>
    <w:p w14:paraId="461AFB7F" w14:textId="77777777" w:rsidR="00F13F74" w:rsidRDefault="00000000">
      <w:pPr>
        <w:numPr>
          <w:ilvl w:val="0"/>
          <w:numId w:val="72"/>
        </w:numPr>
      </w:pPr>
      <w:r>
        <w:t>Earlier failures (Year 5-10) more concerning than late failures (Year 30+)</w:t>
      </w:r>
    </w:p>
    <w:p w14:paraId="142F1985" w14:textId="77777777" w:rsidR="00F13F74" w:rsidRDefault="00000000">
      <w:pPr>
        <w:pStyle w:val="BlockText"/>
      </w:pPr>
      <w:r>
        <w:rPr>
          <w:b/>
          <w:bCs/>
        </w:rPr>
        <w:t>Complete Blocks Specific Features:</w:t>
      </w:r>
    </w:p>
    <w:p w14:paraId="6DF2C9BF" w14:textId="77777777" w:rsidR="00F13F74" w:rsidRDefault="00000000">
      <w:pPr>
        <w:pStyle w:val="BlockText"/>
      </w:pPr>
      <w:r>
        <w:t>When using the Complete 35-Year Blocks method, the failure analysis includes an additional section showing "Specific Historical Periods That Failed." This lists each failing retirement start year (e.g., 1928-1962, 1965-1999) with the year it failed.</w:t>
      </w:r>
    </w:p>
    <w:p w14:paraId="16329AB4" w14:textId="77777777" w:rsidR="00F13F74" w:rsidRDefault="00000000">
      <w:pPr>
        <w:pStyle w:val="BlockText"/>
      </w:pPr>
      <w:r>
        <w:t>This is particularly valuable because it shows you exactly which historical retirement scenarios would have been problematic. For example, if only "1928-1962" and "1929-1963" failed, you know your plan is vulnerable specifically to Great Depression-era retirements, but would have succeeded in all other historical periods.</w:t>
      </w:r>
    </w:p>
    <w:p w14:paraId="2E6597AD" w14:textId="77777777" w:rsidR="00F13F74" w:rsidRDefault="00000000">
      <w:pPr>
        <w:pStyle w:val="Heading2"/>
      </w:pPr>
      <w:bookmarkStart w:id="78" w:name="dynamic-spending-guardrails"/>
      <w:bookmarkEnd w:id="71"/>
      <w:bookmarkEnd w:id="77"/>
      <w:r>
        <w:t>15. Dynamic Spending Guardrails</w:t>
      </w:r>
    </w:p>
    <w:p w14:paraId="0A7888BD" w14:textId="77777777" w:rsidR="00F13F74" w:rsidRDefault="00000000">
      <w:pPr>
        <w:pStyle w:val="Heading3"/>
      </w:pPr>
      <w:bookmarkStart w:id="79" w:name="guardrail-settings"/>
      <w:r>
        <w:t>15.1 Guardrail Settings</w:t>
      </w:r>
    </w:p>
    <w:p w14:paraId="4D2279AD" w14:textId="77777777" w:rsidR="00F13F74" w:rsidRDefault="00000000">
      <w:pPr>
        <w:pStyle w:val="FirstParagraph"/>
      </w:pPr>
      <w:r>
        <w:t>Guardrails use the Guyton-Klinger methodology that adjusts spending based on portfolio performance.</w:t>
      </w:r>
    </w:p>
    <w:p w14:paraId="3EA2B279" w14:textId="77777777" w:rsidR="00F13F74" w:rsidRDefault="00000000">
      <w:pPr>
        <w:pStyle w:val="Heading3"/>
      </w:pPr>
      <w:bookmarkStart w:id="80" w:name="upper-guardrail-default-20"/>
      <w:bookmarkEnd w:id="79"/>
      <w:r>
        <w:t>Upper Guardrail (default 20%)</w:t>
      </w:r>
    </w:p>
    <w:p w14:paraId="02A59085" w14:textId="77777777" w:rsidR="00F13F74" w:rsidRDefault="00000000">
      <w:pPr>
        <w:pStyle w:val="BlockText"/>
      </w:pPr>
      <w:r>
        <w:t xml:space="preserve">If withdrawal rate drops 20% below initial rate, </w:t>
      </w:r>
      <w:r>
        <w:rPr>
          <w:b/>
          <w:bCs/>
        </w:rPr>
        <w:t>increase</w:t>
      </w:r>
      <w:r>
        <w:t xml:space="preserve"> spending by adjustment %</w:t>
      </w:r>
    </w:p>
    <w:p w14:paraId="24A5F983" w14:textId="77777777" w:rsidR="00F13F74" w:rsidRDefault="00000000">
      <w:pPr>
        <w:pStyle w:val="Heading3"/>
      </w:pPr>
      <w:bookmarkStart w:id="81" w:name="lower-guardrail-default-15"/>
      <w:bookmarkEnd w:id="80"/>
      <w:r>
        <w:t>Lower Guardrail (default 15%)</w:t>
      </w:r>
    </w:p>
    <w:p w14:paraId="0E61DD1A" w14:textId="77777777" w:rsidR="00F13F74" w:rsidRDefault="00000000">
      <w:pPr>
        <w:pStyle w:val="BlockText"/>
      </w:pPr>
      <w:r>
        <w:t xml:space="preserve">If withdrawal rate rises 15% above initial rate, </w:t>
      </w:r>
      <w:r>
        <w:rPr>
          <w:b/>
          <w:bCs/>
        </w:rPr>
        <w:t>decrease</w:t>
      </w:r>
      <w:r>
        <w:t xml:space="preserve"> spending by adjustment %</w:t>
      </w:r>
    </w:p>
    <w:p w14:paraId="5B6BF600" w14:textId="77777777" w:rsidR="00F13F74" w:rsidRDefault="00000000">
      <w:pPr>
        <w:pStyle w:val="Heading3"/>
      </w:pPr>
      <w:bookmarkStart w:id="82" w:name="adjustment-default-10"/>
      <w:bookmarkEnd w:id="81"/>
      <w:r>
        <w:t>Adjustment (default 10%)</w:t>
      </w:r>
    </w:p>
    <w:p w14:paraId="57C949BF" w14:textId="77777777" w:rsidR="00F13F74" w:rsidRDefault="00000000">
      <w:pPr>
        <w:pStyle w:val="BlockText"/>
      </w:pPr>
      <w:r>
        <w:t>Maximum spending change when guardrail is triggered</w:t>
      </w:r>
    </w:p>
    <w:p w14:paraId="601F05DE" w14:textId="77777777" w:rsidR="00F13F74" w:rsidRDefault="00000000">
      <w:pPr>
        <w:pStyle w:val="Heading3"/>
      </w:pPr>
      <w:bookmarkStart w:id="83" w:name="mathematical-logic"/>
      <w:bookmarkEnd w:id="82"/>
      <w:r>
        <w:t>15.2 Mathematical logic:</w:t>
      </w:r>
    </w:p>
    <w:p w14:paraId="2130FB8E" w14:textId="77777777" w:rsidR="00F13F74" w:rsidRDefault="00000000">
      <w:pPr>
        <w:pStyle w:val="SourceCode"/>
      </w:pPr>
      <w:r>
        <w:rPr>
          <w:rStyle w:val="VerbatimChar"/>
        </w:rPr>
        <w:t>totalPlannedSpending = currentSpendingBase + splurgeAmount (if in splurge period)</w:t>
      </w:r>
      <w:r>
        <w:br/>
      </w:r>
      <w:r>
        <w:rPr>
          <w:rStyle w:val="VerbatimChar"/>
        </w:rPr>
        <w:t>currentWithdrawalRate = totalPlannedSpending / currentPortfolio</w:t>
      </w:r>
      <w:r>
        <w:br/>
      </w:r>
      <w:r>
        <w:rPr>
          <w:rStyle w:val="VerbatimChar"/>
        </w:rPr>
        <w:t>withdrawalRateRatio = (currentWithdrawalRate / initialWithdrawalRate) × 100</w:t>
      </w:r>
      <w:r>
        <w:br/>
      </w:r>
      <w:r>
        <w:br/>
      </w:r>
      <w:r>
        <w:rPr>
          <w:rStyle w:val="VerbatimChar"/>
        </w:rPr>
        <w:t>If ratio ≤ 80 (100 - 20): increase spending by 10%</w:t>
      </w:r>
      <w:r>
        <w:br/>
      </w:r>
      <w:r>
        <w:rPr>
          <w:rStyle w:val="VerbatimChar"/>
        </w:rPr>
        <w:lastRenderedPageBreak/>
        <w:t>If ratio ≥ 115 (100 + 15): decrease spending by 10%</w:t>
      </w:r>
      <w:r>
        <w:br/>
      </w:r>
      <w:r>
        <w:rPr>
          <w:rStyle w:val="VerbatimChar"/>
        </w:rPr>
        <w:t>What Spending is Subject to Guardrails:</w:t>
      </w:r>
      <w:r>
        <w:br/>
      </w:r>
      <w:r>
        <w:rPr>
          <w:rStyle w:val="VerbatimChar"/>
        </w:rPr>
        <w:t>Guardrails apply to your total discretionary spending:</w:t>
      </w:r>
    </w:p>
    <w:p w14:paraId="6F2F2B42" w14:textId="77777777" w:rsidR="00F13F74" w:rsidRDefault="00000000">
      <w:pPr>
        <w:numPr>
          <w:ilvl w:val="0"/>
          <w:numId w:val="73"/>
        </w:numPr>
      </w:pPr>
      <w:r>
        <w:t>Base annual spending</w:t>
      </w:r>
    </w:p>
    <w:p w14:paraId="7F9B7769" w14:textId="77777777" w:rsidR="00F13F74" w:rsidRDefault="00000000">
      <w:pPr>
        <w:numPr>
          <w:ilvl w:val="0"/>
          <w:numId w:val="73"/>
        </w:numPr>
      </w:pPr>
      <w:r>
        <w:t>Active splurge spending (if within splurge period)</w:t>
      </w:r>
    </w:p>
    <w:p w14:paraId="0A4101D7" w14:textId="77777777" w:rsidR="00F13F74" w:rsidRDefault="00000000">
      <w:pPr>
        <w:numPr>
          <w:ilvl w:val="0"/>
          <w:numId w:val="73"/>
        </w:numPr>
      </w:pPr>
      <w:r>
        <w:t>JP Morgan smile curve adjustments (if selected)</w:t>
      </w:r>
    </w:p>
    <w:p w14:paraId="7AF050F8" w14:textId="77777777" w:rsidR="00F13F74" w:rsidRDefault="00000000">
      <w:pPr>
        <w:pStyle w:val="SourceCode"/>
      </w:pPr>
      <w:r>
        <w:rPr>
          <w:rStyle w:val="VerbatimChar"/>
        </w:rPr>
        <w:t>Guardrails do NOT apply to:</w:t>
      </w:r>
    </w:p>
    <w:p w14:paraId="705F3F50" w14:textId="77777777" w:rsidR="00F13F74" w:rsidRDefault="00000000">
      <w:pPr>
        <w:numPr>
          <w:ilvl w:val="0"/>
          <w:numId w:val="74"/>
        </w:numPr>
      </w:pPr>
      <w:r>
        <w:t>Pension income (PSS/CSS - this is fixed)</w:t>
      </w:r>
    </w:p>
    <w:p w14:paraId="110CDEC5" w14:textId="77777777" w:rsidR="00F13F74" w:rsidRDefault="00000000">
      <w:pPr>
        <w:numPr>
          <w:ilvl w:val="0"/>
          <w:numId w:val="74"/>
        </w:numPr>
      </w:pPr>
      <w:r>
        <w:t>Age Pension (government-determined)</w:t>
      </w:r>
    </w:p>
    <w:p w14:paraId="35CAE50A" w14:textId="77777777" w:rsidR="00F13F74" w:rsidRDefault="00000000">
      <w:pPr>
        <w:numPr>
          <w:ilvl w:val="0"/>
          <w:numId w:val="74"/>
        </w:numPr>
      </w:pPr>
      <w:r>
        <w:t>One-off expenses (typically unavoidable commitments)</w:t>
      </w:r>
    </w:p>
    <w:p w14:paraId="43C17052" w14:textId="77777777" w:rsidR="00F13F74" w:rsidRDefault="00000000">
      <w:pPr>
        <w:numPr>
          <w:ilvl w:val="0"/>
          <w:numId w:val="74"/>
        </w:numPr>
      </w:pPr>
      <w:r>
        <w:t>Health shock costs in formal stress tests</w:t>
      </w:r>
    </w:p>
    <w:p w14:paraId="6EFEE2C3" w14:textId="77777777" w:rsidR="00F13F74" w:rsidRDefault="00000000">
      <w:pPr>
        <w:pStyle w:val="SourceCode"/>
      </w:pPr>
      <w:r>
        <w:rPr>
          <w:rStyle w:val="VerbatimChar"/>
        </w:rPr>
        <w:t>Important: Guardrail spending reductions have a floor at your total guaranteed income level (PSS/CSS pension + Age Pension). The calculator will never reduce your spending below your inflation-adjusted total pension income, as it doesn't make sense to spend less than the guaranteed income you're receiving. This provides a natural safety net and prevents unrealistic scenarios where you're unnecessarily banking money during stress periods.</w:t>
      </w:r>
      <w:r>
        <w:br/>
      </w:r>
      <w:r>
        <w:br/>
      </w:r>
      <w:r>
        <w:rPr>
          <w:rStyle w:val="VerbatimChar"/>
        </w:rPr>
        <w:t>Example 1 - With PSS pension: If your PSS pension is $101,000 and maximum Age Pension is $44,855 (couple rate) in Year 1, the floor is $145,855. By Year 10 with inflation, this becomes ~$186,000. Guardrails will never reduce spending below $186,000, even if the withdrawal rate ratio would otherwise trigger a decrease.</w:t>
      </w:r>
      <w:r>
        <w:br/>
      </w:r>
      <w:r>
        <w:br/>
      </w:r>
      <w:r>
        <w:rPr>
          <w:rStyle w:val="VerbatimChar"/>
        </w:rPr>
        <w:t>Example 2 - Age Pension only: If you have no PSS/CSS pension but receive Age Pension of $44,855 (couple rate), guardrails will never reduce your spending below this indexed amount. Previously (v13.3 and earlier), guardrails could incorrectly reduce spending below Age Pension when PSS was zero - this was fixed in v13.4.</w:t>
      </w:r>
      <w:r>
        <w:br/>
      </w:r>
      <w:r>
        <w:br/>
      </w:r>
      <w:r>
        <w:rPr>
          <w:rStyle w:val="VerbatimChar"/>
        </w:rPr>
        <w:t>Example 3 - Partner death: If your partner dies and your PSS reduces to $67,670 (67% reversionary) and Age Pension switches to single rate ($29,754), the floor automatically adjusts to $97,424 to reflect your new lower guaranteed income.</w:t>
      </w:r>
    </w:p>
    <w:p w14:paraId="434E3F09" w14:textId="77777777" w:rsidR="00F13F74" w:rsidRDefault="00000000">
      <w:pPr>
        <w:pStyle w:val="Heading3"/>
      </w:pPr>
      <w:bookmarkStart w:id="84" w:name="guardrail-limitations"/>
      <w:bookmarkEnd w:id="83"/>
      <w:r>
        <w:t>15.3 Guardrail Limitations</w:t>
      </w:r>
    </w:p>
    <w:p w14:paraId="2BD52133" w14:textId="77777777" w:rsidR="00F13F74" w:rsidRDefault="00000000">
      <w:pPr>
        <w:pStyle w:val="FirstParagraph"/>
      </w:pPr>
      <w:r>
        <w:t>While dynamic spending guardrails significantly improve portfolio sustainability in most scenarios, there are extreme combinations where even guardrails cannot prevent portfolio depletion.</w:t>
      </w:r>
    </w:p>
    <w:p w14:paraId="2A676EB5" w14:textId="77777777" w:rsidR="00F13F74" w:rsidRDefault="00000000">
      <w:pPr>
        <w:pStyle w:val="BodyText"/>
      </w:pPr>
      <w:r>
        <w:rPr>
          <w:b/>
          <w:bCs/>
        </w:rPr>
        <w:t>Known Limitation: High Inflation + Market Crash + Health Shock</w:t>
      </w:r>
    </w:p>
    <w:p w14:paraId="5D0ECCAD" w14:textId="77777777" w:rsidR="00F13F74" w:rsidRDefault="00000000">
      <w:pPr>
        <w:pStyle w:val="BodyText"/>
      </w:pPr>
      <w:r>
        <w:lastRenderedPageBreak/>
        <w:t xml:space="preserve">The </w:t>
      </w:r>
      <w:r>
        <w:rPr>
          <w:b/>
          <w:bCs/>
        </w:rPr>
        <w:t>H1: Worst Case</w:t>
      </w:r>
      <w:r>
        <w:t xml:space="preserve"> formal test combines three severe stressors:</w:t>
      </w:r>
    </w:p>
    <w:p w14:paraId="1BCEE829" w14:textId="77777777" w:rsidR="00F13F74" w:rsidRDefault="00000000">
      <w:pPr>
        <w:numPr>
          <w:ilvl w:val="0"/>
          <w:numId w:val="75"/>
        </w:numPr>
      </w:pPr>
      <w:r>
        <w:t>Immediate market crash (-25%, -15% in years 1-2)</w:t>
      </w:r>
    </w:p>
    <w:p w14:paraId="6BAD222B" w14:textId="77777777" w:rsidR="00F13F74" w:rsidRDefault="00000000">
      <w:pPr>
        <w:numPr>
          <w:ilvl w:val="0"/>
          <w:numId w:val="75"/>
        </w:numPr>
      </w:pPr>
      <w:r>
        <w:t>Sustained high inflation (5% CPI throughout retirement)</w:t>
      </w:r>
    </w:p>
    <w:p w14:paraId="6C04AB14" w14:textId="77777777" w:rsidR="00F13F74" w:rsidRDefault="00000000">
      <w:pPr>
        <w:numPr>
          <w:ilvl w:val="0"/>
          <w:numId w:val="75"/>
        </w:numPr>
      </w:pPr>
      <w:r>
        <w:t>Major health shock ($30,000/year additional costs from age 75)</w:t>
      </w:r>
    </w:p>
    <w:p w14:paraId="0A2407FE" w14:textId="77777777" w:rsidR="00F13F74" w:rsidRDefault="00000000">
      <w:pPr>
        <w:pStyle w:val="FirstParagraph"/>
      </w:pPr>
      <w:r>
        <w:t>When guardrails are enabled, this test may fail (portfolio depletes before year 35) even though it passes without guardrails. This occurs because:</w:t>
      </w:r>
    </w:p>
    <w:p w14:paraId="23535A24" w14:textId="77777777" w:rsidR="00F13F74" w:rsidRDefault="00000000">
      <w:pPr>
        <w:numPr>
          <w:ilvl w:val="0"/>
          <w:numId w:val="76"/>
        </w:numPr>
      </w:pPr>
      <w:r>
        <w:rPr>
          <w:b/>
          <w:bCs/>
        </w:rPr>
        <w:t>Health costs are not subject to guardrails</w:t>
      </w:r>
      <w:r>
        <w:t xml:space="preserve"> - The $30,000/year health shock (starting year 15) is added after guardrail adjustments and cannot be reduced</w:t>
      </w:r>
    </w:p>
    <w:p w14:paraId="4FB5D9C4" w14:textId="77777777" w:rsidR="00F13F74" w:rsidRDefault="00000000">
      <w:pPr>
        <w:numPr>
          <w:ilvl w:val="0"/>
          <w:numId w:val="76"/>
        </w:numPr>
      </w:pPr>
      <w:r>
        <w:rPr>
          <w:b/>
          <w:bCs/>
        </w:rPr>
        <w:t>Pension floor prevents sufficient spending cuts</w:t>
      </w:r>
      <w:r>
        <w:t xml:space="preserve"> - Guardrails will not reduce spending below your inflation-adjusted pension income. With 5% inflation, this floor rises rapidly, limiting how much spending can be cut during portfolio stress</w:t>
      </w:r>
    </w:p>
    <w:p w14:paraId="0E700102" w14:textId="77777777" w:rsidR="00F13F74" w:rsidRDefault="00000000">
      <w:pPr>
        <w:numPr>
          <w:ilvl w:val="0"/>
          <w:numId w:val="76"/>
        </w:numPr>
      </w:pPr>
      <w:r>
        <w:rPr>
          <w:b/>
          <w:bCs/>
        </w:rPr>
        <w:t>Compound effect</w:t>
      </w:r>
      <w:r>
        <w:t xml:space="preserve"> - The combination of high mandatory spending (health costs) and a rising spending floor prevents the deep spending cuts needed to survive this extreme scenario</w:t>
      </w:r>
    </w:p>
    <w:p w14:paraId="79E3642B" w14:textId="77777777" w:rsidR="00F13F74" w:rsidRDefault="00000000">
      <w:pPr>
        <w:pStyle w:val="FirstParagraph"/>
      </w:pPr>
      <w:r>
        <w:rPr>
          <w:b/>
          <w:bCs/>
        </w:rPr>
        <w:t>Without Guardrails:</w:t>
      </w:r>
    </w:p>
    <w:p w14:paraId="2386B98A" w14:textId="77777777" w:rsidR="00F13F74" w:rsidRDefault="00000000">
      <w:pPr>
        <w:numPr>
          <w:ilvl w:val="0"/>
          <w:numId w:val="77"/>
        </w:numPr>
      </w:pPr>
      <w:r>
        <w:t>Spending eventually drops below income naturally as portfolio depletes</w:t>
      </w:r>
    </w:p>
    <w:p w14:paraId="0288969D" w14:textId="77777777" w:rsidR="00F13F74" w:rsidRDefault="00000000">
      <w:pPr>
        <w:numPr>
          <w:ilvl w:val="0"/>
          <w:numId w:val="77"/>
        </w:numPr>
      </w:pPr>
      <w:r>
        <w:t>This allows the portfolio to "coast" on pension income alone</w:t>
      </w:r>
    </w:p>
    <w:p w14:paraId="4D06B058" w14:textId="77777777" w:rsidR="00F13F74" w:rsidRDefault="00000000">
      <w:pPr>
        <w:numPr>
          <w:ilvl w:val="0"/>
          <w:numId w:val="77"/>
        </w:numPr>
      </w:pPr>
      <w:r>
        <w:t>Test passes with minimal balance remaining</w:t>
      </w:r>
    </w:p>
    <w:p w14:paraId="14A7F95D" w14:textId="77777777" w:rsidR="00F13F74" w:rsidRDefault="00000000">
      <w:pPr>
        <w:pStyle w:val="FirstParagraph"/>
      </w:pPr>
      <w:r>
        <w:rPr>
          <w:b/>
          <w:bCs/>
        </w:rPr>
        <w:t>With Guardrails:</w:t>
      </w:r>
    </w:p>
    <w:p w14:paraId="0B1623A7" w14:textId="77777777" w:rsidR="00F13F74" w:rsidRDefault="00000000">
      <w:pPr>
        <w:numPr>
          <w:ilvl w:val="0"/>
          <w:numId w:val="78"/>
        </w:numPr>
      </w:pPr>
      <w:r>
        <w:t>Guardrails attempt to protect the portfolio by cutting spending early</w:t>
      </w:r>
    </w:p>
    <w:p w14:paraId="6B62805A" w14:textId="77777777" w:rsidR="00F13F74" w:rsidRDefault="00000000">
      <w:pPr>
        <w:numPr>
          <w:ilvl w:val="0"/>
          <w:numId w:val="78"/>
        </w:numPr>
      </w:pPr>
      <w:r>
        <w:t>BUT: Cannot cut below pension floor or reduce health costs</w:t>
      </w:r>
    </w:p>
    <w:p w14:paraId="3CE2EFDC" w14:textId="77777777" w:rsidR="00F13F74" w:rsidRDefault="00000000">
      <w:pPr>
        <w:numPr>
          <w:ilvl w:val="0"/>
          <w:numId w:val="78"/>
        </w:numPr>
      </w:pPr>
      <w:r>
        <w:t>Portfolio depletes faster due to sustained high spending</w:t>
      </w:r>
    </w:p>
    <w:p w14:paraId="6918ABCD" w14:textId="77777777" w:rsidR="00F13F74" w:rsidRDefault="00000000">
      <w:pPr>
        <w:numPr>
          <w:ilvl w:val="0"/>
          <w:numId w:val="78"/>
        </w:numPr>
      </w:pPr>
      <w:r>
        <w:t>Test fails around year 26</w:t>
      </w:r>
    </w:p>
    <w:p w14:paraId="7283D25A" w14:textId="77777777" w:rsidR="00F13F74" w:rsidRDefault="00000000">
      <w:pPr>
        <w:pStyle w:val="FirstParagraph"/>
      </w:pPr>
      <w:r>
        <w:rPr>
          <w:b/>
          <w:bCs/>
        </w:rPr>
        <w:t>Interpretation:</w:t>
      </w:r>
    </w:p>
    <w:p w14:paraId="4629C2B4" w14:textId="77777777" w:rsidR="00F13F74" w:rsidRDefault="00000000">
      <w:pPr>
        <w:pStyle w:val="BodyText"/>
      </w:pPr>
      <w:r>
        <w:t xml:space="preserve">This is </w:t>
      </w:r>
      <w:r>
        <w:rPr>
          <w:b/>
          <w:bCs/>
        </w:rPr>
        <w:t>not a bug</w:t>
      </w:r>
      <w:r>
        <w:t xml:space="preserve"> - it reveals that guardrails are designed for realistic scenarios, not mathematical worst-cases. In practice:</w:t>
      </w:r>
    </w:p>
    <w:p w14:paraId="4B1F3E8B" w14:textId="77777777" w:rsidR="00F13F74" w:rsidRDefault="00000000">
      <w:pPr>
        <w:numPr>
          <w:ilvl w:val="0"/>
          <w:numId w:val="79"/>
        </w:numPr>
      </w:pPr>
      <w:r>
        <w:t>Market crashes of -25% followed by -15% are historically rare</w:t>
      </w:r>
    </w:p>
    <w:p w14:paraId="08AF3B75" w14:textId="77777777" w:rsidR="00F13F74" w:rsidRDefault="00000000">
      <w:pPr>
        <w:numPr>
          <w:ilvl w:val="0"/>
          <w:numId w:val="79"/>
        </w:numPr>
      </w:pPr>
      <w:r>
        <w:t>Sustained 5% inflation for 35 years is unprecedented in modern Australia</w:t>
      </w:r>
    </w:p>
    <w:p w14:paraId="4588ACA1" w14:textId="77777777" w:rsidR="00F13F74" w:rsidRDefault="00000000">
      <w:pPr>
        <w:numPr>
          <w:ilvl w:val="0"/>
          <w:numId w:val="79"/>
        </w:numPr>
      </w:pPr>
      <w:r>
        <w:t>Combined with $30k/year ongoing health costs, this represents a &lt;0.1% probability scenario</w:t>
      </w:r>
    </w:p>
    <w:p w14:paraId="27536E03" w14:textId="77777777" w:rsidR="00F13F74" w:rsidRDefault="00000000">
      <w:pPr>
        <w:pStyle w:val="FirstParagraph"/>
      </w:pPr>
      <w:r>
        <w:rPr>
          <w:b/>
          <w:bCs/>
        </w:rPr>
        <w:lastRenderedPageBreak/>
        <w:t>Recommendation:</w:t>
      </w:r>
    </w:p>
    <w:p w14:paraId="46B0348B" w14:textId="77777777" w:rsidR="00F13F74" w:rsidRDefault="00000000">
      <w:pPr>
        <w:pStyle w:val="BodyText"/>
      </w:pPr>
      <w:r>
        <w:t>If your Monte Carlo simulations show high success rates (&gt;90%) with guardrails enabled, your retirement plan is robust for realistic scenarios. The H1 failure with guardrails should not be a concern - it represents an extreme tail risk that would require extraordinary intervention (e.g., downsizing home, accessing government health support, family assistance) regardless of spending strategy.</w:t>
      </w:r>
    </w:p>
    <w:p w14:paraId="70DC8EF6" w14:textId="77777777" w:rsidR="00F13F74" w:rsidRDefault="00000000">
      <w:pPr>
        <w:pStyle w:val="BodyText"/>
      </w:pPr>
      <w:r>
        <w:t>For planning purposes, focus on:</w:t>
      </w:r>
    </w:p>
    <w:p w14:paraId="586564BC" w14:textId="77777777" w:rsidR="00F13F74" w:rsidRDefault="00000000">
      <w:pPr>
        <w:numPr>
          <w:ilvl w:val="0"/>
          <w:numId w:val="80"/>
        </w:numPr>
      </w:pPr>
      <w:r>
        <w:t>Success rates in tests A1, A2, B1, B2, B3 (structural and market scenarios)</w:t>
      </w:r>
    </w:p>
    <w:p w14:paraId="44D65364" w14:textId="77777777" w:rsidR="00F13F74" w:rsidRDefault="00000000">
      <w:pPr>
        <w:numPr>
          <w:ilvl w:val="0"/>
          <w:numId w:val="80"/>
        </w:numPr>
      </w:pPr>
      <w:r>
        <w:t>Success rates in test C1 (high inflation alone)</w:t>
      </w:r>
    </w:p>
    <w:p w14:paraId="6D4A0E06" w14:textId="77777777" w:rsidR="00F13F74" w:rsidRDefault="00000000">
      <w:pPr>
        <w:numPr>
          <w:ilvl w:val="0"/>
          <w:numId w:val="80"/>
        </w:numPr>
      </w:pPr>
      <w:r>
        <w:t>Monte Carlo success rate with realistic return assumptions</w:t>
      </w:r>
    </w:p>
    <w:p w14:paraId="4D08EF32" w14:textId="77777777" w:rsidR="00F13F74" w:rsidRDefault="00000000">
      <w:pPr>
        <w:pStyle w:val="Heading2"/>
      </w:pPr>
      <w:bookmarkStart w:id="85" w:name="charts-and-visualizations"/>
      <w:bookmarkEnd w:id="78"/>
      <w:bookmarkEnd w:id="84"/>
      <w:r>
        <w:t>16. Charts and Visualizations</w:t>
      </w:r>
    </w:p>
    <w:p w14:paraId="6ACD241B" w14:textId="77777777" w:rsidR="00F13F74" w:rsidRDefault="00000000">
      <w:pPr>
        <w:pStyle w:val="Heading3"/>
      </w:pPr>
      <w:bookmarkStart w:id="86" w:name="portfolio-balance-chart"/>
      <w:r>
        <w:t>16.1 Portfolio Balance Chart</w:t>
      </w:r>
    </w:p>
    <w:p w14:paraId="5AEF22EF" w14:textId="77777777" w:rsidR="00F13F74" w:rsidRDefault="00000000">
      <w:pPr>
        <w:pStyle w:val="FirstParagraph"/>
      </w:pPr>
      <w:r>
        <w:t>Shows four components over time:</w:t>
      </w:r>
    </w:p>
    <w:p w14:paraId="231BFFDF" w14:textId="77777777" w:rsidR="00F13F74" w:rsidRDefault="00000000">
      <w:pPr>
        <w:pStyle w:val="Compact"/>
        <w:numPr>
          <w:ilvl w:val="0"/>
          <w:numId w:val="81"/>
        </w:numPr>
      </w:pPr>
      <w:r>
        <w:rPr>
          <w:b/>
          <w:bCs/>
        </w:rPr>
        <w:t>Total Balance</w:t>
      </w:r>
      <w:r>
        <w:t xml:space="preserve"> (blue, thick): Overall portfolio value</w:t>
      </w:r>
    </w:p>
    <w:p w14:paraId="0433C7B6" w14:textId="77777777" w:rsidR="00F13F74" w:rsidRDefault="00000000">
      <w:pPr>
        <w:pStyle w:val="Compact"/>
        <w:numPr>
          <w:ilvl w:val="0"/>
          <w:numId w:val="81"/>
        </w:numPr>
      </w:pPr>
      <w:r>
        <w:rPr>
          <w:b/>
          <w:bCs/>
        </w:rPr>
        <w:t>Main Super</w:t>
      </w:r>
      <w:r>
        <w:t xml:space="preserve"> (green): Growth assets with variable returns</w:t>
      </w:r>
    </w:p>
    <w:p w14:paraId="51813F59" w14:textId="77777777" w:rsidR="00F13F74" w:rsidRDefault="00000000">
      <w:pPr>
        <w:pStyle w:val="Compact"/>
        <w:numPr>
          <w:ilvl w:val="0"/>
          <w:numId w:val="81"/>
        </w:numPr>
      </w:pPr>
      <w:r>
        <w:rPr>
          <w:b/>
          <w:bCs/>
        </w:rPr>
        <w:t>Buffer</w:t>
      </w:r>
      <w:r>
        <w:t xml:space="preserve"> (orange): Sequencing buffer earning 3% real</w:t>
      </w:r>
    </w:p>
    <w:p w14:paraId="666815F1" w14:textId="77777777" w:rsidR="00F13F74" w:rsidRDefault="00000000">
      <w:pPr>
        <w:pStyle w:val="Compact"/>
        <w:numPr>
          <w:ilvl w:val="0"/>
          <w:numId w:val="81"/>
        </w:numPr>
      </w:pPr>
      <w:r>
        <w:rPr>
          <w:b/>
          <w:bCs/>
        </w:rPr>
        <w:t>Cash</w:t>
      </w:r>
      <w:r>
        <w:t xml:space="preserve"> (purple): Cash account from excess minimum drawdowns</w:t>
      </w:r>
    </w:p>
    <w:p w14:paraId="421EABDF" w14:textId="77777777" w:rsidR="00F13F74" w:rsidRDefault="00000000">
      <w:pPr>
        <w:pStyle w:val="FirstParagraph"/>
      </w:pPr>
      <w:r>
        <w:t>Watch the buffer deplete first (protecting Main Super), then Main Super gets drawn on, while Cash may build up from minimum drawdown requirements.</w:t>
      </w:r>
    </w:p>
    <w:p w14:paraId="2DB46460" w14:textId="77777777" w:rsidR="00F13F74" w:rsidRDefault="00000000">
      <w:pPr>
        <w:pStyle w:val="Heading3"/>
      </w:pPr>
      <w:bookmarkStart w:id="87" w:name="income-vs-spending-chart"/>
      <w:bookmarkEnd w:id="86"/>
      <w:r>
        <w:t>16.2 Income vs Spending Chart</w:t>
      </w:r>
    </w:p>
    <w:p w14:paraId="7C7B92F5" w14:textId="77777777" w:rsidR="00F13F74" w:rsidRDefault="00000000">
      <w:pPr>
        <w:pStyle w:val="FirstParagraph"/>
      </w:pPr>
      <w:r>
        <w:t>Compares total income (pension + Age Pension) against total spending (base + splurge + one-offs). The gap between the lines shows how much you’re drawing from your portfolio each year.</w:t>
      </w:r>
    </w:p>
    <w:p w14:paraId="2BC1CA46" w14:textId="77777777" w:rsidR="00F13F74" w:rsidRDefault="00000000">
      <w:pPr>
        <w:pStyle w:val="Heading3"/>
      </w:pPr>
      <w:bookmarkStart w:id="88" w:name="chart-context-for-test-scenarios"/>
      <w:bookmarkEnd w:id="87"/>
      <w:r>
        <w:t>16.3 Chart Context for Test Scenarios</w:t>
      </w:r>
    </w:p>
    <w:p w14:paraId="4479B047" w14:textId="77777777" w:rsidR="00F13F74" w:rsidRDefault="00000000">
      <w:pPr>
        <w:pStyle w:val="FirstParagraph"/>
      </w:pPr>
      <w:r>
        <w:t>When using Monte Carlo or Formal Test scenarios, the Portfolio Balance and Income vs Spending charts display specific context to help you understand which scenario is being shown.</w:t>
      </w:r>
    </w:p>
    <w:p w14:paraId="0B6C6D43" w14:textId="77777777" w:rsidR="00F13F74" w:rsidRDefault="00000000">
      <w:pPr>
        <w:pStyle w:val="BodyText"/>
      </w:pPr>
      <w:r>
        <w:rPr>
          <w:b/>
          <w:bCs/>
        </w:rPr>
        <w:t>Monte Carlo Mode</w:t>
      </w:r>
    </w:p>
    <w:p w14:paraId="59A8522B" w14:textId="77777777" w:rsidR="00F13F74" w:rsidRDefault="00000000">
      <w:pPr>
        <w:pStyle w:val="BodyText"/>
      </w:pPr>
      <w:r>
        <w:t>When Monte Carlo simulations are run, a green banner appears above the charts:</w:t>
      </w:r>
    </w:p>
    <w:p w14:paraId="2965299E" w14:textId="77777777" w:rsidR="00F13F74" w:rsidRDefault="00000000">
      <w:pPr>
        <w:pStyle w:val="BodyText"/>
      </w:pPr>
      <w:r>
        <w:rPr>
          <w:i/>
          <w:iCs/>
        </w:rPr>
        <w:t>“📊 Monte Carlo View: Charts below show the median (50th percentile) scenario from [X] simulations. See Monte Carlo Results section above for success rate (X.X%) and percentile analysis.”</w:t>
      </w:r>
    </w:p>
    <w:p w14:paraId="28FA5EC1" w14:textId="77777777" w:rsidR="00F13F74" w:rsidRDefault="00000000">
      <w:pPr>
        <w:pStyle w:val="BodyText"/>
      </w:pPr>
      <w:r>
        <w:lastRenderedPageBreak/>
        <w:t xml:space="preserve">Chart titles update to show </w:t>
      </w:r>
      <w:r>
        <w:rPr>
          <w:b/>
          <w:bCs/>
        </w:rPr>
        <w:t>“Portfolio Balance - Median Scenario”</w:t>
      </w:r>
      <w:r>
        <w:t xml:space="preserve"> and </w:t>
      </w:r>
      <w:r>
        <w:rPr>
          <w:b/>
          <w:bCs/>
        </w:rPr>
        <w:t>“Income vs Spending - Median Scenario”</w:t>
      </w:r>
      <w:r>
        <w:t>. Tooltips explain that this represents the middle outcome where half of scenarios performed better and half performed worse.</w:t>
      </w:r>
    </w:p>
    <w:p w14:paraId="2811C91D" w14:textId="77777777" w:rsidR="00F13F74" w:rsidRDefault="00000000">
      <w:pPr>
        <w:pStyle w:val="BodyText"/>
      </w:pPr>
      <w:r>
        <w:rPr>
          <w:b/>
          <w:bCs/>
        </w:rPr>
        <w:t>Formal Test Mode</w:t>
      </w:r>
    </w:p>
    <w:p w14:paraId="4D5D1D73" w14:textId="77777777" w:rsidR="00F13F74" w:rsidRDefault="00000000">
      <w:pPr>
        <w:pStyle w:val="BodyText"/>
      </w:pPr>
      <w:r>
        <w:t>When formal tests are run and you click on a test in the results table, a purple banner appears:</w:t>
      </w:r>
    </w:p>
    <w:p w14:paraId="083F9C4C" w14:textId="77777777" w:rsidR="00F13F74" w:rsidRDefault="00000000">
      <w:pPr>
        <w:pStyle w:val="BodyText"/>
      </w:pPr>
      <w:r>
        <w:rPr>
          <w:i/>
          <w:iCs/>
        </w:rPr>
        <w:t>“🧪 Formal Test View: Charts below show [Test Name]. Click different tests in the table above to compare scenarios.”</w:t>
      </w:r>
    </w:p>
    <w:p w14:paraId="0B5BC915" w14:textId="77777777" w:rsidR="00F13F74" w:rsidRDefault="00000000">
      <w:pPr>
        <w:pStyle w:val="BodyText"/>
      </w:pPr>
      <w:r>
        <w:t>Chart titles update to show the selected test, for example</w:t>
      </w:r>
      <w:r>
        <w:rPr>
          <w:b/>
          <w:bCs/>
        </w:rPr>
        <w:t>“Portfolio Balance - B1: Crash”</w:t>
      </w:r>
      <w:r>
        <w:t xml:space="preserve"> or </w:t>
      </w:r>
      <w:r>
        <w:rPr>
          <w:b/>
          <w:bCs/>
        </w:rPr>
        <w:t>“Income vs Spending - C1: High Inflation”</w:t>
      </w:r>
      <w:r>
        <w:t>. As you click different tests in the results table, all charts (Portfolio Balance, Income vs Spending, and Pension Summary) update to show the selected test’s data.</w:t>
      </w:r>
    </w:p>
    <w:p w14:paraId="5B3DEA51" w14:textId="77777777" w:rsidR="00F13F74" w:rsidRDefault="00000000">
      <w:pPr>
        <w:pStyle w:val="BodyText"/>
      </w:pPr>
      <w:r>
        <w:rPr>
          <w:b/>
          <w:bCs/>
        </w:rPr>
        <w:t>Key Benefits</w:t>
      </w:r>
    </w:p>
    <w:p w14:paraId="71530E66" w14:textId="77777777" w:rsidR="00F13F74" w:rsidRDefault="00000000">
      <w:pPr>
        <w:pStyle w:val="Compact"/>
        <w:numPr>
          <w:ilvl w:val="0"/>
          <w:numId w:val="82"/>
        </w:numPr>
      </w:pPr>
      <w:r>
        <w:rPr>
          <w:b/>
          <w:bCs/>
        </w:rPr>
        <w:t>Clarity:</w:t>
      </w:r>
      <w:r>
        <w:t xml:space="preserve"> Always know which scenario you’re viewing</w:t>
      </w:r>
    </w:p>
    <w:p w14:paraId="1A5C4B41" w14:textId="77777777" w:rsidR="00F13F74" w:rsidRDefault="00000000">
      <w:pPr>
        <w:pStyle w:val="Compact"/>
        <w:numPr>
          <w:ilvl w:val="0"/>
          <w:numId w:val="82"/>
        </w:numPr>
      </w:pPr>
      <w:r>
        <w:rPr>
          <w:b/>
          <w:bCs/>
        </w:rPr>
        <w:t>Interactive comparison:</w:t>
      </w:r>
      <w:r>
        <w:t xml:space="preserve"> Click different formal tests to instantly see how each affects your retirement trajectory</w:t>
      </w:r>
    </w:p>
    <w:p w14:paraId="61BFBB2D" w14:textId="77777777" w:rsidR="00F13F74" w:rsidRDefault="00000000">
      <w:pPr>
        <w:pStyle w:val="Compact"/>
        <w:numPr>
          <w:ilvl w:val="0"/>
          <w:numId w:val="82"/>
        </w:numPr>
      </w:pPr>
      <w:r>
        <w:rPr>
          <w:b/>
          <w:bCs/>
        </w:rPr>
        <w:t>Comprehensive view:</w:t>
      </w:r>
      <w:r>
        <w:t xml:space="preserve"> All charts (Portfolio Balance, Income vs Spending, Pension Summary) update together for consistency</w:t>
      </w:r>
    </w:p>
    <w:p w14:paraId="137CA0E4" w14:textId="77777777" w:rsidR="00F13F74" w:rsidRDefault="00000000">
      <w:pPr>
        <w:pStyle w:val="Compact"/>
        <w:numPr>
          <w:ilvl w:val="0"/>
          <w:numId w:val="82"/>
        </w:numPr>
      </w:pPr>
      <w:r>
        <w:rPr>
          <w:b/>
          <w:bCs/>
        </w:rPr>
        <w:t>Export accuracy:</w:t>
      </w:r>
      <w:r>
        <w:t xml:space="preserve"> CSV exports contain data for the currently displayed scenario</w:t>
      </w:r>
    </w:p>
    <w:p>
      <w:pPr>
        <w:pStyle w:val="Heading3"/>
      </w:pPr>
      <w:r>
        <w:rPr>
          <w:b/>
        </w:rPr>
        <w:t>16.4 Executive Summary Dashboard (NEW in v15.1)</w:t>
      </w:r>
    </w:p>
    <w:p>
      <w:r>
        <w:t>The Executive Summary provides a comprehensive at-a-glance view of your retirement plan's key metrics, success/failure status, and risk assessment. It appears as a collapsible panel above the charts and adapts intelligently based on which test scenario is active.</w:t>
      </w:r>
    </w:p>
    <w:p>
      <w:pPr>
        <w:pStyle w:val="Heading4"/>
      </w:pPr>
      <w:r>
        <w:rPr>
          <w:b/>
        </w:rPr>
        <w:t>How to Access</w:t>
      </w:r>
    </w:p>
    <w:p>
      <w:r>
        <w:t>Click the '📊 Executive Summary' button above the charts to expand the dashboard. The panel is collapsed by default to reduce visual clutter.</w:t>
      </w:r>
    </w:p>
    <w:p>
      <w:pPr>
        <w:pStyle w:val="Heading4"/>
      </w:pPr>
      <w:r>
        <w:rPr>
          <w:b/>
        </w:rPr>
        <w:t>Scenario Indicator</w:t>
      </w:r>
    </w:p>
    <w:p>
      <w:r>
        <w:t>The top of the dashboard displays which scenario is being analyzed with an icon and description:</w:t>
      </w:r>
    </w:p>
    <w:p>
      <w:r>
        <w:t>• 🎲 Monte Carlo Simulation - Shows median (P50) outcome with note that it's the middle scenario</w:t>
      </w:r>
    </w:p>
    <w:p>
      <w:r>
        <w:t>• 🎲 Historical Monte Carlo - Shows median of historically-based simulations</w:t>
      </w:r>
    </w:p>
    <w:p>
      <w:r>
        <w:t>• 🧪 Formal Test - Shows which specific stress test is being analyzed (e.g., 'H1: Worst Case')</w:t>
      </w:r>
    </w:p>
    <w:p>
      <w:r>
        <w:t>• 📊 Historical Period - Shows which crisis period (e.g., '2008-2010 GFC', '1929-1931 Great Depression')</w:t>
      </w:r>
    </w:p>
    <w:p>
      <w:r>
        <w:t>• 📈 Constant Return - Shows the fixed return percentage being used</w:t>
      </w:r>
    </w:p>
    <w:p>
      <w:pPr>
        <w:pStyle w:val="Heading4"/>
      </w:pPr>
      <w:r>
        <w:rPr>
          <w:b/>
        </w:rPr>
        <w:t>Success/Fail Status Banner</w:t>
      </w:r>
    </w:p>
    <w:p>
      <w:r>
        <w:t>Large prominent banner showing whether the plan succeeded (green ✅) or failed (red ❌). Includes years lasted, remaining balance, and scenario-specific context.</w:t>
      </w:r>
    </w:p>
    <w:p/>
    <w:p>
      <w:r>
        <w:t>Examples:</w:t>
      </w:r>
    </w:p>
    <w:p>
      <w:r>
        <w:t>• Monte Carlo: 'Median (P50) scenario succeeded (87% of simulations succeeded)'</w:t>
      </w:r>
    </w:p>
    <w:p>
      <w:r>
        <w:t>• Formal Test: 'Survived Crash + High CPI + Health' or 'Failed 10 years zero return'</w:t>
      </w:r>
    </w:p>
    <w:p>
      <w:r>
        <w:t>• Historical: 'Survived historical period' or 'Failed historical period'</w:t>
      </w:r>
    </w:p>
    <w:p>
      <w:pPr>
        <w:pStyle w:val="Heading4"/>
      </w:pPr>
      <w:r>
        <w:rPr>
          <w:b/>
        </w:rPr>
        <w:t>Summary Cards</w:t>
      </w:r>
    </w:p>
    <w:p>
      <w:r>
        <w:t>The dashboard displays up to 6 color-coded cards depending on scenario:</w:t>
      </w:r>
    </w:p>
    <w:p>
      <w:r>
        <w:rPr>
          <w:b/>
        </w:rPr>
        <w:t>1. Portfolio Summary (💰 Blue Card)</w:t>
      </w:r>
    </w:p>
    <w:p>
      <w:r>
        <w:t>• Starting Balance: Total portfolio at Year 1</w:t>
      </w:r>
    </w:p>
    <w:p>
      <w:r>
        <w:t>• Ending Balance: Final portfolio value (color-coded: green &gt;50%, amber &gt;0%, red depleted)</w:t>
      </w:r>
    </w:p>
    <w:p>
      <w:r>
        <w:t>• Total Withdrawn: Cumulative withdrawals over retirement</w:t>
      </w:r>
    </w:p>
    <w:p>
      <w:r>
        <w:t>• Avg Return: Average annual investment return (green ≥5%, amber ≥3%, red &lt;3%)</w:t>
      </w:r>
    </w:p>
    <w:p>
      <w:r>
        <w:t>• Safety Margin: Ending balance as % of starting</w:t>
      </w:r>
    </w:p>
    <w:p>
      <w:r>
        <w:rPr>
          <w:b/>
        </w:rPr>
        <w:t>2. Income Summary (💵 Purple Card)</w:t>
      </w:r>
    </w:p>
    <w:p>
      <w:r>
        <w:t>• Private Pension: PSS/CSS pension amount</w:t>
      </w:r>
    </w:p>
    <w:p>
      <w:r>
        <w:t>• Age Pension Starts: Year when age pension begins</w:t>
      </w:r>
    </w:p>
    <w:p>
      <w:r>
        <w:t>• Max Age Pension: Maximum received during retirement</w:t>
      </w:r>
    </w:p>
    <w:p>
      <w:r>
        <w:t>• Avg Spending: Average annual spending</w:t>
      </w:r>
    </w:p>
    <w:p>
      <w:r>
        <w:t>• Peak Spending: Highest spending year and amount</w:t>
      </w:r>
    </w:p>
    <w:p>
      <w:r>
        <w:rPr>
          <w:b/>
        </w:rPr>
        <w:t>3. Risk Assessment (⚠️ Amber Card)</w:t>
      </w:r>
    </w:p>
    <w:p>
      <w:r>
        <w:t>• Sequence Risk: 🔴 HIGH if early years had returns &lt;-10%, 🟢 LOW otherwise</w:t>
      </w:r>
    </w:p>
    <w:p>
      <w:r>
        <w:t>• Longevity Risk: 🔴 HIGH if portfolio &lt;20% in final 10 years, 🟢 LOW otherwise</w:t>
      </w:r>
    </w:p>
    <w:p>
      <w:r>
        <w:t>• Inflation Risk: 🟡 ELEVATED if CPI &gt;4%, 🟢 NORMAL otherwise</w:t>
      </w:r>
    </w:p>
    <w:p>
      <w:r>
        <w:t>• Health Costs: 🟡 INCLUDED if aged care enabled, 🟢 NONE otherwise</w:t>
      </w:r>
    </w:p>
    <w:p>
      <w:r>
        <w:rPr>
          <w:b/>
        </w:rPr>
        <w:t>4. Monte Carlo Analysis (🎲 Teal Card)</w:t>
      </w:r>
    </w:p>
    <w:p>
      <w:r>
        <w:t>This card only appears when running Monte Carlo or Historical Monte Carlo simulations:</w:t>
      </w:r>
    </w:p>
    <w:p>
      <w:r>
        <w:t>• Success Rate: % of simulations that reached target years (green ≥90%, amber ≥75%, red &lt;75%)</w:t>
      </w:r>
    </w:p>
    <w:p>
      <w:r>
        <w:t>• P10 (Worst 10%): 10th percentile ending balance - pessimistic outcome</w:t>
      </w:r>
    </w:p>
    <w:p>
      <w:r>
        <w:t>• P50 (Median): 50th percentile ending balance - typical outcome (matches main metrics)</w:t>
      </w:r>
    </w:p>
    <w:p>
      <w:r>
        <w:t>• P90 (Best 10%): 90th percentile ending balance - optimistic outcome</w:t>
      </w:r>
    </w:p>
    <w:p>
      <w:r>
        <w:rPr>
          <w:b/>
        </w:rPr>
        <w:t>5. Individual Partner Summary (👥 Pink Card)</w:t>
      </w:r>
    </w:p>
    <w:p>
      <w:r>
        <w:t>This card only appears when couple tracking is enabled:</w:t>
      </w:r>
    </w:p>
    <w:p>
      <w:r>
        <w:t>• Shows side-by-side cards for each partner</w:t>
      </w:r>
    </w:p>
    <w:p>
      <w:r>
        <w:t>• Final Super: Individual superannuation balance at end (includes transfers from deceased partner)</w:t>
      </w:r>
    </w:p>
    <w:p>
      <w:r>
        <w:t>• Total Pension: Private pension + age pension allocation (or reversionary if deceased)</w:t>
      </w:r>
    </w:p>
    <w:p>
      <w:pPr>
        <w:pStyle w:val="Heading4"/>
      </w:pPr>
      <w:r>
        <w:rPr>
          <w:b/>
        </w:rPr>
        <w:t>Hover Tooltips</w:t>
      </w:r>
    </w:p>
    <w:p>
      <w:r>
        <w:t>Every metric in the Executive Summary has a blue ⓘ icon that displays detailed help text when you hover over it. Tooltips explain what each metric means, how it's calculated, and what the color coding indicates.</w:t>
      </w:r>
    </w:p>
    <w:p>
      <w:pPr>
        <w:pStyle w:val="Heading4"/>
      </w:pPr>
      <w:r>
        <w:rPr>
          <w:b/>
        </w:rPr>
        <w:t>Real vs Nominal Display</w:t>
      </w:r>
    </w:p>
    <w:p>
      <w:r>
        <w:t>A small badge in the top-right corner indicates whether all dollar values are displayed in 'Real 2030 $' (retirement year purchasing power) or 'Nominal $' (future dollar amounts). This matches your Real/Nominal toggle setting for the charts.</w:t>
      </w:r>
    </w:p>
    <w:p>
      <w:pPr>
        <w:pStyle w:val="Heading4"/>
      </w:pPr>
      <w:r>
        <w:rPr>
          <w:b/>
        </w:rPr>
        <w:t>How Metrics Adapt to Scenarios</w:t>
      </w:r>
    </w:p>
    <w:p>
      <w:r>
        <w:t>The Executive Summary intelligently adapts to the active test scenario:</w:t>
      </w:r>
    </w:p>
    <w:p/>
    <w:p>
      <w:r>
        <w:rPr>
          <w:b/>
        </w:rPr>
        <w:t>Constant Return / Historical Period:</w:t>
      </w:r>
    </w:p>
    <w:p>
      <w:r>
        <w:t>Shows metrics from that single simulation. No Monte Carlo card appears.</w:t>
      </w:r>
    </w:p>
    <w:p/>
    <w:p>
      <w:r>
        <w:rPr>
          <w:b/>
        </w:rPr>
        <w:t>Monte Carlo Simulations:</w:t>
      </w:r>
    </w:p>
    <w:p>
      <w:r>
        <w:t>Main metrics show the median (P50) simulation. Monte Carlo Analysis card shows success rate and percentile outcomes across ALL simulations. Scenario indicator clearly states 'Showing Median (P50) Outcome'.</w:t>
      </w:r>
    </w:p>
    <w:p/>
    <w:p>
      <w:r>
        <w:rPr>
          <w:b/>
        </w:rPr>
        <w:t>Formal Tests:</w:t>
      </w:r>
    </w:p>
    <w:p>
      <w:r>
        <w:t>Shows metrics from the selected stress test. Target years automatically adjusts (e.g., 45 years for D1 Extreme Longevity). Inflation Risk automatically detects high CPI tests (C1, H1). Sequence Risk detects crash scenarios (B1, H1).</w:t>
      </w:r>
    </w:p>
    <w:p>
      <w:pPr>
        <w:pStyle w:val="Heading4"/>
      </w:pPr>
      <w:r>
        <w:rPr>
          <w:b/>
        </w:rPr>
        <w:t>Key Benefits</w:t>
      </w:r>
    </w:p>
    <w:p>
      <w:r>
        <w:t>• Instant assessment of plan viability at a glance</w:t>
      </w:r>
    </w:p>
    <w:p>
      <w:r>
        <w:t>• Color-coded traffic lights (🔴🟡🟢) highlight areas of concern</w:t>
      </w:r>
    </w:p>
    <w:p>
      <w:r>
        <w:t>• Context-aware messaging explains what each scenario means</w:t>
      </w:r>
    </w:p>
    <w:p>
      <w:r>
        <w:t>• Comprehensive tooltips eliminate guesswork about metrics</w:t>
      </w:r>
    </w:p>
    <w:p>
      <w:r>
        <w:t>• Collapsed by default to keep interface clean</w:t>
      </w:r>
    </w:p>
    <w:p>
      <w:r>
        <w:t>• Respects Real/Nominal display mode for consistency with charts</w:t>
      </w:r>
    </w:p>
    <w:p>
      <w:pPr>
        <w:pStyle w:val="Heading4"/>
      </w:pPr>
      <w:r>
        <w:rPr>
          <w:b/>
        </w:rPr>
        <w:t>Important Notes</w:t>
      </w:r>
    </w:p>
    <w:p>
      <w:r>
        <w:t>• Success/Fail determination uses the criterion: years run ≥ target years AND ending balance ≥ $0</w:t>
      </w:r>
    </w:p>
    <w:p>
      <w:r>
        <w:t>• Ending with exactly $0 at target age is considered SUCCESS (perfect timing)</w:t>
      </w:r>
    </w:p>
    <w:p>
      <w:r>
        <w:t>• For Monte Carlo, the median simulation may succeed while overall success rate is &lt;100% (or vice versa)</w:t>
      </w:r>
    </w:p>
    <w:p>
      <w:r>
        <w:t>• Total Withdrawn is shown in nominal dollars (not adjusted to display mode) as it's a cumulative sum</w:t>
      </w:r>
    </w:p>
    <w:p>
      <w:r>
        <w:t>• Risk indicators are calculated from the specific simulation shown, not across all Monte Carlo runs</w:t>
      </w:r>
    </w:p>
    <w:p w14:paraId="2F3501C0" w14:textId="77777777" w:rsidR="00F13F74" w:rsidRDefault="00000000">
      <w:pPr>
        <w:pStyle w:val="Heading2"/>
      </w:pPr>
      <w:bookmarkStart w:id="89" w:name="mathematical-logic-1"/>
      <w:bookmarkEnd w:id="85"/>
      <w:bookmarkEnd w:id="88"/>
      <w:r>
        <w:t>17. Mathematical Logic</w:t>
      </w:r>
    </w:p>
    <w:p w14:paraId="1F910210" w14:textId="77777777" w:rsidR="00F13F74" w:rsidRDefault="00000000">
      <w:pPr>
        <w:pStyle w:val="Heading3"/>
      </w:pPr>
      <w:bookmarkStart w:id="90" w:name="annual-simulation-sequence"/>
      <w:r>
        <w:t>15.1 Annual Simulation Sequence</w:t>
      </w:r>
    </w:p>
    <w:p w14:paraId="1908D517" w14:textId="77777777" w:rsidR="00F13F74" w:rsidRDefault="00000000">
      <w:pPr>
        <w:pStyle w:val="FirstParagraph"/>
      </w:pPr>
      <w:r>
        <w:t>Each year follows this exact sequence:</w:t>
      </w:r>
    </w:p>
    <w:p w14:paraId="02E38C74" w14:textId="77777777" w:rsidR="00F13F74" w:rsidRDefault="00000000">
      <w:pPr>
        <w:pStyle w:val="BodyText"/>
      </w:pPr>
      <w:r>
        <w:rPr>
          <w:b/>
          <w:bCs/>
        </w:rPr>
        <w:t>Step 1: Guardrails</w:t>
      </w:r>
      <w:r>
        <w:t xml:space="preserve"> (if enabled, from year 2)</w:t>
      </w:r>
    </w:p>
    <w:p w14:paraId="6E900159" w14:textId="77777777" w:rsidR="00F13F74" w:rsidRDefault="00000000">
      <w:pPr>
        <w:pStyle w:val="SourceCode"/>
      </w:pPr>
      <w:r>
        <w:rPr>
          <w:rStyle w:val="VerbatimChar"/>
        </w:rPr>
        <w:t xml:space="preserve">currentPortfolio = mainSuper + buffer + cash # Calculate total planned spending including splurge if active </w:t>
      </w:r>
      <w:r>
        <w:br/>
      </w:r>
      <w:r>
        <w:rPr>
          <w:rStyle w:val="VerbatimChar"/>
        </w:rPr>
        <w:t xml:space="preserve">totalPlannedSpending = currentSpendingBase </w:t>
      </w:r>
      <w:r>
        <w:br/>
      </w:r>
      <w:r>
        <w:rPr>
          <w:rStyle w:val="VerbatimChar"/>
        </w:rPr>
        <w:t xml:space="preserve">if age &gt;= splurgeStartAge AND age &lt; splurgeStartAge + splurgeDuration: </w:t>
      </w:r>
      <w:r>
        <w:br/>
      </w:r>
      <w:r>
        <w:rPr>
          <w:rStyle w:val="VerbatimChar"/>
        </w:rPr>
        <w:t xml:space="preserve">  totalPlannedSpending = totalPlannedSpending + splurgeAmount </w:t>
      </w:r>
      <w:r>
        <w:br/>
      </w:r>
      <w:r>
        <w:rPr>
          <w:rStyle w:val="VerbatimChar"/>
        </w:rPr>
        <w:t xml:space="preserve">currentWithdrawalRate = totalPlannedSpending / currentPortfolio </w:t>
      </w:r>
      <w:r>
        <w:br/>
      </w:r>
      <w:r>
        <w:rPr>
          <w:rStyle w:val="VerbatimChar"/>
        </w:rPr>
        <w:t>ratio = (currentWithdrawalRate / initialWithdrawalRate) × 100</w:t>
      </w:r>
      <w:r>
        <w:br/>
      </w:r>
      <w:r>
        <w:rPr>
          <w:rStyle w:val="VerbatimChar"/>
        </w:rPr>
        <w:t>If ratio ≤ (100 - upperGuardrail): increase spending</w:t>
      </w:r>
      <w:r>
        <w:br/>
      </w:r>
      <w:r>
        <w:rPr>
          <w:rStyle w:val="VerbatimChar"/>
        </w:rPr>
        <w:t xml:space="preserve">  currentSpendingBase = currentSpendingBase × (1 + adjustment%)</w:t>
      </w:r>
      <w:r>
        <w:br/>
      </w:r>
      <w:r>
        <w:br/>
      </w:r>
      <w:r>
        <w:rPr>
          <w:rStyle w:val="VerbatimChar"/>
        </w:rPr>
        <w:t>If ratio ≥ (100 + lowerGuardrail): decrease spending</w:t>
      </w:r>
      <w:r>
        <w:br/>
      </w:r>
      <w:r>
        <w:rPr>
          <w:rStyle w:val="VerbatimChar"/>
        </w:rPr>
        <w:t xml:space="preserve">  proposedSpending = currentSpendingBase × (1 - adjustment%)</w:t>
      </w:r>
      <w:r>
        <w:br/>
      </w:r>
      <w:r>
        <w:rPr>
          <w:rStyle w:val="VerbatimChar"/>
        </w:rPr>
        <w:t xml:space="preserve">  indexedPensionFloor = pensionIncome × 1.025^(year-1)</w:t>
      </w:r>
      <w:r>
        <w:br/>
      </w:r>
      <w:r>
        <w:rPr>
          <w:rStyle w:val="VerbatimChar"/>
        </w:rPr>
        <w:t xml:space="preserve">  currentSpendingBase = max(proposedSpending, indexedPensionFloor)</w:t>
      </w:r>
    </w:p>
    <w:p w14:paraId="2590B0EB" w14:textId="77777777" w:rsidR="00F13F74" w:rsidRDefault="00000000">
      <w:pPr>
        <w:pStyle w:val="FirstParagraph"/>
      </w:pPr>
      <w:r>
        <w:rPr>
          <w:b/>
          <w:bCs/>
        </w:rPr>
        <w:t>Step 2: Calculate Spending</w:t>
      </w:r>
    </w:p>
    <w:p w14:paraId="3ADFDC0C" w14:textId="77777777" w:rsidR="00F13F74" w:rsidRDefault="00000000">
      <w:pPr>
        <w:pStyle w:val="BodyText"/>
      </w:pPr>
      <w:r>
        <w:lastRenderedPageBreak/>
        <w:t># Calculate base spending including splurge (both in real 2030 terms) realBaseSpending = currentSpendingBase</w:t>
      </w:r>
    </w:p>
    <w:p w14:paraId="3909866F" w14:textId="77777777" w:rsidR="00F13F74" w:rsidRDefault="00000000">
      <w:pPr>
        <w:pStyle w:val="BodyText"/>
      </w:pPr>
      <w:r>
        <w:t>if age &gt;= splurgeStartAge AND age &lt;= splurgeStartAge + splurgeDuration - 1:</w:t>
      </w:r>
    </w:p>
    <w:p w14:paraId="3D773481" w14:textId="77777777" w:rsidR="00F13F74" w:rsidRDefault="00000000">
      <w:pPr>
        <w:pStyle w:val="BodyText"/>
      </w:pPr>
      <w:r>
        <w:t>realBaseSpending = realBaseSpending + splurgeAmount # Apply inflation and spending multiplier to combined base</w:t>
      </w:r>
    </w:p>
    <w:p w14:paraId="21260D16" w14:textId="77777777" w:rsidR="00F13F74" w:rsidRDefault="00000000">
      <w:pPr>
        <w:pStyle w:val="BodyText"/>
      </w:pPr>
      <w:r>
        <w:t>spendingMultiplier = getSpendingMultiplier(year)</w:t>
      </w:r>
    </w:p>
    <w:p w14:paraId="4BD0BEC3" w14:textId="77777777" w:rsidR="00F13F74" w:rsidRDefault="00000000">
      <w:pPr>
        <w:pStyle w:val="BodyText"/>
      </w:pPr>
      <w:r>
        <w:t>inflationAdjustedSpending = realBaseSpending × 1.025^(year-1) # Add costs not subject to guardrails</w:t>
      </w:r>
    </w:p>
    <w:p w14:paraId="22331A68" w14:textId="77777777" w:rsidR="00F13F74" w:rsidRDefault="00000000">
      <w:pPr>
        <w:pStyle w:val="BodyText"/>
      </w:pPr>
      <w:r>
        <w:t>oneOffExpenses = sum of expenses at current age</w:t>
      </w:r>
    </w:p>
    <w:p w14:paraId="1D88B9E9" w14:textId="77777777" w:rsidR="00F13F74" w:rsidRDefault="00000000">
      <w:pPr>
        <w:pStyle w:val="BodyText"/>
      </w:pPr>
      <w:r>
        <w:t>totalSpending = inflationAdjustedSpending × spendingMultiplier + oneOffExpenses</w:t>
      </w:r>
    </w:p>
    <w:p w14:paraId="2150E6FA" w14:textId="77777777" w:rsidR="00F13F74" w:rsidRDefault="00000000">
      <w:pPr>
        <w:pStyle w:val="BodyText"/>
      </w:pPr>
      <w:r>
        <w:rPr>
          <w:b/>
          <w:bCs/>
        </w:rPr>
        <w:t>Step 3: Calculate Income</w:t>
      </w:r>
    </w:p>
    <w:p w14:paraId="37B9DBAA" w14:textId="77777777" w:rsidR="00F13F74" w:rsidRDefault="00000000">
      <w:pPr>
        <w:pStyle w:val="SourceCode"/>
      </w:pPr>
      <w:r>
        <w:rPr>
          <w:rStyle w:val="VerbatimChar"/>
        </w:rPr>
        <w:t>indexedPensionIncome = pensionIncome × 1.025^(year-1)</w:t>
      </w:r>
      <w:r>
        <w:br/>
      </w:r>
      <w:r>
        <w:rPr>
          <w:rStyle w:val="VerbatimChar"/>
        </w:rPr>
        <w:t>agePension = min(assetTestPension, incomeTestPension) [if age ≥ 67]</w:t>
      </w:r>
      <w:r>
        <w:br/>
      </w:r>
      <w:r>
        <w:rPr>
          <w:rStyle w:val="VerbatimChar"/>
        </w:rPr>
        <w:t>totalIncome = indexedPensionIncome + agePension</w:t>
      </w:r>
    </w:p>
    <w:p w14:paraId="702CD03D" w14:textId="77777777" w:rsidR="00F13F74" w:rsidRDefault="00000000">
      <w:pPr>
        <w:pStyle w:val="FirstParagraph"/>
      </w:pPr>
      <w:r>
        <w:rPr>
          <w:b/>
          <w:bCs/>
        </w:rPr>
        <w:t>Step 4: Minimum Drawdown</w:t>
      </w:r>
    </w:p>
    <w:p w14:paraId="023D98F1" w14:textId="77777777" w:rsidR="00F13F74" w:rsidRDefault="00000000">
      <w:pPr>
        <w:pStyle w:val="SourceCode"/>
      </w:pPr>
      <w:r>
        <w:rPr>
          <w:rStyle w:val="VerbatimChar"/>
        </w:rPr>
        <w:t>minDrawdown = mainSuper × ageBasedRate</w:t>
      </w:r>
      <w:r>
        <w:br/>
      </w:r>
      <w:r>
        <w:rPr>
          <w:rStyle w:val="VerbatimChar"/>
        </w:rPr>
        <w:t>Withdraw minDrawdown from Main Super</w:t>
      </w:r>
      <w:r>
        <w:br/>
      </w:r>
      <w:r>
        <w:rPr>
          <w:rStyle w:val="VerbatimChar"/>
        </w:rPr>
        <w:t>Deposit minDrawdown into Cash Account</w:t>
      </w:r>
    </w:p>
    <w:p w14:paraId="102114DE" w14:textId="77777777" w:rsidR="00F13F74" w:rsidRDefault="00000000">
      <w:pPr>
        <w:pStyle w:val="FirstParagraph"/>
      </w:pPr>
      <w:r>
        <w:rPr>
          <w:b/>
          <w:bCs/>
        </w:rPr>
        <w:t>Step 5: Cover Spending</w:t>
      </w:r>
    </w:p>
    <w:p w14:paraId="602A4EC8" w14:textId="77777777" w:rsidR="00F13F74" w:rsidRDefault="00000000">
      <w:pPr>
        <w:pStyle w:val="SourceCode"/>
      </w:pPr>
      <w:r>
        <w:rPr>
          <w:rStyle w:val="VerbatimChar"/>
        </w:rPr>
        <w:t>netSpendingNeed = max(0, totalSpending - totalIncome)</w:t>
      </w:r>
      <w:r>
        <w:br/>
      </w:r>
      <w:r>
        <w:rPr>
          <w:rStyle w:val="VerbatimChar"/>
        </w:rPr>
        <w:t>Withdraw netSpendingNeed: Cash → Buffer → Main Super</w:t>
      </w:r>
    </w:p>
    <w:p w14:paraId="521D4019" w14:textId="77777777" w:rsidR="00F13F74" w:rsidRDefault="00000000">
      <w:pPr>
        <w:pStyle w:val="FirstParagraph"/>
      </w:pPr>
      <w:r>
        <w:rPr>
          <w:b/>
          <w:bCs/>
        </w:rPr>
        <w:t>Step 6: Apply Returns</w:t>
      </w:r>
    </w:p>
    <w:p w14:paraId="4730D912" w14:textId="77777777" w:rsidR="00F13F74" w:rsidRDefault="00000000">
      <w:pPr>
        <w:pStyle w:val="SourceCode"/>
      </w:pPr>
      <w:r>
        <w:rPr>
          <w:rStyle w:val="VerbatimChar"/>
        </w:rPr>
        <w:t>mainSuper = mainSuper × (1 + yearReturn/100)  [variable]</w:t>
      </w:r>
      <w:r>
        <w:br/>
      </w:r>
      <w:r>
        <w:rPr>
          <w:rStyle w:val="VerbatimChar"/>
        </w:rPr>
        <w:t>buffer = buffer × 1.03  [3% real]</w:t>
      </w:r>
      <w:r>
        <w:br/>
      </w:r>
      <w:r>
        <w:rPr>
          <w:rStyle w:val="VerbatimChar"/>
        </w:rPr>
        <w:t>cashAccount = cashAccount × 1.03  [3% real]</w:t>
      </w:r>
    </w:p>
    <w:p w14:paraId="38046726" w14:textId="77777777" w:rsidR="00F13F74" w:rsidRDefault="00000000">
      <w:pPr>
        <w:pStyle w:val="FirstParagraph"/>
      </w:pPr>
      <w:r>
        <w:rPr>
          <w:b/>
          <w:bCs/>
        </w:rPr>
        <w:t>Step 7: Check Depletion</w:t>
      </w:r>
    </w:p>
    <w:p w14:paraId="1BF5EDF4" w14:textId="77777777" w:rsidR="00F13F74" w:rsidRDefault="00000000">
      <w:pPr>
        <w:pStyle w:val="SourceCode"/>
      </w:pPr>
      <w:r>
        <w:rPr>
          <w:rStyle w:val="VerbatimChar"/>
        </w:rPr>
        <w:t>totalBalance = mainSuper + buffer + cashAccount</w:t>
      </w:r>
      <w:r>
        <w:br/>
      </w:r>
      <w:r>
        <w:rPr>
          <w:rStyle w:val="VerbatimChar"/>
        </w:rPr>
        <w:t>If totalBalance ≤ 0, simulation ends</w:t>
      </w:r>
    </w:p>
    <w:p w14:paraId="44B6789D" w14:textId="77777777" w:rsidR="00F13F74" w:rsidRDefault="00000000">
      <w:pPr>
        <w:pStyle w:val="Heading3"/>
      </w:pPr>
      <w:bookmarkStart w:id="91" w:name="key-insights"/>
      <w:bookmarkEnd w:id="90"/>
      <w:r>
        <w:t>15.2 Key Insights</w:t>
      </w:r>
    </w:p>
    <w:p w14:paraId="273E0A1C" w14:textId="77777777" w:rsidR="00F13F74" w:rsidRDefault="00000000">
      <w:pPr>
        <w:pStyle w:val="FirstParagraph"/>
      </w:pPr>
      <w:r>
        <w:rPr>
          <w:b/>
          <w:bCs/>
        </w:rPr>
        <w:t>Why Minimum Drawdown Happens First</w:t>
      </w:r>
    </w:p>
    <w:p w14:paraId="12169D4E" w14:textId="77777777" w:rsidR="00F13F74" w:rsidRDefault="00000000">
      <w:pPr>
        <w:pStyle w:val="BodyText"/>
      </w:pPr>
      <w:r>
        <w:t>Australian law requires withdrawal regardless of need. This:</w:t>
      </w:r>
    </w:p>
    <w:p w14:paraId="089D779B" w14:textId="77777777" w:rsidR="00F13F74" w:rsidRDefault="00000000">
      <w:pPr>
        <w:pStyle w:val="BlockText"/>
      </w:pPr>
      <w:r>
        <w:t>- In lean years: minimum covers most spending from Cash</w:t>
      </w:r>
    </w:p>
    <w:p w14:paraId="1C02269D" w14:textId="77777777" w:rsidR="00F13F74" w:rsidRDefault="00000000">
      <w:pPr>
        <w:pStyle w:val="BlockText"/>
      </w:pPr>
      <w:r>
        <w:t>- In good years: builds Cash reserves - Provides additional sequence protection</w:t>
      </w:r>
    </w:p>
    <w:p w14:paraId="19901C72" w14:textId="77777777" w:rsidR="00F13F74" w:rsidRDefault="00000000">
      <w:pPr>
        <w:pStyle w:val="FirstParagraph"/>
      </w:pPr>
      <w:r>
        <w:rPr>
          <w:b/>
          <w:bCs/>
        </w:rPr>
        <w:lastRenderedPageBreak/>
        <w:t>Waterfall Strategy</w:t>
      </w:r>
    </w:p>
    <w:p w14:paraId="489FF8DC" w14:textId="77777777" w:rsidR="00F13F74" w:rsidRDefault="00000000">
      <w:pPr>
        <w:pStyle w:val="BodyText"/>
      </w:pPr>
      <w:r>
        <w:t>Cash → Buffer → Super protects Main Super from being sold during market downturns.</w:t>
      </w:r>
    </w:p>
    <w:p w14:paraId="3C1AF9A5" w14:textId="77777777" w:rsidR="00F13F74" w:rsidRDefault="00000000">
      <w:pPr>
        <w:pStyle w:val="BodyText"/>
      </w:pPr>
      <w:r>
        <w:rPr>
          <w:b/>
          <w:bCs/>
        </w:rPr>
        <w:t>Real vs Nominal</w:t>
      </w:r>
    </w:p>
    <w:p w14:paraId="71E81418" w14:textId="77777777" w:rsidR="00F13F74" w:rsidRDefault="00000000">
      <w:pPr>
        <w:pStyle w:val="BodyText"/>
      </w:pPr>
      <w:r>
        <w:t>Simulation calculates in nominal, display converts:</w:t>
      </w:r>
    </w:p>
    <w:p w14:paraId="6F57BECC" w14:textId="77777777" w:rsidR="00F13F74" w:rsidRDefault="00000000">
      <w:pPr>
        <w:pStyle w:val="BlockText"/>
      </w:pPr>
      <w:r>
        <w:t xml:space="preserve">- </w:t>
      </w:r>
      <w:r>
        <w:rPr>
          <w:b/>
          <w:bCs/>
        </w:rPr>
        <w:t>Real:</w:t>
      </w:r>
      <w:r>
        <w:t xml:space="preserve"> </w:t>
      </w:r>
      <w:r>
        <w:rPr>
          <w:rStyle w:val="VerbatimChar"/>
        </w:rPr>
        <w:t>nominalValue`` / 1.025^(year-1)</w:t>
      </w:r>
    </w:p>
    <w:p w14:paraId="143F8F79" w14:textId="77777777" w:rsidR="00F13F74" w:rsidRDefault="00000000">
      <w:pPr>
        <w:pStyle w:val="BlockText"/>
      </w:pPr>
      <w:r>
        <w:t xml:space="preserve">- </w:t>
      </w:r>
      <w:r>
        <w:rPr>
          <w:b/>
          <w:bCs/>
        </w:rPr>
        <w:t>Nominal:</w:t>
      </w:r>
      <w:r>
        <w:t xml:space="preserve"> Raw simulation values</w:t>
      </w:r>
    </w:p>
    <w:p w14:paraId="656FD611" w14:textId="77777777" w:rsidR="00F13F74" w:rsidRDefault="00000000">
      <w:pPr>
        <w:pStyle w:val="Heading2"/>
      </w:pPr>
      <w:bookmarkStart w:id="92" w:name="csv-export"/>
      <w:bookmarkEnd w:id="89"/>
      <w:bookmarkEnd w:id="91"/>
      <w:r>
        <w:t>18. CSV Export</w:t>
      </w:r>
    </w:p>
    <w:p w14:paraId="0E744476" w14:textId="77777777" w:rsidR="00F13F74" w:rsidRDefault="00000000">
      <w:pPr>
        <w:pStyle w:val="FirstParagraph"/>
      </w:pPr>
      <w:r>
        <w:t>The ‘Export Detailed CSV’ button generates a comprehensive spreadsheet with 48 columns showing every calculation step for each year.</w:t>
      </w:r>
    </w:p>
    <w:p w14:paraId="1D732721" w14:textId="77777777" w:rsidR="00F13F74" w:rsidRDefault="00000000">
      <w:pPr>
        <w:pStyle w:val="Heading3"/>
      </w:pPr>
      <w:bookmarkStart w:id="93" w:name="key-columns"/>
      <w:r>
        <w:t>Key Columns</w:t>
      </w:r>
    </w:p>
    <w:p w14:paraId="65B0E2AB" w14:textId="77777777" w:rsidR="00F13F74" w:rsidRDefault="00000000">
      <w:pPr>
        <w:pStyle w:val="FirstParagraph"/>
      </w:pPr>
      <w:r>
        <w:rPr>
          <w:b/>
          <w:bCs/>
        </w:rPr>
        <w:t>Starting Balances:</w:t>
      </w:r>
      <w:r>
        <w:t xml:space="preserve"> Main Super Start, Buffer Start, Cash Start, Total Start</w:t>
      </w:r>
    </w:p>
    <w:p w14:paraId="4DF4B77A" w14:textId="77777777" w:rsidR="00F13F74" w:rsidRDefault="00000000">
      <w:pPr>
        <w:pStyle w:val="BodyText"/>
      </w:pPr>
      <w:r>
        <w:rPr>
          <w:b/>
          <w:bCs/>
        </w:rPr>
        <w:t>Spending:</w:t>
      </w:r>
      <w:r>
        <w:t xml:space="preserve"> Base, Multiplier, Inflation Adjusted, Splurge, One-Offs, Total</w:t>
      </w:r>
    </w:p>
    <w:p w14:paraId="402F98BD" w14:textId="77777777" w:rsidR="00F13F74" w:rsidRDefault="00000000">
      <w:pPr>
        <w:pStyle w:val="BodyText"/>
      </w:pPr>
      <w:r>
        <w:rPr>
          <w:b/>
          <w:bCs/>
        </w:rPr>
        <w:t>Income:</w:t>
      </w:r>
      <w:r>
        <w:t xml:space="preserve"> Pension Income, Age Pension, Total Income</w:t>
      </w:r>
    </w:p>
    <w:p w14:paraId="7D036731" w14:textId="77777777" w:rsidR="00F13F74" w:rsidRDefault="00000000">
      <w:pPr>
        <w:pStyle w:val="BodyText"/>
      </w:pPr>
      <w:r>
        <w:rPr>
          <w:b/>
          <w:bCs/>
        </w:rPr>
        <w:t>Withdrawals:</w:t>
      </w:r>
      <w:r>
        <w:t xml:space="preserve"> Cash Used, Buffer Used, Super Used, Total</w:t>
      </w:r>
    </w:p>
    <w:p w14:paraId="069ACF85" w14:textId="77777777" w:rsidR="00F13F74" w:rsidRDefault="00000000">
      <w:pPr>
        <w:pStyle w:val="BodyText"/>
      </w:pPr>
      <w:r>
        <w:rPr>
          <w:b/>
          <w:bCs/>
        </w:rPr>
        <w:t>Minimum Drawdown:</w:t>
      </w:r>
      <w:r>
        <w:t xml:space="preserve"> Required, Super Drawn, Excess to Cash</w:t>
      </w:r>
    </w:p>
    <w:p w14:paraId="7C17D996" w14:textId="77777777" w:rsidR="00F13F74" w:rsidRDefault="00000000">
      <w:pPr>
        <w:pStyle w:val="BodyText"/>
      </w:pPr>
      <w:r>
        <w:rPr>
          <w:b/>
          <w:bCs/>
        </w:rPr>
        <w:t>Ending Balances:</w:t>
      </w:r>
      <w:r>
        <w:t xml:space="preserve"> Main Super End, Buffer End, Cash End, Total End</w:t>
      </w:r>
    </w:p>
    <w:p w14:paraId="3A033924" w14:textId="77777777" w:rsidR="00F13F74" w:rsidRDefault="00000000">
      <w:pPr>
        <w:pStyle w:val="BodyText"/>
      </w:pPr>
      <w:r>
        <w:rPr>
          <w:b/>
          <w:bCs/>
        </w:rPr>
        <w:t>Guardrails:</w:t>
      </w:r>
      <w:r>
        <w:t xml:space="preserve"> Guardrail Status, Current Spending Base</w:t>
      </w:r>
    </w:p>
    <w:p w14:paraId="28B3F86A" w14:textId="77777777" w:rsidR="00F13F74" w:rsidRDefault="00000000">
      <w:pPr>
        <w:pStyle w:val="BodyText"/>
      </w:pPr>
      <w:r>
        <w:rPr>
          <w:b/>
          <w:bCs/>
        </w:rPr>
        <w:t>Aged Care (v12.x+):</w:t>
      </w:r>
      <w:r>
        <w:t xml:space="preserve"> In Aged Care (TRUE/FALSE), Aged Care Annual Cost, RAD Withdrawn, RAD Refund</w:t>
      </w:r>
    </w:p>
    <w:p w14:paraId="1B4DC849" w14:textId="77777777" w:rsidR="00F13F74" w:rsidRDefault="00000000">
      <w:pPr>
        <w:pStyle w:val="BodyText"/>
      </w:pPr>
      <w:r>
        <w:rPr>
          <w:b/>
          <w:bCs/>
        </w:rPr>
        <w:t>Partner Status (v13.x+):</w:t>
      </w:r>
      <w:r>
        <w:t xml:space="preserve"> Partner Alive (TRUE/FALSE)</w:t>
      </w:r>
    </w:p>
    <w:p w14:paraId="120960D4" w14:textId="77777777" w:rsidR="00F13F74" w:rsidRDefault="00000000">
      <w:pPr>
        <w:pStyle w:val="BodyText"/>
      </w:pPr>
      <w:r>
        <w:rPr>
          <w:b/>
          <w:bCs/>
        </w:rPr>
        <w:t>Debt (v14.x+):</w:t>
      </w:r>
      <w:r>
        <w:t xml:space="preserve"> Debt Balance, Debt Payment, Debt Interest, Debt Principal</w:t>
      </w:r>
    </w:p>
    <w:p w14:paraId="0CD4635C" w14:textId="77777777" w:rsidR="00F13F74" w:rsidRDefault="00000000">
      <w:pPr>
        <w:pStyle w:val="Heading3"/>
      </w:pPr>
      <w:bookmarkStart w:id="94" w:name="new-columns-explained"/>
      <w:bookmarkEnd w:id="93"/>
      <w:r>
        <w:t>New Columns Explained</w:t>
      </w:r>
    </w:p>
    <w:p w14:paraId="4AF478B1" w14:textId="77777777" w:rsidR="00F13F74" w:rsidRDefault="00000000">
      <w:pPr>
        <w:pStyle w:val="FirstParagraph"/>
      </w:pPr>
      <w:r>
        <w:rPr>
          <w:b/>
          <w:bCs/>
        </w:rPr>
        <w:t>In Aged Care:</w:t>
      </w:r>
      <w:r>
        <w:t xml:space="preserve"> Shows TRUE for years when person is in residential aged care</w:t>
      </w:r>
    </w:p>
    <w:p w14:paraId="1FC707F4" w14:textId="77777777" w:rsidR="00F13F74" w:rsidRDefault="00000000">
      <w:pPr>
        <w:pStyle w:val="BodyText"/>
      </w:pPr>
      <w:r>
        <w:rPr>
          <w:b/>
          <w:bCs/>
        </w:rPr>
        <w:t>Aged Care Annual Cost:</w:t>
      </w:r>
      <w:r>
        <w:t xml:space="preserve"> Annual aged care fee for that year (e.g., $65,000 inflated to nominal)</w:t>
      </w:r>
    </w:p>
    <w:p w14:paraId="3188D377" w14:textId="77777777" w:rsidR="00F13F74" w:rsidRDefault="00000000">
      <w:pPr>
        <w:pStyle w:val="BodyText"/>
      </w:pPr>
      <w:r>
        <w:rPr>
          <w:b/>
          <w:bCs/>
        </w:rPr>
        <w:t>RAD Withdrawn:</w:t>
      </w:r>
      <w:r>
        <w:t xml:space="preserve"> Refundable Accommodation Deposit withdrawn in entry year (e.g., $400,000 inflated)</w:t>
      </w:r>
    </w:p>
    <w:p w14:paraId="69253C11" w14:textId="77777777" w:rsidR="00F13F74" w:rsidRDefault="00000000">
      <w:pPr>
        <w:pStyle w:val="BodyText"/>
      </w:pPr>
      <w:r>
        <w:rPr>
          <w:b/>
          <w:bCs/>
        </w:rPr>
        <w:t>RAD Refund:</w:t>
      </w:r>
      <w:r>
        <w:t xml:space="preserve"> RAD amount refunded when exiting care (typically 3-5 years after entry)</w:t>
      </w:r>
    </w:p>
    <w:p w14:paraId="547E4F16" w14:textId="77777777" w:rsidR="00F13F74" w:rsidRDefault="00000000">
      <w:pPr>
        <w:pStyle w:val="BodyText"/>
      </w:pPr>
      <w:r>
        <w:rPr>
          <w:b/>
          <w:bCs/>
        </w:rPr>
        <w:t>Partner Alive:</w:t>
      </w:r>
      <w:r>
        <w:t xml:space="preserve"> Shows TRUE until partner dies (via Partner Mortality or Aged Care death), then FALSE for all remaining years</w:t>
      </w:r>
    </w:p>
    <w:p w14:paraId="0CACE2F3" w14:textId="77777777" w:rsidR="00F13F74" w:rsidRDefault="00000000">
      <w:pPr>
        <w:pStyle w:val="BodyText"/>
      </w:pPr>
      <w:r>
        <w:rPr>
          <w:b/>
          <w:bCs/>
        </w:rPr>
        <w:lastRenderedPageBreak/>
        <w:t>Debt Balance:</w:t>
      </w:r>
      <w:r>
        <w:t xml:space="preserve"> Total outstanding debt across all loans (sum of all individual debts)</w:t>
      </w:r>
    </w:p>
    <w:p w14:paraId="5F8B4397" w14:textId="77777777" w:rsidR="00F13F74" w:rsidRDefault="00000000">
      <w:pPr>
        <w:pStyle w:val="BodyText"/>
      </w:pPr>
      <w:r>
        <w:rPr>
          <w:b/>
          <w:bCs/>
        </w:rPr>
        <w:t>Debt Payment:</w:t>
      </w:r>
      <w:r>
        <w:t xml:space="preserve"> Total annual payment made toward all debts (principal + interest)</w:t>
      </w:r>
    </w:p>
    <w:p w14:paraId="7CACE459" w14:textId="77777777" w:rsidR="00F13F74" w:rsidRDefault="00000000">
      <w:pPr>
        <w:pStyle w:val="BodyText"/>
      </w:pPr>
      <w:r>
        <w:rPr>
          <w:b/>
          <w:bCs/>
        </w:rPr>
        <w:t>Debt Interest:</w:t>
      </w:r>
      <w:r>
        <w:t xml:space="preserve"> Interest portion of debt payments for the year</w:t>
      </w:r>
    </w:p>
    <w:p w14:paraId="0FC12B23" w14:textId="77777777" w:rsidR="00F13F74" w:rsidRDefault="00000000">
      <w:pPr>
        <w:pStyle w:val="BodyText"/>
      </w:pPr>
      <w:r>
        <w:rPr>
          <w:b/>
          <w:bCs/>
        </w:rPr>
        <w:t>Debt Principal:</w:t>
      </w:r>
      <w:r>
        <w:t xml:space="preserve"> Principal portion of debt payments for the year (reduces debt balance)</w:t>
      </w:r>
    </w:p>
    <w:p w14:paraId="00A09A7C" w14:textId="77777777" w:rsidR="00F13F74" w:rsidRDefault="00000000">
      <w:pPr>
        <w:pStyle w:val="Heading3"/>
      </w:pPr>
      <w:bookmarkStart w:id="95" w:name="verification-checks-in-excel"/>
      <w:bookmarkEnd w:id="94"/>
      <w:r>
        <w:t>Verification Checks in Excel</w:t>
      </w:r>
    </w:p>
    <w:p w14:paraId="2C534670" w14:textId="77777777" w:rsidR="00F13F74" w:rsidRDefault="00000000">
      <w:pPr>
        <w:pStyle w:val="Compact"/>
        <w:numPr>
          <w:ilvl w:val="0"/>
          <w:numId w:val="83"/>
        </w:numPr>
      </w:pPr>
      <w:r>
        <w:rPr>
          <w:rStyle w:val="VerbatimChar"/>
        </w:rPr>
        <w:t>Total Spending = ((Base + Splurge) × Multiplier × 1.025^(year-1)) + One-Offs + Aged Care Annual Cost + Debt Payment</w:t>
      </w:r>
    </w:p>
    <w:p w14:paraId="11C203CB" w14:textId="77777777" w:rsidR="00F13F74" w:rsidRDefault="00000000">
      <w:pPr>
        <w:pStyle w:val="Compact"/>
        <w:numPr>
          <w:ilvl w:val="0"/>
          <w:numId w:val="83"/>
        </w:numPr>
      </w:pPr>
      <w:r>
        <w:rPr>
          <w:rStyle w:val="VerbatimChar"/>
        </w:rPr>
        <w:t>Net Spending Need = max(0, Total Spending - Total Income)</w:t>
      </w:r>
    </w:p>
    <w:p w14:paraId="5B183E33" w14:textId="77777777" w:rsidR="00F13F74" w:rsidRDefault="00000000">
      <w:pPr>
        <w:pStyle w:val="Compact"/>
        <w:numPr>
          <w:ilvl w:val="0"/>
          <w:numId w:val="83"/>
        </w:numPr>
      </w:pPr>
      <w:r>
        <w:rPr>
          <w:rStyle w:val="VerbatimChar"/>
        </w:rPr>
        <w:t>Minimum Drawdown = Main Super Start × age-based %</w:t>
      </w:r>
    </w:p>
    <w:p w14:paraId="4C171C9B" w14:textId="77777777" w:rsidR="00F13F74" w:rsidRDefault="00000000">
      <w:pPr>
        <w:pStyle w:val="Compact"/>
        <w:numPr>
          <w:ilvl w:val="0"/>
          <w:numId w:val="83"/>
        </w:numPr>
      </w:pPr>
      <w:r>
        <w:rPr>
          <w:rStyle w:val="VerbatimChar"/>
        </w:rPr>
        <w:t>Main Super End = (Main Super Start - Min Drawdown - Super Used - RAD Withdrawn + RAD Refund) × (1 + Return%/100)</w:t>
      </w:r>
    </w:p>
    <w:p w14:paraId="2DB14206" w14:textId="77777777" w:rsidR="00F13F74" w:rsidRDefault="00000000">
      <w:pPr>
        <w:pStyle w:val="Compact"/>
        <w:numPr>
          <w:ilvl w:val="0"/>
          <w:numId w:val="83"/>
        </w:numPr>
      </w:pPr>
      <w:r>
        <w:rPr>
          <w:rStyle w:val="VerbatimChar"/>
        </w:rPr>
        <w:t>Buffer End = (Buffer Start - Buffer Used) × 1.03</w:t>
      </w:r>
    </w:p>
    <w:p w14:paraId="043EA03F" w14:textId="77777777" w:rsidR="00F13F74" w:rsidRDefault="00000000">
      <w:pPr>
        <w:pStyle w:val="Compact"/>
        <w:numPr>
          <w:ilvl w:val="0"/>
          <w:numId w:val="83"/>
        </w:numPr>
      </w:pPr>
      <w:r>
        <w:rPr>
          <w:rStyle w:val="VerbatimChar"/>
        </w:rPr>
        <w:t>Cash End = (Cash Start + Min Drawdown - Cash Used) × 1.03</w:t>
      </w:r>
    </w:p>
    <w:p w14:paraId="71964FF9" w14:textId="77777777" w:rsidR="00F13F74" w:rsidRDefault="00000000">
      <w:pPr>
        <w:pStyle w:val="FirstParagraph"/>
      </w:pPr>
      <w:r>
        <w:t xml:space="preserve">All values in CSV are in </w:t>
      </w:r>
      <w:r>
        <w:rPr>
          <w:b/>
          <w:bCs/>
        </w:rPr>
        <w:t>nominal dollars</w:t>
      </w:r>
      <w:r>
        <w:t xml:space="preserve"> for straightforward verification.</w:t>
      </w:r>
    </w:p>
    <w:p w14:paraId="2E87016A" w14:textId="77777777" w:rsidR="00F13F74" w:rsidRDefault="00000000">
      <w:pPr>
        <w:pStyle w:val="Heading3"/>
      </w:pPr>
      <w:bookmarkStart w:id="96" w:name="using-csv-for-analysis"/>
      <w:bookmarkEnd w:id="95"/>
      <w:r>
        <w:t>Using CSV for Analysis</w:t>
      </w:r>
    </w:p>
    <w:p w14:paraId="0C4E0006" w14:textId="77777777" w:rsidR="00F13F74" w:rsidRDefault="00000000">
      <w:pPr>
        <w:pStyle w:val="FirstParagraph"/>
      </w:pPr>
      <w:r>
        <w:rPr>
          <w:b/>
          <w:bCs/>
        </w:rPr>
        <w:t>Track Aged Care Impact:</w:t>
      </w:r>
    </w:p>
    <w:p w14:paraId="2763A8B8" w14:textId="77777777" w:rsidR="00F13F74" w:rsidRDefault="00000000">
      <w:pPr>
        <w:pStyle w:val="Compact"/>
        <w:numPr>
          <w:ilvl w:val="0"/>
          <w:numId w:val="84"/>
        </w:numPr>
      </w:pPr>
      <w:r>
        <w:t>Filter "In Aged Care" = TRUE to see aged care years</w:t>
      </w:r>
    </w:p>
    <w:p w14:paraId="354C59B6" w14:textId="77777777" w:rsidR="00F13F74" w:rsidRDefault="00000000">
      <w:pPr>
        <w:pStyle w:val="Compact"/>
        <w:numPr>
          <w:ilvl w:val="0"/>
          <w:numId w:val="84"/>
        </w:numPr>
      </w:pPr>
      <w:r>
        <w:t>Sum "Aged Care Annual Cost" to see total aged care expenses</w:t>
      </w:r>
    </w:p>
    <w:p w14:paraId="4D1A5DCE" w14:textId="77777777" w:rsidR="00F13F74" w:rsidRDefault="00000000">
      <w:pPr>
        <w:pStyle w:val="Compact"/>
        <w:numPr>
          <w:ilvl w:val="0"/>
          <w:numId w:val="84"/>
        </w:numPr>
      </w:pPr>
      <w:r>
        <w:t>Compare "RAD Withdrawn" to "RAD Refund" to verify refund logic</w:t>
      </w:r>
    </w:p>
    <w:p w14:paraId="078D74A4" w14:textId="77777777" w:rsidR="00F13F74" w:rsidRDefault="00000000">
      <w:pPr>
        <w:pStyle w:val="FirstParagraph"/>
      </w:pPr>
      <w:r>
        <w:rPr>
          <w:b/>
          <w:bCs/>
        </w:rPr>
        <w:t>Analyze Partner Death Scenarios:</w:t>
      </w:r>
    </w:p>
    <w:p w14:paraId="58C07205" w14:textId="77777777" w:rsidR="00F13F74" w:rsidRDefault="00000000">
      <w:pPr>
        <w:pStyle w:val="Compact"/>
        <w:numPr>
          <w:ilvl w:val="0"/>
          <w:numId w:val="85"/>
        </w:numPr>
      </w:pPr>
      <w:r>
        <w:t>Filter to find year where "Partner Alive" changes from TRUE to FALSE</w:t>
      </w:r>
    </w:p>
    <w:p w14:paraId="69E31DBA" w14:textId="77777777" w:rsidR="00F13F74" w:rsidRDefault="00000000">
      <w:pPr>
        <w:pStyle w:val="Compact"/>
        <w:numPr>
          <w:ilvl w:val="0"/>
          <w:numId w:val="85"/>
        </w:numPr>
      </w:pPr>
      <w:r>
        <w:t>Compare spending, Age Pension, and pension income before/after death</w:t>
      </w:r>
    </w:p>
    <w:p w14:paraId="48F868B3" w14:textId="77777777" w:rsidR="00F13F74" w:rsidRDefault="00000000">
      <w:pPr>
        <w:pStyle w:val="Compact"/>
        <w:numPr>
          <w:ilvl w:val="0"/>
          <w:numId w:val="85"/>
        </w:numPr>
      </w:pPr>
      <w:r>
        <w:t>Verify 67% reversionary pension reduction</w:t>
      </w:r>
    </w:p>
    <w:p w14:paraId="7CD565BA" w14:textId="77777777" w:rsidR="00F13F74" w:rsidRDefault="00000000">
      <w:pPr>
        <w:pStyle w:val="FirstParagraph"/>
      </w:pPr>
      <w:r>
        <w:rPr>
          <w:b/>
          <w:bCs/>
        </w:rPr>
        <w:t>Monte Carlo Analysis:</w:t>
      </w:r>
    </w:p>
    <w:p w14:paraId="21AC9472" w14:textId="77777777" w:rsidR="00F13F74" w:rsidRDefault="00000000">
      <w:pPr>
        <w:pStyle w:val="Compact"/>
        <w:numPr>
          <w:ilvl w:val="0"/>
          <w:numId w:val="86"/>
        </w:numPr>
      </w:pPr>
      <w:r>
        <w:t>Export CSV from 10th, 50th, and 90th percentile runs</w:t>
      </w:r>
    </w:p>
    <w:p w14:paraId="74C7A743" w14:textId="77777777" w:rsidR="00F13F74" w:rsidRDefault="00000000">
      <w:pPr>
        <w:pStyle w:val="Compact"/>
        <w:numPr>
          <w:ilvl w:val="0"/>
          <w:numId w:val="86"/>
        </w:numPr>
      </w:pPr>
      <w:r>
        <w:t>Compare outcomes to understand risk range</w:t>
      </w:r>
    </w:p>
    <w:p w14:paraId="2A68AAFB" w14:textId="77777777" w:rsidR="00F13F74" w:rsidRDefault="00000000">
      <w:pPr>
        <w:pStyle w:val="Compact"/>
        <w:numPr>
          <w:ilvl w:val="0"/>
          <w:numId w:val="86"/>
        </w:numPr>
      </w:pPr>
      <w:r>
        <w:t>Identify which scenarios include aged care or early partner death</w:t>
      </w:r>
    </w:p>
    <w:p w14:paraId="0C74198E" w14:textId="77777777" w:rsidR="00F13F74" w:rsidRDefault="00000000">
      <w:pPr>
        <w:pStyle w:val="Heading2"/>
      </w:pPr>
      <w:bookmarkStart w:id="97" w:name="contact-updates"/>
      <w:bookmarkEnd w:id="92"/>
      <w:bookmarkEnd w:id="96"/>
      <w:r>
        <w:t>Contact &amp; Updates</w:t>
      </w:r>
    </w:p>
    <w:p w14:paraId="5D05232B" w14:textId="77777777" w:rsidR="00F13F74" w:rsidRDefault="00000000">
      <w:pPr>
        <w:pStyle w:val="FirstParagraph"/>
      </w:pPr>
      <w:r>
        <w:rPr>
          <w:b/>
          <w:bCs/>
        </w:rPr>
        <w:t>Calculator URL:</w:t>
      </w:r>
      <w:r>
        <w:t xml:space="preserve"> https://retirement-calculator-gold.vercel.app/</w:t>
      </w:r>
    </w:p>
    <w:p w14:paraId="29230682" w14:textId="77777777" w:rsidR="00F13F74" w:rsidRDefault="00000000">
      <w:pPr>
        <w:pStyle w:val="BodyText"/>
      </w:pPr>
      <w:r>
        <w:rPr>
          <w:b/>
          <w:bCs/>
        </w:rPr>
        <w:t>Version:</w:t>
      </w:r>
      <w:r>
        <w:t xml:space="preserve"> 14.1</w:t>
      </w:r>
    </w:p>
    <w:p w14:paraId="3FBD738E" w14:textId="77777777" w:rsidR="00F13F74" w:rsidRDefault="00000000">
      <w:pPr>
        <w:pStyle w:val="BodyText"/>
      </w:pPr>
      <w:r>
        <w:rPr>
          <w:b/>
          <w:bCs/>
        </w:rPr>
        <w:t>Last Updated:</w:t>
      </w:r>
      <w:r>
        <w:t xml:space="preserve"> January 2026</w:t>
      </w:r>
    </w:p>
    <w:p w14:paraId="6206EF9E" w14:textId="77777777" w:rsidR="00F13F74" w:rsidRDefault="00000000">
      <w:pPr>
        <w:pStyle w:val="BodyText"/>
      </w:pPr>
      <w:r>
        <w:rPr>
          <w:b/>
          <w:bCs/>
        </w:rPr>
        <w:t>GitHub Repository:</w:t>
      </w:r>
      <w:r>
        <w:t xml:space="preserve"> https://github.com/popet70/retirement-calculator</w:t>
      </w:r>
    </w:p>
    <w:p w14:paraId="3F2362DB" w14:textId="77777777" w:rsidR="00F13F74" w:rsidRDefault="00000000">
      <w:pPr>
        <w:pStyle w:val="BodyText"/>
      </w:pPr>
      <w:r>
        <w:rPr>
          <w:i/>
          <w:iCs/>
        </w:rPr>
        <w:lastRenderedPageBreak/>
        <w:t>This document provides comprehensive guidance for using the Australian Retirement Planning Tool. For questions or issues, please refer to the calculator interface or check the GitHub repository for updates.</w:t>
      </w:r>
      <w:bookmarkEnd w:id="0"/>
      <w:bookmarkEnd w:id="97"/>
    </w:p>
    <w:p>
      <w:r>
        <w:br w:type="page"/>
      </w:r>
    </w:p>
    <w:p>
      <w:pPr>
        <w:pStyle w:val="Heading3"/>
      </w:pPr>
      <w:r>
        <w:t>2.3 Couple Tracking (NEW in v15.0)</w:t>
      </w:r>
    </w:p>
    <w:p>
      <w:r>
        <w:t>Enable comprehensive couple tracking to model retirement scenarios for couples with different ages, retirement dates, super balances, and pension incomes.</w:t>
      </w:r>
    </w:p>
    <w:p>
      <w:pPr>
        <w:pStyle w:val="Heading4"/>
      </w:pPr>
      <w:r>
        <w:t>Enabling Couple Tracking</w:t>
      </w:r>
    </w:p>
    <w:p>
      <w:r>
        <w:t>Toggle 'Enable Couple Tracking' checkbox to activate individual partner management. When enabled, detailed configuration panels appear for both partners.</w:t>
      </w:r>
    </w:p>
    <w:p>
      <w:pPr>
        <w:pStyle w:val="Heading4"/>
      </w:pPr>
      <w:r>
        <w:t>Partner Configuration</w:t>
      </w:r>
    </w:p>
    <w:p>
      <w:r>
        <w:t>Each partner is configured with:</w:t>
      </w:r>
    </w:p>
    <w:p>
      <w:r>
        <w:t>• Name: Identifier for charts and reports</w:t>
      </w:r>
    </w:p>
    <w:p>
      <w:r>
        <w:t>• Current Age: Partner's age today</w:t>
      </w:r>
    </w:p>
    <w:p>
      <w:r>
        <w:t>• Retirement Age: When partner stops working and pension begins</w:t>
      </w:r>
    </w:p>
    <w:p>
      <w:r>
        <w:t>• Super Balance: Superannuation balance at retirement</w:t>
      </w:r>
    </w:p>
    <w:p>
      <w:r>
        <w:t>• Pension Income: Annual PSS/CSS/defined benefit pension (indexed)</w:t>
      </w:r>
    </w:p>
    <w:p>
      <w:r>
        <w:t>• Reversionary Rate: Percentage continuing to survivor (typically 67% for PSS)</w:t>
      </w:r>
    </w:p>
    <w:p>
      <w:r>
        <w:t>• Gender: For life expectancy calculations</w:t>
      </w:r>
    </w:p>
    <w:p>
      <w:r>
        <w:t>• Death Age: For scenario modeling</w:t>
      </w:r>
    </w:p>
    <w:p>
      <w:r>
        <w:t>• Pre-Retirement Income: Salary if still working when other partner retires</w:t>
      </w:r>
    </w:p>
    <w:p>
      <w:pPr>
        <w:pStyle w:val="Heading4"/>
      </w:pPr>
      <w:r>
        <w:t>Year 1 Anchoring - Critical Concept</w:t>
      </w:r>
    </w:p>
    <w:p>
      <w:r>
        <w:rPr>
          <w:b/>
        </w:rPr>
        <w:t xml:space="preserve">Year 1 of the simulation starts when the FIRST partner retires </w:t>
      </w:r>
      <w:r>
        <w:t>(whoever has the earlier retirement age). This ensures the simulation begins at the household's actual retirement date.</w:t>
      </w:r>
    </w:p>
    <w:p/>
    <w:p>
      <w:r>
        <w:t>Example:</w:t>
      </w:r>
    </w:p>
    <w:p>
      <w:r>
        <w:t>• Partner 1 (Tim): Current age 55, retires at 60</w:t>
      </w:r>
    </w:p>
    <w:p>
      <w:r>
        <w:t>• Partner 2 (Simone): Current age 56, retires at 65</w:t>
      </w:r>
    </w:p>
    <w:p>
      <w:r>
        <w:t>• Year 1 begins when Tim turns 60 (first retirement)</w:t>
      </w:r>
    </w:p>
    <w:p>
      <w:r>
        <w:t>• At Year 1: Tim is 60 (retired), Simone is 61 (still working)</w:t>
      </w:r>
    </w:p>
    <w:p>
      <w:r>
        <w:t>• At Year 6: Tim is 65, Simone is 66 (just retired that year)</w:t>
      </w:r>
    </w:p>
    <w:p>
      <w:pPr>
        <w:pStyle w:val="Heading4"/>
      </w:pPr>
      <w:r>
        <w:t>Income Modeling in Couple Tracking</w:t>
      </w:r>
    </w:p>
    <w:p>
      <w:r>
        <w:rPr>
          <w:b/>
        </w:rPr>
        <w:t xml:space="preserve">Before Retirement Age: </w:t>
      </w:r>
      <w:r>
        <w:t>Pre-retirement income flows in (if entered)</w:t>
      </w:r>
    </w:p>
    <w:p>
      <w:r>
        <w:rPr>
          <w:b/>
        </w:rPr>
        <w:t xml:space="preserve">At Retirement Age: </w:t>
      </w:r>
      <w:r>
        <w:t>Private pension starts, pre-retirement income stops</w:t>
      </w:r>
    </w:p>
    <w:p>
      <w:r>
        <w:rPr>
          <w:b/>
        </w:rPr>
        <w:t xml:space="preserve">At Age 67: </w:t>
      </w:r>
      <w:r>
        <w:t>Age pension begins (if eligible after asset/income tests)</w:t>
      </w:r>
    </w:p>
    <w:p>
      <w:pPr>
        <w:pStyle w:val="Heading4"/>
      </w:pPr>
      <w:r>
        <w:t>Death Scenario Modeling</w:t>
      </w:r>
    </w:p>
    <w:p>
      <w:r>
        <w:t>Choose from three scenarios:</w:t>
      </w:r>
    </w:p>
    <w:p>
      <w:r>
        <w:t>• Both Alive: Standard couple scenario (default)</w:t>
      </w:r>
    </w:p>
    <w:p>
      <w:r>
        <w:t>• Partner 1 Dies: Super transfers to Partner 2, pension reverts, spending adjusts</w:t>
      </w:r>
    </w:p>
    <w:p>
      <w:r>
        <w:t>• Partner 2 Dies: Super transfers to Partner 1, pension reverts, spending adjusts</w:t>
      </w:r>
    </w:p>
    <w:p>
      <w:r>
        <w:rPr>
          <w:b/>
        </w:rPr>
        <w:t xml:space="preserve">Important: </w:t>
      </w:r>
      <w:r>
        <w:t>When a partner dies, age pension automatically switches from couple rate to single rate, and spending reduces to the specified single-person percentage (default 65%).</w:t>
      </w:r>
    </w:p>
    <w:p>
      <w:r>
        <w:br w:type="page"/>
      </w:r>
    </w:p>
    <w:p>
      <w:pPr>
        <w:pStyle w:val="Heading2"/>
      </w:pPr>
      <w:r>
        <w:t>19. Monte Carlo Percentile Bands (NEW in v15.1)</w:t>
      </w:r>
    </w:p>
    <w:p>
      <w:r>
        <w:t>When running Monte Carlo simulations, charts can display percentile boundary lines showing the range of possible outcomes across all simulations.</w:t>
      </w:r>
    </w:p>
    <w:p>
      <w:pPr>
        <w:pStyle w:val="Heading3"/>
      </w:pPr>
      <w:r>
        <w:t>What Are Percentile Bands?</w:t>
      </w:r>
    </w:p>
    <w:p>
      <w:r>
        <w:t>Percentile bands show where specific percentages of simulation outcomes fall at each year:</w:t>
      </w:r>
    </w:p>
    <w:p>
      <w:r>
        <w:t>• 10th percentile: 10% of scenarios below this line (worst 10%)</w:t>
      </w:r>
    </w:p>
    <w:p>
      <w:r>
        <w:t>• 25th percentile: 25% of scenarios below (lower quartile)</w:t>
      </w:r>
    </w:p>
    <w:p>
      <w:r>
        <w:t>• 50th percentile (median): Half above, half below (most typical outcome)</w:t>
      </w:r>
    </w:p>
    <w:p>
      <w:r>
        <w:t>• 75th percentile: 75% below (upper quartile)</w:t>
      </w:r>
    </w:p>
    <w:p>
      <w:r>
        <w:t>• 90th percentile: 90% below (best 10%)</w:t>
      </w:r>
    </w:p>
    <w:p>
      <w:pPr>
        <w:pStyle w:val="Heading3"/>
      </w:pPr>
      <w:r>
        <w:t>Interpreting the Bands</w:t>
      </w:r>
    </w:p>
    <w:p>
      <w:r>
        <w:rPr>
          <w:b/>
        </w:rPr>
        <w:t xml:space="preserve">10th-90th percentile range: </w:t>
      </w:r>
      <w:r>
        <w:t>80% of simulations fall within this envelope (light blue dashed lines)</w:t>
      </w:r>
    </w:p>
    <w:p>
      <w:r>
        <w:rPr>
          <w:b/>
        </w:rPr>
        <w:t xml:space="preserve">25th-75th percentile range: </w:t>
      </w:r>
      <w:r>
        <w:t>50% of simulations fall within this envelope (medium blue dashed) - the 'likely' range</w:t>
      </w:r>
    </w:p>
    <w:p>
      <w:r>
        <w:rPr>
          <w:b/>
        </w:rPr>
        <w:t xml:space="preserve">Median line (50th percentile): </w:t>
      </w:r>
      <w:r>
        <w:t>Dark blue solid line - the most typical outcome</w:t>
      </w:r>
    </w:p>
    <w:p>
      <w:pPr>
        <w:pStyle w:val="Heading3"/>
      </w:pPr>
      <w:r>
        <w:t>How to Use Percentile Bands</w:t>
      </w:r>
    </w:p>
    <w:p>
      <w:r>
        <w:t>1. Run a Monte Carlo or Historical Monte Carlo simulation</w:t>
      </w:r>
    </w:p>
    <w:p>
      <w:r>
        <w:t>2. Scroll to the Portfolio Balance or Income vs Spending charts</w:t>
      </w:r>
    </w:p>
    <w:p>
      <w:r>
        <w:t>3. Click the '📊 Show Bands' button in the top-right corner of the chart</w:t>
      </w:r>
    </w:p>
    <w:p>
      <w:r>
        <w:t>4. Dashed percentile boundary lines will appear on the chart</w:t>
      </w:r>
    </w:p>
    <w:p>
      <w:r>
        <w:t>5. Click '📊 Hide Bands' to return to simple median view</w:t>
      </w:r>
    </w:p>
    <w:p>
      <w:pPr>
        <w:pStyle w:val="Heading3"/>
      </w:pPr>
      <w:r>
        <w:t>Technical Details</w:t>
      </w:r>
    </w:p>
    <w:p>
      <w:r>
        <w:t>For Monte Carlo scenarios, the median line shows the ACTUAL 50th percentile calculated across all simulations at each year. This is more accurate than showing a single 'representative' simulation, which might not be at the 50th percentile in every year.</w:t>
      </w:r>
    </w:p>
    <w:p>
      <w:r>
        <w:t>Component breakdown lines (Main Super, Buffer, Cash) are automatically hidden when percentile bands are displayed to reduce visual clutter and focus attention on the uncertainty ranges.</w:t>
      </w:r>
    </w:p>
    <w:p>
      <w:r>
        <w:br w:type="page"/>
      </w:r>
    </w:p>
    <w:p>
      <w:pPr>
        <w:pStyle w:val="Heading2"/>
      </w:pPr>
      <w:r>
        <w:t>20. Individual Partner Charts (NEW in v15.1)</w:t>
      </w:r>
    </w:p>
    <w:p>
      <w:r>
        <w:t>When couple tracking is enabled, two additional charts appear showing individual partner finances. These charts provide detailed visibility into how each partner's retirement assets and income evolve over time.</w:t>
      </w:r>
    </w:p>
    <w:p>
      <w:pPr>
        <w:pStyle w:val="Heading3"/>
      </w:pPr>
      <w:r>
        <w:t>Individual Super Balances Chart</w:t>
      </w:r>
    </w:p>
    <w:p>
      <w:r>
        <w:t>This chart shows how each partner's superannuation balance depletes over time:</w:t>
      </w:r>
    </w:p>
    <w:p>
      <w:r>
        <w:t>• Partner 1: Blue line</w:t>
      </w:r>
    </w:p>
    <w:p>
      <w:r>
        <w:t>• Partner 2: Pink line</w:t>
      </w:r>
    </w:p>
    <w:p>
      <w:r>
        <w:t>• Shows impact of: Minimum drawdowns, proportional withdrawals, investment returns, death transfers</w:t>
      </w:r>
    </w:p>
    <w:p>
      <w:pPr>
        <w:pStyle w:val="Heading3"/>
      </w:pPr>
      <w:r>
        <w:t>Individual Pension Income Chart</w:t>
      </w:r>
    </w:p>
    <w:p>
      <w:r>
        <w:t>This chart shows each partner's total annual pension income, comprising:</w:t>
      </w:r>
    </w:p>
    <w:p>
      <w:r>
        <w:t>• Private pension (PSS/CSS/defined benefit): Starts at retirement age, indexed to inflation</w:t>
      </w:r>
    </w:p>
    <w:p>
      <w:r>
        <w:t>• Age pension allocation: Starts at age 67 if eligible</w:t>
      </w:r>
    </w:p>
    <w:p>
      <w:r>
        <w:rPr>
          <w:b/>
        </w:rPr>
        <w:t>Age Pension Allocation Rules:</w:t>
      </w:r>
    </w:p>
    <w:p>
      <w:r>
        <w:t>• Both under 67: Neither partner receives age pension</w:t>
      </w:r>
    </w:p>
    <w:p>
      <w:r>
        <w:t>• One 67+, one under 67: Eligible partner shows full single rate (~$29,754/year)</w:t>
      </w:r>
    </w:p>
    <w:p>
      <w:r>
        <w:t>• Both 67+: Each partner shows half of couple rate (~$22,428/year each)</w:t>
      </w:r>
    </w:p>
    <w:p>
      <w:r>
        <w:t>• After one dies: Surviving partner shows full single rate (~$29,754/year)</w:t>
      </w:r>
    </w:p>
    <w:p>
      <w:pPr>
        <w:pStyle w:val="Heading3"/>
      </w:pPr>
      <w:r>
        <w:t>Understanding Proportional Super Withdrawals</w:t>
      </w:r>
    </w:p>
    <w:p>
      <w:r>
        <w:t>When funds are needed for spending (beyond minimum drawdowns), the system withdraws proportionally from each retired partner's super balance based on their share of total accessible super.</w:t>
      </w:r>
    </w:p>
    <w:p/>
    <w:p>
      <w:r>
        <w:rPr>
          <w:b/>
        </w:rPr>
        <w:t>Example:</w:t>
      </w:r>
    </w:p>
    <w:p>
      <w:r>
        <w:t>• Partner 1 super balance: $800,000 (retired)</w:t>
      </w:r>
    </w:p>
    <w:p>
      <w:r>
        <w:t>• Partner 2 super balance: $200,000 (retired)</w:t>
      </w:r>
    </w:p>
    <w:p>
      <w:r>
        <w:t>• Total accessible super: $1,000,000</w:t>
      </w:r>
    </w:p>
    <w:p>
      <w:r>
        <w:t>• Additional funds needed: $50,000</w:t>
      </w:r>
    </w:p>
    <w:p/>
    <w:p>
      <w:r>
        <w:t>Calculation:</w:t>
      </w:r>
    </w:p>
    <w:p>
      <w:r>
        <w:t>• Partner 1 ratio: $800,000 ÷ $1,000,000 = 0.80 (80%)</w:t>
      </w:r>
    </w:p>
    <w:p>
      <w:r>
        <w:t>• Partner 2 ratio: $200,000 ÷ $1,000,000 = 0.20 (20%)</w:t>
      </w:r>
    </w:p>
    <w:p>
      <w:r>
        <w:t>• Partner 1 withdraws: $50,000 × 0.80 = $40,000</w:t>
      </w:r>
    </w:p>
    <w:p>
      <w:r>
        <w:t>• Partner 2 withdraws: $50,000 × 0.20 = $10,000</w:t>
      </w:r>
    </w:p>
    <w:p>
      <w:r>
        <w:rPr>
          <w:b/>
        </w:rPr>
        <w:t xml:space="preserve">Important: </w:t>
      </w:r>
      <w:r>
        <w:t>Only retired partners can access their super. Pre-retirement partners (those who haven't reached retirement age yet) cannot withdraw from their super.</w:t>
      </w:r>
    </w:p>
    <w:p>
      <w:r>
        <w:br w:type="page"/>
      </w:r>
    </w:p>
    <w:p>
      <w:pPr>
        <w:pStyle w:val="Heading2"/>
      </w:pPr>
      <w:r>
        <w:t>21. Pension Income Summary Panel (NEW in v15.1)</w:t>
      </w:r>
    </w:p>
    <w:p>
      <w:r>
        <w:t>The Pension Income Summary panel provides a comprehensive, expandable view of all pension income sources for both partners.</w:t>
      </w:r>
    </w:p>
    <w:p>
      <w:pPr>
        <w:pStyle w:val="Heading3"/>
      </w:pPr>
      <w:r>
        <w:t>Location and Access</w:t>
      </w:r>
    </w:p>
    <w:p>
      <w:r>
        <w:t>The panel is located in the input parameters section, immediately below the 'Include Age Pension' checkbox. Click the '📋 Pension Income Summary' button to expand the panel and view detailed pension information.</w:t>
      </w:r>
    </w:p>
    <w:p>
      <w:pPr>
        <w:pStyle w:val="Heading3"/>
      </w:pPr>
      <w:r>
        <w:t>Panel Contents</w:t>
      </w:r>
    </w:p>
    <w:p>
      <w:r>
        <w:rPr>
          <w:b/>
        </w:rPr>
        <w:t>1. Private Pension Section (💼)</w:t>
      </w:r>
    </w:p>
    <w:p>
      <w:r>
        <w:t>• Individual pension amounts for each partner</w:t>
      </w:r>
    </w:p>
    <w:p>
      <w:r>
        <w:t>• Notation that amounts are automatically indexed to inflation each year</w:t>
      </w:r>
    </w:p>
    <w:p>
      <w:r>
        <w:t>• Reversionary percentage explanation (e.g., PSS 67% continuation to survivor)</w:t>
      </w:r>
    </w:p>
    <w:p>
      <w:r>
        <w:t>• Side-by-side display for couples with color coding (blue/pink)</w:t>
      </w:r>
    </w:p>
    <w:p>
      <w:r>
        <w:rPr>
          <w:b/>
        </w:rPr>
        <w:t>2. Age Pension Section (🏛️) - if enabled</w:t>
      </w:r>
    </w:p>
    <w:p>
      <w:r>
        <w:t>• Eligibility age (typically 67 years)</w:t>
      </w:r>
    </w:p>
    <w:p>
      <w:r>
        <w:t>• Maximum payment amounts (single vs couple rates)</w:t>
      </w:r>
    </w:p>
    <w:p>
      <w:r>
        <w:t>• Pension type currently selected (single or couple)</w:t>
      </w:r>
    </w:p>
    <w:p>
      <w:r>
        <w:t>• Individual eligibility timing showing which year each partner becomes eligible</w:t>
      </w:r>
    </w:p>
    <w:p>
      <w:r>
        <w:t>• Green information box explaining the four accurate modeling scenarios</w:t>
      </w:r>
    </w:p>
    <w:p>
      <w:r>
        <w:t>• Asset test and income test thresholds and taper rates</w:t>
      </w:r>
    </w:p>
    <w:p>
      <w:r>
        <w:rPr>
          <w:b/>
        </w:rPr>
        <w:t>3. Total Pension Income Summary (📊)</w:t>
      </w:r>
    </w:p>
    <w:p>
      <w:r>
        <w:t>• Combined pension income breakdown</w:t>
      </w:r>
    </w:p>
    <w:p>
      <w:r>
        <w:t>• Private pension + age pension for each partner</w:t>
      </w:r>
    </w:p>
    <w:p>
      <w:r>
        <w:t>• Household total pension income</w:t>
      </w:r>
    </w:p>
    <w:p>
      <w:r>
        <w:t>• Color-coded gradient background for visual clarity</w:t>
      </w:r>
    </w:p>
    <w:p>
      <w:pPr>
        <w:pStyle w:val="Heading3"/>
      </w:pPr>
      <w:r>
        <w:t>Key Benefits</w:t>
      </w:r>
    </w:p>
    <w:p>
      <w:r>
        <w:t>• Single location for all pension information</w:t>
      </w:r>
    </w:p>
    <w:p>
      <w:r>
        <w:t>• Clear visibility of when different income sources start</w:t>
      </w:r>
    </w:p>
    <w:p>
      <w:r>
        <w:t>• Understanding of how age pension changes based on partner eligibility</w:t>
      </w:r>
    </w:p>
    <w:p>
      <w:r>
        <w:t>• Asset/income test transparency for better financial planning</w:t>
      </w:r>
    </w:p>
    <w:sectPr w:rsidR="00F13F7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AEB76" w14:textId="77777777" w:rsidR="008F0B21" w:rsidRDefault="008F0B21">
      <w:pPr>
        <w:spacing w:after="0"/>
      </w:pPr>
      <w:r>
        <w:separator/>
      </w:r>
    </w:p>
  </w:endnote>
  <w:endnote w:type="continuationSeparator" w:id="0">
    <w:p w14:paraId="79EF92CC" w14:textId="77777777" w:rsidR="008F0B21" w:rsidRDefault="008F0B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CC83B" w14:textId="77777777" w:rsidR="008F0B21" w:rsidRDefault="008F0B21">
      <w:r>
        <w:separator/>
      </w:r>
    </w:p>
  </w:footnote>
  <w:footnote w:type="continuationSeparator" w:id="0">
    <w:p w14:paraId="44810A96" w14:textId="77777777" w:rsidR="008F0B21" w:rsidRDefault="008F0B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A4BE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BD62A9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EA08A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14542CE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704402571">
    <w:abstractNumId w:val="0"/>
  </w:num>
  <w:num w:numId="2" w16cid:durableId="1870684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0346388">
    <w:abstractNumId w:val="1"/>
  </w:num>
  <w:num w:numId="4" w16cid:durableId="1082489590">
    <w:abstractNumId w:val="1"/>
  </w:num>
  <w:num w:numId="5" w16cid:durableId="1261988735">
    <w:abstractNumId w:val="1"/>
  </w:num>
  <w:num w:numId="6" w16cid:durableId="1530416348">
    <w:abstractNumId w:val="1"/>
  </w:num>
  <w:num w:numId="7" w16cid:durableId="1518038434">
    <w:abstractNumId w:val="1"/>
  </w:num>
  <w:num w:numId="8" w16cid:durableId="222303268">
    <w:abstractNumId w:val="1"/>
  </w:num>
  <w:num w:numId="9" w16cid:durableId="1225988435">
    <w:abstractNumId w:val="1"/>
  </w:num>
  <w:num w:numId="10" w16cid:durableId="1149370667">
    <w:abstractNumId w:val="1"/>
  </w:num>
  <w:num w:numId="11" w16cid:durableId="442967135">
    <w:abstractNumId w:val="1"/>
  </w:num>
  <w:num w:numId="12" w16cid:durableId="1888835150">
    <w:abstractNumId w:val="1"/>
  </w:num>
  <w:num w:numId="13" w16cid:durableId="477382391">
    <w:abstractNumId w:val="1"/>
  </w:num>
  <w:num w:numId="14" w16cid:durableId="286204529">
    <w:abstractNumId w:val="1"/>
  </w:num>
  <w:num w:numId="15" w16cid:durableId="876623836">
    <w:abstractNumId w:val="1"/>
  </w:num>
  <w:num w:numId="16" w16cid:durableId="1721395655">
    <w:abstractNumId w:val="1"/>
  </w:num>
  <w:num w:numId="17" w16cid:durableId="558781533">
    <w:abstractNumId w:val="1"/>
  </w:num>
  <w:num w:numId="18" w16cid:durableId="1442215173">
    <w:abstractNumId w:val="1"/>
  </w:num>
  <w:num w:numId="19" w16cid:durableId="191111636">
    <w:abstractNumId w:val="1"/>
  </w:num>
  <w:num w:numId="20" w16cid:durableId="5329552">
    <w:abstractNumId w:val="1"/>
  </w:num>
  <w:num w:numId="21" w16cid:durableId="1613856535">
    <w:abstractNumId w:val="1"/>
  </w:num>
  <w:num w:numId="22" w16cid:durableId="1992250784">
    <w:abstractNumId w:val="1"/>
  </w:num>
  <w:num w:numId="23" w16cid:durableId="195429186">
    <w:abstractNumId w:val="1"/>
  </w:num>
  <w:num w:numId="24" w16cid:durableId="2062751005">
    <w:abstractNumId w:val="1"/>
  </w:num>
  <w:num w:numId="25" w16cid:durableId="1055355400">
    <w:abstractNumId w:val="1"/>
  </w:num>
  <w:num w:numId="26" w16cid:durableId="950210888">
    <w:abstractNumId w:val="1"/>
  </w:num>
  <w:num w:numId="27" w16cid:durableId="1427530648">
    <w:abstractNumId w:val="1"/>
  </w:num>
  <w:num w:numId="28" w16cid:durableId="2096780931">
    <w:abstractNumId w:val="1"/>
  </w:num>
  <w:num w:numId="29" w16cid:durableId="1018853449">
    <w:abstractNumId w:val="1"/>
  </w:num>
  <w:num w:numId="30" w16cid:durableId="2076120979">
    <w:abstractNumId w:val="1"/>
  </w:num>
  <w:num w:numId="31" w16cid:durableId="2086763479">
    <w:abstractNumId w:val="1"/>
  </w:num>
  <w:num w:numId="32" w16cid:durableId="990716862">
    <w:abstractNumId w:val="1"/>
  </w:num>
  <w:num w:numId="33" w16cid:durableId="1049722736">
    <w:abstractNumId w:val="1"/>
  </w:num>
  <w:num w:numId="34" w16cid:durableId="810169878">
    <w:abstractNumId w:val="1"/>
  </w:num>
  <w:num w:numId="35" w16cid:durableId="2114009750">
    <w:abstractNumId w:val="1"/>
  </w:num>
  <w:num w:numId="36" w16cid:durableId="1727678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71154002">
    <w:abstractNumId w:val="1"/>
  </w:num>
  <w:num w:numId="38" w16cid:durableId="1100831016">
    <w:abstractNumId w:val="1"/>
  </w:num>
  <w:num w:numId="39" w16cid:durableId="482238028">
    <w:abstractNumId w:val="1"/>
  </w:num>
  <w:num w:numId="40" w16cid:durableId="1424566257">
    <w:abstractNumId w:val="1"/>
  </w:num>
  <w:num w:numId="41" w16cid:durableId="1197815604">
    <w:abstractNumId w:val="1"/>
  </w:num>
  <w:num w:numId="42" w16cid:durableId="325596052">
    <w:abstractNumId w:val="1"/>
  </w:num>
  <w:num w:numId="43" w16cid:durableId="409930236">
    <w:abstractNumId w:val="1"/>
  </w:num>
  <w:num w:numId="44" w16cid:durableId="292561374">
    <w:abstractNumId w:val="1"/>
  </w:num>
  <w:num w:numId="45" w16cid:durableId="2125611403">
    <w:abstractNumId w:val="1"/>
  </w:num>
  <w:num w:numId="46" w16cid:durableId="846601938">
    <w:abstractNumId w:val="1"/>
  </w:num>
  <w:num w:numId="47" w16cid:durableId="155532614">
    <w:abstractNumId w:val="1"/>
  </w:num>
  <w:num w:numId="48" w16cid:durableId="173616807">
    <w:abstractNumId w:val="1"/>
  </w:num>
  <w:num w:numId="49" w16cid:durableId="506016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39423406">
    <w:abstractNumId w:val="1"/>
  </w:num>
  <w:num w:numId="51" w16cid:durableId="350301250">
    <w:abstractNumId w:val="1"/>
  </w:num>
  <w:num w:numId="52" w16cid:durableId="50661474">
    <w:abstractNumId w:val="1"/>
  </w:num>
  <w:num w:numId="53" w16cid:durableId="467357505">
    <w:abstractNumId w:val="1"/>
  </w:num>
  <w:num w:numId="54" w16cid:durableId="2083092428">
    <w:abstractNumId w:val="1"/>
  </w:num>
  <w:num w:numId="55" w16cid:durableId="636647601">
    <w:abstractNumId w:val="1"/>
  </w:num>
  <w:num w:numId="56" w16cid:durableId="1509490763">
    <w:abstractNumId w:val="1"/>
  </w:num>
  <w:num w:numId="57" w16cid:durableId="1535651548">
    <w:abstractNumId w:val="1"/>
  </w:num>
  <w:num w:numId="58" w16cid:durableId="690960432">
    <w:abstractNumId w:val="1"/>
  </w:num>
  <w:num w:numId="59" w16cid:durableId="410929963">
    <w:abstractNumId w:val="1"/>
  </w:num>
  <w:num w:numId="60" w16cid:durableId="2004355794">
    <w:abstractNumId w:val="1"/>
  </w:num>
  <w:num w:numId="61" w16cid:durableId="659584024">
    <w:abstractNumId w:val="1"/>
  </w:num>
  <w:num w:numId="62" w16cid:durableId="1862209254">
    <w:abstractNumId w:val="1"/>
  </w:num>
  <w:num w:numId="63" w16cid:durableId="1453666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22858332">
    <w:abstractNumId w:val="1"/>
  </w:num>
  <w:num w:numId="65" w16cid:durableId="1973556248">
    <w:abstractNumId w:val="1"/>
  </w:num>
  <w:num w:numId="66" w16cid:durableId="904993079">
    <w:abstractNumId w:val="1"/>
  </w:num>
  <w:num w:numId="67" w16cid:durableId="378210780">
    <w:abstractNumId w:val="1"/>
  </w:num>
  <w:num w:numId="68" w16cid:durableId="776170963">
    <w:abstractNumId w:val="1"/>
  </w:num>
  <w:num w:numId="69" w16cid:durableId="587740481">
    <w:abstractNumId w:val="1"/>
  </w:num>
  <w:num w:numId="70" w16cid:durableId="1890722699">
    <w:abstractNumId w:val="1"/>
  </w:num>
  <w:num w:numId="71" w16cid:durableId="418064668">
    <w:abstractNumId w:val="1"/>
  </w:num>
  <w:num w:numId="72" w16cid:durableId="1827814481">
    <w:abstractNumId w:val="1"/>
  </w:num>
  <w:num w:numId="73" w16cid:durableId="1965769541">
    <w:abstractNumId w:val="1"/>
  </w:num>
  <w:num w:numId="74" w16cid:durableId="1957984877">
    <w:abstractNumId w:val="1"/>
  </w:num>
  <w:num w:numId="75" w16cid:durableId="281155570">
    <w:abstractNumId w:val="1"/>
  </w:num>
  <w:num w:numId="76" w16cid:durableId="639383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45459492">
    <w:abstractNumId w:val="1"/>
  </w:num>
  <w:num w:numId="78" w16cid:durableId="87891381">
    <w:abstractNumId w:val="1"/>
  </w:num>
  <w:num w:numId="79" w16cid:durableId="1609696786">
    <w:abstractNumId w:val="1"/>
  </w:num>
  <w:num w:numId="80" w16cid:durableId="1269848121">
    <w:abstractNumId w:val="1"/>
  </w:num>
  <w:num w:numId="81" w16cid:durableId="329718868">
    <w:abstractNumId w:val="1"/>
  </w:num>
  <w:num w:numId="82" w16cid:durableId="1374381687">
    <w:abstractNumId w:val="1"/>
  </w:num>
  <w:num w:numId="83" w16cid:durableId="24958178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4" w16cid:durableId="191848036">
    <w:abstractNumId w:val="1"/>
  </w:num>
  <w:num w:numId="85" w16cid:durableId="1935434833">
    <w:abstractNumId w:val="1"/>
  </w:num>
  <w:num w:numId="86" w16cid:durableId="1032194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3F74"/>
    <w:rsid w:val="00102637"/>
    <w:rsid w:val="007921AA"/>
    <w:rsid w:val="007F76EB"/>
    <w:rsid w:val="008F0B21"/>
    <w:rsid w:val="00E75641"/>
    <w:rsid w:val="00F13F7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D9294"/>
  <w15:docId w15:val="{7D32455D-BF15-4208-92DC-A524127F2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42</Pages>
  <Words>10360</Words>
  <Characters>59260</Characters>
  <Application>Microsoft Office Word</Application>
  <DocSecurity>0</DocSecurity>
  <Lines>1410</Lines>
  <Paragraphs>1200</Paragraphs>
  <ScaleCrop>false</ScaleCrop>
  <Company/>
  <LinksUpToDate>false</LinksUpToDate>
  <CharactersWithSpaces>68420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Simone</cp:lastModifiedBy>
  <cp:revision>2</cp:revision>
  <dcterms:created xsi:type="dcterms:W3CDTF">2026-01-13T01:47:00Z</dcterms:created>
  <dcterms:modified xsi:type="dcterms:W3CDTF">2026-01-20T10:02:00Z</dcterms:modified>
</cp:coreProperties>
</file>